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F3525" w14:textId="5CC21992" w:rsidR="00413B0E" w:rsidRDefault="00413B0E" w:rsidP="00B80291">
      <w:pPr>
        <w:rPr>
          <w:b/>
          <w:bCs/>
          <w:sz w:val="24"/>
        </w:rPr>
      </w:pPr>
      <w:bookmarkStart w:id="0" w:name="_Hlk157118797"/>
      <w:bookmarkStart w:id="1" w:name="OLE_LINK24"/>
      <w:bookmarkStart w:id="2" w:name="_Hlk125326558"/>
      <w:r w:rsidRPr="007D0EEA">
        <w:rPr>
          <w:b/>
          <w:sz w:val="32"/>
          <w:szCs w:val="32"/>
        </w:rPr>
        <w:t>Supplementary Information</w:t>
      </w:r>
      <w:bookmarkEnd w:id="0"/>
    </w:p>
    <w:p w14:paraId="2E9E4F47" w14:textId="77777777" w:rsidR="00413B0E" w:rsidRDefault="00413B0E" w:rsidP="00B80291">
      <w:pPr>
        <w:rPr>
          <w:b/>
          <w:bCs/>
          <w:sz w:val="24"/>
        </w:rPr>
      </w:pPr>
    </w:p>
    <w:p w14:paraId="5713DD3E" w14:textId="5C867E0B" w:rsidR="00B80291" w:rsidRPr="00B80291" w:rsidRDefault="00B80291" w:rsidP="00B80291">
      <w:pPr>
        <w:rPr>
          <w:b/>
          <w:bCs/>
          <w:sz w:val="24"/>
        </w:rPr>
      </w:pPr>
      <w:r w:rsidRPr="00B80291">
        <w:rPr>
          <w:b/>
          <w:bCs/>
          <w:sz w:val="24"/>
        </w:rPr>
        <w:t>Periodically-modulated unipolar and bipolar orders in nematic fluids: towards miniaturized microscopic nonlinear photonics</w:t>
      </w:r>
    </w:p>
    <w:p w14:paraId="277E979D" w14:textId="77777777" w:rsidR="00B80291" w:rsidRDefault="00B80291" w:rsidP="00B80291"/>
    <w:p w14:paraId="21C290FB" w14:textId="301B6F03" w:rsidR="00B80291" w:rsidRDefault="00B80291" w:rsidP="00B80291">
      <w:proofErr w:type="spellStart"/>
      <w:r w:rsidRPr="00AB6DCB">
        <w:t>Guang</w:t>
      </w:r>
      <w:proofErr w:type="spellEnd"/>
      <w:r w:rsidRPr="00AB6DCB">
        <w:t>-Yang Zhang</w:t>
      </w:r>
      <w:r w:rsidRPr="00452FE6">
        <w:rPr>
          <w:vertAlign w:val="superscript"/>
        </w:rPr>
        <w:t>1</w:t>
      </w:r>
      <w:r w:rsidRPr="00AB6DCB">
        <w:t xml:space="preserve">, </w:t>
      </w:r>
      <w:proofErr w:type="spellStart"/>
      <w:r w:rsidRPr="00AB6DCB">
        <w:t>En</w:t>
      </w:r>
      <w:r>
        <w:rPr>
          <w:rFonts w:hint="eastAsia"/>
        </w:rPr>
        <w:t>j</w:t>
      </w:r>
      <w:r w:rsidRPr="00AB6DCB">
        <w:t>un</w:t>
      </w:r>
      <w:proofErr w:type="spellEnd"/>
      <w:r w:rsidRPr="00AB6DCB">
        <w:t xml:space="preserve"> Lin</w:t>
      </w:r>
      <w:r>
        <w:rPr>
          <w:vertAlign w:val="superscript"/>
        </w:rPr>
        <w:t>2</w:t>
      </w:r>
      <w:r>
        <w:rPr>
          <w:rFonts w:hint="eastAsia"/>
          <w:vertAlign w:val="superscript"/>
        </w:rPr>
        <w:t>,3</w:t>
      </w:r>
      <w:r w:rsidRPr="00AB6DCB">
        <w:t>, Ze-Yu Wang</w:t>
      </w:r>
      <w:r w:rsidRPr="00CF26D5">
        <w:rPr>
          <w:vertAlign w:val="superscript"/>
        </w:rPr>
        <w:t>1</w:t>
      </w:r>
      <w:r w:rsidRPr="00AB6DCB">
        <w:t xml:space="preserve">, </w:t>
      </w:r>
      <w:proofErr w:type="spellStart"/>
      <w:r w:rsidRPr="00AB6DCB">
        <w:t>Jin</w:t>
      </w:r>
      <w:proofErr w:type="spellEnd"/>
      <w:r w:rsidRPr="00AB6DCB">
        <w:t>-Tao Pan</w:t>
      </w:r>
      <w:r w:rsidRPr="00CF26D5">
        <w:rPr>
          <w:vertAlign w:val="superscript"/>
        </w:rPr>
        <w:t>1</w:t>
      </w:r>
      <w:r w:rsidRPr="00AB6DCB">
        <w:t xml:space="preserve">, </w:t>
      </w:r>
      <w:proofErr w:type="spellStart"/>
      <w:r w:rsidRPr="00AB6DCB">
        <w:t>Ji</w:t>
      </w:r>
      <w:r>
        <w:rPr>
          <w:rFonts w:hint="eastAsia"/>
        </w:rPr>
        <w:t>d</w:t>
      </w:r>
      <w:r w:rsidRPr="00AB6DCB">
        <w:t>an</w:t>
      </w:r>
      <w:proofErr w:type="spellEnd"/>
      <w:r w:rsidRPr="00AB6DCB">
        <w:t xml:space="preserve"> Yang</w:t>
      </w:r>
      <w:r>
        <w:rPr>
          <w:rFonts w:hint="eastAsia"/>
          <w:vertAlign w:val="superscript"/>
        </w:rPr>
        <w:t>2,3,</w:t>
      </w:r>
      <w:r w:rsidRPr="005A4FE8">
        <w:rPr>
          <w:rFonts w:ascii="宋体" w:hAnsi="宋体" w:hint="eastAsia"/>
        </w:rPr>
        <w:t>‡</w:t>
      </w:r>
      <w:r w:rsidRPr="00AB6DCB">
        <w:t>, Ming</w:t>
      </w:r>
      <w:r>
        <w:rPr>
          <w:rFonts w:hint="eastAsia"/>
        </w:rPr>
        <w:t>h</w:t>
      </w:r>
      <w:r w:rsidRPr="00AB6DCB">
        <w:t>ui Deng</w:t>
      </w:r>
      <w:r>
        <w:rPr>
          <w:vertAlign w:val="superscript"/>
        </w:rPr>
        <w:t>2</w:t>
      </w:r>
      <w:r>
        <w:rPr>
          <w:rFonts w:hint="eastAsia"/>
          <w:vertAlign w:val="superscript"/>
        </w:rPr>
        <w:t>,3</w:t>
      </w:r>
      <w:r w:rsidRPr="00AB6DCB">
        <w:t>, Yang Wei</w:t>
      </w:r>
      <w:r w:rsidRPr="00CF26D5">
        <w:rPr>
          <w:vertAlign w:val="superscript"/>
        </w:rPr>
        <w:t>1</w:t>
      </w:r>
      <w:r w:rsidRPr="00AB6DCB">
        <w:t>, Yong Ye</w:t>
      </w:r>
      <w:r w:rsidRPr="00CF26D5">
        <w:rPr>
          <w:vertAlign w:val="superscript"/>
        </w:rPr>
        <w:t>1</w:t>
      </w:r>
      <w:r w:rsidRPr="00AB6DCB">
        <w:t>, Ning Wang</w:t>
      </w:r>
      <w:r w:rsidRPr="00CF26D5">
        <w:rPr>
          <w:vertAlign w:val="superscript"/>
        </w:rPr>
        <w:t>1</w:t>
      </w:r>
      <w:r w:rsidRPr="00AB6DCB">
        <w:t>, Ling-Ling Ma</w:t>
      </w:r>
      <w:r w:rsidRPr="00CF26D5">
        <w:rPr>
          <w:vertAlign w:val="superscript"/>
        </w:rPr>
        <w:t>1</w:t>
      </w:r>
      <w:r>
        <w:rPr>
          <w:rFonts w:hint="eastAsia"/>
          <w:vertAlign w:val="superscript"/>
        </w:rPr>
        <w:t>,</w:t>
      </w:r>
      <w:r w:rsidRPr="00AB6DCB">
        <w:t>*, Yu Wang</w:t>
      </w:r>
      <w:r w:rsidRPr="00CF26D5">
        <w:rPr>
          <w:vertAlign w:val="superscript"/>
        </w:rPr>
        <w:t>1</w:t>
      </w:r>
      <w:r>
        <w:rPr>
          <w:vertAlign w:val="superscript"/>
        </w:rPr>
        <w:t>,</w:t>
      </w:r>
      <w:r w:rsidRPr="00AB6DCB">
        <w:t>*, Satoshi Aya</w:t>
      </w:r>
      <w:r>
        <w:rPr>
          <w:vertAlign w:val="superscript"/>
        </w:rPr>
        <w:t>2,</w:t>
      </w:r>
      <w:r>
        <w:rPr>
          <w:rFonts w:hint="eastAsia"/>
          <w:vertAlign w:val="superscript"/>
        </w:rPr>
        <w:t>3,</w:t>
      </w:r>
      <w:r w:rsidRPr="00AB6DCB">
        <w:t>*, Yan-Qing Lu</w:t>
      </w:r>
      <w:r w:rsidRPr="00CF26D5">
        <w:rPr>
          <w:vertAlign w:val="superscript"/>
        </w:rPr>
        <w:t>1</w:t>
      </w:r>
      <w:r>
        <w:rPr>
          <w:vertAlign w:val="superscript"/>
        </w:rPr>
        <w:t>,</w:t>
      </w:r>
      <w:r w:rsidRPr="00AB6DCB">
        <w:t>*</w:t>
      </w:r>
    </w:p>
    <w:bookmarkEnd w:id="1"/>
    <w:p w14:paraId="4040B497" w14:textId="77777777" w:rsidR="00B80291" w:rsidRPr="00CB362B" w:rsidRDefault="00B80291" w:rsidP="00B80291"/>
    <w:p w14:paraId="0D5CE2AB" w14:textId="77777777" w:rsidR="00B80291" w:rsidRDefault="00B80291" w:rsidP="00B80291">
      <w:r w:rsidRPr="00452FE6">
        <w:rPr>
          <w:vertAlign w:val="superscript"/>
        </w:rPr>
        <w:t>1</w:t>
      </w:r>
      <w:r w:rsidRPr="00CB362B">
        <w:t>National Laboratory of Solid State Microstructures, Key Laboratory of Intelligent Optical Sensing and Manipulation, Collaborative Innovation Center of Advanced Microstructures, College of Engineering and Applied Sciences, Nanjing University, Nanjing 210023, China</w:t>
      </w:r>
      <w:bookmarkEnd w:id="2"/>
      <w:r w:rsidRPr="00CB362B">
        <w:t>.</w:t>
      </w:r>
    </w:p>
    <w:p w14:paraId="3F707D7B" w14:textId="77777777" w:rsidR="00B80291" w:rsidRDefault="00B80291" w:rsidP="00B80291"/>
    <w:p w14:paraId="598ABCD6" w14:textId="77777777" w:rsidR="00B80291" w:rsidRDefault="00B80291" w:rsidP="00B80291">
      <w:r w:rsidRPr="00452FE6">
        <w:rPr>
          <w:vertAlign w:val="superscript"/>
        </w:rPr>
        <w:t>2</w:t>
      </w:r>
      <w:r w:rsidRPr="003C4D30">
        <w:t>South China Advanced Institute for Soft Matter Science and Technology (AISMST), School of Emergent Soft Matter, South China University of Technology, Guangzhou 510640, China.</w:t>
      </w:r>
    </w:p>
    <w:p w14:paraId="3A7B3FD3" w14:textId="77777777" w:rsidR="00B80291" w:rsidRDefault="00B80291" w:rsidP="00B80291"/>
    <w:p w14:paraId="254C5294" w14:textId="77777777" w:rsidR="00B80291" w:rsidRPr="005A4FE8" w:rsidRDefault="00B80291" w:rsidP="00B80291">
      <w:r>
        <w:rPr>
          <w:rFonts w:hint="eastAsia"/>
          <w:vertAlign w:val="superscript"/>
        </w:rPr>
        <w:t>3</w:t>
      </w:r>
      <w:r w:rsidRPr="00F34F3B">
        <w:t>Guangdong Provincial Key Laboratory of Functional and Intelligent Hybrid Materials and Devices, Guangdong Basic Research Center of Excellence for Energy and Information Polymer Materials, South China University of Technology, Guangzhou 510640, China.</w:t>
      </w:r>
    </w:p>
    <w:p w14:paraId="7C08B1D5" w14:textId="77777777" w:rsidR="00B80291" w:rsidRPr="00326A95" w:rsidRDefault="00B80291" w:rsidP="00B80291"/>
    <w:p w14:paraId="749B2FD0" w14:textId="731E4CD4" w:rsidR="00B80291" w:rsidRDefault="00B80291" w:rsidP="00B80291">
      <w:r w:rsidRPr="00F34F3B">
        <w:t xml:space="preserve">*Correspondence to </w:t>
      </w:r>
      <w:r w:rsidRPr="003C4D30">
        <w:t>malingling@nju.edu.cn</w:t>
      </w:r>
      <w:r>
        <w:rPr>
          <w:rFonts w:hint="eastAsia"/>
        </w:rPr>
        <w:t xml:space="preserve"> (L</w:t>
      </w:r>
      <w:r w:rsidR="00761986">
        <w:rPr>
          <w:rFonts w:hint="eastAsia"/>
        </w:rPr>
        <w:t>.</w:t>
      </w:r>
      <w:r>
        <w:rPr>
          <w:rFonts w:hint="eastAsia"/>
        </w:rPr>
        <w:t>-L.M.)</w:t>
      </w:r>
      <w:r w:rsidRPr="003C4D30">
        <w:t xml:space="preserve">; </w:t>
      </w:r>
      <w:r>
        <w:t>yu</w:t>
      </w:r>
      <w:r w:rsidRPr="003C4D30">
        <w:t>wang</w:t>
      </w:r>
      <w:r w:rsidRPr="00452FE6">
        <w:t>87</w:t>
      </w:r>
      <w:r w:rsidRPr="003C4D30">
        <w:t>@nju.edu.cn</w:t>
      </w:r>
      <w:r>
        <w:rPr>
          <w:rFonts w:hint="eastAsia"/>
        </w:rPr>
        <w:t xml:space="preserve"> (Y.W.)</w:t>
      </w:r>
      <w:r w:rsidRPr="003C4D30">
        <w:t>; satoshiaya@scut.edu.cn</w:t>
      </w:r>
      <w:r>
        <w:rPr>
          <w:rFonts w:hint="eastAsia"/>
        </w:rPr>
        <w:t xml:space="preserve"> (S.A.)</w:t>
      </w:r>
      <w:r w:rsidRPr="003C4D30">
        <w:t>; yqlu@nju.edu.cn</w:t>
      </w:r>
      <w:r>
        <w:rPr>
          <w:rFonts w:hint="eastAsia"/>
        </w:rPr>
        <w:t xml:space="preserve"> (Y</w:t>
      </w:r>
      <w:r w:rsidR="00761986">
        <w:rPr>
          <w:rFonts w:hint="eastAsia"/>
        </w:rPr>
        <w:t>.</w:t>
      </w:r>
      <w:r>
        <w:rPr>
          <w:rFonts w:hint="eastAsia"/>
        </w:rPr>
        <w:t>-Q.L.)</w:t>
      </w:r>
    </w:p>
    <w:p w14:paraId="00862D16" w14:textId="77777777" w:rsidR="00B80291" w:rsidRPr="00326A95" w:rsidRDefault="00B80291" w:rsidP="00B80291"/>
    <w:p w14:paraId="367C5579" w14:textId="77777777" w:rsidR="00B80291" w:rsidRPr="005A4FE8" w:rsidRDefault="00B80291" w:rsidP="00B80291">
      <w:pPr>
        <w:rPr>
          <w:bCs/>
        </w:rPr>
      </w:pPr>
      <w:r w:rsidRPr="005A4FE8">
        <w:rPr>
          <w:rFonts w:hint="eastAsia"/>
          <w:bCs/>
        </w:rPr>
        <w:t>‡</w:t>
      </w:r>
      <w:r w:rsidRPr="005A4FE8">
        <w:rPr>
          <w:bCs/>
        </w:rPr>
        <w:t xml:space="preserve">Current Address: </w:t>
      </w:r>
      <w:r w:rsidRPr="002D6D87">
        <w:rPr>
          <w:bCs/>
        </w:rPr>
        <w:t>College of Electronic and Optical Engineering &amp; College of Flexible Electronics (Future Technology), Nanjing University of Posts and Telecommunications, Nanjing 210023, China</w:t>
      </w:r>
      <w:r>
        <w:rPr>
          <w:rFonts w:hint="eastAsia"/>
          <w:bCs/>
        </w:rPr>
        <w:t>.</w:t>
      </w:r>
    </w:p>
    <w:p w14:paraId="4E3A8F5F" w14:textId="1B358A18" w:rsidR="00B80291" w:rsidRDefault="00B80291" w:rsidP="00E81367">
      <w:pPr>
        <w:widowControl/>
        <w:jc w:val="left"/>
        <w:rPr>
          <w:b/>
          <w:bCs/>
          <w:szCs w:val="21"/>
        </w:rPr>
      </w:pPr>
      <w:r>
        <w:rPr>
          <w:b/>
          <w:bCs/>
          <w:szCs w:val="21"/>
        </w:rPr>
        <w:br w:type="page"/>
      </w:r>
    </w:p>
    <w:p w14:paraId="7C118B1D" w14:textId="33D0041D" w:rsidR="0049792B" w:rsidRPr="00D34698" w:rsidRDefault="0049792B" w:rsidP="0049792B">
      <w:pPr>
        <w:jc w:val="center"/>
        <w:rPr>
          <w:b/>
          <w:bCs/>
          <w:szCs w:val="21"/>
        </w:rPr>
      </w:pPr>
      <w:r w:rsidRPr="00D34698">
        <w:rPr>
          <w:b/>
          <w:bCs/>
          <w:szCs w:val="21"/>
        </w:rPr>
        <w:lastRenderedPageBreak/>
        <w:t>Supplementary Information</w:t>
      </w:r>
    </w:p>
    <w:p w14:paraId="4812DA49" w14:textId="77777777" w:rsidR="0049792B" w:rsidRPr="00D34698" w:rsidRDefault="0049792B" w:rsidP="0049792B">
      <w:pPr>
        <w:jc w:val="center"/>
        <w:rPr>
          <w:b/>
          <w:bCs/>
          <w:szCs w:val="21"/>
        </w:rPr>
      </w:pPr>
    </w:p>
    <w:p w14:paraId="164CFB03" w14:textId="77777777" w:rsidR="0049792B" w:rsidRPr="00D34698" w:rsidRDefault="0049792B" w:rsidP="005629EB">
      <w:pPr>
        <w:pStyle w:val="1"/>
      </w:pPr>
      <w:bookmarkStart w:id="3" w:name="_Hlk181720989"/>
      <w:r w:rsidRPr="00D34698">
        <w:t>Supplementary Section 1</w:t>
      </w:r>
      <w:bookmarkEnd w:id="3"/>
      <w:r w:rsidRPr="00D34698">
        <w:t>: Material synthesis flow</w:t>
      </w:r>
    </w:p>
    <w:p w14:paraId="2246696C" w14:textId="77777777" w:rsidR="0049792B" w:rsidRPr="00D34698" w:rsidRDefault="0049792B" w:rsidP="0049792B">
      <w:pPr>
        <w:rPr>
          <w:szCs w:val="21"/>
          <w:u w:val="single"/>
        </w:rPr>
      </w:pPr>
      <w:r w:rsidRPr="00D34698">
        <w:rPr>
          <w:szCs w:val="21"/>
          <w:u w:val="single"/>
        </w:rPr>
        <w:t>Materials</w:t>
      </w:r>
    </w:p>
    <w:p w14:paraId="02472B15" w14:textId="436AFACE" w:rsidR="0049792B" w:rsidRPr="00D34698" w:rsidRDefault="0049792B" w:rsidP="0049792B">
      <w:pPr>
        <w:rPr>
          <w:szCs w:val="21"/>
        </w:rPr>
      </w:pPr>
      <w:r w:rsidRPr="00D34698">
        <w:rPr>
          <w:szCs w:val="21"/>
        </w:rPr>
        <w:t>All commercial chemicals and solvents were used as received unless stated otherwise. 2-fluoro-4-methoxybenzoic acid (99%, Adamas), benzyl 4-hydroxy-2-(trifluoromethyl)benzoate (98%</w:t>
      </w:r>
      <w:r w:rsidR="003E7D8C" w:rsidRPr="00D34698">
        <w:rPr>
          <w:szCs w:val="21"/>
        </w:rPr>
        <w:t xml:space="preserve">, </w:t>
      </w:r>
      <w:r w:rsidRPr="00D34698">
        <w:rPr>
          <w:szCs w:val="21"/>
        </w:rPr>
        <w:t xml:space="preserve">Aladdin), 4-dimethylaminopyridine (DMAP, 99%, TCI), </w:t>
      </w:r>
      <w:proofErr w:type="spellStart"/>
      <w:r w:rsidRPr="00D34698">
        <w:rPr>
          <w:szCs w:val="21"/>
        </w:rPr>
        <w:t>Dicyclohexylcarbodiimide</w:t>
      </w:r>
      <w:proofErr w:type="spellEnd"/>
      <w:r w:rsidRPr="00D34698">
        <w:rPr>
          <w:szCs w:val="21"/>
        </w:rPr>
        <w:t xml:space="preserve"> (DCC, 99%, TCI), palladium on carbon (5%, Kaili Catalyst &amp; New Materials Co.,</w:t>
      </w:r>
      <w:r w:rsidR="003E7D8C" w:rsidRPr="00D34698">
        <w:rPr>
          <w:szCs w:val="21"/>
        </w:rPr>
        <w:t xml:space="preserve"> </w:t>
      </w:r>
      <w:r w:rsidRPr="00D34698">
        <w:rPr>
          <w:szCs w:val="21"/>
        </w:rPr>
        <w:t>Ltd), 4-nitrophenol (99%, Adamas), Tetrahydrofuran (THF, reagent grade, Adamas), Dichloromethane (DCM, reagent grade, Adamas), Ethyl Alcohol (EtOH, reagent grade, Adamas), hydrochloric acid (HCl, reagent grade, Adamas), Magnesium sulfate anhydrous (anhydrous MgSO4, reagent grade, Adamas), Silica gel (Merck, 230-400 mesh).</w:t>
      </w:r>
    </w:p>
    <w:p w14:paraId="7F4C65BE" w14:textId="77777777" w:rsidR="0049792B" w:rsidRPr="00D34698" w:rsidRDefault="0049792B" w:rsidP="0049792B">
      <w:pPr>
        <w:rPr>
          <w:szCs w:val="21"/>
        </w:rPr>
      </w:pPr>
    </w:p>
    <w:p w14:paraId="30E8352B" w14:textId="77777777" w:rsidR="0049792B" w:rsidRPr="00D34698" w:rsidRDefault="0049792B" w:rsidP="0049792B">
      <w:pPr>
        <w:rPr>
          <w:szCs w:val="21"/>
          <w:u w:val="single"/>
        </w:rPr>
      </w:pPr>
      <w:r w:rsidRPr="00D34698">
        <w:rPr>
          <w:szCs w:val="21"/>
          <w:u w:val="single"/>
        </w:rPr>
        <w:t>Methods</w:t>
      </w:r>
    </w:p>
    <w:p w14:paraId="574C88DD" w14:textId="77777777" w:rsidR="0049792B" w:rsidRPr="00D34698" w:rsidRDefault="0049792B" w:rsidP="0049792B">
      <w:pPr>
        <w:jc w:val="center"/>
        <w:rPr>
          <w:szCs w:val="21"/>
        </w:rPr>
      </w:pPr>
      <w:r w:rsidRPr="00D34698">
        <w:rPr>
          <w:szCs w:val="21"/>
        </w:rPr>
        <w:object w:dxaOrig="10653" w:dyaOrig="4121" w14:anchorId="40869B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150.5pt" o:ole="">
            <v:imagedata r:id="rId8" o:title=""/>
          </v:shape>
          <o:OLEObject Type="Embed" ProgID="ChemDraw.Document.6.0" ShapeID="_x0000_i1025" DrawAspect="Content" ObjectID="_1796591283" r:id="rId9"/>
        </w:object>
      </w:r>
    </w:p>
    <w:p w14:paraId="2E2B62C0" w14:textId="77777777" w:rsidR="0049792B" w:rsidRPr="00D34698" w:rsidRDefault="0049792B" w:rsidP="0049792B">
      <w:pPr>
        <w:rPr>
          <w:szCs w:val="21"/>
        </w:rPr>
      </w:pPr>
    </w:p>
    <w:p w14:paraId="517818C5" w14:textId="3687F087" w:rsidR="0049792B" w:rsidRPr="00D34698" w:rsidRDefault="0049792B" w:rsidP="0049792B">
      <w:pPr>
        <w:rPr>
          <w:szCs w:val="21"/>
        </w:rPr>
      </w:pPr>
      <w:r w:rsidRPr="00D34698">
        <w:rPr>
          <w:b/>
          <w:bCs/>
          <w:szCs w:val="21"/>
        </w:rPr>
        <w:t>Benzyl 4-((2-fluoro-4-</w:t>
      </w:r>
      <w:proofErr w:type="gramStart"/>
      <w:r w:rsidRPr="00D34698">
        <w:rPr>
          <w:b/>
          <w:bCs/>
          <w:szCs w:val="21"/>
        </w:rPr>
        <w:t>methoxybenzoyl)oxy</w:t>
      </w:r>
      <w:proofErr w:type="gramEnd"/>
      <w:r w:rsidRPr="00D34698">
        <w:rPr>
          <w:b/>
          <w:bCs/>
          <w:szCs w:val="21"/>
        </w:rPr>
        <w:t xml:space="preserve">)-2-(trifluoromethyl)benzoate (A1): </w:t>
      </w:r>
      <w:r w:rsidRPr="00D34698">
        <w:rPr>
          <w:bCs/>
          <w:szCs w:val="21"/>
        </w:rPr>
        <w:t>A t</w:t>
      </w:r>
      <w:r w:rsidRPr="00D34698">
        <w:rPr>
          <w:szCs w:val="21"/>
        </w:rPr>
        <w:t>hree-necked round bottom flask was charged with 2-fluoro-4-methoxybenzoic acid (8.5 g, 0.05 mol), benzyl 4-hydroxy-2-(trifluoromethyl)benzoate (15 g, 0.05 mol), DMAP (0.2 g), DCM (100 mL), and were cooled to 5 ℃ with stirring. Then, DCC (12.5 g, 0.06 mol) was added along with 30 mL dichloromethane. The solution was stirred at the temperature range of 5 ℃ ~ 10 ℃ for 12 h. The filtrate was collected and washed with 50 mL HCl (1%). Then, the dichloromethane layer was collected, dried by anhydrous MgSO</w:t>
      </w:r>
      <w:r w:rsidRPr="00D34698">
        <w:rPr>
          <w:szCs w:val="21"/>
          <w:vertAlign w:val="subscript"/>
        </w:rPr>
        <w:t>4</w:t>
      </w:r>
      <w:r w:rsidRPr="00D34698">
        <w:rPr>
          <w:szCs w:val="21"/>
        </w:rPr>
        <w:t>, and stripped of the solvent by rotary evaporation. Then</w:t>
      </w:r>
      <w:r w:rsidR="003E7D8C" w:rsidRPr="00D34698">
        <w:rPr>
          <w:szCs w:val="21"/>
        </w:rPr>
        <w:t>,</w:t>
      </w:r>
      <w:r w:rsidRPr="00D34698">
        <w:rPr>
          <w:szCs w:val="21"/>
        </w:rPr>
        <w:t xml:space="preserve"> the 50-mL ethyl alcohol was added and recrystallized. Yield: 18.4 g (82.14%).</w:t>
      </w:r>
    </w:p>
    <w:p w14:paraId="075B202D" w14:textId="77777777" w:rsidR="0049792B" w:rsidRPr="00D34698" w:rsidRDefault="0049792B" w:rsidP="0049792B">
      <w:pPr>
        <w:rPr>
          <w:szCs w:val="21"/>
        </w:rPr>
      </w:pPr>
    </w:p>
    <w:p w14:paraId="4DEE1352" w14:textId="68FC7F0B" w:rsidR="0049792B" w:rsidRPr="00D34698" w:rsidRDefault="0049792B" w:rsidP="0049792B">
      <w:pPr>
        <w:rPr>
          <w:szCs w:val="21"/>
        </w:rPr>
      </w:pPr>
      <w:r w:rsidRPr="00D34698">
        <w:rPr>
          <w:b/>
          <w:bCs/>
          <w:szCs w:val="21"/>
        </w:rPr>
        <w:t>4-((2-fluoro-4-</w:t>
      </w:r>
      <w:proofErr w:type="gramStart"/>
      <w:r w:rsidRPr="00D34698">
        <w:rPr>
          <w:b/>
          <w:bCs/>
          <w:szCs w:val="21"/>
        </w:rPr>
        <w:t>methoxybenzoyl)oxy</w:t>
      </w:r>
      <w:proofErr w:type="gramEnd"/>
      <w:r w:rsidRPr="00D34698">
        <w:rPr>
          <w:b/>
          <w:bCs/>
          <w:szCs w:val="21"/>
        </w:rPr>
        <w:t>)-2-(trifluoromethyl)benzoic acid (A2):</w:t>
      </w:r>
      <w:r w:rsidRPr="00D34698">
        <w:rPr>
          <w:bCs/>
          <w:szCs w:val="21"/>
        </w:rPr>
        <w:t xml:space="preserve"> A </w:t>
      </w:r>
      <w:r w:rsidRPr="00D34698">
        <w:rPr>
          <w:szCs w:val="21"/>
        </w:rPr>
        <w:t xml:space="preserve">hydrogenating reactor was charged with A1 (15 g, 0.033 mol), THF (50 mL), palladium on carbon (1g, 5%). The reaction </w:t>
      </w:r>
      <w:r w:rsidR="00FF3497" w:rsidRPr="00F63B79">
        <w:rPr>
          <w:szCs w:val="21"/>
        </w:rPr>
        <w:t>w</w:t>
      </w:r>
      <w:r w:rsidR="00FF3497" w:rsidRPr="00D34698">
        <w:rPr>
          <w:szCs w:val="21"/>
        </w:rPr>
        <w:t>as</w:t>
      </w:r>
      <w:r w:rsidRPr="00D34698">
        <w:rPr>
          <w:szCs w:val="21"/>
        </w:rPr>
        <w:t xml:space="preserve"> for 12 </w:t>
      </w:r>
      <w:r w:rsidR="003E7D8C" w:rsidRPr="00D34698">
        <w:rPr>
          <w:szCs w:val="21"/>
        </w:rPr>
        <w:t>hours</w:t>
      </w:r>
      <w:r w:rsidRPr="00D34698">
        <w:rPr>
          <w:szCs w:val="21"/>
        </w:rPr>
        <w:t>. The filtrate was collected and stripped of the solvent by rotary evaporation. Then</w:t>
      </w:r>
      <w:r w:rsidR="003E7D8C" w:rsidRPr="00D34698">
        <w:rPr>
          <w:szCs w:val="21"/>
        </w:rPr>
        <w:t>,</w:t>
      </w:r>
      <w:r w:rsidRPr="00D34698">
        <w:rPr>
          <w:szCs w:val="21"/>
        </w:rPr>
        <w:t xml:space="preserve"> the 50-mL ethyl alcohol was added and recrystallized. Yield: 10.4g (85.11%).</w:t>
      </w:r>
    </w:p>
    <w:p w14:paraId="41681ABD" w14:textId="77777777" w:rsidR="0049792B" w:rsidRPr="00D34698" w:rsidRDefault="0049792B" w:rsidP="0049792B">
      <w:pPr>
        <w:rPr>
          <w:b/>
          <w:bCs/>
          <w:szCs w:val="21"/>
        </w:rPr>
      </w:pPr>
    </w:p>
    <w:p w14:paraId="51D6985B" w14:textId="143DE7CD" w:rsidR="0049792B" w:rsidRPr="00D34698" w:rsidRDefault="0049792B" w:rsidP="0049792B">
      <w:pPr>
        <w:rPr>
          <w:szCs w:val="21"/>
        </w:rPr>
      </w:pPr>
      <w:r w:rsidRPr="00D34698">
        <w:rPr>
          <w:b/>
          <w:bCs/>
          <w:szCs w:val="21"/>
        </w:rPr>
        <w:t>4-((4-</w:t>
      </w:r>
      <w:proofErr w:type="gramStart"/>
      <w:r w:rsidRPr="00D34698">
        <w:rPr>
          <w:b/>
          <w:bCs/>
          <w:szCs w:val="21"/>
        </w:rPr>
        <w:t>nitrophenoxy)carbonyl</w:t>
      </w:r>
      <w:proofErr w:type="gramEnd"/>
      <w:r w:rsidRPr="00D34698">
        <w:rPr>
          <w:b/>
          <w:bCs/>
          <w:szCs w:val="21"/>
        </w:rPr>
        <w:t>)-3-(trifluoromethyl)</w:t>
      </w:r>
      <w:proofErr w:type="spellStart"/>
      <w:r w:rsidRPr="00D34698">
        <w:rPr>
          <w:b/>
          <w:bCs/>
          <w:szCs w:val="21"/>
        </w:rPr>
        <w:t>pheny</w:t>
      </w:r>
      <w:proofErr w:type="spellEnd"/>
      <w:r w:rsidRPr="00D34698">
        <w:rPr>
          <w:b/>
          <w:bCs/>
          <w:szCs w:val="21"/>
        </w:rPr>
        <w:t xml:space="preserve"> 2-fluoro-4-methoxybenzoate (NJU001): </w:t>
      </w:r>
      <w:r w:rsidRPr="00D34698">
        <w:rPr>
          <w:bCs/>
          <w:szCs w:val="21"/>
        </w:rPr>
        <w:t>A t</w:t>
      </w:r>
      <w:r w:rsidRPr="00D34698">
        <w:rPr>
          <w:szCs w:val="21"/>
        </w:rPr>
        <w:t xml:space="preserve">hree-necked round bottom flask was charged with A2 (8.0 g, 0.022 mol), 4-nitrophenol (3.4 g, 0.0245 mol), DMAP (0.1 g), DCM (100 mL), and were cooled to 5 ℃ with stirring. Then DCC (5.53 g, 0.0265 mol) was added along with 20-mL dichloromethane. The </w:t>
      </w:r>
      <w:r w:rsidRPr="00D34698">
        <w:rPr>
          <w:szCs w:val="21"/>
        </w:rPr>
        <w:lastRenderedPageBreak/>
        <w:t>solution was stirred at the temperature range of 5 ℃ ~ 10 ℃ for 12 h. The filtrate was collected and washed with 50 mL HCl (1%). Then</w:t>
      </w:r>
      <w:r w:rsidR="003E7D8C" w:rsidRPr="00D34698">
        <w:rPr>
          <w:szCs w:val="21"/>
        </w:rPr>
        <w:t xml:space="preserve">, the dichloromethane layer was collected and dried by anhydrous MgSO4, and the solvent was stripped </w:t>
      </w:r>
      <w:r w:rsidRPr="00D34698">
        <w:rPr>
          <w:szCs w:val="21"/>
        </w:rPr>
        <w:t>by rotary evaporation. The solution was dry-loaded onto a silica gel column for purification with petroleum ether/ethyl acetate as eluent. Then, the 50-mL ethyl alcohol was added and recrystallized. Yield: 4.8g (99.3%).</w:t>
      </w:r>
    </w:p>
    <w:p w14:paraId="309FB0C7" w14:textId="77777777" w:rsidR="0049792B" w:rsidRPr="00D34698" w:rsidRDefault="0049792B" w:rsidP="0049792B">
      <w:pPr>
        <w:rPr>
          <w:szCs w:val="21"/>
          <w:vertAlign w:val="superscript"/>
        </w:rPr>
      </w:pPr>
    </w:p>
    <w:p w14:paraId="794D9456" w14:textId="77777777" w:rsidR="0049792B" w:rsidRPr="00D34698" w:rsidRDefault="0049792B" w:rsidP="0049792B">
      <w:pPr>
        <w:rPr>
          <w:szCs w:val="21"/>
        </w:rPr>
      </w:pPr>
      <w:r w:rsidRPr="00D34698">
        <w:rPr>
          <w:szCs w:val="21"/>
          <w:vertAlign w:val="superscript"/>
        </w:rPr>
        <w:t>1</w:t>
      </w:r>
      <w:r w:rsidRPr="00D34698">
        <w:rPr>
          <w:szCs w:val="21"/>
        </w:rPr>
        <w:t xml:space="preserve">H NMR (400 MHz, Chloroform-d) δ 8.39 (d, </w:t>
      </w:r>
      <w:r w:rsidRPr="00D34698">
        <w:rPr>
          <w:i/>
          <w:iCs/>
          <w:szCs w:val="21"/>
        </w:rPr>
        <w:t>J</w:t>
      </w:r>
      <w:r w:rsidRPr="00D34698">
        <w:rPr>
          <w:szCs w:val="21"/>
        </w:rPr>
        <w:t xml:space="preserve"> = 8.8 Hz, 2H), 8.18 (d, </w:t>
      </w:r>
      <w:r w:rsidRPr="00D34698">
        <w:rPr>
          <w:i/>
          <w:iCs/>
          <w:szCs w:val="21"/>
        </w:rPr>
        <w:t>J</w:t>
      </w:r>
      <w:r w:rsidRPr="00D34698">
        <w:rPr>
          <w:szCs w:val="21"/>
        </w:rPr>
        <w:t xml:space="preserve"> = 8.4 Hz, 1H), 8.12 (dd, </w:t>
      </w:r>
      <w:r w:rsidRPr="00D34698">
        <w:rPr>
          <w:i/>
          <w:iCs/>
          <w:szCs w:val="21"/>
        </w:rPr>
        <w:t>J</w:t>
      </w:r>
      <w:r w:rsidRPr="00D34698">
        <w:rPr>
          <w:szCs w:val="21"/>
        </w:rPr>
        <w:t xml:space="preserve"> = 8.0, 0.5 Hz, 1H), 7.79 (s, 1H), 7.68 (d, </w:t>
      </w:r>
      <w:r w:rsidRPr="00D34698">
        <w:rPr>
          <w:i/>
          <w:iCs/>
          <w:szCs w:val="21"/>
        </w:rPr>
        <w:t>J</w:t>
      </w:r>
      <w:r w:rsidRPr="00D34698">
        <w:rPr>
          <w:szCs w:val="21"/>
        </w:rPr>
        <w:t xml:space="preserve"> = 8.4 Hz, 1H), 7.51 (d, </w:t>
      </w:r>
      <w:r w:rsidRPr="00D34698">
        <w:rPr>
          <w:i/>
          <w:iCs/>
          <w:szCs w:val="21"/>
        </w:rPr>
        <w:t>J</w:t>
      </w:r>
      <w:r w:rsidRPr="00D34698">
        <w:rPr>
          <w:szCs w:val="21"/>
        </w:rPr>
        <w:t xml:space="preserve"> = 8.8 Hz, 2H), 6.87 (d, </w:t>
      </w:r>
      <w:r w:rsidRPr="00D34698">
        <w:rPr>
          <w:i/>
          <w:iCs/>
          <w:szCs w:val="21"/>
        </w:rPr>
        <w:t>J</w:t>
      </w:r>
      <w:r w:rsidRPr="00D34698">
        <w:rPr>
          <w:szCs w:val="21"/>
        </w:rPr>
        <w:t xml:space="preserve"> = 8.8 Hz, 1H), 6.78 (d, </w:t>
      </w:r>
      <w:r w:rsidRPr="00D34698">
        <w:rPr>
          <w:i/>
          <w:iCs/>
          <w:szCs w:val="21"/>
        </w:rPr>
        <w:t>J</w:t>
      </w:r>
      <w:r w:rsidRPr="00D34698">
        <w:rPr>
          <w:szCs w:val="21"/>
        </w:rPr>
        <w:t xml:space="preserve"> = 12.8 Hz, 1H), 3.96 (s, 3H). </w:t>
      </w:r>
      <w:r w:rsidRPr="00D34698">
        <w:rPr>
          <w:szCs w:val="21"/>
          <w:vertAlign w:val="superscript"/>
        </w:rPr>
        <w:t>13</w:t>
      </w:r>
      <w:r w:rsidRPr="00D34698">
        <w:rPr>
          <w:szCs w:val="21"/>
        </w:rPr>
        <w:t>C NMR (400 MHz, Chloroform-d) δ 165.88, 165.09, 163.21, 161.44, 155.08, 153.67, 145.69, 133.98, 132.99, 131.34, 126.25, 125.39, 123.59, 122.30, 121.77, 121.37, 110.79, 108.93, 102.58, 56.01.</w:t>
      </w:r>
    </w:p>
    <w:p w14:paraId="073D061E" w14:textId="77777777" w:rsidR="00174175" w:rsidRPr="00D34698" w:rsidRDefault="00174175" w:rsidP="0049792B">
      <w:pPr>
        <w:rPr>
          <w:b/>
          <w:bCs/>
          <w:szCs w:val="21"/>
        </w:rPr>
      </w:pPr>
    </w:p>
    <w:p w14:paraId="3040A379" w14:textId="0FF571C6" w:rsidR="0049792B" w:rsidRPr="00D34698" w:rsidRDefault="0049792B" w:rsidP="005629EB">
      <w:pPr>
        <w:pStyle w:val="1"/>
      </w:pPr>
      <w:r w:rsidRPr="00D34698">
        <w:t>Supplementary Section</w:t>
      </w:r>
      <w:r w:rsidRPr="00D34698" w:rsidDel="002C4B9A">
        <w:t xml:space="preserve"> </w:t>
      </w:r>
      <w:r w:rsidRPr="00D34698">
        <w:t xml:space="preserve">2: </w:t>
      </w:r>
      <w:bookmarkStart w:id="4" w:name="_Hlk180069181"/>
      <w:r w:rsidR="00A53491" w:rsidRPr="00D34698">
        <w:t>Discussions on p</w:t>
      </w:r>
      <w:r w:rsidRPr="00D34698">
        <w:t xml:space="preserve">ossible </w:t>
      </w:r>
      <w:r w:rsidRPr="00D34698">
        <w:rPr>
          <w:rStyle w:val="afa"/>
        </w:rPr>
        <w:t xml:space="preserve">models </w:t>
      </w:r>
      <w:r w:rsidR="00A53491" w:rsidRPr="00D34698">
        <w:rPr>
          <w:rStyle w:val="afa"/>
        </w:rPr>
        <w:t xml:space="preserve">for </w:t>
      </w:r>
      <w:r w:rsidRPr="00D34698">
        <w:rPr>
          <w:rStyle w:val="afa"/>
        </w:rPr>
        <w:t xml:space="preserve">Pathway I and </w:t>
      </w:r>
      <w:r w:rsidR="00A53491" w:rsidRPr="00D34698">
        <w:rPr>
          <w:rStyle w:val="afa"/>
        </w:rPr>
        <w:t xml:space="preserve">Pathway </w:t>
      </w:r>
      <w:r w:rsidRPr="00D34698">
        <w:rPr>
          <w:rStyle w:val="afa"/>
        </w:rPr>
        <w:t>II</w:t>
      </w:r>
      <w:bookmarkEnd w:id="4"/>
    </w:p>
    <w:p w14:paraId="3ACC3917" w14:textId="6C33DA31" w:rsidR="0049792B" w:rsidRPr="00D34698" w:rsidRDefault="0049792B" w:rsidP="0049792B">
      <w:pPr>
        <w:rPr>
          <w:rStyle w:val="afa"/>
          <w:szCs w:val="21"/>
        </w:rPr>
      </w:pPr>
      <w:r w:rsidRPr="00D34698">
        <w:rPr>
          <w:bCs/>
          <w:szCs w:val="21"/>
        </w:rPr>
        <w:t xml:space="preserve">The characteristics of </w:t>
      </w:r>
      <w:r w:rsidRPr="00D34698">
        <w:rPr>
          <w:szCs w:val="21"/>
        </w:rPr>
        <w:t xml:space="preserve">the </w:t>
      </w:r>
      <w:proofErr w:type="spellStart"/>
      <w:r w:rsidRPr="00D34698">
        <w:rPr>
          <w:rStyle w:val="afa"/>
          <w:szCs w:val="21"/>
        </w:rPr>
        <w:t>Ising</w:t>
      </w:r>
      <w:proofErr w:type="spellEnd"/>
      <w:r w:rsidRPr="00D34698">
        <w:rPr>
          <w:rStyle w:val="afa"/>
          <w:szCs w:val="21"/>
        </w:rPr>
        <w:t xml:space="preserve">, </w:t>
      </w:r>
      <w:proofErr w:type="spellStart"/>
      <w:r w:rsidRPr="00D34698">
        <w:rPr>
          <w:rStyle w:val="afa"/>
          <w:szCs w:val="21"/>
        </w:rPr>
        <w:t>Néel</w:t>
      </w:r>
      <w:proofErr w:type="spellEnd"/>
      <w:r w:rsidRPr="00D34698">
        <w:rPr>
          <w:rStyle w:val="afa"/>
          <w:szCs w:val="21"/>
        </w:rPr>
        <w:t xml:space="preserve">, Bloch, and </w:t>
      </w:r>
      <w:r w:rsidR="00077A65">
        <w:rPr>
          <w:rStyle w:val="afa"/>
          <w:rFonts w:hint="eastAsia"/>
          <w:szCs w:val="21"/>
        </w:rPr>
        <w:t>S</w:t>
      </w:r>
      <w:r w:rsidRPr="00D34698">
        <w:rPr>
          <w:rStyle w:val="afa"/>
          <w:szCs w:val="21"/>
        </w:rPr>
        <w:t xml:space="preserve">play nematic models are described as follows </w:t>
      </w:r>
      <w:r w:rsidRPr="00D34698">
        <w:rPr>
          <w:szCs w:val="21"/>
        </w:rPr>
        <w:t>(</w:t>
      </w:r>
      <w:r w:rsidRPr="00D34698">
        <w:rPr>
          <w:b/>
          <w:szCs w:val="21"/>
        </w:rPr>
        <w:t>Fig</w:t>
      </w:r>
      <w:r w:rsidR="008176CC">
        <w:rPr>
          <w:b/>
          <w:szCs w:val="21"/>
        </w:rPr>
        <w:t>.</w:t>
      </w:r>
      <w:r w:rsidRPr="00D34698">
        <w:rPr>
          <w:b/>
          <w:szCs w:val="21"/>
        </w:rPr>
        <w:t xml:space="preserve"> </w:t>
      </w:r>
      <w:r w:rsidR="006C3F7F" w:rsidRPr="00D34698">
        <w:rPr>
          <w:b/>
          <w:szCs w:val="21"/>
        </w:rPr>
        <w:t>S</w:t>
      </w:r>
      <w:r w:rsidR="00087C2C" w:rsidRPr="00F63B79">
        <w:rPr>
          <w:b/>
          <w:szCs w:val="21"/>
        </w:rPr>
        <w:t>8</w:t>
      </w:r>
      <w:r w:rsidR="006C3F7F" w:rsidRPr="00D34698">
        <w:rPr>
          <w:b/>
          <w:szCs w:val="21"/>
        </w:rPr>
        <w:t xml:space="preserve"> </w:t>
      </w:r>
      <w:r w:rsidRPr="00D34698">
        <w:rPr>
          <w:b/>
          <w:szCs w:val="21"/>
        </w:rPr>
        <w:t xml:space="preserve">and </w:t>
      </w:r>
      <w:r w:rsidR="006C3F7F" w:rsidRPr="00D34698">
        <w:rPr>
          <w:b/>
          <w:szCs w:val="21"/>
        </w:rPr>
        <w:t>S1</w:t>
      </w:r>
      <w:r w:rsidR="00087C2C" w:rsidRPr="00F63B79">
        <w:rPr>
          <w:b/>
          <w:szCs w:val="21"/>
        </w:rPr>
        <w:t>2</w:t>
      </w:r>
      <w:r w:rsidRPr="00D34698">
        <w:rPr>
          <w:szCs w:val="21"/>
        </w:rPr>
        <w:t>)</w:t>
      </w:r>
      <w:r w:rsidRPr="00D34698">
        <w:rPr>
          <w:rStyle w:val="afa"/>
          <w:szCs w:val="21"/>
        </w:rPr>
        <w:t>.</w:t>
      </w:r>
    </w:p>
    <w:p w14:paraId="47B702EB" w14:textId="77777777" w:rsidR="0049792B" w:rsidRPr="00D34698" w:rsidRDefault="0049792B" w:rsidP="0049792B">
      <w:pPr>
        <w:rPr>
          <w:rStyle w:val="afa"/>
          <w:szCs w:val="21"/>
        </w:rPr>
      </w:pPr>
    </w:p>
    <w:p w14:paraId="52F7C9DC" w14:textId="2A476191" w:rsidR="0049792B" w:rsidRPr="00D34698" w:rsidRDefault="003E7D8C" w:rsidP="0049792B">
      <w:pPr>
        <w:pStyle w:val="af1"/>
        <w:numPr>
          <w:ilvl w:val="0"/>
          <w:numId w:val="23"/>
        </w:numPr>
        <w:ind w:firstLineChars="0"/>
        <w:rPr>
          <w:szCs w:val="21"/>
        </w:rPr>
      </w:pPr>
      <w:r w:rsidRPr="00D34698">
        <w:rPr>
          <w:bCs/>
          <w:szCs w:val="21"/>
        </w:rPr>
        <w:t xml:space="preserve">The </w:t>
      </w:r>
      <w:r w:rsidR="0049792B" w:rsidRPr="00D34698">
        <w:rPr>
          <w:bCs/>
          <w:szCs w:val="21"/>
        </w:rPr>
        <w:t xml:space="preserve">Ising model </w:t>
      </w:r>
      <w:r w:rsidR="0049792B" w:rsidRPr="00D34698">
        <w:rPr>
          <w:szCs w:val="21"/>
        </w:rPr>
        <w:t xml:space="preserve">describes </w:t>
      </w:r>
      <w:bookmarkStart w:id="5" w:name="_Hlk179982937"/>
      <w:r w:rsidR="0049792B" w:rsidRPr="00D34698">
        <w:rPr>
          <w:bCs/>
          <w:szCs w:val="21"/>
        </w:rPr>
        <w:t xml:space="preserve">a lattice of discrete </w:t>
      </w:r>
      <w:r w:rsidR="004C0377">
        <w:rPr>
          <w:bCs/>
          <w:szCs w:val="21"/>
        </w:rPr>
        <w:t>anti-</w:t>
      </w:r>
      <w:r w:rsidR="0049792B" w:rsidRPr="00D34698">
        <w:rPr>
          <w:bCs/>
          <w:szCs w:val="21"/>
        </w:rPr>
        <w:t>polar doma</w:t>
      </w:r>
      <w:r w:rsidR="0049792B" w:rsidRPr="00D34698">
        <w:rPr>
          <w:szCs w:val="21"/>
        </w:rPr>
        <w:t>ins that exist in either of two states</w:t>
      </w:r>
      <w:r w:rsidR="007B3FE6" w:rsidRPr="00D34698">
        <w:rPr>
          <w:szCs w:val="21"/>
        </w:rPr>
        <w:fldChar w:fldCharType="begin"/>
      </w:r>
      <w:r w:rsidR="007B3FE6" w:rsidRPr="00D34698">
        <w:rPr>
          <w:szCs w:val="21"/>
        </w:rPr>
        <w:instrText xml:space="preserve"> ADDIN EN.CITE &lt;EndNote&gt;&lt;Cite&gt;&lt;Author&gt;Nataf&lt;/Author&gt;&lt;Year&gt;2020&lt;/Year&gt;&lt;RecNum&gt;3680&lt;/RecNum&gt;&lt;DisplayText&gt;&lt;style face="superscript"&gt;1&lt;/style&gt;&lt;/DisplayText&gt;&lt;record&gt;&lt;rec-number&gt;3680&lt;/rec-number&gt;&lt;foreign-keys&gt;&lt;key app="EN" db-id="tsdws9wphwe0voeazd9vaw5fse20tpwv9spt" timestamp="1725285154"&gt;3680&lt;/key&gt;&lt;/foreign-keys&gt;&lt;ref-type name="Journal Article"&gt;17&lt;/ref-type&gt;&lt;contributors&gt;&lt;authors&gt;&lt;author&gt;Nataf, G. F.&lt;/author&gt;&lt;author&gt;Guennou, M.&lt;/author&gt;&lt;author&gt;Gregg, J. M.&lt;/author&gt;&lt;author&gt;Meier, D.&lt;/author&gt;&lt;author&gt;Hlinka, J.&lt;/author&gt;&lt;author&gt;Salje, E. K. H.&lt;/author&gt;&lt;author&gt;Kreisel, J.&lt;/author&gt;&lt;/authors&gt;&lt;/contributors&gt;&lt;titles&gt;&lt;title&gt;Domain-wall engineering and topological defects in ferroelectric and ferroelastic materials&lt;/title&gt;&lt;secondary-title&gt;Nature Reviews Physics&lt;/secondary-title&gt;&lt;/titles&gt;&lt;periodical&gt;&lt;full-title&gt;Nature Reviews Physics&lt;/full-title&gt;&lt;/periodical&gt;&lt;pages&gt;634-648&lt;/pages&gt;&lt;volume&gt;2&lt;/volume&gt;&lt;number&gt;11&lt;/number&gt;&lt;section&gt;634&lt;/section&gt;&lt;dates&gt;&lt;year&gt;2020&lt;/year&gt;&lt;/dates&gt;&lt;isbn&gt;2522-5820&lt;/isbn&gt;&lt;urls&gt;&lt;/urls&gt;&lt;electronic-resource-num&gt;10.1038/s42254-020-0235-z&lt;/electronic-resource-num&gt;&lt;/record&gt;&lt;/Cite&gt;&lt;/EndNote&gt;</w:instrText>
      </w:r>
      <w:r w:rsidR="007B3FE6" w:rsidRPr="00D34698">
        <w:rPr>
          <w:szCs w:val="21"/>
        </w:rPr>
        <w:fldChar w:fldCharType="separate"/>
      </w:r>
      <w:r w:rsidR="007B3FE6" w:rsidRPr="00D34698">
        <w:rPr>
          <w:noProof/>
          <w:szCs w:val="21"/>
          <w:vertAlign w:val="superscript"/>
        </w:rPr>
        <w:t>1</w:t>
      </w:r>
      <w:r w:rsidR="007B3FE6" w:rsidRPr="00D34698">
        <w:rPr>
          <w:szCs w:val="21"/>
        </w:rPr>
        <w:fldChar w:fldCharType="end"/>
      </w:r>
      <w:r w:rsidR="0049792B" w:rsidRPr="00D34698">
        <w:rPr>
          <w:szCs w:val="21"/>
        </w:rPr>
        <w:t>: up (+1) or down (-1)</w:t>
      </w:r>
      <w:bookmarkEnd w:id="5"/>
      <w:r w:rsidR="0049792B" w:rsidRPr="00D34698">
        <w:rPr>
          <w:szCs w:val="21"/>
        </w:rPr>
        <w:t xml:space="preserve">. </w:t>
      </w:r>
      <w:r w:rsidR="0049792B" w:rsidRPr="00D34698">
        <w:rPr>
          <w:bCs/>
          <w:szCs w:val="21"/>
        </w:rPr>
        <w:t xml:space="preserve">A domain wall forms between domains </w:t>
      </w:r>
      <w:r w:rsidR="00174175" w:rsidRPr="00D34698">
        <w:rPr>
          <w:bCs/>
          <w:szCs w:val="21"/>
        </w:rPr>
        <w:t xml:space="preserve">with opposite polar directions </w:t>
      </w:r>
      <w:r w:rsidR="0049792B" w:rsidRPr="00D34698">
        <w:rPr>
          <w:bCs/>
          <w:szCs w:val="21"/>
        </w:rPr>
        <w:t>where</w:t>
      </w:r>
      <w:r w:rsidR="0049792B" w:rsidRPr="00D34698">
        <w:rPr>
          <w:szCs w:val="21"/>
        </w:rPr>
        <w:t xml:space="preserve"> the polar order parameter diminishes</w:t>
      </w:r>
      <w:r w:rsidRPr="00D34698">
        <w:rPr>
          <w:szCs w:val="21"/>
        </w:rPr>
        <w:t>,</w:t>
      </w:r>
      <w:r w:rsidR="0049792B" w:rsidRPr="00D34698">
        <w:rPr>
          <w:szCs w:val="21"/>
        </w:rPr>
        <w:t xml:space="preserve"> indicating a lack of alignment</w:t>
      </w:r>
      <w:r w:rsidR="0049792B" w:rsidRPr="00D34698">
        <w:rPr>
          <w:bCs/>
          <w:szCs w:val="21"/>
        </w:rPr>
        <w:t>.</w:t>
      </w:r>
    </w:p>
    <w:p w14:paraId="0707EA9F" w14:textId="605B99DA" w:rsidR="0049792B" w:rsidRPr="00D34698" w:rsidRDefault="003E7D8C" w:rsidP="0049792B">
      <w:pPr>
        <w:pStyle w:val="af1"/>
        <w:numPr>
          <w:ilvl w:val="0"/>
          <w:numId w:val="23"/>
        </w:numPr>
        <w:ind w:firstLineChars="0"/>
        <w:rPr>
          <w:szCs w:val="21"/>
        </w:rPr>
      </w:pPr>
      <w:r w:rsidRPr="00D34698">
        <w:rPr>
          <w:szCs w:val="21"/>
        </w:rPr>
        <w:t>The Néel and Bloch models also describe</w:t>
      </w:r>
      <w:r w:rsidR="0049792B" w:rsidRPr="00D34698">
        <w:rPr>
          <w:szCs w:val="21"/>
        </w:rPr>
        <w:t xml:space="preserve"> antiferroelectric systems</w:t>
      </w:r>
      <w:r w:rsidR="007B3FE6" w:rsidRPr="00D34698">
        <w:rPr>
          <w:szCs w:val="21"/>
        </w:rPr>
        <w:fldChar w:fldCharType="begin"/>
      </w:r>
      <w:r w:rsidR="007B3FE6" w:rsidRPr="00D34698">
        <w:rPr>
          <w:szCs w:val="21"/>
        </w:rPr>
        <w:instrText xml:space="preserve"> ADDIN EN.CITE &lt;EndNote&gt;&lt;Cite&gt;&lt;Author&gt;Nataf&lt;/Author&gt;&lt;Year&gt;2020&lt;/Year&gt;&lt;RecNum&gt;3680&lt;/RecNum&gt;&lt;DisplayText&gt;&lt;style face="superscript"&gt;1&lt;/style&gt;&lt;/DisplayText&gt;&lt;record&gt;&lt;rec-number&gt;3680&lt;/rec-number&gt;&lt;foreign-keys&gt;&lt;key app="EN" db-id="tsdws9wphwe0voeazd9vaw5fse20tpwv9spt" timestamp="1725285154"&gt;3680&lt;/key&gt;&lt;/foreign-keys&gt;&lt;ref-type name="Journal Article"&gt;17&lt;/ref-type&gt;&lt;contributors&gt;&lt;authors&gt;&lt;author&gt;Nataf, G. F.&lt;/author&gt;&lt;author&gt;Guennou, M.&lt;/author&gt;&lt;author&gt;Gregg, J. M.&lt;/author&gt;&lt;author&gt;Meier, D.&lt;/author&gt;&lt;author&gt;Hlinka, J.&lt;/author&gt;&lt;author&gt;Salje, E. K. H.&lt;/author&gt;&lt;author&gt;Kreisel, J.&lt;/author&gt;&lt;/authors&gt;&lt;/contributors&gt;&lt;titles&gt;&lt;title&gt;Domain-wall engineering and topological defects in ferroelectric and ferroelastic materials&lt;/title&gt;&lt;secondary-title&gt;Nature Reviews Physics&lt;/secondary-title&gt;&lt;/titles&gt;&lt;periodical&gt;&lt;full-title&gt;Nature Reviews Physics&lt;/full-title&gt;&lt;/periodical&gt;&lt;pages&gt;634-648&lt;/pages&gt;&lt;volume&gt;2&lt;/volume&gt;&lt;number&gt;11&lt;/number&gt;&lt;section&gt;634&lt;/section&gt;&lt;dates&gt;&lt;year&gt;2020&lt;/year&gt;&lt;/dates&gt;&lt;isbn&gt;2522-5820&lt;/isbn&gt;&lt;urls&gt;&lt;/urls&gt;&lt;electronic-resource-num&gt;10.1038/s42254-020-0235-z&lt;/electronic-resource-num&gt;&lt;/record&gt;&lt;/Cite&gt;&lt;/EndNote&gt;</w:instrText>
      </w:r>
      <w:r w:rsidR="007B3FE6" w:rsidRPr="00D34698">
        <w:rPr>
          <w:szCs w:val="21"/>
        </w:rPr>
        <w:fldChar w:fldCharType="separate"/>
      </w:r>
      <w:r w:rsidR="007B3FE6" w:rsidRPr="00D34698">
        <w:rPr>
          <w:noProof/>
          <w:szCs w:val="21"/>
          <w:vertAlign w:val="superscript"/>
        </w:rPr>
        <w:t>1</w:t>
      </w:r>
      <w:r w:rsidR="007B3FE6" w:rsidRPr="00D34698">
        <w:rPr>
          <w:szCs w:val="21"/>
        </w:rPr>
        <w:fldChar w:fldCharType="end"/>
      </w:r>
      <w:r w:rsidR="0049792B" w:rsidRPr="00D34698">
        <w:rPr>
          <w:szCs w:val="21"/>
        </w:rPr>
        <w:t>, where the transition from one domain to another occurs through a region known as a Néel or Bloch wall. These walls allow for a smooth rotation of dipoles from one domain to the next</w:t>
      </w:r>
      <w:r w:rsidRPr="00D34698">
        <w:rPr>
          <w:szCs w:val="21"/>
        </w:rPr>
        <w:t>,</w:t>
      </w:r>
      <w:r w:rsidR="0049792B" w:rsidRPr="00D34698">
        <w:rPr>
          <w:szCs w:val="21"/>
        </w:rPr>
        <w:t xml:space="preserve"> maintaining their </w:t>
      </w:r>
      <w:r w:rsidR="00174175" w:rsidRPr="00D34698">
        <w:rPr>
          <w:szCs w:val="21"/>
        </w:rPr>
        <w:t xml:space="preserve">polar </w:t>
      </w:r>
      <w:r w:rsidR="0049792B" w:rsidRPr="00D34698">
        <w:rPr>
          <w:szCs w:val="21"/>
        </w:rPr>
        <w:t xml:space="preserve">magnitude rather than an abrupt change. For </w:t>
      </w:r>
      <w:r w:rsidRPr="00D34698">
        <w:rPr>
          <w:szCs w:val="21"/>
        </w:rPr>
        <w:t xml:space="preserve">the Néel model, the dipoles rotate around an out-of-plane helical axis. In contrast, for the </w:t>
      </w:r>
      <w:r w:rsidR="0049792B" w:rsidRPr="00D34698">
        <w:rPr>
          <w:szCs w:val="21"/>
        </w:rPr>
        <w:t xml:space="preserve">Bloch model, the helical axis is </w:t>
      </w:r>
      <w:r w:rsidR="00174175" w:rsidRPr="00D34698">
        <w:rPr>
          <w:szCs w:val="21"/>
        </w:rPr>
        <w:t>in-</w:t>
      </w:r>
      <w:r w:rsidR="0049792B" w:rsidRPr="00D34698">
        <w:rPr>
          <w:szCs w:val="21"/>
        </w:rPr>
        <w:t>plane, which can provide a more energy-efficient transition compared to the sharp boundaries in the Ising model.</w:t>
      </w:r>
    </w:p>
    <w:p w14:paraId="55C0863D" w14:textId="637E51D5" w:rsidR="0049792B" w:rsidRPr="00D34698" w:rsidRDefault="003E7D8C" w:rsidP="0049792B">
      <w:pPr>
        <w:pStyle w:val="af1"/>
        <w:numPr>
          <w:ilvl w:val="0"/>
          <w:numId w:val="23"/>
        </w:numPr>
        <w:ind w:firstLineChars="0"/>
        <w:rPr>
          <w:szCs w:val="21"/>
        </w:rPr>
      </w:pPr>
      <w:r w:rsidRPr="00D34698">
        <w:rPr>
          <w:szCs w:val="21"/>
        </w:rPr>
        <w:t xml:space="preserve">The </w:t>
      </w:r>
      <w:r w:rsidR="0049792B" w:rsidRPr="00D34698">
        <w:rPr>
          <w:szCs w:val="21"/>
        </w:rPr>
        <w:t>Splay nematic model</w:t>
      </w:r>
      <w:r w:rsidR="0049792B" w:rsidRPr="00D34698">
        <w:rPr>
          <w:bCs/>
          <w:szCs w:val="21"/>
        </w:rPr>
        <w:t xml:space="preserve"> </w:t>
      </w:r>
      <w:r w:rsidR="0049792B" w:rsidRPr="00D34698">
        <w:rPr>
          <w:szCs w:val="21"/>
        </w:rPr>
        <w:t xml:space="preserve">describes </w:t>
      </w:r>
      <w:r w:rsidR="0049792B" w:rsidRPr="00D34698">
        <w:rPr>
          <w:bCs/>
          <w:szCs w:val="21"/>
        </w:rPr>
        <w:t xml:space="preserve">alternating </w:t>
      </w:r>
      <w:r w:rsidR="004C0377">
        <w:rPr>
          <w:bCs/>
          <w:szCs w:val="21"/>
        </w:rPr>
        <w:t>anti-</w:t>
      </w:r>
      <w:r w:rsidR="0049792B" w:rsidRPr="00D34698">
        <w:rPr>
          <w:bCs/>
          <w:szCs w:val="21"/>
        </w:rPr>
        <w:t>polar doma</w:t>
      </w:r>
      <w:r w:rsidR="0049792B" w:rsidRPr="00D34698">
        <w:rPr>
          <w:szCs w:val="21"/>
        </w:rPr>
        <w:t xml:space="preserve">ins with disclination lines separating </w:t>
      </w:r>
      <w:r w:rsidR="00174175" w:rsidRPr="00D34698">
        <w:rPr>
          <w:szCs w:val="21"/>
        </w:rPr>
        <w:t>them</w:t>
      </w:r>
      <w:r w:rsidR="007B3FE6" w:rsidRPr="00D34698">
        <w:fldChar w:fldCharType="begin">
          <w:fldData xml:space="preserve">PEVuZE5vdGU+PENpdGU+PEF1dGhvcj5NZXJ0ZWxqPC9BdXRob3I+PFllYXI+MjAxODwvWWVhcj48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</w:fldData>
        </w:fldChar>
      </w:r>
      <w:r w:rsidR="009E4B22" w:rsidRPr="00D34698">
        <w:instrText xml:space="preserve"> ADDIN EN.CITE </w:instrText>
      </w:r>
      <w:r w:rsidR="009E4B22" w:rsidRPr="00D34698">
        <w:fldChar w:fldCharType="begin">
          <w:fldData xml:space="preserve">PEVuZE5vdGU+PENpdGU+PEF1dGhvcj5NZXJ0ZWxqPC9BdXRob3I+PFllYXI+MjAxODwvWWVhcj48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</w:fldData>
        </w:fldChar>
      </w:r>
      <w:r w:rsidR="009E4B22" w:rsidRPr="00D34698">
        <w:instrText xml:space="preserve"> ADDIN EN.CITE.DATA </w:instrText>
      </w:r>
      <w:r w:rsidR="009E4B22" w:rsidRPr="00D34698">
        <w:fldChar w:fldCharType="end"/>
      </w:r>
      <w:r w:rsidR="007B3FE6" w:rsidRPr="00D34698">
        <w:fldChar w:fldCharType="separate"/>
      </w:r>
      <w:r w:rsidR="007B3FE6" w:rsidRPr="00D34698">
        <w:rPr>
          <w:noProof/>
          <w:vertAlign w:val="superscript"/>
        </w:rPr>
        <w:t>2,3</w:t>
      </w:r>
      <w:r w:rsidR="007B3FE6" w:rsidRPr="00D34698">
        <w:fldChar w:fldCharType="end"/>
      </w:r>
      <w:r w:rsidR="0049792B" w:rsidRPr="00D34698">
        <w:rPr>
          <w:szCs w:val="21"/>
        </w:rPr>
        <w:t xml:space="preserve">. </w:t>
      </w:r>
      <w:r w:rsidRPr="00D34698">
        <w:rPr>
          <w:szCs w:val="21"/>
        </w:rPr>
        <w:t>Unlike</w:t>
      </w:r>
      <w:r w:rsidR="0049792B" w:rsidRPr="00D34698">
        <w:rPr>
          <w:szCs w:val="21"/>
        </w:rPr>
        <w:t xml:space="preserve"> the </w:t>
      </w:r>
      <w:r w:rsidR="0049792B" w:rsidRPr="00D34698">
        <w:rPr>
          <w:bCs/>
          <w:szCs w:val="21"/>
        </w:rPr>
        <w:t xml:space="preserve">Ising model, the dipoles in </w:t>
      </w:r>
      <w:r w:rsidR="00174175" w:rsidRPr="00D34698">
        <w:rPr>
          <w:bCs/>
          <w:szCs w:val="21"/>
        </w:rPr>
        <w:t xml:space="preserve">the </w:t>
      </w:r>
      <w:r w:rsidR="0049792B" w:rsidRPr="00D34698">
        <w:rPr>
          <w:bCs/>
          <w:szCs w:val="21"/>
        </w:rPr>
        <w:t xml:space="preserve">polar domain exhibit </w:t>
      </w:r>
      <w:r w:rsidR="00174175" w:rsidRPr="00D34698">
        <w:rPr>
          <w:bCs/>
          <w:szCs w:val="21"/>
        </w:rPr>
        <w:t xml:space="preserve">a </w:t>
      </w:r>
      <w:r w:rsidR="0049792B" w:rsidRPr="00D34698">
        <w:rPr>
          <w:bCs/>
          <w:szCs w:val="21"/>
        </w:rPr>
        <w:t>splay deformation due to the dominant flexoelectricity effect.</w:t>
      </w:r>
    </w:p>
    <w:p w14:paraId="55EAC001" w14:textId="77777777" w:rsidR="0049792B" w:rsidRPr="00D34698" w:rsidRDefault="0049792B" w:rsidP="0049792B">
      <w:pPr>
        <w:pStyle w:val="af1"/>
        <w:ind w:left="360"/>
        <w:rPr>
          <w:szCs w:val="21"/>
        </w:rPr>
      </w:pPr>
    </w:p>
    <w:p w14:paraId="29D4CB25" w14:textId="77777777" w:rsidR="0049792B" w:rsidRPr="00D34698" w:rsidRDefault="0049792B" w:rsidP="0049792B">
      <w:pPr>
        <w:rPr>
          <w:rStyle w:val="afa"/>
          <w:szCs w:val="21"/>
          <w:u w:val="single"/>
        </w:rPr>
      </w:pPr>
    </w:p>
    <w:p w14:paraId="638209AE" w14:textId="77777777" w:rsidR="0049792B" w:rsidRPr="00D34698" w:rsidRDefault="0049792B" w:rsidP="0049792B">
      <w:pPr>
        <w:rPr>
          <w:szCs w:val="21"/>
        </w:rPr>
      </w:pPr>
      <w:r w:rsidRPr="00D34698">
        <w:rPr>
          <w:rStyle w:val="afa"/>
          <w:szCs w:val="21"/>
          <w:u w:val="single"/>
        </w:rPr>
        <w:t>Pathway I</w:t>
      </w:r>
    </w:p>
    <w:p w14:paraId="0EBA3DBE" w14:textId="530E0926" w:rsidR="0049792B" w:rsidRPr="00D34698" w:rsidRDefault="0049792B" w:rsidP="0049792B">
      <w:pPr>
        <w:rPr>
          <w:szCs w:val="21"/>
        </w:rPr>
      </w:pPr>
      <w:r w:rsidRPr="00D34698">
        <w:rPr>
          <w:szCs w:val="21"/>
        </w:rPr>
        <w:t xml:space="preserve">Considering the </w:t>
      </w:r>
      <w:r w:rsidR="00416EEF">
        <w:rPr>
          <w:szCs w:val="21"/>
        </w:rPr>
        <w:t>uni</w:t>
      </w:r>
      <w:r w:rsidRPr="00D34698">
        <w:rPr>
          <w:szCs w:val="21"/>
        </w:rPr>
        <w:t xml:space="preserve">polar </w:t>
      </w:r>
      <w:r w:rsidR="00DF1720">
        <w:rPr>
          <w:rFonts w:hint="eastAsia"/>
          <w:szCs w:val="21"/>
        </w:rPr>
        <w:t>ordered</w:t>
      </w:r>
      <w:r w:rsidR="00DF1720">
        <w:rPr>
          <w:szCs w:val="21"/>
        </w:rPr>
        <w:t xml:space="preserve"> </w:t>
      </w:r>
      <w:r w:rsidRPr="00D34698">
        <w:rPr>
          <w:szCs w:val="21"/>
        </w:rPr>
        <w:t xml:space="preserve">stripes </w:t>
      </w:r>
      <w:r w:rsidR="00174175" w:rsidRPr="00D34698">
        <w:rPr>
          <w:szCs w:val="21"/>
        </w:rPr>
        <w:t xml:space="preserve">in Pathway I </w:t>
      </w:r>
      <w:r w:rsidRPr="00D34698">
        <w:rPr>
          <w:szCs w:val="21"/>
        </w:rPr>
        <w:t xml:space="preserve">confirmed by the </w:t>
      </w:r>
      <w:r w:rsidR="009D6080" w:rsidRPr="00D34698">
        <w:t xml:space="preserve">second-harmonic generation </w:t>
      </w:r>
      <w:r w:rsidR="009D6080" w:rsidRPr="00D34698">
        <w:rPr>
          <w:lang w:eastAsia="ja-JP"/>
        </w:rPr>
        <w:t>i</w:t>
      </w:r>
      <w:r w:rsidR="009D6080" w:rsidRPr="00D34698">
        <w:t>nterferometry (SHG-I)</w:t>
      </w:r>
      <w:r w:rsidRPr="00D34698">
        <w:rPr>
          <w:szCs w:val="21"/>
        </w:rPr>
        <w:t xml:space="preserve"> microscopy</w:t>
      </w:r>
      <w:r w:rsidR="00DE4D01" w:rsidRPr="00D34698">
        <w:rPr>
          <w:szCs w:val="21"/>
        </w:rPr>
        <w:t xml:space="preserve"> (</w:t>
      </w:r>
      <w:r w:rsidR="00DE4D01" w:rsidRPr="00D34698">
        <w:rPr>
          <w:b/>
          <w:bCs/>
          <w:szCs w:val="21"/>
        </w:rPr>
        <w:t>Fig</w:t>
      </w:r>
      <w:r w:rsidR="008176CC">
        <w:rPr>
          <w:b/>
          <w:bCs/>
          <w:szCs w:val="21"/>
        </w:rPr>
        <w:t>.</w:t>
      </w:r>
      <w:r w:rsidR="00DE4D01" w:rsidRPr="00D34698">
        <w:rPr>
          <w:b/>
          <w:bCs/>
          <w:szCs w:val="21"/>
        </w:rPr>
        <w:t xml:space="preserve"> 2c</w:t>
      </w:r>
      <w:r w:rsidR="00DE4D01" w:rsidRPr="00D34698">
        <w:rPr>
          <w:szCs w:val="21"/>
        </w:rPr>
        <w:t xml:space="preserve">), </w:t>
      </w:r>
      <w:r w:rsidRPr="00D34698">
        <w:rPr>
          <w:szCs w:val="21"/>
        </w:rPr>
        <w:t xml:space="preserve">we can directly rule out the </w:t>
      </w:r>
      <w:r w:rsidRPr="00D34698">
        <w:rPr>
          <w:rStyle w:val="afa"/>
          <w:szCs w:val="21"/>
        </w:rPr>
        <w:t>Ising, Néel, and Bloch models</w:t>
      </w:r>
      <w:r w:rsidRPr="00D34698">
        <w:rPr>
          <w:szCs w:val="21"/>
        </w:rPr>
        <w:t>.</w:t>
      </w:r>
    </w:p>
    <w:p w14:paraId="19DF5A39" w14:textId="77777777" w:rsidR="0049792B" w:rsidRPr="00D34698" w:rsidRDefault="0049792B" w:rsidP="0049792B">
      <w:pPr>
        <w:rPr>
          <w:szCs w:val="21"/>
        </w:rPr>
      </w:pPr>
    </w:p>
    <w:p w14:paraId="2894F907" w14:textId="77777777" w:rsidR="0049792B" w:rsidRPr="00D34698" w:rsidRDefault="0049792B" w:rsidP="0049792B">
      <w:pPr>
        <w:rPr>
          <w:rStyle w:val="afa"/>
          <w:szCs w:val="21"/>
          <w:u w:val="single"/>
        </w:rPr>
      </w:pPr>
      <w:r w:rsidRPr="00D34698">
        <w:rPr>
          <w:rStyle w:val="afa"/>
          <w:szCs w:val="21"/>
          <w:u w:val="single"/>
        </w:rPr>
        <w:t>Pathway II</w:t>
      </w:r>
    </w:p>
    <w:p w14:paraId="76223D7C" w14:textId="18E8A5F7" w:rsidR="0049792B" w:rsidRPr="00D34698" w:rsidRDefault="00DE4D01" w:rsidP="0049792B">
      <w:pPr>
        <w:rPr>
          <w:szCs w:val="21"/>
        </w:rPr>
      </w:pPr>
      <w:r w:rsidRPr="00D34698">
        <w:rPr>
          <w:szCs w:val="21"/>
        </w:rPr>
        <w:t>T</w:t>
      </w:r>
      <w:r w:rsidR="00174175" w:rsidRPr="00D34698">
        <w:rPr>
          <w:szCs w:val="21"/>
        </w:rPr>
        <w:t>he SHG-I ima</w:t>
      </w:r>
      <w:r w:rsidR="00174175" w:rsidRPr="00DF1720">
        <w:rPr>
          <w:szCs w:val="21"/>
        </w:rPr>
        <w:t xml:space="preserve">ging </w:t>
      </w:r>
      <w:r w:rsidRPr="00DF1720">
        <w:rPr>
          <w:szCs w:val="21"/>
        </w:rPr>
        <w:t>confirms</w:t>
      </w:r>
      <w:r w:rsidR="00174175" w:rsidRPr="00DF1720">
        <w:rPr>
          <w:szCs w:val="21"/>
        </w:rPr>
        <w:t xml:space="preserve"> the </w:t>
      </w:r>
      <w:r w:rsidR="004D4F25" w:rsidRPr="00DF1720">
        <w:rPr>
          <w:szCs w:val="21"/>
        </w:rPr>
        <w:t>bi</w:t>
      </w:r>
      <w:r w:rsidR="00174175" w:rsidRPr="00DF1720">
        <w:rPr>
          <w:szCs w:val="21"/>
        </w:rPr>
        <w:t xml:space="preserve">polar ordering </w:t>
      </w:r>
      <w:r w:rsidRPr="00DF1720">
        <w:rPr>
          <w:szCs w:val="21"/>
        </w:rPr>
        <w:t xml:space="preserve">in the </w:t>
      </w:r>
      <w:proofErr w:type="spellStart"/>
      <w:r w:rsidRPr="00DF1720">
        <w:rPr>
          <w:szCs w:val="21"/>
        </w:rPr>
        <w:t>Nx</w:t>
      </w:r>
      <w:proofErr w:type="spellEnd"/>
      <w:r w:rsidRPr="00DF1720">
        <w:rPr>
          <w:szCs w:val="21"/>
        </w:rPr>
        <w:t xml:space="preserve"> phase in Pathway II (</w:t>
      </w:r>
      <w:r w:rsidRPr="00DF1720">
        <w:rPr>
          <w:b/>
          <w:bCs/>
          <w:szCs w:val="21"/>
        </w:rPr>
        <w:t>Fig</w:t>
      </w:r>
      <w:r w:rsidR="008176CC" w:rsidRPr="00DF1720">
        <w:rPr>
          <w:b/>
          <w:bCs/>
          <w:szCs w:val="21"/>
        </w:rPr>
        <w:t>.</w:t>
      </w:r>
      <w:r w:rsidRPr="00DF1720">
        <w:rPr>
          <w:b/>
          <w:bCs/>
          <w:szCs w:val="21"/>
        </w:rPr>
        <w:t xml:space="preserve"> 2d</w:t>
      </w:r>
      <w:r w:rsidRPr="00DF1720">
        <w:rPr>
          <w:szCs w:val="21"/>
        </w:rPr>
        <w:t xml:space="preserve">). </w:t>
      </w:r>
      <w:r w:rsidR="003E7D8C" w:rsidRPr="00DF1720">
        <w:rPr>
          <w:szCs w:val="21"/>
        </w:rPr>
        <w:t xml:space="preserve">Besides </w:t>
      </w:r>
      <w:r w:rsidR="0016620E" w:rsidRPr="00DF1720">
        <w:rPr>
          <w:szCs w:val="21"/>
        </w:rPr>
        <w:t>Bipolar</w:t>
      </w:r>
      <w:r w:rsidR="00DF1720" w:rsidRPr="00DF1720">
        <w:rPr>
          <w:szCs w:val="21"/>
        </w:rPr>
        <w:t xml:space="preserve"> </w:t>
      </w:r>
      <w:r w:rsidR="00DF1720" w:rsidRPr="00DF1720">
        <w:rPr>
          <w:rFonts w:hint="eastAsia"/>
          <w:szCs w:val="21"/>
        </w:rPr>
        <w:t>model</w:t>
      </w:r>
      <w:r w:rsidR="003E7D8C" w:rsidRPr="00DF1720">
        <w:rPr>
          <w:szCs w:val="21"/>
        </w:rPr>
        <w:t>, de</w:t>
      </w:r>
      <w:r w:rsidR="003E7D8C" w:rsidRPr="00D34698">
        <w:rPr>
          <w:szCs w:val="21"/>
        </w:rPr>
        <w:t xml:space="preserve">scribed in the main text, possible models </w:t>
      </w:r>
      <w:r w:rsidR="0049792B" w:rsidRPr="00D34698">
        <w:rPr>
          <w:szCs w:val="21"/>
        </w:rPr>
        <w:t xml:space="preserve">include </w:t>
      </w:r>
      <w:proofErr w:type="spellStart"/>
      <w:r w:rsidR="0049792B" w:rsidRPr="00D34698">
        <w:rPr>
          <w:rStyle w:val="afa"/>
          <w:szCs w:val="21"/>
        </w:rPr>
        <w:t>Ising</w:t>
      </w:r>
      <w:proofErr w:type="spellEnd"/>
      <w:r w:rsidR="0049792B" w:rsidRPr="00D34698">
        <w:rPr>
          <w:rStyle w:val="afa"/>
          <w:szCs w:val="21"/>
        </w:rPr>
        <w:t xml:space="preserve">, </w:t>
      </w:r>
      <w:proofErr w:type="spellStart"/>
      <w:r w:rsidR="0049792B" w:rsidRPr="00D34698">
        <w:rPr>
          <w:rStyle w:val="afa"/>
          <w:szCs w:val="21"/>
        </w:rPr>
        <w:t>Néel</w:t>
      </w:r>
      <w:proofErr w:type="spellEnd"/>
      <w:r w:rsidR="0049792B" w:rsidRPr="00D34698">
        <w:rPr>
          <w:rStyle w:val="afa"/>
          <w:szCs w:val="21"/>
        </w:rPr>
        <w:t xml:space="preserve">, Bloch, and </w:t>
      </w:r>
      <w:r w:rsidR="00077A65">
        <w:rPr>
          <w:rStyle w:val="afa"/>
          <w:szCs w:val="21"/>
        </w:rPr>
        <w:t>S</w:t>
      </w:r>
      <w:r w:rsidR="0049792B" w:rsidRPr="00D34698">
        <w:rPr>
          <w:rStyle w:val="afa"/>
          <w:szCs w:val="21"/>
        </w:rPr>
        <w:t>play nematic models.</w:t>
      </w:r>
    </w:p>
    <w:p w14:paraId="1A9DA3E1" w14:textId="77777777" w:rsidR="0049792B" w:rsidRPr="00D34698" w:rsidRDefault="0049792B" w:rsidP="0049792B">
      <w:pPr>
        <w:rPr>
          <w:szCs w:val="21"/>
        </w:rPr>
      </w:pPr>
    </w:p>
    <w:p w14:paraId="2CA49C85" w14:textId="6471DDE4" w:rsidR="0049792B" w:rsidRPr="00D34698" w:rsidRDefault="0049792B" w:rsidP="0049792B">
      <w:pPr>
        <w:rPr>
          <w:szCs w:val="21"/>
        </w:rPr>
      </w:pPr>
      <w:r w:rsidRPr="00D34698">
        <w:rPr>
          <w:szCs w:val="21"/>
        </w:rPr>
        <w:t xml:space="preserve">First, we exclude the </w:t>
      </w:r>
      <w:r w:rsidRPr="00D34698">
        <w:rPr>
          <w:b/>
          <w:szCs w:val="21"/>
        </w:rPr>
        <w:t xml:space="preserve">Néel model </w:t>
      </w:r>
      <w:r w:rsidR="003E7D8C" w:rsidRPr="00D34698">
        <w:rPr>
          <w:szCs w:val="21"/>
        </w:rPr>
        <w:t>because</w:t>
      </w:r>
      <w:r w:rsidRPr="00D34698">
        <w:rPr>
          <w:szCs w:val="21"/>
        </w:rPr>
        <w:t xml:space="preserve"> there is no SH signal in the transition regions between </w:t>
      </w:r>
      <w:r w:rsidR="004D4F25">
        <w:rPr>
          <w:szCs w:val="21"/>
        </w:rPr>
        <w:t>bi</w:t>
      </w:r>
      <w:r w:rsidRPr="00D34698">
        <w:rPr>
          <w:szCs w:val="21"/>
        </w:rPr>
        <w:t>polar domains u</w:t>
      </w:r>
      <w:r w:rsidR="00DE4D01" w:rsidRPr="00D34698">
        <w:rPr>
          <w:szCs w:val="21"/>
        </w:rPr>
        <w:t xml:space="preserve">pon </w:t>
      </w:r>
      <w:r w:rsidR="00076238" w:rsidRPr="00D34698">
        <w:rPr>
          <w:szCs w:val="21"/>
        </w:rPr>
        <w:t xml:space="preserve">pumping </w:t>
      </w:r>
      <w:r w:rsidRPr="00D34698">
        <w:rPr>
          <w:szCs w:val="21"/>
        </w:rPr>
        <w:t>circularly polarized fundamental wave</w:t>
      </w:r>
      <w:r w:rsidR="00C115BE" w:rsidRPr="00D34698">
        <w:rPr>
          <w:szCs w:val="21"/>
        </w:rPr>
        <w:t xml:space="preserve"> (FW)</w:t>
      </w:r>
      <w:r w:rsidR="00DE4D01" w:rsidRPr="00D34698">
        <w:rPr>
          <w:szCs w:val="21"/>
        </w:rPr>
        <w:t xml:space="preserve"> (</w:t>
      </w:r>
      <w:r w:rsidR="00DE4D01" w:rsidRPr="00D34698">
        <w:rPr>
          <w:b/>
          <w:bCs/>
          <w:szCs w:val="21"/>
        </w:rPr>
        <w:t>Fig</w:t>
      </w:r>
      <w:r w:rsidR="008176CC">
        <w:rPr>
          <w:b/>
          <w:bCs/>
          <w:szCs w:val="21"/>
        </w:rPr>
        <w:t>.</w:t>
      </w:r>
      <w:r w:rsidR="00B25C97" w:rsidRPr="00D34698">
        <w:rPr>
          <w:b/>
          <w:bCs/>
          <w:szCs w:val="21"/>
        </w:rPr>
        <w:t xml:space="preserve"> </w:t>
      </w:r>
      <w:r w:rsidR="006B6313" w:rsidRPr="00D34698">
        <w:rPr>
          <w:b/>
          <w:bCs/>
          <w:szCs w:val="21"/>
        </w:rPr>
        <w:t>S</w:t>
      </w:r>
      <w:r w:rsidR="00087C2C" w:rsidRPr="00F63B79">
        <w:rPr>
          <w:b/>
          <w:bCs/>
          <w:szCs w:val="21"/>
        </w:rPr>
        <w:t>6</w:t>
      </w:r>
      <w:r w:rsidR="006B6313" w:rsidRPr="00D34698">
        <w:rPr>
          <w:b/>
          <w:bCs/>
          <w:szCs w:val="21"/>
        </w:rPr>
        <w:t>b</w:t>
      </w:r>
      <w:r w:rsidR="00DE4D01" w:rsidRPr="00D34698">
        <w:rPr>
          <w:szCs w:val="21"/>
        </w:rPr>
        <w:t xml:space="preserve">). </w:t>
      </w:r>
      <w:r w:rsidR="003E7D8C" w:rsidRPr="00D34698">
        <w:rPr>
          <w:szCs w:val="21"/>
        </w:rPr>
        <w:t xml:space="preserve">In contrast, </w:t>
      </w:r>
      <w:r w:rsidRPr="00D34698">
        <w:rPr>
          <w:szCs w:val="21"/>
        </w:rPr>
        <w:t>the in-plane dipoles described by the Néel model will excite SH signals in this condition.</w:t>
      </w:r>
    </w:p>
    <w:p w14:paraId="4215737B" w14:textId="77777777" w:rsidR="0049792B" w:rsidRPr="00D34698" w:rsidRDefault="0049792B" w:rsidP="0049792B">
      <w:pPr>
        <w:rPr>
          <w:szCs w:val="21"/>
        </w:rPr>
      </w:pPr>
    </w:p>
    <w:p w14:paraId="4BFC155E" w14:textId="3747AE14" w:rsidR="0049792B" w:rsidRPr="00D34698" w:rsidRDefault="0049792B" w:rsidP="0049792B">
      <w:pPr>
        <w:rPr>
          <w:szCs w:val="21"/>
        </w:rPr>
      </w:pPr>
      <w:r w:rsidRPr="00D34698">
        <w:rPr>
          <w:szCs w:val="21"/>
        </w:rPr>
        <w:t xml:space="preserve">Second, we exclude the </w:t>
      </w:r>
      <w:r w:rsidRPr="00D34698">
        <w:rPr>
          <w:b/>
          <w:szCs w:val="21"/>
        </w:rPr>
        <w:t>Bloch model</w:t>
      </w:r>
      <w:r w:rsidRPr="00D34698">
        <w:rPr>
          <w:szCs w:val="21"/>
        </w:rPr>
        <w:t xml:space="preserve"> by the fluorescence confocal polarizing microscopic</w:t>
      </w:r>
      <w:r w:rsidR="00C763A5" w:rsidRPr="00D34698">
        <w:rPr>
          <w:szCs w:val="21"/>
        </w:rPr>
        <w:t xml:space="preserve"> (FCPM)</w:t>
      </w:r>
      <w:r w:rsidRPr="00D34698">
        <w:rPr>
          <w:szCs w:val="21"/>
        </w:rPr>
        <w:t xml:space="preserve"> observation</w:t>
      </w:r>
      <w:r w:rsidR="00353515" w:rsidRPr="00D34698">
        <w:rPr>
          <w:szCs w:val="21"/>
        </w:rPr>
        <w:fldChar w:fldCharType="begin"/>
      </w:r>
      <w:r w:rsidR="009E4B22" w:rsidRPr="00D34698">
        <w:rPr>
          <w:szCs w:val="21"/>
        </w:rPr>
        <w:instrText xml:space="preserve"> ADDIN EN.CITE &lt;EndNote&gt;&lt;Cite&gt;&lt;Author&gt;Smalyukh&lt;/Author&gt;&lt;Year&gt;2001&lt;/Year&gt;&lt;RecNum&gt;3970&lt;/RecNum&gt;&lt;DisplayText&gt;&lt;style face="superscript"&gt;4&lt;/style&gt;&lt;/DisplayText&gt;&lt;record&gt;&lt;rec-number&gt;3970&lt;/rec-number&gt;&lt;foreign-keys&gt;&lt;key app="EN" db-id="tsdws9wphwe0voeazd9vaw5fse20tpwv9spt" timestamp="1730885323"&gt;3970&lt;/key&gt;&lt;/foreign-keys&gt;&lt;ref-type name="Journal Article"&gt;17&lt;/ref-type&gt;&lt;contributors&gt;&lt;authors&gt;&lt;author&gt;Smalyukh, I. I.&lt;/author&gt;&lt;author&gt;Shiyanovskii, S. V.&lt;/author&gt;&lt;author&gt;Lavrentovich, O. D.&lt;/author&gt;&lt;/authors&gt;&lt;/contributors&gt;&lt;titles&gt;&lt;title&gt;Three-dimensional imaging of orientational order by fluorescence confocal polarizing microscopy&lt;/title&gt;&lt;secondary-title&gt;Chemical Physics Letters&lt;/secondary-title&gt;&lt;/titles&gt;&lt;periodical&gt;&lt;full-title&gt;Chemical Physics Letters&lt;/full-title&gt;&lt;abbr-1&gt;Chem. Phys. Lett. &lt;/abbr-1&gt;&lt;abbr-2&gt;Chem Phys Lett&lt;/abbr-2&gt;&lt;/periodical&gt;&lt;pages&gt;88-96&lt;/pages&gt;&lt;volume&gt;336&lt;/volume&gt;&lt;number&gt;1-2&lt;/number&gt;&lt;section&gt;88&lt;/section&gt;&lt;dates&gt;&lt;year&gt;2001&lt;/year&gt;&lt;/dates&gt;&lt;isbn&gt;00092614&lt;/isbn&gt;&lt;urls&gt;&lt;/urls&gt;&lt;electronic-resource-num&gt;10.1016/s0009-2614(00)01471-8&lt;/electronic-resource-num&gt;&lt;/record&gt;&lt;/Cite&gt;&lt;/EndNote&gt;</w:instrText>
      </w:r>
      <w:r w:rsidR="00353515" w:rsidRPr="00D34698">
        <w:rPr>
          <w:szCs w:val="21"/>
        </w:rPr>
        <w:fldChar w:fldCharType="separate"/>
      </w:r>
      <w:r w:rsidR="007B3FE6" w:rsidRPr="00D34698">
        <w:rPr>
          <w:noProof/>
          <w:szCs w:val="21"/>
          <w:vertAlign w:val="superscript"/>
        </w:rPr>
        <w:t>4</w:t>
      </w:r>
      <w:r w:rsidR="00353515" w:rsidRPr="00D34698">
        <w:rPr>
          <w:szCs w:val="21"/>
        </w:rPr>
        <w:fldChar w:fldCharType="end"/>
      </w:r>
      <w:r w:rsidRPr="00D34698">
        <w:rPr>
          <w:szCs w:val="21"/>
        </w:rPr>
        <w:t>. As the dipoles in Bloch walls have varied out-of-plane components, the excited fluorescence intensity in these regions will be decreased compared to the in-plane dipoles in polar domains under the excitation of circularly polarized light. While, in our experiment, we observe a uniform fluorescence pattern (</w:t>
      </w:r>
      <w:r w:rsidRPr="00D34698">
        <w:rPr>
          <w:b/>
          <w:szCs w:val="21"/>
        </w:rPr>
        <w:t>Fig</w:t>
      </w:r>
      <w:r w:rsidR="008176CC">
        <w:rPr>
          <w:b/>
          <w:szCs w:val="21"/>
        </w:rPr>
        <w:t>.</w:t>
      </w:r>
      <w:r w:rsidRPr="00D34698">
        <w:rPr>
          <w:b/>
          <w:szCs w:val="21"/>
        </w:rPr>
        <w:t xml:space="preserve"> </w:t>
      </w:r>
      <w:r w:rsidR="00B01ECB" w:rsidRPr="00D34698">
        <w:rPr>
          <w:b/>
          <w:szCs w:val="21"/>
        </w:rPr>
        <w:t>S</w:t>
      </w:r>
      <w:r w:rsidR="00087C2C" w:rsidRPr="00F63B79">
        <w:rPr>
          <w:b/>
          <w:szCs w:val="21"/>
        </w:rPr>
        <w:t>10</w:t>
      </w:r>
      <w:r w:rsidR="00D50101" w:rsidRPr="00F63B79">
        <w:rPr>
          <w:b/>
          <w:szCs w:val="21"/>
        </w:rPr>
        <w:t>b</w:t>
      </w:r>
      <w:r w:rsidRPr="00D34698">
        <w:rPr>
          <w:szCs w:val="21"/>
        </w:rPr>
        <w:t xml:space="preserve">) </w:t>
      </w:r>
      <w:r w:rsidR="003E7D8C" w:rsidRPr="00D34698">
        <w:rPr>
          <w:szCs w:val="21"/>
        </w:rPr>
        <w:t xml:space="preserve">that was </w:t>
      </w:r>
      <w:r w:rsidRPr="00D34698">
        <w:rPr>
          <w:szCs w:val="21"/>
        </w:rPr>
        <w:t>excited by circularly polarized light.</w:t>
      </w:r>
    </w:p>
    <w:p w14:paraId="20CC8F44" w14:textId="77777777" w:rsidR="0049792B" w:rsidRPr="00D34698" w:rsidRDefault="0049792B" w:rsidP="0049792B">
      <w:pPr>
        <w:rPr>
          <w:szCs w:val="21"/>
        </w:rPr>
      </w:pPr>
    </w:p>
    <w:p w14:paraId="62A0EE8E" w14:textId="57BEEA67" w:rsidR="0049792B" w:rsidRPr="00D34698" w:rsidRDefault="0049792B" w:rsidP="0049792B">
      <w:pPr>
        <w:rPr>
          <w:szCs w:val="21"/>
        </w:rPr>
      </w:pPr>
      <w:r w:rsidRPr="00D34698">
        <w:rPr>
          <w:szCs w:val="21"/>
        </w:rPr>
        <w:t xml:space="preserve">Third, we exclude the </w:t>
      </w:r>
      <w:proofErr w:type="spellStart"/>
      <w:r w:rsidRPr="00D34698">
        <w:rPr>
          <w:b/>
          <w:szCs w:val="21"/>
        </w:rPr>
        <w:t>Ising</w:t>
      </w:r>
      <w:proofErr w:type="spellEnd"/>
      <w:r w:rsidRPr="00D34698">
        <w:rPr>
          <w:b/>
          <w:szCs w:val="21"/>
        </w:rPr>
        <w:t xml:space="preserve"> </w:t>
      </w:r>
      <w:r w:rsidR="003E7D8C" w:rsidRPr="00D34698">
        <w:rPr>
          <w:bCs/>
          <w:szCs w:val="21"/>
        </w:rPr>
        <w:t>and</w:t>
      </w:r>
      <w:r w:rsidR="003E7D8C" w:rsidRPr="00D34698">
        <w:rPr>
          <w:b/>
          <w:szCs w:val="21"/>
        </w:rPr>
        <w:t xml:space="preserve"> </w:t>
      </w:r>
      <w:r w:rsidR="00077A65">
        <w:rPr>
          <w:b/>
          <w:szCs w:val="21"/>
        </w:rPr>
        <w:t>S</w:t>
      </w:r>
      <w:r w:rsidR="003E7D8C" w:rsidRPr="00D34698">
        <w:rPr>
          <w:b/>
          <w:szCs w:val="21"/>
        </w:rPr>
        <w:t xml:space="preserve">play nematic </w:t>
      </w:r>
      <w:r w:rsidR="003E7D8C" w:rsidRPr="00D34698">
        <w:rPr>
          <w:bCs/>
          <w:szCs w:val="21"/>
        </w:rPr>
        <w:t>models</w:t>
      </w:r>
      <w:r w:rsidRPr="00D34698">
        <w:rPr>
          <w:szCs w:val="21"/>
        </w:rPr>
        <w:t xml:space="preserve"> </w:t>
      </w:r>
      <w:r w:rsidR="003E7D8C" w:rsidRPr="00D34698">
        <w:rPr>
          <w:szCs w:val="21"/>
        </w:rPr>
        <w:t>based on</w:t>
      </w:r>
      <w:r w:rsidRPr="00D34698">
        <w:rPr>
          <w:szCs w:val="21"/>
        </w:rPr>
        <w:t xml:space="preserve"> </w:t>
      </w:r>
      <w:r w:rsidR="00C77EAD" w:rsidRPr="00D34698">
        <w:rPr>
          <w:szCs w:val="21"/>
        </w:rPr>
        <w:t>polarized light microscop</w:t>
      </w:r>
      <w:r w:rsidR="00D50101" w:rsidRPr="00D34698">
        <w:rPr>
          <w:szCs w:val="21"/>
        </w:rPr>
        <w:t>ic</w:t>
      </w:r>
      <w:r w:rsidR="00C77EAD" w:rsidRPr="00D34698">
        <w:rPr>
          <w:szCs w:val="21"/>
        </w:rPr>
        <w:t xml:space="preserve"> (</w:t>
      </w:r>
      <w:r w:rsidRPr="00D34698">
        <w:rPr>
          <w:szCs w:val="21"/>
        </w:rPr>
        <w:t>PLM</w:t>
      </w:r>
      <w:r w:rsidR="00C77EAD" w:rsidRPr="00D34698">
        <w:rPr>
          <w:szCs w:val="21"/>
        </w:rPr>
        <w:t>)</w:t>
      </w:r>
      <w:r w:rsidRPr="00D34698">
        <w:rPr>
          <w:szCs w:val="21"/>
        </w:rPr>
        <w:t xml:space="preserve"> textures, which show no </w:t>
      </w:r>
      <w:r w:rsidR="00DE4D01" w:rsidRPr="00D34698">
        <w:rPr>
          <w:szCs w:val="21"/>
        </w:rPr>
        <w:t xml:space="preserve">obvious </w:t>
      </w:r>
      <w:r w:rsidRPr="00D34698">
        <w:rPr>
          <w:szCs w:val="21"/>
        </w:rPr>
        <w:t>disclination line in the transition regions</w:t>
      </w:r>
      <w:r w:rsidR="00DE4D01" w:rsidRPr="00D34698">
        <w:rPr>
          <w:szCs w:val="21"/>
        </w:rPr>
        <w:t xml:space="preserve"> (</w:t>
      </w:r>
      <w:r w:rsidR="00DE4D01" w:rsidRPr="00D34698">
        <w:rPr>
          <w:b/>
          <w:bCs/>
          <w:szCs w:val="21"/>
        </w:rPr>
        <w:t>Fig</w:t>
      </w:r>
      <w:r w:rsidR="008176CC">
        <w:rPr>
          <w:b/>
          <w:bCs/>
          <w:szCs w:val="21"/>
        </w:rPr>
        <w:t>.</w:t>
      </w:r>
      <w:r w:rsidR="00DE4D01" w:rsidRPr="00D34698">
        <w:rPr>
          <w:b/>
          <w:bCs/>
          <w:szCs w:val="21"/>
        </w:rPr>
        <w:t xml:space="preserve"> </w:t>
      </w:r>
      <w:r w:rsidR="00B01ECB" w:rsidRPr="00D34698">
        <w:rPr>
          <w:b/>
          <w:bCs/>
          <w:szCs w:val="21"/>
        </w:rPr>
        <w:t>S1</w:t>
      </w:r>
      <w:r w:rsidR="00087C2C" w:rsidRPr="00F63B79">
        <w:rPr>
          <w:b/>
          <w:bCs/>
          <w:szCs w:val="21"/>
        </w:rPr>
        <w:t>2</w:t>
      </w:r>
      <w:r w:rsidR="00DE4D01" w:rsidRPr="00D34698">
        <w:rPr>
          <w:szCs w:val="21"/>
        </w:rPr>
        <w:t>)</w:t>
      </w:r>
      <w:r w:rsidRPr="00D34698">
        <w:rPr>
          <w:szCs w:val="21"/>
        </w:rPr>
        <w:t>.</w:t>
      </w:r>
    </w:p>
    <w:p w14:paraId="52ECA908" w14:textId="63E423A0" w:rsidR="0049792B" w:rsidRPr="00D34698" w:rsidRDefault="0049792B" w:rsidP="005629EB">
      <w:pPr>
        <w:pStyle w:val="1"/>
      </w:pPr>
      <w:r w:rsidRPr="00D34698">
        <w:t xml:space="preserve">Supplementary Section </w:t>
      </w:r>
      <w:r w:rsidR="0052134E" w:rsidRPr="00D34698">
        <w:t>3</w:t>
      </w:r>
      <w:r w:rsidRPr="00D34698">
        <w:t xml:space="preserve">: </w:t>
      </w:r>
      <w:r w:rsidR="007B3FE6" w:rsidRPr="00D34698">
        <w:t>Nonlinear Malus's law</w:t>
      </w:r>
    </w:p>
    <w:p w14:paraId="5C1D83E0" w14:textId="625A7626" w:rsidR="0049792B" w:rsidRPr="00D34698" w:rsidRDefault="0049792B" w:rsidP="0049792B">
      <w:pPr>
        <w:rPr>
          <w:szCs w:val="21"/>
        </w:rPr>
      </w:pPr>
      <w:r w:rsidRPr="00D34698">
        <w:rPr>
          <w:szCs w:val="21"/>
        </w:rPr>
        <w:t xml:space="preserve">The second-order nonlinear optical tensor of the liquid-matter ferroelectric material </w:t>
      </w:r>
      <w:r w:rsidR="007B3FE6" w:rsidRPr="00D34698">
        <w:rPr>
          <w:szCs w:val="21"/>
        </w:rPr>
        <w:t xml:space="preserve">under Kleinman condition </w:t>
      </w:r>
      <w:r w:rsidR="003E16E1" w:rsidRPr="00D34698">
        <w:rPr>
          <w:szCs w:val="21"/>
        </w:rPr>
        <w:t xml:space="preserve">in the local </w:t>
      </w:r>
      <w:r w:rsidR="0014301D" w:rsidRPr="00D34698">
        <w:rPr>
          <w:szCs w:val="21"/>
        </w:rPr>
        <w:t xml:space="preserve">(primed) </w:t>
      </w:r>
      <w:r w:rsidR="003E16E1" w:rsidRPr="00D34698">
        <w:rPr>
          <w:szCs w:val="21"/>
        </w:rPr>
        <w:t>coordinate system (</w:t>
      </w:r>
      <w:r w:rsidR="003E16E1" w:rsidRPr="00D34698">
        <w:rPr>
          <w:i/>
          <w:szCs w:val="21"/>
        </w:rPr>
        <w:t>x</w:t>
      </w:r>
      <w:r w:rsidR="003E16E1" w:rsidRPr="00D34698">
        <w:rPr>
          <w:szCs w:val="21"/>
        </w:rPr>
        <w:t xml:space="preserve">’, </w:t>
      </w:r>
      <w:r w:rsidR="003E16E1" w:rsidRPr="00D34698">
        <w:rPr>
          <w:i/>
          <w:szCs w:val="21"/>
        </w:rPr>
        <w:t>y</w:t>
      </w:r>
      <w:r w:rsidR="003E16E1" w:rsidRPr="00D34698">
        <w:rPr>
          <w:szCs w:val="21"/>
        </w:rPr>
        <w:t xml:space="preserve">’, </w:t>
      </w:r>
      <w:r w:rsidR="003E16E1" w:rsidRPr="00D34698">
        <w:rPr>
          <w:i/>
          <w:szCs w:val="21"/>
        </w:rPr>
        <w:t>z</w:t>
      </w:r>
      <w:r w:rsidR="003E16E1" w:rsidRPr="00D34698">
        <w:rPr>
          <w:szCs w:val="21"/>
        </w:rPr>
        <w:t xml:space="preserve">’) </w:t>
      </w:r>
      <w:r w:rsidRPr="00D34698">
        <w:rPr>
          <w:szCs w:val="21"/>
        </w:rPr>
        <w:t>is given by</w:t>
      </w:r>
      <w:r w:rsidR="007B3FE6" w:rsidRPr="00D34698">
        <w:rPr>
          <w:szCs w:val="21"/>
        </w:rPr>
        <w:fldChar w:fldCharType="begin"/>
      </w:r>
      <w:r w:rsidR="007B3FE6" w:rsidRPr="00D34698">
        <w:rPr>
          <w:szCs w:val="21"/>
        </w:rPr>
        <w:instrText xml:space="preserve"> ADDIN EN.CITE &lt;EndNote&gt;&lt;Cite&gt;&lt;Author&gt;Folcia&lt;/Author&gt;&lt;Year&gt;2022&lt;/Year&gt;&lt;RecNum&gt;2590&lt;/RecNum&gt;&lt;DisplayText&gt;&lt;style face="superscript"&gt;5&lt;/style&gt;&lt;/DisplayText&gt;&lt;record&gt;&lt;rec-number&gt;2590&lt;/rec-number&gt;&lt;foreign-keys&gt;&lt;key app="EN" db-id="tsdws9wphwe0voeazd9vaw5fse20tpwv9spt" timestamp="1662505000"&gt;2590&lt;/key&gt;&lt;/foreign-keys&gt;&lt;ref-type name="Journal Article"&gt;17&lt;/ref-type&gt;&lt;contributors&gt;&lt;authors&gt;&lt;author&gt;Folcia, C. L.&lt;/author&gt;&lt;author&gt;Ortega, J.&lt;/author&gt;&lt;author&gt;Vidal, R.&lt;/author&gt;&lt;author&gt;Sierra, T.&lt;/author&gt;&lt;author&gt;Etxebarria, J.&lt;/author&gt;&lt;/authors&gt;&lt;/contributors&gt;&lt;titles&gt;&lt;title&gt;The ferroelectric nematic phase: an optimum liquid crystal candidate for nonlinear optics&lt;/title&gt;&lt;secondary-title&gt;Liquid Crystals&lt;/secondary-title&gt;&lt;/titles&gt;&lt;periodical&gt;&lt;full-title&gt;Liquid Crystals&lt;/full-title&gt;&lt;abbr-1&gt;Liq. Cryst. &lt;/abbr-1&gt;&lt;abbr-2&gt;Liq Cryst&lt;/abbr-2&gt;&lt;/periodical&gt;&lt;pages&gt;899-906&lt;/pages&gt;&lt;volume&gt;49&lt;/volume&gt;&lt;number&gt;6&lt;/number&gt;&lt;section&gt;899&lt;/section&gt;&lt;dates&gt;&lt;year&gt;2022&lt;/year&gt;&lt;/dates&gt;&lt;isbn&gt;0267-8292&amp;#xD;1366-5855&lt;/isbn&gt;&lt;urls&gt;&lt;/urls&gt;&lt;electronic-resource-num&gt;10.1080/02678292.2022.2056927&lt;/electronic-resource-num&gt;&lt;/record&gt;&lt;/Cite&gt;&lt;/EndNote&gt;</w:instrText>
      </w:r>
      <w:r w:rsidR="007B3FE6" w:rsidRPr="00D34698">
        <w:rPr>
          <w:szCs w:val="21"/>
        </w:rPr>
        <w:fldChar w:fldCharType="separate"/>
      </w:r>
      <w:r w:rsidR="007B3FE6" w:rsidRPr="00D34698">
        <w:rPr>
          <w:noProof/>
          <w:szCs w:val="21"/>
          <w:vertAlign w:val="superscript"/>
        </w:rPr>
        <w:t>5</w:t>
      </w:r>
      <w:r w:rsidR="007B3FE6" w:rsidRPr="00D34698">
        <w:rPr>
          <w:szCs w:val="21"/>
        </w:rPr>
        <w:fldChar w:fldCharType="end"/>
      </w:r>
      <w:r w:rsidRPr="00D34698">
        <w:rPr>
          <w:szCs w:val="21"/>
        </w:rPr>
        <w:t>:</w:t>
      </w:r>
    </w:p>
    <w:p w14:paraId="73591EC2" w14:textId="42379B39" w:rsidR="0049792B" w:rsidRPr="00D34698" w:rsidRDefault="0049792B" w:rsidP="0049792B">
      <w:pPr>
        <w:pStyle w:val="afb"/>
      </w:pPr>
      <w:r w:rsidRPr="00D34698">
        <w:rPr>
          <w:iCs/>
        </w:rPr>
        <w:tab/>
      </w:r>
      <m:oMath>
        <m:r>
          <m:rPr>
            <m:sty m:val="bi"/>
          </m:rPr>
          <w:rPr>
            <w:rFonts w:ascii="Cambria Math" w:hAnsi="Cambria Math"/>
          </w:rPr>
          <m:t>d</m:t>
        </m:r>
        <m:r>
          <m:rPr>
            <m:sty m:val="p"/>
          </m:rPr>
          <w:rPr>
            <w:rFonts w:ascii="Cambria Math" w:hAnsi="Cambria Math"/>
          </w:rPr>
          <m:t>=</m:t>
        </m:r>
        <m:d>
          <m:dPr>
            <m:begChr m:val="["/>
            <m:endChr m:val="]"/>
            <m:ctrlPr>
              <w:rPr>
                <w:rFonts w:ascii="Cambria Math" w:hAnsi="Cambria Math"/>
              </w:rPr>
            </m:ctrlPr>
          </m:dPr>
          <m:e>
            <m:m>
              <m:mPr>
                <m:plcHide m:val="1"/>
                <m:mcs>
                  <m:mc>
                    <m:mcPr>
                      <m:count m:val="6"/>
                      <m:mcJc m:val="center"/>
                    </m:mcPr>
                  </m:mc>
                </m:mcs>
                <m:ctrlPr>
                  <w:rPr>
                    <w:rFonts w:ascii="Cambria Math" w:hAnsi="Cambria Math"/>
                  </w:rPr>
                </m:ctrlPr>
              </m:mP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sSub>
                    <m:sSubPr>
                      <m:ctrlPr>
                        <w:rPr>
                          <w:rFonts w:ascii="Cambria Math" w:hAnsi="Cambria Math"/>
                        </w:rPr>
                      </m:ctrlPr>
                    </m:sSubPr>
                    <m:e>
                      <m:r>
                        <w:rPr>
                          <w:rFonts w:ascii="Cambria Math" w:hAnsi="Cambria Math"/>
                        </w:rPr>
                        <m:t>d</m:t>
                      </m:r>
                    </m:e>
                    <m:sub>
                      <m:r>
                        <m:rPr>
                          <m:sty m:val="p"/>
                        </m:rPr>
                        <w:rPr>
                          <w:rFonts w:ascii="Cambria Math" w:hAnsi="Cambria Math"/>
                        </w:rPr>
                        <m:t>31</m:t>
                      </m:r>
                    </m:sub>
                  </m:sSub>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sSub>
                    <m:sSubPr>
                      <m:ctrlPr>
                        <w:rPr>
                          <w:rFonts w:ascii="Cambria Math" w:hAnsi="Cambria Math"/>
                        </w:rPr>
                      </m:ctrlPr>
                    </m:sSubPr>
                    <m:e>
                      <m:r>
                        <w:rPr>
                          <w:rFonts w:ascii="Cambria Math" w:hAnsi="Cambria Math"/>
                        </w:rPr>
                        <m:t>d</m:t>
                      </m:r>
                    </m:e>
                    <m:sub>
                      <m:r>
                        <m:rPr>
                          <m:sty m:val="p"/>
                        </m:rPr>
                        <w:rPr>
                          <w:rFonts w:ascii="Cambria Math" w:hAnsi="Cambria Math"/>
                        </w:rPr>
                        <m:t>31</m:t>
                      </m:r>
                    </m:sub>
                  </m:sSub>
                </m:e>
                <m:e>
                  <m:r>
                    <m:rPr>
                      <m:sty m:val="p"/>
                    </m:rPr>
                    <w:rPr>
                      <w:rFonts w:ascii="Cambria Math" w:hAnsi="Cambria Math"/>
                    </w:rPr>
                    <m:t>0</m:t>
                  </m:r>
                </m:e>
                <m:e>
                  <m:r>
                    <m:rPr>
                      <m:sty m:val="p"/>
                    </m:rPr>
                    <w:rPr>
                      <w:rFonts w:ascii="Cambria Math" w:hAnsi="Cambria Math"/>
                    </w:rPr>
                    <m:t>0</m:t>
                  </m:r>
                </m:e>
              </m:mr>
              <m:mr>
                <m:e>
                  <m:sSub>
                    <m:sSubPr>
                      <m:ctrlPr>
                        <w:rPr>
                          <w:rFonts w:ascii="Cambria Math" w:hAnsi="Cambria Math"/>
                        </w:rPr>
                      </m:ctrlPr>
                    </m:sSubPr>
                    <m:e>
                      <m:r>
                        <w:rPr>
                          <w:rFonts w:ascii="Cambria Math" w:hAnsi="Cambria Math"/>
                        </w:rPr>
                        <m:t>d</m:t>
                      </m:r>
                    </m:e>
                    <m:sub>
                      <m:r>
                        <m:rPr>
                          <m:sty m:val="p"/>
                        </m:rPr>
                        <w:rPr>
                          <w:rFonts w:ascii="Cambria Math" w:hAnsi="Cambria Math"/>
                        </w:rPr>
                        <m:t>31</m:t>
                      </m:r>
                    </m:sub>
                  </m:sSub>
                </m:e>
                <m:e>
                  <m:sSub>
                    <m:sSubPr>
                      <m:ctrlPr>
                        <w:rPr>
                          <w:rFonts w:ascii="Cambria Math" w:hAnsi="Cambria Math"/>
                        </w:rPr>
                      </m:ctrlPr>
                    </m:sSubPr>
                    <m:e>
                      <m:r>
                        <w:rPr>
                          <w:rFonts w:ascii="Cambria Math" w:hAnsi="Cambria Math"/>
                        </w:rPr>
                        <m:t>d</m:t>
                      </m:r>
                    </m:e>
                    <m:sub>
                      <m:r>
                        <m:rPr>
                          <m:sty m:val="p"/>
                        </m:rPr>
                        <w:rPr>
                          <w:rFonts w:ascii="Cambria Math" w:hAnsi="Cambria Math"/>
                        </w:rPr>
                        <m:t>31</m:t>
                      </m:r>
                    </m:sub>
                  </m:sSub>
                </m:e>
                <m:e>
                  <m:sSub>
                    <m:sSubPr>
                      <m:ctrlPr>
                        <w:rPr>
                          <w:rFonts w:ascii="Cambria Math" w:hAnsi="Cambria Math"/>
                        </w:rPr>
                      </m:ctrlPr>
                    </m:sSubPr>
                    <m:e>
                      <m:r>
                        <w:rPr>
                          <w:rFonts w:ascii="Cambria Math" w:hAnsi="Cambria Math"/>
                        </w:rPr>
                        <m:t>d</m:t>
                      </m:r>
                    </m:e>
                    <m:sub>
                      <m:r>
                        <m:rPr>
                          <m:sty m:val="p"/>
                        </m:rPr>
                        <w:rPr>
                          <w:rFonts w:ascii="Cambria Math" w:hAnsi="Cambria Math"/>
                        </w:rPr>
                        <m:t>33</m:t>
                      </m:r>
                    </m:sub>
                  </m:sSub>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
          </m:e>
        </m:d>
      </m:oMath>
      <w:r w:rsidRPr="00D34698">
        <w:t>.</w:t>
      </w:r>
      <w:r w:rsidRPr="00D34698">
        <w:tab/>
        <w:t>(</w:t>
      </w:r>
      <w:r w:rsidR="00FF3497" w:rsidRPr="00D34698">
        <w:t>S1</w:t>
      </w:r>
      <w:r w:rsidRPr="00D34698">
        <w:t>)</w:t>
      </w:r>
    </w:p>
    <w:p w14:paraId="3CFDF861" w14:textId="6A4ABB56" w:rsidR="0014301D" w:rsidRPr="00D34698" w:rsidRDefault="00AE3B31" w:rsidP="0014301D">
      <w:pPr>
        <w:pStyle w:val="afb"/>
      </w:pPr>
      <w:r w:rsidRPr="00D34698">
        <w:t xml:space="preserve">The </w:t>
      </w:r>
      <w:r w:rsidRPr="00D34698">
        <w:rPr>
          <w:i/>
        </w:rPr>
        <w:t>z</w:t>
      </w:r>
      <w:r w:rsidRPr="00D34698">
        <w:t xml:space="preserve">’-axis is along the </w:t>
      </w:r>
      <w:r w:rsidR="003E16E1" w:rsidRPr="00D34698">
        <w:t xml:space="preserve">dipole. Here, the three-index notation of the susceptibility has been contracted to two indices in the usual way. There are only two independent coefficients, </w:t>
      </w:r>
      <w:r w:rsidR="003E16E1" w:rsidRPr="00D34698">
        <w:rPr>
          <w:i/>
        </w:rPr>
        <w:t>d</w:t>
      </w:r>
      <w:r w:rsidR="003E16E1" w:rsidRPr="00D34698">
        <w:rPr>
          <w:vertAlign w:val="subscript"/>
        </w:rPr>
        <w:t>33</w:t>
      </w:r>
      <w:r w:rsidR="003E16E1" w:rsidRPr="00D34698">
        <w:t xml:space="preserve"> and </w:t>
      </w:r>
      <w:r w:rsidR="003E16E1" w:rsidRPr="00D34698">
        <w:rPr>
          <w:i/>
        </w:rPr>
        <w:t>d</w:t>
      </w:r>
      <w:r w:rsidR="003E16E1" w:rsidRPr="00D34698">
        <w:rPr>
          <w:vertAlign w:val="subscript"/>
        </w:rPr>
        <w:t>31</w:t>
      </w:r>
      <w:r w:rsidR="003E16E1" w:rsidRPr="00D34698">
        <w:t xml:space="preserve">. </w:t>
      </w:r>
      <w:r w:rsidR="00DE4D01" w:rsidRPr="00D34698">
        <w:t xml:space="preserve">The </w:t>
      </w:r>
      <w:r w:rsidR="003E16E1" w:rsidRPr="00D34698">
        <w:t xml:space="preserve">SH signal generated along </w:t>
      </w:r>
      <w:r w:rsidR="003E16E1" w:rsidRPr="00D34698">
        <w:rPr>
          <w:i/>
        </w:rPr>
        <w:t>z</w:t>
      </w:r>
      <w:r w:rsidR="003E16E1" w:rsidRPr="00D34698">
        <w:t xml:space="preserve">’ (extraordinary polarization) is driven by the </w:t>
      </w:r>
      <w:r w:rsidR="003E16E1" w:rsidRPr="00D34698">
        <w:rPr>
          <w:i/>
        </w:rPr>
        <w:t>d</w:t>
      </w:r>
      <w:r w:rsidR="003E16E1" w:rsidRPr="00D34698">
        <w:rPr>
          <w:vertAlign w:val="subscript"/>
        </w:rPr>
        <w:t>33</w:t>
      </w:r>
      <w:r w:rsidR="003E16E1" w:rsidRPr="00D34698">
        <w:t xml:space="preserve"> coefficient for extraordinary FW and </w:t>
      </w:r>
      <w:r w:rsidR="0014301D" w:rsidRPr="00D34698">
        <w:rPr>
          <w:i/>
        </w:rPr>
        <w:t>d</w:t>
      </w:r>
      <w:r w:rsidR="0014301D" w:rsidRPr="00D34698">
        <w:rPr>
          <w:vertAlign w:val="subscript"/>
        </w:rPr>
        <w:t>31</w:t>
      </w:r>
      <w:r w:rsidR="003E16E1" w:rsidRPr="00D34698">
        <w:t xml:space="preserve"> for ordinary FW.</w:t>
      </w:r>
    </w:p>
    <w:p w14:paraId="762E7D79" w14:textId="77777777" w:rsidR="0014301D" w:rsidRPr="00D34698" w:rsidRDefault="0014301D" w:rsidP="0014301D">
      <w:pPr>
        <w:pStyle w:val="afb"/>
      </w:pPr>
    </w:p>
    <w:p w14:paraId="70907BCC" w14:textId="13661AE6" w:rsidR="00AE3B31" w:rsidRPr="00D34698" w:rsidRDefault="0014301D" w:rsidP="003E16E1">
      <w:pPr>
        <w:pStyle w:val="afb"/>
      </w:pPr>
      <w:r w:rsidRPr="00D34698">
        <w:t xml:space="preserve">For a </w:t>
      </w:r>
      <w:r w:rsidR="00AE3B31" w:rsidRPr="00D34698">
        <w:t>linear polariz</w:t>
      </w:r>
      <w:r w:rsidRPr="00D34698">
        <w:t xml:space="preserve">ation </w:t>
      </w:r>
      <w:r w:rsidR="00AE3B31" w:rsidRPr="00D34698">
        <w:t>inciden</w:t>
      </w:r>
      <w:r w:rsidRPr="00D34698">
        <w:t xml:space="preserve">ce </w:t>
      </w:r>
      <w:r w:rsidR="003E16E1" w:rsidRPr="00D34698">
        <w:rPr>
          <w:kern w:val="0"/>
          <w:lang w:val="en-GB"/>
        </w:rPr>
        <w:t>(</w:t>
      </w:r>
      <m:oMath>
        <m:sSup>
          <m:sSupPr>
            <m:ctrlPr>
              <w:rPr>
                <w:rFonts w:ascii="Cambria Math" w:hAnsi="Cambria Math"/>
                <w:kern w:val="0"/>
                <w:lang w:val="en-GB"/>
              </w:rPr>
            </m:ctrlPr>
          </m:sSupPr>
          <m:e>
            <m:r>
              <m:rPr>
                <m:sty m:val="b"/>
              </m:rPr>
              <w:rPr>
                <w:rFonts w:ascii="Cambria Math" w:hAnsi="Cambria Math"/>
                <w:kern w:val="0"/>
                <w:lang w:val="en-GB"/>
              </w:rPr>
              <m:t>E</m:t>
            </m:r>
          </m:e>
          <m:sup>
            <m:r>
              <w:rPr>
                <w:rFonts w:ascii="Cambria Math" w:hAnsi="Cambria Math"/>
                <w:kern w:val="0"/>
                <w:lang w:val="en-GB"/>
              </w:rPr>
              <m:t>ω</m:t>
            </m:r>
          </m:sup>
        </m:sSup>
        <m:r>
          <w:rPr>
            <w:rFonts w:ascii="Cambria Math" w:hAnsi="Cambria Math"/>
            <w:kern w:val="0"/>
            <w:lang w:val="en-GB"/>
          </w:rPr>
          <m:t>=</m:t>
        </m:r>
        <m:sSub>
          <m:sSubPr>
            <m:ctrlPr>
              <w:rPr>
                <w:rFonts w:ascii="Cambria Math" w:hAnsi="Cambria Math"/>
                <w:kern w:val="0"/>
                <w:lang w:val="en-GB"/>
              </w:rPr>
            </m:ctrlPr>
          </m:sSubPr>
          <m:e>
            <m:d>
              <m:dPr>
                <m:ctrlPr>
                  <w:rPr>
                    <w:rFonts w:ascii="Cambria Math" w:hAnsi="Cambria Math"/>
                    <w:kern w:val="0"/>
                    <w:lang w:val="en-GB"/>
                  </w:rPr>
                </m:ctrlPr>
              </m:dPr>
              <m:e>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x</m:t>
                    </m:r>
                  </m:sub>
                  <m:sup>
                    <m:r>
                      <w:rPr>
                        <w:rFonts w:ascii="Cambria Math" w:hAnsi="Cambria Math"/>
                        <w:kern w:val="0"/>
                        <w:lang w:val="en-GB"/>
                      </w:rPr>
                      <m:t>ω</m:t>
                    </m:r>
                  </m:sup>
                </m:sSubSup>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y</m:t>
                    </m:r>
                  </m:sub>
                  <m:sup>
                    <m:r>
                      <w:rPr>
                        <w:rFonts w:ascii="Cambria Math" w:hAnsi="Cambria Math"/>
                        <w:kern w:val="0"/>
                        <w:lang w:val="en-GB"/>
                      </w:rPr>
                      <m:t>ω</m:t>
                    </m:r>
                  </m:sup>
                </m:sSubSup>
              </m:e>
            </m:d>
            <m:r>
              <m:rPr>
                <m:sty m:val="p"/>
              </m:rPr>
              <w:rPr>
                <w:rFonts w:ascii="Cambria Math" w:hAnsi="Cambria Math"/>
                <w:kern w:val="0"/>
                <w:lang w:val="en-GB"/>
              </w:rPr>
              <m:t>=A</m:t>
            </m:r>
          </m:e>
          <m:sub>
            <m:r>
              <w:rPr>
                <w:rFonts w:ascii="Cambria Math" w:hAnsi="Cambria Math"/>
                <w:kern w:val="0"/>
                <w:lang w:val="en-GB"/>
              </w:rPr>
              <m:t>0</m:t>
            </m:r>
          </m:sub>
        </m:sSub>
        <m:d>
          <m:dPr>
            <m:ctrlPr>
              <w:rPr>
                <w:rFonts w:ascii="Cambria Math" w:hAnsi="Cambria Math"/>
                <w:kern w:val="0"/>
                <w:lang w:val="en-GB"/>
              </w:rPr>
            </m:ctrlPr>
          </m:dPr>
          <m:e>
            <m:func>
              <m:funcPr>
                <m:ctrlPr>
                  <w:rPr>
                    <w:rFonts w:ascii="Cambria Math" w:hAnsi="Cambria Math"/>
                    <w:i/>
                    <w:kern w:val="0"/>
                    <w:lang w:val="en-GB"/>
                  </w:rPr>
                </m:ctrlPr>
              </m:funcPr>
              <m:fName>
                <m:r>
                  <m:rPr>
                    <m:sty m:val="p"/>
                  </m:rPr>
                  <w:rPr>
                    <w:rFonts w:ascii="Cambria Math" w:hAnsi="Cambria Math"/>
                    <w:kern w:val="0"/>
                    <w:lang w:val="en-GB"/>
                  </w:rPr>
                  <m:t>cos</m:t>
                </m:r>
                <m:ctrlPr>
                  <w:rPr>
                    <w:rFonts w:ascii="Cambria Math" w:hAnsi="Cambria Math"/>
                    <w:kern w:val="0"/>
                    <w:lang w:val="en-GB"/>
                  </w:rPr>
                </m:ctrlPr>
              </m:fName>
              <m:e>
                <m:r>
                  <w:rPr>
                    <w:rFonts w:ascii="Cambria Math" w:hAnsi="Cambria Math"/>
                    <w:kern w:val="0"/>
                    <w:lang w:val="en-GB"/>
                  </w:rPr>
                  <m:t>ϕ</m:t>
                </m:r>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kern w:val="0"/>
                        <w:lang w:val="en-GB"/>
                      </w:rPr>
                      <m:t>x</m:t>
                    </m:r>
                  </m:sub>
                </m:sSub>
              </m:e>
            </m:func>
            <m:r>
              <w:rPr>
                <w:rFonts w:ascii="Cambria Math" w:hAnsi="Cambria Math"/>
                <w:kern w:val="0"/>
                <w:lang w:val="en-GB"/>
              </w:rPr>
              <m:t>+</m:t>
            </m:r>
            <m:func>
              <m:funcPr>
                <m:ctrlPr>
                  <w:rPr>
                    <w:rFonts w:ascii="Cambria Math" w:hAnsi="Cambria Math"/>
                    <w:i/>
                    <w:kern w:val="0"/>
                    <w:lang w:val="en-GB"/>
                  </w:rPr>
                </m:ctrlPr>
              </m:funcPr>
              <m:fName>
                <m:r>
                  <m:rPr>
                    <m:sty m:val="p"/>
                  </m:rPr>
                  <w:rPr>
                    <w:rFonts w:ascii="Cambria Math" w:hAnsi="Cambria Math"/>
                    <w:kern w:val="0"/>
                    <w:lang w:val="en-GB"/>
                  </w:rPr>
                  <m:t>sin</m:t>
                </m:r>
              </m:fName>
              <m:e>
                <m:r>
                  <w:rPr>
                    <w:rFonts w:ascii="Cambria Math" w:hAnsi="Cambria Math"/>
                    <w:kern w:val="0"/>
                    <w:lang w:val="en-GB"/>
                  </w:rPr>
                  <m:t>ϕ</m:t>
                </m:r>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rPr>
                      <m:t>y</m:t>
                    </m:r>
                  </m:sub>
                </m:sSub>
              </m:e>
            </m:func>
          </m:e>
        </m:d>
      </m:oMath>
      <w:r w:rsidR="003E16E1" w:rsidRPr="00D34698">
        <w:rPr>
          <w:kern w:val="0"/>
          <w:lang w:val="en-GB"/>
        </w:rPr>
        <w:t xml:space="preserve"> </w:t>
      </w:r>
      <w:r w:rsidR="00AE3B31" w:rsidRPr="00D34698">
        <w:t>in the laboratory coordinate</w:t>
      </w:r>
      <w:r w:rsidRPr="00D34698">
        <w:t xml:space="preserve"> (</w:t>
      </w:r>
      <w:r w:rsidRPr="00D34698">
        <w:rPr>
          <w:i/>
        </w:rPr>
        <w:t>x</w:t>
      </w:r>
      <w:r w:rsidRPr="00D34698">
        <w:t xml:space="preserve">, </w:t>
      </w:r>
      <w:r w:rsidRPr="00D34698">
        <w:rPr>
          <w:i/>
        </w:rPr>
        <w:t>y</w:t>
      </w:r>
      <w:r w:rsidRPr="00D34698">
        <w:t xml:space="preserve">, </w:t>
      </w:r>
      <w:r w:rsidRPr="00D34698">
        <w:rPr>
          <w:i/>
        </w:rPr>
        <w:t>z</w:t>
      </w:r>
      <w:r w:rsidRPr="00D34698">
        <w:t>))</w:t>
      </w:r>
      <w:r w:rsidR="00AE3B31" w:rsidRPr="00D34698">
        <w:t>, where A</w:t>
      </w:r>
      <w:r w:rsidR="00AE3B31" w:rsidRPr="00D34698">
        <w:rPr>
          <w:vertAlign w:val="subscript"/>
        </w:rPr>
        <w:t>0</w:t>
      </w:r>
      <w:r w:rsidR="00AE3B31" w:rsidRPr="00D34698">
        <w:t xml:space="preserve"> and </w:t>
      </w:r>
      <w:r w:rsidR="00AE3B31" w:rsidRPr="00D34698">
        <w:rPr>
          <w:i/>
        </w:rPr>
        <w:t>ω</w:t>
      </w:r>
      <w:r w:rsidR="00AE3B31" w:rsidRPr="00D34698">
        <w:rPr>
          <w:iCs/>
        </w:rPr>
        <w:t xml:space="preserve"> are the amplitude and</w:t>
      </w:r>
      <w:r w:rsidR="00AE3B31" w:rsidRPr="00D34698">
        <w:t xml:space="preserve"> angular frequency of the FW, </w:t>
      </w:r>
      <m:oMath>
        <m:r>
          <w:rPr>
            <w:rFonts w:ascii="Cambria Math" w:hAnsi="Cambria Math"/>
          </w:rPr>
          <m:t>ϕ</m:t>
        </m:r>
      </m:oMath>
      <w:r w:rsidR="00AE3B31" w:rsidRPr="00D34698" w:rsidDel="00A736F3">
        <w:t xml:space="preserve"> </w:t>
      </w:r>
      <w:r w:rsidR="00AE3B31" w:rsidRPr="00D34698">
        <w:t xml:space="preserve">is the polarization angle relative to the </w:t>
      </w:r>
      <w:r w:rsidR="00AE3B31" w:rsidRPr="00D34698">
        <w:rPr>
          <w:i/>
          <w:iCs/>
        </w:rPr>
        <w:t>x</w:t>
      </w:r>
      <w:r w:rsidR="00AE3B31" w:rsidRPr="00D34698">
        <w:t xml:space="preserve">-axis, and </w:t>
      </w:r>
      <m:oMath>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kern w:val="0"/>
                <w:lang w:val="en-GB"/>
              </w:rPr>
              <m:t>x</m:t>
            </m:r>
          </m:sub>
        </m:sSub>
      </m:oMath>
      <w:r w:rsidR="00AE3B31" w:rsidRPr="00D34698">
        <w:rPr>
          <w:kern w:val="0"/>
          <w:lang w:val="en-GB"/>
        </w:rPr>
        <w:t xml:space="preserve"> (</w:t>
      </w:r>
      <m:oMath>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rPr>
              <m:t>y</m:t>
            </m:r>
          </m:sub>
        </m:sSub>
      </m:oMath>
      <w:r w:rsidR="00AE3B31" w:rsidRPr="00D34698">
        <w:rPr>
          <w:kern w:val="0"/>
          <w:lang w:val="en-GB"/>
        </w:rPr>
        <w:t>)</w:t>
      </w:r>
      <w:r w:rsidR="00AE3B31" w:rsidRPr="00D34698">
        <w:rPr>
          <w:bCs/>
        </w:rPr>
        <w:t xml:space="preserve"> </w:t>
      </w:r>
      <w:r w:rsidR="00AE3B31" w:rsidRPr="00D34698">
        <w:t xml:space="preserve">represents the unit vector of the </w:t>
      </w:r>
      <w:r w:rsidR="00AE3B31" w:rsidRPr="00D34698">
        <w:rPr>
          <w:i/>
        </w:rPr>
        <w:t>x</w:t>
      </w:r>
      <w:r w:rsidR="00AE3B31" w:rsidRPr="00D34698">
        <w:t xml:space="preserve"> (</w:t>
      </w:r>
      <w:r w:rsidR="00AE3B31" w:rsidRPr="00D34698">
        <w:rPr>
          <w:i/>
        </w:rPr>
        <w:t>y</w:t>
      </w:r>
      <w:r w:rsidR="00AE3B31" w:rsidRPr="00D34698">
        <w:t>)</w:t>
      </w:r>
      <w:r w:rsidR="00AE3B31" w:rsidRPr="00D34698">
        <w:rPr>
          <w:iCs/>
        </w:rPr>
        <w:t>-</w:t>
      </w:r>
      <w:r w:rsidR="00AE3B31" w:rsidRPr="00D34698">
        <w:t>axis)</w:t>
      </w:r>
      <w:r w:rsidR="006F2820" w:rsidRPr="00D34698">
        <w:t xml:space="preserve">, </w:t>
      </w:r>
      <w:r w:rsidR="009F6446" w:rsidRPr="00D34698">
        <w:t>we can describe it in the local coordinate system as</w:t>
      </w:r>
      <w:r w:rsidRPr="00D34698">
        <w:t xml:space="preserve"> </w:t>
      </w:r>
      <m:oMath>
        <m:sSub>
          <m:sSubPr>
            <m:ctrlPr>
              <w:rPr>
                <w:rFonts w:ascii="Cambria Math" w:hAnsi="Cambria Math"/>
                <w:i/>
                <w:lang w:val="en-GB"/>
              </w:rPr>
            </m:ctrlPr>
          </m:sSubPr>
          <m:e>
            <m:r>
              <m:rPr>
                <m:sty m:val="b"/>
              </m:rPr>
              <w:rPr>
                <w:rFonts w:ascii="Cambria Math" w:hAnsi="Cambria Math"/>
                <w:lang w:val="en-GB"/>
              </w:rPr>
              <m:t>E</m:t>
            </m:r>
          </m:e>
          <m: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m:t>
                </m:r>
              </m:sup>
            </m:sSup>
          </m:sub>
        </m:sSub>
        <m:r>
          <w:rPr>
            <w:rFonts w:ascii="Cambria Math" w:hAnsi="Cambria Math"/>
            <w:lang w:val="en-GB"/>
          </w:rPr>
          <m:t>=</m:t>
        </m:r>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x</m:t>
            </m:r>
          </m:sub>
          <m:sup>
            <m:r>
              <w:rPr>
                <w:rFonts w:ascii="Cambria Math" w:hAnsi="Cambria Math"/>
                <w:kern w:val="0"/>
                <w:lang w:val="en-GB"/>
              </w:rPr>
              <m:t>ω</m:t>
            </m:r>
          </m:sup>
        </m:sSubSup>
        <m:r>
          <w:rPr>
            <w:rFonts w:ascii="Cambria Math" w:hAnsi="Cambria Math"/>
            <w:kern w:val="0"/>
            <w:lang w:val="en-GB"/>
          </w:rPr>
          <m:t>∙</m:t>
        </m:r>
        <m:func>
          <m:funcPr>
            <m:ctrlPr>
              <w:rPr>
                <w:rFonts w:ascii="Cambria Math" w:hAnsi="Cambria Math"/>
                <w:kern w:val="0"/>
                <w:lang w:val="en-GB"/>
              </w:rPr>
            </m:ctrlPr>
          </m:funcPr>
          <m:fName>
            <m:r>
              <m:rPr>
                <m:sty m:val="p"/>
              </m:rPr>
              <w:rPr>
                <w:rFonts w:ascii="Cambria Math" w:hAnsi="Cambria Math"/>
                <w:kern w:val="0"/>
                <w:lang w:val="en-GB"/>
              </w:rPr>
              <m:t>cos</m:t>
            </m:r>
            <m:ctrlPr>
              <w:rPr>
                <w:rFonts w:ascii="Cambria Math" w:hAnsi="Cambria Math"/>
              </w:rPr>
            </m:ctrlPr>
          </m:fName>
          <m:e>
            <m:r>
              <w:rPr>
                <w:rFonts w:ascii="Cambria Math" w:hAnsi="Cambria Math"/>
              </w:rPr>
              <m:t>α</m:t>
            </m:r>
            <m:r>
              <m:rPr>
                <m:sty m:val="p"/>
              </m:rPr>
              <w:rPr>
                <w:rFonts w:ascii="Cambria Math" w:hAnsi="Cambria Math"/>
                <w:kern w:val="0"/>
                <w:lang w:val="en-GB"/>
              </w:rPr>
              <m:t>+</m:t>
            </m:r>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y</m:t>
                </m:r>
              </m:sub>
              <m:sup>
                <m:r>
                  <w:rPr>
                    <w:rFonts w:ascii="Cambria Math" w:hAnsi="Cambria Math"/>
                    <w:kern w:val="0"/>
                    <w:lang w:val="en-GB"/>
                  </w:rPr>
                  <m:t>ω</m:t>
                </m:r>
              </m:sup>
            </m:sSubSup>
            <m:r>
              <w:rPr>
                <w:rFonts w:ascii="Cambria Math" w:hAnsi="Cambria Math"/>
                <w:kern w:val="0"/>
                <w:lang w:val="en-GB"/>
              </w:rPr>
              <m:t>∙</m:t>
            </m:r>
            <m:func>
              <m:funcPr>
                <m:ctrlPr>
                  <w:rPr>
                    <w:rFonts w:ascii="Cambria Math" w:hAnsi="Cambria Math"/>
                    <w:kern w:val="0"/>
                    <w:lang w:val="en-GB"/>
                  </w:rPr>
                </m:ctrlPr>
              </m:funcPr>
              <m:fName>
                <m:r>
                  <m:rPr>
                    <m:sty m:val="p"/>
                  </m:rPr>
                  <w:rPr>
                    <w:rFonts w:ascii="Cambria Math" w:hAnsi="Cambria Math"/>
                    <w:kern w:val="0"/>
                    <w:lang w:val="en-GB"/>
                  </w:rPr>
                  <m:t>sin</m:t>
                </m:r>
                <m:ctrlPr>
                  <w:rPr>
                    <w:rFonts w:ascii="Cambria Math" w:hAnsi="Cambria Math"/>
                  </w:rPr>
                </m:ctrlPr>
              </m:fName>
              <m:e>
                <m:r>
                  <w:rPr>
                    <w:rFonts w:ascii="Cambria Math" w:hAnsi="Cambria Math"/>
                  </w:rPr>
                  <m:t>α</m:t>
                </m:r>
              </m:e>
            </m:func>
          </m:e>
        </m:func>
      </m:oMath>
      <w:r w:rsidR="00AE3B31" w:rsidRPr="00D34698">
        <w:rPr>
          <w:kern w:val="0"/>
          <w:lang w:val="en-GB"/>
        </w:rPr>
        <w:t xml:space="preserve">, </w:t>
      </w:r>
      <m:oMath>
        <m:sSub>
          <m:sSubPr>
            <m:ctrlPr>
              <w:rPr>
                <w:rFonts w:ascii="Cambria Math" w:hAnsi="Cambria Math"/>
                <w:i/>
                <w:lang w:val="en-GB"/>
              </w:rPr>
            </m:ctrlPr>
          </m:sSubPr>
          <m:e>
            <m:r>
              <m:rPr>
                <m:sty m:val="b"/>
              </m:rPr>
              <w:rPr>
                <w:rFonts w:ascii="Cambria Math" w:hAnsi="Cambria Math"/>
                <w:lang w:val="en-GB"/>
              </w:rPr>
              <m:t>E</m:t>
            </m:r>
          </m:e>
          <m:sub>
            <m:sSup>
              <m:sSupPr>
                <m:ctrlPr>
                  <w:rPr>
                    <w:rFonts w:ascii="Cambria Math" w:hAnsi="Cambria Math"/>
                    <w:i/>
                    <w:lang w:val="en-GB"/>
                  </w:rPr>
                </m:ctrlPr>
              </m:sSupPr>
              <m:e>
                <m:r>
                  <w:rPr>
                    <w:rFonts w:ascii="Cambria Math" w:hAnsi="Cambria Math"/>
                    <w:lang w:val="en-GB"/>
                  </w:rPr>
                  <m:t>y</m:t>
                </m:r>
              </m:e>
              <m:sup>
                <m:r>
                  <w:rPr>
                    <w:rFonts w:ascii="Cambria Math" w:hAnsi="Cambria Math"/>
                    <w:lang w:val="en-GB"/>
                  </w:rPr>
                  <m:t>'</m:t>
                </m:r>
              </m:sup>
            </m:sSup>
          </m:sub>
        </m:sSub>
        <m:r>
          <w:rPr>
            <w:rFonts w:ascii="Cambria Math" w:hAnsi="Cambria Math"/>
            <w:lang w:val="en-GB"/>
          </w:rPr>
          <m:t>=0</m:t>
        </m:r>
      </m:oMath>
      <w:r w:rsidR="00AE3B31" w:rsidRPr="00D34698">
        <w:rPr>
          <w:lang w:val="en-GB"/>
        </w:rPr>
        <w:t xml:space="preserve"> and </w:t>
      </w:r>
      <m:oMath>
        <m:sSub>
          <m:sSubPr>
            <m:ctrlPr>
              <w:rPr>
                <w:rFonts w:ascii="Cambria Math" w:hAnsi="Cambria Math"/>
                <w:i/>
                <w:lang w:val="en-GB"/>
              </w:rPr>
            </m:ctrlPr>
          </m:sSubPr>
          <m:e>
            <m:r>
              <m:rPr>
                <m:sty m:val="b"/>
              </m:rPr>
              <w:rPr>
                <w:rFonts w:ascii="Cambria Math" w:hAnsi="Cambria Math"/>
                <w:lang w:val="en-GB"/>
              </w:rPr>
              <m:t>E</m:t>
            </m:r>
          </m:e>
          <m:sub>
            <m:sSup>
              <m:sSupPr>
                <m:ctrlPr>
                  <w:rPr>
                    <w:rFonts w:ascii="Cambria Math" w:hAnsi="Cambria Math"/>
                    <w:i/>
                    <w:lang w:val="en-GB"/>
                  </w:rPr>
                </m:ctrlPr>
              </m:sSupPr>
              <m:e>
                <m:r>
                  <w:rPr>
                    <w:rFonts w:ascii="Cambria Math" w:hAnsi="Cambria Math"/>
                    <w:lang w:val="en-GB"/>
                  </w:rPr>
                  <m:t>z</m:t>
                </m:r>
              </m:e>
              <m:sup>
                <m:r>
                  <w:rPr>
                    <w:rFonts w:ascii="Cambria Math" w:hAnsi="Cambria Math"/>
                    <w:lang w:val="en-GB"/>
                  </w:rPr>
                  <m:t>'</m:t>
                </m:r>
              </m:sup>
            </m:sSup>
          </m:sub>
        </m:sSub>
        <m:r>
          <w:rPr>
            <w:rFonts w:ascii="Cambria Math" w:hAnsi="Cambria Math"/>
            <w:lang w:val="en-GB"/>
          </w:rPr>
          <m:t>=</m:t>
        </m:r>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x</m:t>
            </m:r>
          </m:sub>
          <m:sup>
            <m:r>
              <w:rPr>
                <w:rFonts w:ascii="Cambria Math" w:hAnsi="Cambria Math"/>
                <w:kern w:val="0"/>
                <w:lang w:val="en-GB"/>
              </w:rPr>
              <m:t>ω</m:t>
            </m:r>
          </m:sup>
        </m:sSubSup>
        <m:r>
          <w:rPr>
            <w:rFonts w:ascii="Cambria Math" w:hAnsi="Cambria Math"/>
            <w:kern w:val="0"/>
            <w:lang w:val="en-GB"/>
          </w:rPr>
          <m:t>∙</m:t>
        </m:r>
        <m:func>
          <m:funcPr>
            <m:ctrlPr>
              <w:rPr>
                <w:rFonts w:ascii="Cambria Math" w:hAnsi="Cambria Math"/>
                <w:kern w:val="0"/>
                <w:lang w:val="en-GB"/>
              </w:rPr>
            </m:ctrlPr>
          </m:funcPr>
          <m:fName>
            <m:r>
              <m:rPr>
                <m:sty m:val="p"/>
              </m:rPr>
              <w:rPr>
                <w:rFonts w:ascii="Cambria Math" w:hAnsi="Cambria Math"/>
                <w:kern w:val="0"/>
                <w:lang w:val="en-GB"/>
              </w:rPr>
              <m:t>sin</m:t>
            </m:r>
            <m:ctrlPr>
              <w:rPr>
                <w:rFonts w:ascii="Cambria Math" w:hAnsi="Cambria Math"/>
              </w:rPr>
            </m:ctrlPr>
          </m:fName>
          <m:e>
            <m:r>
              <w:rPr>
                <w:rFonts w:ascii="Cambria Math" w:hAnsi="Cambria Math"/>
              </w:rPr>
              <m:t>α</m:t>
            </m:r>
            <m:r>
              <m:rPr>
                <m:sty m:val="p"/>
              </m:rPr>
              <w:rPr>
                <w:rFonts w:ascii="Cambria Math" w:hAnsi="Cambria Math"/>
                <w:kern w:val="0"/>
                <w:lang w:val="en-GB"/>
              </w:rPr>
              <m:t>+</m:t>
            </m:r>
            <m:sSubSup>
              <m:sSubSupPr>
                <m:ctrlPr>
                  <w:rPr>
                    <w:rFonts w:ascii="Cambria Math" w:hAnsi="Cambria Math"/>
                    <w:kern w:val="0"/>
                    <w:lang w:val="en-GB"/>
                  </w:rPr>
                </m:ctrlPr>
              </m:sSubSupPr>
              <m:e>
                <m:r>
                  <m:rPr>
                    <m:sty m:val="b"/>
                  </m:rPr>
                  <w:rPr>
                    <w:rFonts w:ascii="Cambria Math" w:hAnsi="Cambria Math"/>
                    <w:kern w:val="0"/>
                    <w:lang w:val="en-GB"/>
                  </w:rPr>
                  <m:t>E</m:t>
                </m:r>
              </m:e>
              <m:sub>
                <m:r>
                  <w:rPr>
                    <w:rFonts w:ascii="Cambria Math" w:hAnsi="Cambria Math"/>
                    <w:kern w:val="0"/>
                    <w:lang w:val="en-GB"/>
                  </w:rPr>
                  <m:t>y</m:t>
                </m:r>
              </m:sub>
              <m:sup>
                <m:r>
                  <w:rPr>
                    <w:rFonts w:ascii="Cambria Math" w:hAnsi="Cambria Math"/>
                    <w:kern w:val="0"/>
                    <w:lang w:val="en-GB"/>
                  </w:rPr>
                  <m:t>ω</m:t>
                </m:r>
              </m:sup>
            </m:sSubSup>
            <m:r>
              <w:rPr>
                <w:rFonts w:ascii="Cambria Math" w:hAnsi="Cambria Math"/>
                <w:kern w:val="0"/>
                <w:lang w:val="en-GB"/>
              </w:rPr>
              <m:t>∙</m:t>
            </m:r>
            <m:func>
              <m:funcPr>
                <m:ctrlPr>
                  <w:rPr>
                    <w:rFonts w:ascii="Cambria Math" w:hAnsi="Cambria Math"/>
                    <w:kern w:val="0"/>
                    <w:lang w:val="en-GB"/>
                  </w:rPr>
                </m:ctrlPr>
              </m:funcPr>
              <m:fName>
                <m:r>
                  <m:rPr>
                    <m:sty m:val="p"/>
                  </m:rPr>
                  <w:rPr>
                    <w:rFonts w:ascii="Cambria Math" w:hAnsi="Cambria Math"/>
                    <w:kern w:val="0"/>
                    <w:lang w:val="en-GB"/>
                  </w:rPr>
                  <m:t>cos</m:t>
                </m:r>
                <m:ctrlPr>
                  <w:rPr>
                    <w:rFonts w:ascii="Cambria Math" w:hAnsi="Cambria Math"/>
                  </w:rPr>
                </m:ctrlPr>
              </m:fName>
              <m:e>
                <m:r>
                  <w:rPr>
                    <w:rFonts w:ascii="Cambria Math" w:hAnsi="Cambria Math"/>
                  </w:rPr>
                  <m:t>α</m:t>
                </m:r>
              </m:e>
            </m:func>
          </m:e>
        </m:func>
      </m:oMath>
      <w:r w:rsidR="00AE3B31" w:rsidRPr="00D34698">
        <w:rPr>
          <w:kern w:val="0"/>
          <w:lang w:val="en-GB"/>
        </w:rPr>
        <w:t>.</w:t>
      </w:r>
      <w:r w:rsidR="00AE3B31" w:rsidRPr="00D34698">
        <w:rPr>
          <w:lang w:val="en-GB"/>
        </w:rPr>
        <w:t xml:space="preserve"> </w:t>
      </w:r>
      <w:r w:rsidR="00AE3B31" w:rsidRPr="00D34698">
        <w:t>The</w:t>
      </w:r>
      <w:r w:rsidR="009F6446" w:rsidRPr="00D34698">
        <w:t>n, the</w:t>
      </w:r>
      <w:r w:rsidR="00AE3B31" w:rsidRPr="00D34698">
        <w:t xml:space="preserve"> second-order nonlinear polarization can be analytically obtained as</w:t>
      </w:r>
      <w:r w:rsidR="007B3FE6" w:rsidRPr="00D34698">
        <w:fldChar w:fldCharType="begin"/>
      </w:r>
      <w:r w:rsidR="007B3FE6" w:rsidRPr="00D34698">
        <w:instrText xml:space="preserve"> ADDIN EN.CITE &lt;EndNote&gt;&lt;Cite&gt;&lt;Author&gt;Boyd&lt;/Author&gt;&lt;Year&gt;2008&lt;/Year&gt;&lt;RecNum&gt;3388&lt;/RecNum&gt;&lt;DisplayText&gt;&lt;style face="superscript"&gt;6&lt;/style&gt;&lt;/DisplayText&gt;&lt;record&gt;&lt;rec-number&gt;3388&lt;/rec-number&gt;&lt;foreign-keys&gt;&lt;key app="EN" db-id="tsdws9wphwe0voeazd9vaw5fse20tpwv9spt" timestamp="1710664764"&gt;3388&lt;/key&gt;&lt;/foreign-keys&gt;&lt;ref-type name="Book"&gt;6&lt;/ref-type&gt;&lt;contributors&gt;&lt;authors&gt;&lt;author&gt;Boyd, R. W.&lt;/author&gt;&lt;/authors&gt;&lt;/contributors&gt;&lt;titles&gt;&lt;title&gt;Nonlinear optics&lt;/title&gt;&lt;/titles&gt;&lt;edition&gt;3rd&lt;/edition&gt;&lt;dates&gt;&lt;year&gt;2008&lt;/year&gt;&lt;/dates&gt;&lt;publisher&gt;Academic Press&lt;/publisher&gt;&lt;urls&gt;&lt;/urls&gt;&lt;/record&gt;&lt;/Cite&gt;&lt;/EndNote&gt;</w:instrText>
      </w:r>
      <w:r w:rsidR="007B3FE6" w:rsidRPr="00D34698">
        <w:fldChar w:fldCharType="separate"/>
      </w:r>
      <w:r w:rsidR="007B3FE6" w:rsidRPr="00D34698">
        <w:rPr>
          <w:noProof/>
          <w:vertAlign w:val="superscript"/>
        </w:rPr>
        <w:t>6</w:t>
      </w:r>
      <w:r w:rsidR="007B3FE6" w:rsidRPr="00D34698">
        <w:fldChar w:fldCharType="end"/>
      </w:r>
    </w:p>
    <w:p w14:paraId="71EA303A" w14:textId="5A5D37DD" w:rsidR="003E16E1" w:rsidRPr="00D34698" w:rsidRDefault="003E16E1" w:rsidP="003E16E1">
      <w:pPr>
        <w:tabs>
          <w:tab w:val="center" w:pos="3960"/>
          <w:tab w:val="right" w:pos="7920"/>
        </w:tabs>
        <w:rPr>
          <w:szCs w:val="21"/>
        </w:rPr>
      </w:pPr>
      <w:r w:rsidRPr="00D34698">
        <w:rPr>
          <w:szCs w:val="21"/>
        </w:rPr>
        <w:tab/>
      </w:r>
      <m:oMath>
        <m:sSubSup>
          <m:sSubSupPr>
            <m:ctrlPr>
              <w:rPr>
                <w:rFonts w:ascii="Cambria Math" w:hAnsi="Cambria Math"/>
                <w:szCs w:val="21"/>
              </w:rPr>
            </m:ctrlPr>
          </m:sSubSupPr>
          <m:e>
            <m:r>
              <m:rPr>
                <m:sty m:val="b"/>
              </m:rPr>
              <w:rPr>
                <w:rFonts w:ascii="Cambria Math" w:hAnsi="Cambria Math"/>
                <w:szCs w:val="21"/>
              </w:rPr>
              <m:t>P</m:t>
            </m:r>
          </m:e>
          <m:sub>
            <m:r>
              <w:rPr>
                <w:rFonts w:ascii="Cambria Math" w:hAnsi="Cambria Math"/>
                <w:szCs w:val="21"/>
              </w:rPr>
              <m:t>α</m:t>
            </m:r>
          </m:sub>
          <m:sup>
            <m:r>
              <m:rPr>
                <m:sty m:val="p"/>
              </m:rPr>
              <w:rPr>
                <w:rFonts w:ascii="Cambria Math" w:hAnsi="Cambria Math"/>
                <w:szCs w:val="21"/>
              </w:rPr>
              <m:t>2</m:t>
            </m:r>
            <m:r>
              <w:rPr>
                <w:rFonts w:ascii="Cambria Math" w:hAnsi="Cambria Math"/>
                <w:szCs w:val="21"/>
              </w:rPr>
              <m:t>ω</m:t>
            </m:r>
          </m:sup>
        </m:sSubSup>
        <m:r>
          <m:rPr>
            <m:sty m:val="p"/>
          </m:rPr>
          <w:rPr>
            <w:rFonts w:ascii="Cambria Math" w:hAnsi="Cambria Math"/>
            <w:szCs w:val="21"/>
          </w:rPr>
          <m:t>=2</m:t>
        </m:r>
        <m:sSub>
          <m:sSubPr>
            <m:ctrlPr>
              <w:rPr>
                <w:rFonts w:ascii="Cambria Math" w:hAnsi="Cambria Math"/>
                <w:szCs w:val="21"/>
              </w:rPr>
            </m:ctrlPr>
          </m:sSubPr>
          <m:e>
            <m:r>
              <w:rPr>
                <w:rFonts w:ascii="Cambria Math" w:hAnsi="Cambria Math"/>
                <w:szCs w:val="21"/>
              </w:rPr>
              <m:t>ε</m:t>
            </m:r>
          </m:e>
          <m:sub>
            <m:r>
              <m:rPr>
                <m:sty m:val="p"/>
              </m:rPr>
              <w:rPr>
                <w:rFonts w:ascii="Cambria Math" w:hAnsi="Cambria Math"/>
                <w:szCs w:val="21"/>
              </w:rPr>
              <m:t>0</m:t>
            </m:r>
          </m:sub>
        </m:sSub>
        <m:d>
          <m:dPr>
            <m:begChr m:val="["/>
            <m:endChr m:val="]"/>
            <m:ctrlPr>
              <w:rPr>
                <w:rFonts w:ascii="Cambria Math" w:hAnsi="Cambria Math"/>
                <w:szCs w:val="21"/>
              </w:rPr>
            </m:ctrlPr>
          </m:dPr>
          <m:e>
            <m:m>
              <m:mPr>
                <m:plcHide m:val="1"/>
                <m:mcs>
                  <m:mc>
                    <m:mcPr>
                      <m:count m:val="6"/>
                      <m:mcJc m:val="center"/>
                    </m:mcPr>
                  </m:mc>
                </m:mcs>
                <m:ctrlPr>
                  <w:rPr>
                    <w:rFonts w:ascii="Cambria Math" w:hAnsi="Cambria Math"/>
                    <w:szCs w:val="21"/>
                  </w:rPr>
                </m:ctrlPr>
              </m:mPr>
              <m:mr>
                <m:e>
                  <m:r>
                    <m:rPr>
                      <m:sty m:val="p"/>
                    </m:rPr>
                    <w:rPr>
                      <w:rFonts w:ascii="Cambria Math" w:hAnsi="Cambria Math"/>
                      <w:szCs w:val="21"/>
                    </w:rPr>
                    <m:t>0</m:t>
                  </m:r>
                </m:e>
                <m:e>
                  <m:r>
                    <m:rPr>
                      <m:sty m:val="p"/>
                    </m:rPr>
                    <w:rPr>
                      <w:rFonts w:ascii="Cambria Math" w:hAnsi="Cambria Math"/>
                      <w:szCs w:val="21"/>
                    </w:rPr>
                    <m:t>0</m:t>
                  </m:r>
                </m:e>
                <m:e>
                  <m:r>
                    <m:rPr>
                      <m:sty m:val="p"/>
                    </m:rPr>
                    <w:rPr>
                      <w:rFonts w:ascii="Cambria Math" w:hAnsi="Cambria Math"/>
                      <w:szCs w:val="21"/>
                    </w:rPr>
                    <m:t>0</m:t>
                  </m:r>
                </m:e>
                <m:e>
                  <m:r>
                    <m:rPr>
                      <m:sty m:val="p"/>
                    </m:rPr>
                    <w:rPr>
                      <w:rFonts w:ascii="Cambria Math" w:hAnsi="Cambria Math"/>
                      <w:szCs w:val="21"/>
                    </w:rPr>
                    <m:t>0</m:t>
                  </m:r>
                </m:e>
                <m:e>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31</m:t>
                      </m:r>
                    </m:sub>
                  </m:sSub>
                </m:e>
                <m:e>
                  <m:r>
                    <m:rPr>
                      <m:sty m:val="p"/>
                    </m:rPr>
                    <w:rPr>
                      <w:rFonts w:ascii="Cambria Math" w:hAnsi="Cambria Math"/>
                      <w:szCs w:val="21"/>
                    </w:rPr>
                    <m:t>0</m:t>
                  </m:r>
                </m:e>
              </m:mr>
              <m:mr>
                <m:e>
                  <m:r>
                    <m:rPr>
                      <m:sty m:val="p"/>
                    </m:rPr>
                    <w:rPr>
                      <w:rFonts w:ascii="Cambria Math" w:hAnsi="Cambria Math"/>
                      <w:szCs w:val="21"/>
                    </w:rPr>
                    <m:t>0</m:t>
                  </m:r>
                </m:e>
                <m:e>
                  <m:r>
                    <m:rPr>
                      <m:sty m:val="p"/>
                    </m:rPr>
                    <w:rPr>
                      <w:rFonts w:ascii="Cambria Math" w:hAnsi="Cambria Math"/>
                      <w:szCs w:val="21"/>
                    </w:rPr>
                    <m:t>0</m:t>
                  </m:r>
                </m:e>
                <m:e>
                  <m:r>
                    <m:rPr>
                      <m:sty m:val="p"/>
                    </m:rPr>
                    <w:rPr>
                      <w:rFonts w:ascii="Cambria Math" w:hAnsi="Cambria Math"/>
                      <w:szCs w:val="21"/>
                    </w:rPr>
                    <m:t>0</m:t>
                  </m:r>
                </m:e>
                <m:e>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31</m:t>
                      </m:r>
                    </m:sub>
                  </m:sSub>
                </m:e>
                <m:e>
                  <m:r>
                    <m:rPr>
                      <m:sty m:val="p"/>
                    </m:rPr>
                    <w:rPr>
                      <w:rFonts w:ascii="Cambria Math" w:hAnsi="Cambria Math"/>
                      <w:szCs w:val="21"/>
                    </w:rPr>
                    <m:t>0</m:t>
                  </m:r>
                </m:e>
                <m:e>
                  <m:r>
                    <m:rPr>
                      <m:sty m:val="p"/>
                    </m:rPr>
                    <w:rPr>
                      <w:rFonts w:ascii="Cambria Math" w:hAnsi="Cambria Math"/>
                      <w:szCs w:val="21"/>
                    </w:rPr>
                    <m:t>0</m:t>
                  </m:r>
                </m:e>
              </m:mr>
              <m:mr>
                <m:e>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31</m:t>
                      </m:r>
                    </m:sub>
                  </m:sSub>
                </m:e>
                <m:e>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31</m:t>
                      </m:r>
                    </m:sub>
                  </m:sSub>
                </m:e>
                <m:e>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33</m:t>
                      </m:r>
                    </m:sub>
                  </m:sSub>
                </m:e>
                <m:e>
                  <m:r>
                    <m:rPr>
                      <m:sty m:val="p"/>
                    </m:rPr>
                    <w:rPr>
                      <w:rFonts w:ascii="Cambria Math" w:hAnsi="Cambria Math"/>
                      <w:szCs w:val="21"/>
                    </w:rPr>
                    <m:t>0</m:t>
                  </m:r>
                </m:e>
                <m:e>
                  <m:r>
                    <m:rPr>
                      <m:sty m:val="p"/>
                    </m:rPr>
                    <w:rPr>
                      <w:rFonts w:ascii="Cambria Math" w:hAnsi="Cambria Math"/>
                      <w:szCs w:val="21"/>
                    </w:rPr>
                    <m:t>0</m:t>
                  </m:r>
                </m:e>
                <m:e>
                  <m:r>
                    <m:rPr>
                      <m:sty m:val="p"/>
                    </m:rPr>
                    <w:rPr>
                      <w:rFonts w:ascii="Cambria Math" w:hAnsi="Cambria Math"/>
                      <w:szCs w:val="21"/>
                    </w:rPr>
                    <m:t>0</m:t>
                  </m:r>
                </m:e>
              </m:mr>
            </m:m>
          </m:e>
        </m:d>
        <m:d>
          <m:dPr>
            <m:begChr m:val="["/>
            <m:endChr m:val="]"/>
            <m:ctrlPr>
              <w:rPr>
                <w:rFonts w:ascii="Cambria Math" w:hAnsi="Cambria Math"/>
                <w:szCs w:val="21"/>
              </w:rPr>
            </m:ctrlPr>
          </m:dPr>
          <m:e>
            <m:m>
              <m:mPr>
                <m:mcs>
                  <m:mc>
                    <m:mcPr>
                      <m:count m:val="1"/>
                      <m:mcJc m:val="center"/>
                    </m:mcPr>
                  </m:mc>
                </m:mcs>
                <m:ctrlPr>
                  <w:rPr>
                    <w:rFonts w:ascii="Cambria Math" w:hAnsi="Cambria Math"/>
                    <w:szCs w:val="21"/>
                  </w:rPr>
                </m:ctrlPr>
              </m:mPr>
              <m:mr>
                <m:e>
                  <m:sSup>
                    <m:sSupPr>
                      <m:ctrlPr>
                        <w:rPr>
                          <w:rFonts w:ascii="Cambria Math" w:hAnsi="Cambria Math"/>
                          <w:kern w:val="0"/>
                          <w:szCs w:val="21"/>
                          <w:lang w:val="en-GB"/>
                        </w:rPr>
                      </m:ctrlPr>
                    </m:sSupPr>
                    <m:e>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x</m:t>
                              </m:r>
                            </m:e>
                            <m:sup>
                              <m:r>
                                <w:rPr>
                                  <w:rFonts w:ascii="Cambria Math" w:hAnsi="Cambria Math"/>
                                  <w:szCs w:val="21"/>
                                  <w:lang w:val="en-GB"/>
                                </w:rPr>
                                <m:t>'</m:t>
                              </m:r>
                            </m:sup>
                          </m:sSup>
                        </m:sub>
                      </m:sSub>
                    </m:e>
                    <m:sup>
                      <m:r>
                        <m:rPr>
                          <m:sty m:val="p"/>
                        </m:rPr>
                        <w:rPr>
                          <w:rFonts w:ascii="Cambria Math" w:hAnsi="Cambria Math"/>
                          <w:kern w:val="0"/>
                          <w:szCs w:val="21"/>
                          <w:lang w:val="en-GB"/>
                        </w:rPr>
                        <m:t>2</m:t>
                      </m:r>
                    </m:sup>
                  </m:sSup>
                </m:e>
              </m:mr>
              <m:mr>
                <m:e>
                  <m:sSup>
                    <m:sSupPr>
                      <m:ctrlPr>
                        <w:rPr>
                          <w:rFonts w:ascii="Cambria Math" w:hAnsi="Cambria Math"/>
                          <w:kern w:val="0"/>
                          <w:szCs w:val="21"/>
                          <w:lang w:val="en-GB"/>
                        </w:rPr>
                      </m:ctrlPr>
                    </m:sSupPr>
                    <m:e>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y</m:t>
                              </m:r>
                            </m:e>
                            <m:sup>
                              <m:r>
                                <w:rPr>
                                  <w:rFonts w:ascii="Cambria Math" w:hAnsi="Cambria Math"/>
                                  <w:szCs w:val="21"/>
                                  <w:lang w:val="en-GB"/>
                                </w:rPr>
                                <m:t>'</m:t>
                              </m:r>
                            </m:sup>
                          </m:sSup>
                        </m:sub>
                      </m:sSub>
                    </m:e>
                    <m:sup>
                      <m:r>
                        <m:rPr>
                          <m:sty m:val="p"/>
                        </m:rPr>
                        <w:rPr>
                          <w:rFonts w:ascii="Cambria Math" w:hAnsi="Cambria Math"/>
                          <w:kern w:val="0"/>
                          <w:szCs w:val="21"/>
                          <w:lang w:val="en-GB"/>
                        </w:rPr>
                        <m:t>2</m:t>
                      </m:r>
                    </m:sup>
                  </m:sSup>
                </m:e>
              </m:mr>
              <m:mr>
                <m:e>
                  <m:m>
                    <m:mPr>
                      <m:mcs>
                        <m:mc>
                          <m:mcPr>
                            <m:count m:val="1"/>
                            <m:mcJc m:val="center"/>
                          </m:mcPr>
                        </m:mc>
                      </m:mcs>
                      <m:ctrlPr>
                        <w:rPr>
                          <w:rFonts w:ascii="Cambria Math" w:hAnsi="Cambria Math"/>
                          <w:szCs w:val="21"/>
                        </w:rPr>
                      </m:ctrlPr>
                    </m:mPr>
                    <m:mr>
                      <m:e>
                        <m:sSup>
                          <m:sSupPr>
                            <m:ctrlPr>
                              <w:rPr>
                                <w:rFonts w:ascii="Cambria Math" w:hAnsi="Cambria Math"/>
                                <w:kern w:val="0"/>
                                <w:szCs w:val="21"/>
                                <w:lang w:val="en-GB"/>
                              </w:rPr>
                            </m:ctrlPr>
                          </m:sSupPr>
                          <m:e>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z</m:t>
                                    </m:r>
                                  </m:e>
                                  <m:sup>
                                    <m:r>
                                      <w:rPr>
                                        <w:rFonts w:ascii="Cambria Math" w:hAnsi="Cambria Math"/>
                                        <w:szCs w:val="21"/>
                                        <w:lang w:val="en-GB"/>
                                      </w:rPr>
                                      <m:t>'</m:t>
                                    </m:r>
                                  </m:sup>
                                </m:sSup>
                              </m:sub>
                            </m:sSub>
                          </m:e>
                          <m:sup>
                            <m:r>
                              <m:rPr>
                                <m:sty m:val="p"/>
                              </m:rPr>
                              <w:rPr>
                                <w:rFonts w:ascii="Cambria Math" w:hAnsi="Cambria Math"/>
                                <w:kern w:val="0"/>
                                <w:szCs w:val="21"/>
                                <w:lang w:val="en-GB"/>
                              </w:rPr>
                              <m:t>2</m:t>
                            </m:r>
                          </m:sup>
                        </m:sSup>
                      </m:e>
                    </m:mr>
                    <m:mr>
                      <m:e>
                        <m:r>
                          <m:rPr>
                            <m:sty m:val="p"/>
                          </m:rPr>
                          <w:rPr>
                            <w:rFonts w:ascii="Cambria Math" w:hAnsi="Cambria Math"/>
                            <w:szCs w:val="21"/>
                          </w:rPr>
                          <m:t>2</m:t>
                        </m:r>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y</m:t>
                                </m:r>
                              </m:e>
                              <m:sup>
                                <m:r>
                                  <w:rPr>
                                    <w:rFonts w:ascii="Cambria Math" w:hAnsi="Cambria Math"/>
                                    <w:szCs w:val="21"/>
                                    <w:lang w:val="en-GB"/>
                                  </w:rPr>
                                  <m:t>'</m:t>
                                </m:r>
                              </m:sup>
                            </m:sSup>
                          </m:sub>
                        </m:sSub>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z</m:t>
                                </m:r>
                              </m:e>
                              <m:sup>
                                <m:r>
                                  <w:rPr>
                                    <w:rFonts w:ascii="Cambria Math" w:hAnsi="Cambria Math"/>
                                    <w:szCs w:val="21"/>
                                    <w:lang w:val="en-GB"/>
                                  </w:rPr>
                                  <m:t>'</m:t>
                                </m:r>
                              </m:sup>
                            </m:sSup>
                          </m:sub>
                        </m:sSub>
                      </m:e>
                    </m:mr>
                    <m:mr>
                      <m:e>
                        <m:m>
                          <m:mPr>
                            <m:mcs>
                              <m:mc>
                                <m:mcPr>
                                  <m:count m:val="1"/>
                                  <m:mcJc m:val="center"/>
                                </m:mcPr>
                              </m:mc>
                            </m:mcs>
                            <m:ctrlPr>
                              <w:rPr>
                                <w:rFonts w:ascii="Cambria Math" w:hAnsi="Cambria Math"/>
                                <w:szCs w:val="21"/>
                              </w:rPr>
                            </m:ctrlPr>
                          </m:mPr>
                          <m:mr>
                            <m:e>
                              <m:r>
                                <m:rPr>
                                  <m:sty m:val="p"/>
                                </m:rPr>
                                <w:rPr>
                                  <w:rFonts w:ascii="Cambria Math" w:hAnsi="Cambria Math"/>
                                  <w:szCs w:val="21"/>
                                </w:rPr>
                                <m:t>2</m:t>
                              </m:r>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x</m:t>
                                      </m:r>
                                    </m:e>
                                    <m:sup>
                                      <m:r>
                                        <w:rPr>
                                          <w:rFonts w:ascii="Cambria Math" w:hAnsi="Cambria Math"/>
                                          <w:szCs w:val="21"/>
                                          <w:lang w:val="en-GB"/>
                                        </w:rPr>
                                        <m:t>'</m:t>
                                      </m:r>
                                    </m:sup>
                                  </m:sSup>
                                </m:sub>
                              </m:sSub>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z</m:t>
                                      </m:r>
                                    </m:e>
                                    <m:sup>
                                      <m:r>
                                        <w:rPr>
                                          <w:rFonts w:ascii="Cambria Math" w:hAnsi="Cambria Math"/>
                                          <w:szCs w:val="21"/>
                                          <w:lang w:val="en-GB"/>
                                        </w:rPr>
                                        <m:t>'</m:t>
                                      </m:r>
                                    </m:sup>
                                  </m:sSup>
                                </m:sub>
                              </m:sSub>
                            </m:e>
                          </m:mr>
                          <m:mr>
                            <m:e>
                              <m:r>
                                <m:rPr>
                                  <m:sty m:val="p"/>
                                </m:rPr>
                                <w:rPr>
                                  <w:rFonts w:ascii="Cambria Math" w:hAnsi="Cambria Math"/>
                                  <w:szCs w:val="21"/>
                                </w:rPr>
                                <m:t>2</m:t>
                              </m:r>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x</m:t>
                                      </m:r>
                                    </m:e>
                                    <m:sup>
                                      <m:r>
                                        <w:rPr>
                                          <w:rFonts w:ascii="Cambria Math" w:hAnsi="Cambria Math"/>
                                          <w:szCs w:val="21"/>
                                          <w:lang w:val="en-GB"/>
                                        </w:rPr>
                                        <m:t>'</m:t>
                                      </m:r>
                                    </m:sup>
                                  </m:sSup>
                                </m:sub>
                              </m:sSub>
                              <m:sSub>
                                <m:sSubPr>
                                  <m:ctrlPr>
                                    <w:rPr>
                                      <w:rFonts w:ascii="Cambria Math" w:hAnsi="Cambria Math"/>
                                      <w:i/>
                                      <w:szCs w:val="21"/>
                                      <w:lang w:val="en-GB"/>
                                    </w:rPr>
                                  </m:ctrlPr>
                                </m:sSubPr>
                                <m:e>
                                  <m:r>
                                    <m:rPr>
                                      <m:sty m:val="b"/>
                                    </m:rPr>
                                    <w:rPr>
                                      <w:rFonts w:ascii="Cambria Math" w:hAnsi="Cambria Math"/>
                                      <w:szCs w:val="21"/>
                                      <w:lang w:val="en-GB"/>
                                    </w:rPr>
                                    <m:t>E</m:t>
                                  </m:r>
                                </m:e>
                                <m:sub>
                                  <m:sSup>
                                    <m:sSupPr>
                                      <m:ctrlPr>
                                        <w:rPr>
                                          <w:rFonts w:ascii="Cambria Math" w:hAnsi="Cambria Math"/>
                                          <w:i/>
                                          <w:szCs w:val="21"/>
                                          <w:lang w:val="en-GB"/>
                                        </w:rPr>
                                      </m:ctrlPr>
                                    </m:sSupPr>
                                    <m:e>
                                      <m:r>
                                        <w:rPr>
                                          <w:rFonts w:ascii="Cambria Math" w:hAnsi="Cambria Math"/>
                                          <w:szCs w:val="21"/>
                                          <w:lang w:val="en-GB"/>
                                        </w:rPr>
                                        <m:t>y</m:t>
                                      </m:r>
                                    </m:e>
                                    <m:sup>
                                      <m:r>
                                        <w:rPr>
                                          <w:rFonts w:ascii="Cambria Math" w:hAnsi="Cambria Math"/>
                                          <w:szCs w:val="21"/>
                                          <w:lang w:val="en-GB"/>
                                        </w:rPr>
                                        <m:t>'</m:t>
                                      </m:r>
                                    </m:sup>
                                  </m:sSup>
                                </m:sub>
                              </m:sSub>
                            </m:e>
                          </m:mr>
                        </m:m>
                      </m:e>
                    </m:mr>
                  </m:m>
                </m:e>
              </m:mr>
            </m:m>
          </m:e>
        </m:d>
      </m:oMath>
      <w:r w:rsidRPr="00D34698">
        <w:rPr>
          <w:szCs w:val="21"/>
        </w:rPr>
        <w:tab/>
      </w:r>
    </w:p>
    <w:p w14:paraId="4049094C" w14:textId="1AA32D82" w:rsidR="003E16E1" w:rsidRPr="00D34698" w:rsidRDefault="003E16E1" w:rsidP="003E16E1">
      <w:pPr>
        <w:tabs>
          <w:tab w:val="center" w:pos="3960"/>
          <w:tab w:val="right" w:pos="7920"/>
        </w:tabs>
        <w:rPr>
          <w:szCs w:val="21"/>
        </w:rPr>
      </w:pPr>
      <w:r w:rsidRPr="00D34698">
        <w:rPr>
          <w:szCs w:val="21"/>
        </w:rPr>
        <w:tab/>
      </w:r>
      <m:oMath>
        <m:r>
          <m:rPr>
            <m:sty m:val="p"/>
          </m:rPr>
          <w:rPr>
            <w:rFonts w:ascii="Cambria Math" w:hAnsi="Cambria Math"/>
            <w:szCs w:val="21"/>
          </w:rPr>
          <m:t>=</m:t>
        </m:r>
        <m:sSub>
          <m:sSubPr>
            <m:ctrlPr>
              <w:rPr>
                <w:rFonts w:ascii="Cambria Math" w:hAnsi="Cambria Math"/>
                <w:szCs w:val="21"/>
              </w:rPr>
            </m:ctrlPr>
          </m:sSubPr>
          <m:e>
            <m:r>
              <m:rPr>
                <m:sty m:val="p"/>
              </m:rPr>
              <w:rPr>
                <w:rFonts w:ascii="Cambria Math" w:hAnsi="Cambria Math"/>
                <w:szCs w:val="21"/>
              </w:rPr>
              <m:t>2</m:t>
            </m:r>
            <m:sSubSup>
              <m:sSubSupPr>
                <m:ctrlPr>
                  <w:rPr>
                    <w:rFonts w:ascii="Cambria Math" w:hAnsi="Cambria Math"/>
                    <w:szCs w:val="21"/>
                  </w:rPr>
                </m:ctrlPr>
              </m:sSubSupPr>
              <m:e>
                <m:r>
                  <m:rPr>
                    <m:sty m:val="p"/>
                  </m:rPr>
                  <w:rPr>
                    <w:rFonts w:ascii="Cambria Math" w:hAnsi="Cambria Math"/>
                    <w:szCs w:val="21"/>
                  </w:rPr>
                  <m:t>A</m:t>
                </m:r>
              </m:e>
              <m:sub>
                <m:r>
                  <m:rPr>
                    <m:sty m:val="p"/>
                  </m:rPr>
                  <w:rPr>
                    <w:rFonts w:ascii="Cambria Math" w:hAnsi="Cambria Math"/>
                    <w:szCs w:val="21"/>
                  </w:rPr>
                  <m:t>0</m:t>
                </m:r>
              </m:sub>
              <m:sup>
                <m:r>
                  <m:rPr>
                    <m:sty m:val="p"/>
                  </m:rPr>
                  <w:rPr>
                    <w:rFonts w:ascii="Cambria Math" w:hAnsi="Cambria Math"/>
                    <w:szCs w:val="21"/>
                  </w:rPr>
                  <m:t>2</m:t>
                </m:r>
              </m:sup>
            </m:sSubSup>
            <m:r>
              <w:rPr>
                <w:rFonts w:ascii="Cambria Math" w:hAnsi="Cambria Math"/>
                <w:szCs w:val="21"/>
              </w:rPr>
              <m:t>ε</m:t>
            </m:r>
          </m:e>
          <m:sub>
            <m:r>
              <m:rPr>
                <m:sty m:val="p"/>
              </m:rPr>
              <w:rPr>
                <w:rFonts w:ascii="Cambria Math" w:hAnsi="Cambria Math"/>
                <w:szCs w:val="21"/>
              </w:rPr>
              <m:t>0</m:t>
            </m:r>
          </m:sub>
        </m:sSub>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33</m:t>
            </m:r>
          </m:sub>
        </m:sSub>
        <m:func>
          <m:funcPr>
            <m:ctrlPr>
              <w:rPr>
                <w:rFonts w:ascii="Cambria Math" w:hAnsi="Cambria Math"/>
                <w:szCs w:val="21"/>
              </w:rPr>
            </m:ctrlPr>
          </m:funcPr>
          <m:fName>
            <m:sSup>
              <m:sSupPr>
                <m:ctrlPr>
                  <w:rPr>
                    <w:rFonts w:ascii="Cambria Math" w:hAnsi="Cambria Math"/>
                    <w:szCs w:val="21"/>
                  </w:rPr>
                </m:ctrlPr>
              </m:sSupPr>
              <m:e>
                <m:r>
                  <m:rPr>
                    <m:sty m:val="p"/>
                  </m:rPr>
                  <w:rPr>
                    <w:rFonts w:ascii="Cambria Math" w:hAnsi="Cambria Math"/>
                    <w:szCs w:val="21"/>
                  </w:rPr>
                  <m:t>cos</m:t>
                </m:r>
              </m:e>
              <m:sup>
                <m:r>
                  <m:rPr>
                    <m:sty m:val="p"/>
                  </m:rPr>
                  <w:rPr>
                    <w:rFonts w:ascii="Cambria Math" w:hAnsi="Cambria Math"/>
                    <w:szCs w:val="21"/>
                  </w:rPr>
                  <m:t>2</m:t>
                </m:r>
              </m:sup>
            </m:sSup>
          </m:fName>
          <m:e>
            <m:d>
              <m:dPr>
                <m:ctrlPr>
                  <w:rPr>
                    <w:rFonts w:ascii="Cambria Math" w:hAnsi="Cambria Math"/>
                    <w:szCs w:val="21"/>
                  </w:rPr>
                </m:ctrlPr>
              </m:dPr>
              <m:e>
                <m:r>
                  <w:rPr>
                    <w:rFonts w:ascii="Cambria Math" w:hAnsi="Cambria Math"/>
                    <w:szCs w:val="21"/>
                  </w:rPr>
                  <m:t>ϕ</m:t>
                </m:r>
                <m:r>
                  <m:rPr>
                    <m:sty m:val="p"/>
                  </m:rPr>
                  <w:rPr>
                    <w:rFonts w:ascii="Cambria Math" w:hAnsi="Cambria Math"/>
                    <w:szCs w:val="21"/>
                  </w:rPr>
                  <m:t>-</m:t>
                </m:r>
                <m:r>
                  <w:rPr>
                    <w:rFonts w:ascii="Cambria Math" w:hAnsi="Cambria Math"/>
                    <w:szCs w:val="21"/>
                  </w:rPr>
                  <m:t>α</m:t>
                </m:r>
              </m:e>
            </m:d>
          </m:e>
        </m:func>
        <m:d>
          <m:dPr>
            <m:ctrlPr>
              <w:rPr>
                <w:rFonts w:ascii="Cambria Math" w:hAnsi="Cambria Math"/>
                <w:szCs w:val="21"/>
              </w:rPr>
            </m:ctrlPr>
          </m:dPr>
          <m:e>
            <m:func>
              <m:funcPr>
                <m:ctrlPr>
                  <w:rPr>
                    <w:rFonts w:ascii="Cambria Math" w:hAnsi="Cambria Math"/>
                    <w:kern w:val="0"/>
                    <w:szCs w:val="21"/>
                    <w:lang w:val="en-GB"/>
                  </w:rPr>
                </m:ctrlPr>
              </m:funcPr>
              <m:fName>
                <m:r>
                  <m:rPr>
                    <m:sty m:val="p"/>
                  </m:rPr>
                  <w:rPr>
                    <w:rFonts w:ascii="Cambria Math" w:hAnsi="Cambria Math"/>
                    <w:kern w:val="0"/>
                    <w:szCs w:val="21"/>
                    <w:lang w:val="en-GB"/>
                  </w:rPr>
                  <m:t>cos</m:t>
                </m:r>
                <m:ctrlPr>
                  <w:rPr>
                    <w:rFonts w:ascii="Cambria Math" w:hAnsi="Cambria Math"/>
                    <w:szCs w:val="21"/>
                  </w:rPr>
                </m:ctrlPr>
              </m:fName>
              <m:e>
                <m:r>
                  <w:rPr>
                    <w:rFonts w:ascii="Cambria Math" w:hAnsi="Cambria Math"/>
                    <w:szCs w:val="21"/>
                  </w:rPr>
                  <m:t>α</m:t>
                </m:r>
                <m:sSub>
                  <m:sSubPr>
                    <m:ctrlPr>
                      <w:rPr>
                        <w:rFonts w:ascii="Cambria Math" w:hAnsi="Cambria Math"/>
                        <w:kern w:val="0"/>
                        <w:szCs w:val="21"/>
                        <w:lang w:val="en-GB"/>
                      </w:rPr>
                    </m:ctrlPr>
                  </m:sSubPr>
                  <m:e>
                    <m:acc>
                      <m:accPr>
                        <m:ctrlPr>
                          <w:rPr>
                            <w:rFonts w:ascii="Cambria Math" w:hAnsi="Cambria Math"/>
                            <w:kern w:val="0"/>
                            <w:szCs w:val="21"/>
                            <w:lang w:val="en-GB"/>
                          </w:rPr>
                        </m:ctrlPr>
                      </m:accPr>
                      <m:e>
                        <m:r>
                          <m:rPr>
                            <m:sty m:val="b"/>
                          </m:rPr>
                          <w:rPr>
                            <w:rFonts w:ascii="Cambria Math" w:hAnsi="Cambria Math"/>
                            <w:kern w:val="0"/>
                            <w:szCs w:val="21"/>
                            <w:lang w:val="en-GB"/>
                          </w:rPr>
                          <m:t>e</m:t>
                        </m:r>
                      </m:e>
                    </m:acc>
                  </m:e>
                  <m:sub>
                    <m:r>
                      <w:rPr>
                        <w:rFonts w:ascii="Cambria Math" w:hAnsi="Cambria Math"/>
                        <w:kern w:val="0"/>
                        <w:szCs w:val="21"/>
                        <w:lang w:val="en-GB"/>
                      </w:rPr>
                      <m:t>x</m:t>
                    </m:r>
                  </m:sub>
                </m:sSub>
              </m:e>
            </m:func>
            <m:r>
              <m:rPr>
                <m:sty m:val="p"/>
              </m:rPr>
              <w:rPr>
                <w:rFonts w:ascii="Cambria Math" w:hAnsi="Cambria Math"/>
                <w:kern w:val="0"/>
                <w:szCs w:val="21"/>
                <w:lang w:val="en-GB"/>
              </w:rPr>
              <m:t>+</m:t>
            </m:r>
            <m:func>
              <m:funcPr>
                <m:ctrlPr>
                  <w:rPr>
                    <w:rFonts w:ascii="Cambria Math" w:hAnsi="Cambria Math"/>
                    <w:kern w:val="0"/>
                    <w:szCs w:val="21"/>
                    <w:lang w:val="en-GB"/>
                  </w:rPr>
                </m:ctrlPr>
              </m:funcPr>
              <m:fName>
                <m:r>
                  <m:rPr>
                    <m:sty m:val="p"/>
                  </m:rPr>
                  <w:rPr>
                    <w:rFonts w:ascii="Cambria Math" w:hAnsi="Cambria Math"/>
                    <w:kern w:val="0"/>
                    <w:szCs w:val="21"/>
                    <w:lang w:val="en-GB"/>
                  </w:rPr>
                  <m:t>sin</m:t>
                </m:r>
              </m:fName>
              <m:e>
                <m:r>
                  <w:rPr>
                    <w:rFonts w:ascii="Cambria Math" w:hAnsi="Cambria Math"/>
                    <w:szCs w:val="21"/>
                  </w:rPr>
                  <m:t>α</m:t>
                </m:r>
                <m:sSub>
                  <m:sSubPr>
                    <m:ctrlPr>
                      <w:rPr>
                        <w:rFonts w:ascii="Cambria Math" w:hAnsi="Cambria Math"/>
                        <w:kern w:val="0"/>
                        <w:szCs w:val="21"/>
                        <w:lang w:val="en-GB"/>
                      </w:rPr>
                    </m:ctrlPr>
                  </m:sSubPr>
                  <m:e>
                    <m:acc>
                      <m:accPr>
                        <m:ctrlPr>
                          <w:rPr>
                            <w:rFonts w:ascii="Cambria Math" w:hAnsi="Cambria Math"/>
                            <w:kern w:val="0"/>
                            <w:szCs w:val="21"/>
                            <w:lang w:val="en-GB"/>
                          </w:rPr>
                        </m:ctrlPr>
                      </m:accPr>
                      <m:e>
                        <m:r>
                          <m:rPr>
                            <m:sty m:val="b"/>
                          </m:rPr>
                          <w:rPr>
                            <w:rFonts w:ascii="Cambria Math" w:hAnsi="Cambria Math"/>
                            <w:kern w:val="0"/>
                            <w:szCs w:val="21"/>
                            <w:lang w:val="en-GB"/>
                          </w:rPr>
                          <m:t>e</m:t>
                        </m:r>
                      </m:e>
                    </m:acc>
                  </m:e>
                  <m:sub>
                    <m:r>
                      <w:rPr>
                        <w:rFonts w:ascii="Cambria Math" w:hAnsi="Cambria Math"/>
                        <w:szCs w:val="21"/>
                      </w:rPr>
                      <m:t>y</m:t>
                    </m:r>
                  </m:sub>
                </m:sSub>
              </m:e>
            </m:func>
          </m:e>
        </m:d>
      </m:oMath>
      <w:r w:rsidRPr="00D34698">
        <w:rPr>
          <w:szCs w:val="21"/>
        </w:rPr>
        <w:tab/>
      </w:r>
      <w:r w:rsidR="00BF26C2" w:rsidRPr="00D34698">
        <w:rPr>
          <w:szCs w:val="21"/>
        </w:rPr>
        <w:t>(</w:t>
      </w:r>
      <w:r w:rsidR="00FF3497" w:rsidRPr="00D34698">
        <w:rPr>
          <w:szCs w:val="21"/>
        </w:rPr>
        <w:t>S2</w:t>
      </w:r>
      <w:r w:rsidR="00BF26C2" w:rsidRPr="00D34698">
        <w:rPr>
          <w:szCs w:val="21"/>
        </w:rPr>
        <w:t>)</w:t>
      </w:r>
    </w:p>
    <w:p w14:paraId="4CF6758F" w14:textId="54700987" w:rsidR="003E16E1" w:rsidRPr="00D34698" w:rsidRDefault="003E16E1" w:rsidP="003E16E1">
      <w:pPr>
        <w:tabs>
          <w:tab w:val="center" w:pos="3960"/>
          <w:tab w:val="right" w:pos="7920"/>
        </w:tabs>
        <w:rPr>
          <w:szCs w:val="21"/>
        </w:rPr>
      </w:pPr>
      <w:r w:rsidRPr="00D34698">
        <w:rPr>
          <w:szCs w:val="21"/>
        </w:rPr>
        <w:tab/>
      </w:r>
      <m:oMath>
        <m:r>
          <m:rPr>
            <m:sty m:val="p"/>
          </m:rPr>
          <w:rPr>
            <w:rFonts w:ascii="Cambria Math" w:hAnsi="Cambria Math"/>
            <w:szCs w:val="21"/>
          </w:rPr>
          <m:t>=</m:t>
        </m:r>
        <m:sSub>
          <m:sSubPr>
            <m:ctrlPr>
              <w:rPr>
                <w:rFonts w:ascii="Cambria Math" w:hAnsi="Cambria Math"/>
                <w:szCs w:val="21"/>
              </w:rPr>
            </m:ctrlPr>
          </m:sSubPr>
          <m:e>
            <m:r>
              <m:rPr>
                <m:sty m:val="p"/>
              </m:rPr>
              <w:rPr>
                <w:rFonts w:ascii="Cambria Math" w:hAnsi="Cambria Math"/>
                <w:szCs w:val="21"/>
              </w:rPr>
              <m:t>2</m:t>
            </m:r>
            <m:sSubSup>
              <m:sSubSupPr>
                <m:ctrlPr>
                  <w:rPr>
                    <w:rFonts w:ascii="Cambria Math" w:hAnsi="Cambria Math"/>
                    <w:szCs w:val="21"/>
                  </w:rPr>
                </m:ctrlPr>
              </m:sSubSupPr>
              <m:e>
                <m:r>
                  <m:rPr>
                    <m:sty m:val="p"/>
                  </m:rPr>
                  <w:rPr>
                    <w:rFonts w:ascii="Cambria Math" w:hAnsi="Cambria Math"/>
                    <w:szCs w:val="21"/>
                  </w:rPr>
                  <m:t>A</m:t>
                </m:r>
              </m:e>
              <m:sub>
                <m:r>
                  <m:rPr>
                    <m:sty m:val="p"/>
                  </m:rPr>
                  <w:rPr>
                    <w:rFonts w:ascii="Cambria Math" w:hAnsi="Cambria Math"/>
                    <w:szCs w:val="21"/>
                  </w:rPr>
                  <m:t>0</m:t>
                </m:r>
              </m:sub>
              <m:sup>
                <m:r>
                  <m:rPr>
                    <m:sty m:val="p"/>
                  </m:rPr>
                  <w:rPr>
                    <w:rFonts w:ascii="Cambria Math" w:hAnsi="Cambria Math"/>
                    <w:szCs w:val="21"/>
                  </w:rPr>
                  <m:t>2</m:t>
                </m:r>
              </m:sup>
            </m:sSubSup>
            <m:r>
              <w:rPr>
                <w:rFonts w:ascii="Cambria Math" w:hAnsi="Cambria Math"/>
                <w:szCs w:val="21"/>
              </w:rPr>
              <m:t>ε</m:t>
            </m:r>
          </m:e>
          <m:sub>
            <m:r>
              <m:rPr>
                <m:sty m:val="p"/>
              </m:rPr>
              <w:rPr>
                <w:rFonts w:ascii="Cambria Math" w:hAnsi="Cambria Math"/>
                <w:szCs w:val="21"/>
              </w:rPr>
              <m:t>0</m:t>
            </m:r>
          </m:sub>
        </m:sSub>
        <m:sSub>
          <m:sSubPr>
            <m:ctrlPr>
              <w:rPr>
                <w:rFonts w:ascii="Cambria Math" w:hAnsi="Cambria Math"/>
                <w:szCs w:val="21"/>
              </w:rPr>
            </m:ctrlPr>
          </m:sSubPr>
          <m:e>
            <m:r>
              <w:rPr>
                <w:rFonts w:ascii="Cambria Math" w:hAnsi="Cambria Math"/>
                <w:szCs w:val="21"/>
              </w:rPr>
              <m:t>d</m:t>
            </m:r>
          </m:e>
          <m:sub>
            <m:r>
              <m:rPr>
                <m:sty m:val="p"/>
              </m:rPr>
              <w:rPr>
                <w:rFonts w:ascii="Cambria Math" w:hAnsi="Cambria Math"/>
                <w:szCs w:val="21"/>
              </w:rPr>
              <m:t>33</m:t>
            </m:r>
          </m:sub>
        </m:sSub>
        <m:sSup>
          <m:sSupPr>
            <m:ctrlPr>
              <w:rPr>
                <w:rFonts w:ascii="Cambria Math" w:hAnsi="Cambria Math"/>
                <w:szCs w:val="21"/>
              </w:rPr>
            </m:ctrlPr>
          </m:sSupPr>
          <m:e>
            <m:r>
              <m:rPr>
                <m:sty m:val="p"/>
              </m:rPr>
              <w:rPr>
                <w:rFonts w:ascii="Cambria Math" w:hAnsi="Cambria Math"/>
                <w:szCs w:val="21"/>
              </w:rPr>
              <m:t>cos</m:t>
            </m:r>
          </m:e>
          <m:sup>
            <m:r>
              <m:rPr>
                <m:sty m:val="p"/>
              </m:rPr>
              <w:rPr>
                <w:rFonts w:ascii="Cambria Math" w:hAnsi="Cambria Math"/>
                <w:szCs w:val="21"/>
              </w:rPr>
              <m:t>2</m:t>
            </m:r>
          </m:sup>
        </m:sSup>
        <m:r>
          <m:rPr>
            <m:sty m:val="p"/>
          </m:rPr>
          <w:rPr>
            <w:rFonts w:ascii="Cambria Math" w:hAnsi="Cambria Math"/>
            <w:szCs w:val="21"/>
          </w:rPr>
          <m:t>⁡(</m:t>
        </m:r>
        <m:r>
          <w:rPr>
            <w:rFonts w:ascii="Cambria Math" w:hAnsi="Cambria Math"/>
            <w:szCs w:val="21"/>
          </w:rPr>
          <m:t>ϕ</m:t>
        </m:r>
        <m:r>
          <m:rPr>
            <m:sty m:val="p"/>
          </m:rPr>
          <w:rPr>
            <w:rFonts w:ascii="Cambria Math" w:hAnsi="Cambria Math"/>
            <w:szCs w:val="21"/>
          </w:rPr>
          <m:t>-</m:t>
        </m:r>
        <m:r>
          <w:rPr>
            <w:rFonts w:ascii="Cambria Math" w:hAnsi="Cambria Math"/>
            <w:szCs w:val="21"/>
          </w:rPr>
          <m:t>α</m:t>
        </m:r>
        <m:r>
          <m:rPr>
            <m:sty m:val="p"/>
          </m:rPr>
          <w:rPr>
            <w:rFonts w:ascii="Cambria Math" w:hAnsi="Cambria Math"/>
            <w:szCs w:val="21"/>
          </w:rPr>
          <m:t>)</m:t>
        </m:r>
        <m:sSub>
          <m:sSubPr>
            <m:ctrlPr>
              <w:rPr>
                <w:rFonts w:ascii="Cambria Math" w:hAnsi="Cambria Math"/>
                <w:szCs w:val="21"/>
              </w:rPr>
            </m:ctrlPr>
          </m:sSubPr>
          <m:e>
            <m:acc>
              <m:accPr>
                <m:ctrlPr>
                  <w:rPr>
                    <w:rFonts w:ascii="Cambria Math" w:hAnsi="Cambria Math"/>
                    <w:szCs w:val="21"/>
                  </w:rPr>
                </m:ctrlPr>
              </m:accPr>
              <m:e>
                <m:r>
                  <m:rPr>
                    <m:sty m:val="b"/>
                  </m:rPr>
                  <w:rPr>
                    <w:rFonts w:ascii="Cambria Math" w:hAnsi="Cambria Math"/>
                    <w:szCs w:val="21"/>
                  </w:rPr>
                  <m:t>e</m:t>
                </m:r>
              </m:e>
            </m:acc>
          </m:e>
          <m:sub>
            <m:r>
              <w:rPr>
                <w:rFonts w:ascii="Cambria Math" w:hAnsi="Cambria Math"/>
                <w:szCs w:val="21"/>
              </w:rPr>
              <m:t>α</m:t>
            </m:r>
          </m:sub>
        </m:sSub>
      </m:oMath>
      <w:r w:rsidRPr="00D34698">
        <w:rPr>
          <w:szCs w:val="21"/>
        </w:rPr>
        <w:t>.</w:t>
      </w:r>
      <w:r w:rsidRPr="00D34698">
        <w:rPr>
          <w:szCs w:val="21"/>
        </w:rPr>
        <w:tab/>
      </w:r>
    </w:p>
    <w:p w14:paraId="2608DDB2" w14:textId="77777777" w:rsidR="0049792B" w:rsidRPr="00D34698" w:rsidRDefault="00A72411" w:rsidP="0049792B">
      <w:pPr>
        <w:rPr>
          <w:szCs w:val="21"/>
        </w:rPr>
      </w:pPr>
      <m:oMath>
        <m:sSub>
          <m:sSubPr>
            <m:ctrlPr>
              <w:rPr>
                <w:rFonts w:ascii="Cambria Math" w:hAnsi="Cambria Math"/>
                <w:szCs w:val="21"/>
              </w:rPr>
            </m:ctrlPr>
          </m:sSubPr>
          <m:e>
            <m:r>
              <w:rPr>
                <w:rFonts w:ascii="Cambria Math" w:hAnsi="Cambria Math"/>
                <w:szCs w:val="21"/>
              </w:rPr>
              <m:t>ε</m:t>
            </m:r>
          </m:e>
          <m:sub>
            <m:r>
              <w:rPr>
                <w:rFonts w:ascii="Cambria Math" w:hAnsi="Cambria Math"/>
                <w:szCs w:val="21"/>
              </w:rPr>
              <m:t>0</m:t>
            </m:r>
          </m:sub>
        </m:sSub>
      </m:oMath>
      <w:r w:rsidR="0049792B" w:rsidRPr="00D34698">
        <w:rPr>
          <w:szCs w:val="21"/>
        </w:rPr>
        <w:t xml:space="preserve"> is the vacuum permittivity, </w:t>
      </w:r>
      <m:oMath>
        <m:r>
          <w:rPr>
            <w:rFonts w:ascii="Cambria Math" w:hAnsi="Cambria Math"/>
            <w:szCs w:val="21"/>
          </w:rPr>
          <m:t>α</m:t>
        </m:r>
      </m:oMath>
      <w:r w:rsidR="0049792B" w:rsidRPr="00D34698">
        <w:rPr>
          <w:szCs w:val="21"/>
          <w:lang w:val="en-GB"/>
        </w:rPr>
        <w:t xml:space="preserve"> the orientation of the dipole, and </w:t>
      </w:r>
      <m:oMath>
        <m:sSub>
          <m:sSubPr>
            <m:ctrlPr>
              <w:rPr>
                <w:rFonts w:ascii="Cambria Math" w:hAnsi="Cambria Math"/>
                <w:szCs w:val="21"/>
              </w:rPr>
            </m:ctrlPr>
          </m:sSubPr>
          <m:e>
            <m:acc>
              <m:accPr>
                <m:ctrlPr>
                  <w:rPr>
                    <w:rFonts w:ascii="Cambria Math" w:hAnsi="Cambria Math"/>
                    <w:szCs w:val="21"/>
                  </w:rPr>
                </m:ctrlPr>
              </m:accPr>
              <m:e>
                <m:r>
                  <m:rPr>
                    <m:sty m:val="b"/>
                  </m:rPr>
                  <w:rPr>
                    <w:rFonts w:ascii="Cambria Math" w:hAnsi="Cambria Math"/>
                    <w:szCs w:val="21"/>
                  </w:rPr>
                  <m:t>e</m:t>
                </m:r>
              </m:e>
            </m:acc>
          </m:e>
          <m:sub>
            <m:r>
              <w:rPr>
                <w:rFonts w:ascii="Cambria Math" w:hAnsi="Cambria Math"/>
                <w:szCs w:val="21"/>
              </w:rPr>
              <m:t>α</m:t>
            </m:r>
          </m:sub>
        </m:sSub>
      </m:oMath>
      <w:r w:rsidR="0049792B" w:rsidRPr="00D34698">
        <w:rPr>
          <w:szCs w:val="21"/>
        </w:rPr>
        <w:t xml:space="preserve"> the unit vector along </w:t>
      </w:r>
      <m:oMath>
        <m:r>
          <w:rPr>
            <w:rFonts w:ascii="Cambria Math" w:hAnsi="Cambria Math"/>
            <w:szCs w:val="21"/>
          </w:rPr>
          <m:t>α</m:t>
        </m:r>
      </m:oMath>
      <w:r w:rsidR="0049792B" w:rsidRPr="00D34698">
        <w:rPr>
          <w:szCs w:val="21"/>
        </w:rPr>
        <w:t xml:space="preserve"> direction. This expression can</w:t>
      </w:r>
      <w:r w:rsidR="0014301D" w:rsidRPr="00D34698">
        <w:rPr>
          <w:szCs w:val="21"/>
        </w:rPr>
        <w:t xml:space="preserve"> also</w:t>
      </w:r>
      <w:r w:rsidR="0049792B" w:rsidRPr="00D34698">
        <w:rPr>
          <w:szCs w:val="21"/>
        </w:rPr>
        <w:t xml:space="preserve"> be described by </w:t>
      </w:r>
    </w:p>
    <w:p w14:paraId="3D2DBAF9" w14:textId="40ECD938" w:rsidR="0049792B" w:rsidRPr="00D34698" w:rsidRDefault="0049792B" w:rsidP="0049792B">
      <w:pPr>
        <w:pStyle w:val="afb"/>
      </w:pPr>
      <w:r w:rsidRPr="00D34698">
        <w:tab/>
      </w:r>
      <m:oMath>
        <m:sSubSup>
          <m:sSubSupPr>
            <m:ctrlPr>
              <w:rPr>
                <w:rFonts w:ascii="Cambria Math" w:hAnsi="Cambria Math"/>
              </w:rPr>
            </m:ctrlPr>
          </m:sSubSupPr>
          <m:e>
            <m:r>
              <m:rPr>
                <m:sty m:val="b"/>
              </m:rPr>
              <w:rPr>
                <w:rFonts w:ascii="Cambria Math" w:hAnsi="Cambria Math"/>
              </w:rPr>
              <m:t>P</m:t>
            </m:r>
          </m:e>
          <m:sub>
            <m:r>
              <w:rPr>
                <w:rFonts w:ascii="Cambria Math" w:hAnsi="Cambria Math"/>
              </w:rPr>
              <m:t>α</m:t>
            </m:r>
          </m:sub>
          <m:sup>
            <m:r>
              <m:rPr>
                <m:sty m:val="p"/>
              </m:rPr>
              <w:rPr>
                <w:rFonts w:ascii="Cambria Math" w:hAnsi="Cambria Math"/>
              </w:rPr>
              <m:t>2</m:t>
            </m:r>
            <m:r>
              <w:rPr>
                <w:rFonts w:ascii="Cambria Math" w:hAnsi="Cambria Math"/>
              </w:rPr>
              <m:t>ω</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2</m:t>
            </m:r>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0</m:t>
                </m:r>
              </m:sub>
              <m:sup>
                <m:r>
                  <m:rPr>
                    <m:sty m:val="p"/>
                  </m:rPr>
                  <w:rPr>
                    <w:rFonts w:ascii="Cambria Math" w:hAnsi="Cambria Math"/>
                  </w:rPr>
                  <m:t>2</m:t>
                </m:r>
              </m:sup>
            </m:sSubSup>
            <m:r>
              <w:rPr>
                <w:rFonts w:ascii="Cambria Math" w:hAnsi="Cambria Math"/>
              </w:rPr>
              <m:t>ε</m:t>
            </m:r>
          </m:e>
          <m:sub>
            <m:r>
              <m:rPr>
                <m:sty m:val="p"/>
              </m:rPr>
              <w:rPr>
                <w:rFonts w:ascii="Cambria Math" w:hAnsi="Cambria Math"/>
              </w:rPr>
              <m:t>0</m:t>
            </m:r>
          </m:sub>
        </m:sSub>
        <m:func>
          <m:funcPr>
            <m:ctrlPr>
              <w:rPr>
                <w:rFonts w:ascii="Cambria Math" w:hAnsi="Cambria Math"/>
              </w:rPr>
            </m:ctrlPr>
          </m:funcPr>
          <m:fName>
            <m:sSub>
              <m:sSubPr>
                <m:ctrlPr>
                  <w:rPr>
                    <w:rFonts w:ascii="Cambria Math" w:hAnsi="Cambria Math"/>
                  </w:rPr>
                </m:ctrlPr>
              </m:sSubPr>
              <m:e>
                <m:r>
                  <w:rPr>
                    <w:rFonts w:ascii="Cambria Math" w:hAnsi="Cambria Math"/>
                  </w:rPr>
                  <m:t>d</m:t>
                </m:r>
              </m:e>
              <m:sub>
                <m:r>
                  <m:rPr>
                    <m:sty m:val="p"/>
                  </m:rPr>
                  <w:rPr>
                    <w:rFonts w:ascii="Cambria Math" w:hAnsi="Cambria Math"/>
                  </w:rPr>
                  <m:t>33</m:t>
                </m:r>
              </m:sub>
            </m:sSub>
          </m:fName>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kern w:val="0"/>
                        <w:lang w:val="en-GB"/>
                      </w:rPr>
                      <m:t>ϕ</m:t>
                    </m:r>
                    <m:r>
                      <m:rPr>
                        <m:sty m:val="p"/>
                      </m:rPr>
                      <w:rPr>
                        <w:rFonts w:ascii="Cambria Math" w:hAnsi="Cambria Math"/>
                        <w:kern w:val="0"/>
                        <w:lang w:val="en-GB"/>
                      </w:rPr>
                      <m:t>-</m:t>
                    </m:r>
                    <m:r>
                      <w:rPr>
                        <w:rFonts w:ascii="Cambria Math" w:hAnsi="Cambria Math"/>
                      </w:rPr>
                      <m:t>α</m:t>
                    </m:r>
                  </m:e>
                </m:d>
              </m:e>
            </m:func>
            <m:d>
              <m:dPr>
                <m:ctrlPr>
                  <w:rPr>
                    <w:rFonts w:ascii="Cambria Math" w:hAnsi="Cambria Math"/>
                  </w:rPr>
                </m:ctrlPr>
              </m:dPr>
              <m:e>
                <m:m>
                  <m:mPr>
                    <m:mcs>
                      <m:mc>
                        <m:mcPr>
                          <m:count m:val="2"/>
                          <m:mcJc m:val="center"/>
                        </m:mcPr>
                      </m:mc>
                    </m:mcs>
                    <m:ctrlPr>
                      <w:rPr>
                        <w:rFonts w:ascii="Cambria Math" w:hAnsi="Cambria Math"/>
                      </w:rPr>
                    </m:ctrlPr>
                  </m:mPr>
                  <m:mr>
                    <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r>
                        <w:rPr>
                          <w:rFonts w:ascii="Cambria Math" w:hAnsi="Cambria Math"/>
                        </w:rPr>
                        <m:t>α</m:t>
                      </m:r>
                    </m:e>
                    <m:e>
                      <m:r>
                        <m:rPr>
                          <m:sty m:val="p"/>
                        </m:rPr>
                        <w:rPr>
                          <w:rFonts w:ascii="Cambria Math" w:hAnsi="Cambria Math"/>
                        </w:rPr>
                        <m:t>cos</m:t>
                      </m:r>
                      <m:r>
                        <w:rPr>
                          <w:rFonts w:ascii="Cambria Math" w:hAnsi="Cambria Math"/>
                        </w:rPr>
                        <m:t>α</m:t>
                      </m:r>
                      <m:r>
                        <m:rPr>
                          <m:sty m:val="p"/>
                        </m:rPr>
                        <w:rPr>
                          <w:rFonts w:ascii="Cambria Math" w:hAnsi="Cambria Math"/>
                        </w:rPr>
                        <m:t xml:space="preserve"> sin</m:t>
                      </m:r>
                      <m:r>
                        <w:rPr>
                          <w:rFonts w:ascii="Cambria Math" w:hAnsi="Cambria Math"/>
                        </w:rPr>
                        <m:t>α</m:t>
                      </m:r>
                    </m:e>
                  </m:mr>
                  <m:mr>
                    <m:e>
                      <m:r>
                        <m:rPr>
                          <m:sty m:val="p"/>
                        </m:rPr>
                        <w:rPr>
                          <w:rFonts w:ascii="Cambria Math" w:hAnsi="Cambria Math"/>
                        </w:rPr>
                        <m:t>cos</m:t>
                      </m:r>
                      <m:r>
                        <w:rPr>
                          <w:rFonts w:ascii="Cambria Math" w:hAnsi="Cambria Math"/>
                        </w:rPr>
                        <m:t>α</m:t>
                      </m:r>
                      <m:r>
                        <m:rPr>
                          <m:sty m:val="p"/>
                        </m:rPr>
                        <w:rPr>
                          <w:rFonts w:ascii="Cambria Math" w:hAnsi="Cambria Math"/>
                        </w:rPr>
                        <m:t xml:space="preserve"> sin</m:t>
                      </m:r>
                      <m:r>
                        <w:rPr>
                          <w:rFonts w:ascii="Cambria Math" w:hAnsi="Cambria Math"/>
                        </w:rPr>
                        <m:t>α</m:t>
                      </m:r>
                    </m:e>
                    <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r>
                        <w:rPr>
                          <w:rFonts w:ascii="Cambria Math" w:hAnsi="Cambria Math"/>
                        </w:rPr>
                        <m:t>α</m:t>
                      </m:r>
                    </m:e>
                  </m:mr>
                </m:m>
              </m:e>
            </m:d>
            <m:d>
              <m:dPr>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cos</m:t>
                      </m:r>
                      <m:r>
                        <w:rPr>
                          <w:rFonts w:ascii="Cambria Math" w:hAnsi="Cambria Math"/>
                          <w:kern w:val="0"/>
                          <w:lang w:val="en-GB"/>
                        </w:rPr>
                        <m:t>ϕ</m:t>
                      </m:r>
                    </m:e>
                  </m:mr>
                  <m:mr>
                    <m:e>
                      <m:r>
                        <m:rPr>
                          <m:sty m:val="p"/>
                        </m:rPr>
                        <w:rPr>
                          <w:rFonts w:ascii="Cambria Math" w:hAnsi="Cambria Math"/>
                        </w:rPr>
                        <m:t>sin</m:t>
                      </m:r>
                      <m:r>
                        <w:rPr>
                          <w:rFonts w:ascii="Cambria Math" w:hAnsi="Cambria Math"/>
                          <w:kern w:val="0"/>
                          <w:lang w:val="en-GB"/>
                        </w:rPr>
                        <m:t>ϕ</m:t>
                      </m:r>
                    </m:e>
                  </m:mr>
                </m:m>
              </m:e>
            </m:d>
          </m:e>
        </m:func>
      </m:oMath>
      <w:r w:rsidRPr="00D34698">
        <w:t>.</w:t>
      </w:r>
      <w:r w:rsidRPr="00D34698">
        <w:tab/>
        <w:t>(</w:t>
      </w:r>
      <w:r w:rsidR="00FF3497" w:rsidRPr="00D34698">
        <w:t>S3</w:t>
      </w:r>
      <w:r w:rsidRPr="00D34698">
        <w:t>)</w:t>
      </w:r>
    </w:p>
    <w:p w14:paraId="1E6ABCF9" w14:textId="6B7656A1" w:rsidR="0049792B" w:rsidRDefault="0049792B" w:rsidP="0049792B">
      <w:pPr>
        <w:rPr>
          <w:szCs w:val="21"/>
        </w:rPr>
      </w:pPr>
      <w:r w:rsidRPr="00D34698">
        <w:rPr>
          <w:kern w:val="0"/>
          <w:szCs w:val="21"/>
          <w:lang w:val="en-GB"/>
        </w:rPr>
        <w:t xml:space="preserve">The intensity of the emitted SH wave is proportional to the quadruplicate magnitude of the electric field of FW </w:t>
      </w:r>
      <m:oMath>
        <m:sSup>
          <m:sSupPr>
            <m:ctrlPr>
              <w:rPr>
                <w:rFonts w:ascii="Cambria Math" w:hAnsi="Cambria Math"/>
                <w:i/>
                <w:kern w:val="0"/>
                <w:szCs w:val="21"/>
                <w:lang w:val="en-GB"/>
              </w:rPr>
            </m:ctrlPr>
          </m:sSupPr>
          <m:e>
            <m:r>
              <w:rPr>
                <w:rFonts w:ascii="Cambria Math" w:hAnsi="Cambria Math"/>
                <w:kern w:val="0"/>
                <w:szCs w:val="21"/>
                <w:lang w:val="en-GB"/>
              </w:rPr>
              <m:t>I</m:t>
            </m:r>
          </m:e>
          <m:sup>
            <m:r>
              <w:rPr>
                <w:rFonts w:ascii="Cambria Math" w:hAnsi="Cambria Math"/>
                <w:szCs w:val="21"/>
              </w:rPr>
              <m:t>2ω</m:t>
            </m:r>
          </m:sup>
        </m:sSup>
        <m:r>
          <w:rPr>
            <w:rFonts w:ascii="Cambria Math" w:hAnsi="Cambria Math"/>
            <w:kern w:val="0"/>
            <w:szCs w:val="21"/>
            <w:lang w:val="en-GB"/>
          </w:rPr>
          <m:t>(α)∝</m:t>
        </m:r>
        <m:sSubSup>
          <m:sSubSupPr>
            <m:ctrlPr>
              <w:rPr>
                <w:rFonts w:ascii="Cambria Math" w:hAnsi="Cambria Math"/>
                <w:i/>
                <w:kern w:val="0"/>
                <w:szCs w:val="21"/>
                <w:lang w:val="en-GB"/>
              </w:rPr>
            </m:ctrlPr>
          </m:sSubSupPr>
          <m:e>
            <m:r>
              <m:rPr>
                <m:sty m:val="p"/>
              </m:rPr>
              <w:rPr>
                <w:rFonts w:ascii="Cambria Math" w:hAnsi="Cambria Math"/>
                <w:kern w:val="0"/>
                <w:szCs w:val="21"/>
                <w:lang w:val="en-GB"/>
              </w:rPr>
              <m:t>A</m:t>
            </m:r>
          </m:e>
          <m:sub>
            <m:r>
              <w:rPr>
                <w:rFonts w:ascii="Cambria Math" w:hAnsi="Cambria Math"/>
                <w:kern w:val="0"/>
                <w:szCs w:val="21"/>
                <w:lang w:val="en-GB"/>
              </w:rPr>
              <m:t>0</m:t>
            </m:r>
          </m:sub>
          <m:sup>
            <m:r>
              <w:rPr>
                <w:rFonts w:ascii="Cambria Math" w:hAnsi="Cambria Math"/>
                <w:szCs w:val="21"/>
              </w:rPr>
              <m:t>4</m:t>
            </m:r>
          </m:sup>
        </m:sSubSup>
        <m:sSup>
          <m:sSupPr>
            <m:ctrlPr>
              <w:rPr>
                <w:rFonts w:ascii="Cambria Math" w:hAnsi="Cambria Math"/>
                <w:kern w:val="0"/>
                <w:szCs w:val="21"/>
                <w:lang w:val="en-GB"/>
              </w:rPr>
            </m:ctrlPr>
          </m:sSupPr>
          <m:e>
            <m:r>
              <m:rPr>
                <m:sty m:val="p"/>
              </m:rPr>
              <w:rPr>
                <w:rFonts w:ascii="Cambria Math" w:hAnsi="Cambria Math"/>
                <w:kern w:val="0"/>
                <w:szCs w:val="21"/>
                <w:lang w:val="en-GB"/>
              </w:rPr>
              <m:t>cos</m:t>
            </m:r>
          </m:e>
          <m:sup>
            <m:r>
              <w:rPr>
                <w:rFonts w:ascii="Cambria Math" w:hAnsi="Cambria Math"/>
                <w:kern w:val="0"/>
                <w:szCs w:val="21"/>
                <w:lang w:val="en-GB"/>
              </w:rPr>
              <m:t>4</m:t>
            </m:r>
          </m:sup>
        </m:sSup>
        <m:r>
          <w:rPr>
            <w:rFonts w:ascii="Cambria Math" w:hAnsi="Cambria Math"/>
            <w:kern w:val="0"/>
            <w:szCs w:val="21"/>
            <w:lang w:val="en-GB"/>
          </w:rPr>
          <m:t>⁡(ϕ-α)</m:t>
        </m:r>
      </m:oMath>
      <w:r w:rsidRPr="00D34698">
        <w:rPr>
          <w:kern w:val="0"/>
          <w:szCs w:val="21"/>
          <w:lang w:val="en-GB"/>
        </w:rPr>
        <w:t xml:space="preserve">, and the phase of the nonlinear polarization can be expressed as </w:t>
      </w:r>
      <m:oMath>
        <m:sSubSup>
          <m:sSubSupPr>
            <m:ctrlPr>
              <w:rPr>
                <w:rFonts w:ascii="Cambria Math" w:hAnsi="Cambria Math"/>
                <w:i/>
                <w:kern w:val="0"/>
                <w:szCs w:val="21"/>
                <w:lang w:val="en-GB"/>
              </w:rPr>
            </m:ctrlPr>
          </m:sSubSupPr>
          <m:e>
            <m:r>
              <w:rPr>
                <w:rFonts w:ascii="Cambria Math" w:hAnsi="Cambria Math"/>
                <w:kern w:val="0"/>
                <w:szCs w:val="21"/>
                <w:lang w:val="en-GB"/>
              </w:rPr>
              <m:t>φ</m:t>
            </m:r>
          </m:e>
          <m:sub>
            <m:r>
              <w:rPr>
                <w:rFonts w:ascii="Cambria Math" w:hAnsi="Cambria Math"/>
                <w:kern w:val="0"/>
                <w:szCs w:val="21"/>
                <w:lang w:val="en-GB"/>
              </w:rPr>
              <m:t>x</m:t>
            </m:r>
          </m:sub>
          <m:sup>
            <m:r>
              <w:rPr>
                <w:rFonts w:ascii="Cambria Math" w:hAnsi="Cambria Math"/>
                <w:szCs w:val="21"/>
              </w:rPr>
              <m:t>2ω</m:t>
            </m:r>
          </m:sup>
        </m:sSubSup>
        <m:d>
          <m:dPr>
            <m:ctrlPr>
              <w:rPr>
                <w:rFonts w:ascii="Cambria Math" w:hAnsi="Cambria Math"/>
                <w:i/>
                <w:kern w:val="0"/>
                <w:szCs w:val="21"/>
                <w:lang w:val="en-GB"/>
              </w:rPr>
            </m:ctrlPr>
          </m:dPr>
          <m:e>
            <m:r>
              <w:rPr>
                <w:rFonts w:ascii="Cambria Math" w:hAnsi="Cambria Math"/>
                <w:kern w:val="0"/>
                <w:szCs w:val="21"/>
                <w:lang w:val="en-GB"/>
              </w:rPr>
              <m:t>α</m:t>
            </m:r>
          </m:e>
        </m:d>
        <m:r>
          <w:rPr>
            <w:rFonts w:ascii="Cambria Math" w:hAnsi="Cambria Math"/>
            <w:kern w:val="0"/>
            <w:szCs w:val="21"/>
            <w:lang w:val="en-GB"/>
          </w:rPr>
          <m:t>=</m:t>
        </m:r>
        <m:r>
          <m:rPr>
            <m:sty m:val="p"/>
          </m:rPr>
          <w:rPr>
            <w:rFonts w:ascii="Cambria Math" w:hAnsi="Cambria Math"/>
            <w:szCs w:val="21"/>
          </w:rPr>
          <m:t>π</m:t>
        </m:r>
        <m:r>
          <w:rPr>
            <w:rFonts w:ascii="Cambria Math" w:hAnsi="Cambria Math"/>
            <w:szCs w:val="21"/>
          </w:rPr>
          <m:t>u</m:t>
        </m:r>
        <m:d>
          <m:dPr>
            <m:ctrlPr>
              <w:rPr>
                <w:rStyle w:val="mopen"/>
                <w:rFonts w:ascii="Cambria Math" w:hAnsi="Cambria Math"/>
                <w:szCs w:val="21"/>
                <w:shd w:val="clear" w:color="auto" w:fill="F8F8F8"/>
              </w:rPr>
            </m:ctrlPr>
          </m:dPr>
          <m:e>
            <m:r>
              <w:rPr>
                <w:rFonts w:ascii="Cambria Math" w:hAnsi="Cambria Math"/>
                <w:kern w:val="0"/>
                <w:szCs w:val="21"/>
                <w:lang w:val="en-GB"/>
              </w:rPr>
              <m:t>α-0.5</m:t>
            </m:r>
            <m:r>
              <m:rPr>
                <m:sty m:val="p"/>
              </m:rPr>
              <w:rPr>
                <w:rFonts w:ascii="Cambria Math" w:hAnsi="Cambria Math"/>
                <w:szCs w:val="21"/>
              </w:rPr>
              <m:t>π</m:t>
            </m:r>
            <m:ctrlPr>
              <w:rPr>
                <w:rFonts w:ascii="Cambria Math" w:hAnsi="Cambria Math"/>
                <w:szCs w:val="21"/>
              </w:rPr>
            </m:ctrlPr>
          </m:e>
        </m:d>
        <m:r>
          <m:rPr>
            <m:sty m:val="b"/>
          </m:rPr>
          <w:rPr>
            <w:rStyle w:val="mbin"/>
            <w:rFonts w:ascii="Cambria Math" w:hAnsi="Cambria Math"/>
            <w:szCs w:val="21"/>
            <w:shd w:val="clear" w:color="auto" w:fill="F8F8F8"/>
          </w:rPr>
          <m:t>-</m:t>
        </m:r>
        <m:r>
          <m:rPr>
            <m:sty m:val="p"/>
          </m:rPr>
          <w:rPr>
            <w:rFonts w:ascii="Cambria Math" w:hAnsi="Cambria Math"/>
            <w:szCs w:val="21"/>
          </w:rPr>
          <m:t>π</m:t>
        </m:r>
        <m:r>
          <w:rPr>
            <w:rFonts w:ascii="Cambria Math" w:hAnsi="Cambria Math"/>
            <w:szCs w:val="21"/>
          </w:rPr>
          <m:t>u</m:t>
        </m:r>
        <m:r>
          <m:rPr>
            <m:sty m:val="p"/>
          </m:rPr>
          <w:rPr>
            <w:rStyle w:val="mopen"/>
            <w:rFonts w:ascii="Cambria Math" w:hAnsi="Cambria Math"/>
            <w:szCs w:val="21"/>
            <w:shd w:val="clear" w:color="auto" w:fill="F8F8F8"/>
          </w:rPr>
          <m:t>(</m:t>
        </m:r>
        <m:r>
          <w:rPr>
            <w:rFonts w:ascii="Cambria Math" w:hAnsi="Cambria Math"/>
            <w:kern w:val="0"/>
            <w:szCs w:val="21"/>
            <w:lang w:val="en-GB"/>
          </w:rPr>
          <m:t>α-1.5</m:t>
        </m:r>
        <m:r>
          <m:rPr>
            <m:sty m:val="p"/>
          </m:rPr>
          <w:rPr>
            <w:rFonts w:ascii="Cambria Math" w:hAnsi="Cambria Math"/>
            <w:szCs w:val="21"/>
          </w:rPr>
          <m:t>π)</m:t>
        </m:r>
      </m:oMath>
      <w:r w:rsidRPr="00D34698">
        <w:rPr>
          <w:rStyle w:val="mclose"/>
          <w:bCs/>
          <w:szCs w:val="21"/>
          <w:shd w:val="clear" w:color="auto" w:fill="F8F8F8"/>
        </w:rPr>
        <w:t xml:space="preserve"> and </w:t>
      </w:r>
      <m:oMath>
        <m:sSubSup>
          <m:sSubSupPr>
            <m:ctrlPr>
              <w:rPr>
                <w:rFonts w:ascii="Cambria Math" w:hAnsi="Cambria Math"/>
                <w:i/>
                <w:kern w:val="0"/>
                <w:szCs w:val="21"/>
                <w:lang w:val="en-GB"/>
              </w:rPr>
            </m:ctrlPr>
          </m:sSubSupPr>
          <m:e>
            <m:r>
              <w:rPr>
                <w:rFonts w:ascii="Cambria Math" w:hAnsi="Cambria Math"/>
                <w:kern w:val="0"/>
                <w:szCs w:val="21"/>
                <w:lang w:val="en-GB"/>
              </w:rPr>
              <m:t>φ</m:t>
            </m:r>
          </m:e>
          <m:sub>
            <m:r>
              <w:rPr>
                <w:rFonts w:ascii="Cambria Math" w:hAnsi="Cambria Math"/>
                <w:kern w:val="0"/>
                <w:szCs w:val="21"/>
                <w:lang w:val="en-GB"/>
              </w:rPr>
              <m:t>y</m:t>
            </m:r>
          </m:sub>
          <m:sup>
            <m:r>
              <w:rPr>
                <w:rFonts w:ascii="Cambria Math" w:hAnsi="Cambria Math"/>
                <w:szCs w:val="21"/>
              </w:rPr>
              <m:t>2ω</m:t>
            </m:r>
          </m:sup>
        </m:sSubSup>
        <m:r>
          <w:rPr>
            <w:rFonts w:ascii="Cambria Math" w:hAnsi="Cambria Math"/>
            <w:kern w:val="0"/>
            <w:szCs w:val="21"/>
            <w:lang w:val="en-GB"/>
          </w:rPr>
          <m:t>(α)=</m:t>
        </m:r>
        <m:r>
          <m:rPr>
            <m:sty m:val="p"/>
          </m:rPr>
          <w:rPr>
            <w:rFonts w:ascii="Cambria Math" w:hAnsi="Cambria Math"/>
            <w:szCs w:val="21"/>
          </w:rPr>
          <m:t>π</m:t>
        </m:r>
        <m:r>
          <w:rPr>
            <w:rFonts w:ascii="Cambria Math" w:hAnsi="Cambria Math"/>
            <w:szCs w:val="21"/>
          </w:rPr>
          <m:t>u(</m:t>
        </m:r>
        <m:r>
          <w:rPr>
            <w:rFonts w:ascii="Cambria Math" w:hAnsi="Cambria Math"/>
            <w:kern w:val="0"/>
            <w:szCs w:val="21"/>
            <w:lang w:val="en-GB"/>
          </w:rPr>
          <m:t>α</m:t>
        </m:r>
        <m:r>
          <m:rPr>
            <m:sty m:val="b"/>
          </m:rPr>
          <w:rPr>
            <w:rStyle w:val="mbin"/>
            <w:rFonts w:ascii="Cambria Math" w:hAnsi="Cambria Math"/>
            <w:szCs w:val="21"/>
            <w:shd w:val="clear" w:color="auto" w:fill="F8F8F8"/>
          </w:rPr>
          <m:t>-</m:t>
        </m:r>
        <m:r>
          <m:rPr>
            <m:sty m:val="p"/>
          </m:rPr>
          <w:rPr>
            <w:rFonts w:ascii="Cambria Math" w:hAnsi="Cambria Math"/>
            <w:szCs w:val="21"/>
          </w:rPr>
          <m:t>π</m:t>
        </m:r>
        <m:r>
          <m:rPr>
            <m:sty m:val="b"/>
          </m:rPr>
          <w:rPr>
            <w:rStyle w:val="mclose"/>
            <w:rFonts w:ascii="Cambria Math" w:hAnsi="Cambria Math"/>
            <w:szCs w:val="21"/>
            <w:shd w:val="clear" w:color="auto" w:fill="F8F8F8"/>
          </w:rPr>
          <m:t>)</m:t>
        </m:r>
      </m:oMath>
      <w:r w:rsidRPr="00D34698">
        <w:rPr>
          <w:szCs w:val="21"/>
        </w:rPr>
        <w:t xml:space="preserve">, </w:t>
      </w:r>
      <w:r w:rsidRPr="00D34698">
        <w:rPr>
          <w:kern w:val="0"/>
          <w:szCs w:val="21"/>
          <w:lang w:val="en-GB"/>
        </w:rPr>
        <w:t xml:space="preserve">where </w:t>
      </w:r>
      <w:r w:rsidRPr="00D34698">
        <w:rPr>
          <w:i/>
          <w:kern w:val="0"/>
          <w:szCs w:val="21"/>
          <w:lang w:val="en-GB"/>
        </w:rPr>
        <w:t>u</w:t>
      </w:r>
      <w:r w:rsidRPr="00D34698">
        <w:rPr>
          <w:kern w:val="0"/>
          <w:szCs w:val="21"/>
          <w:lang w:val="en-GB"/>
        </w:rPr>
        <w:t xml:space="preserve"> is a step function. In our case, for </w:t>
      </w:r>
      <m:oMath>
        <m:r>
          <w:rPr>
            <w:rFonts w:ascii="Cambria Math" w:hAnsi="Cambria Math"/>
            <w:kern w:val="0"/>
            <w:szCs w:val="21"/>
            <w:lang w:val="en-GB"/>
          </w:rPr>
          <m:t>ϕ=</m:t>
        </m:r>
        <m:f>
          <m:fPr>
            <m:ctrlPr>
              <w:rPr>
                <w:rFonts w:ascii="Cambria Math" w:hAnsi="Cambria Math"/>
                <w:i/>
                <w:kern w:val="0"/>
                <w:szCs w:val="21"/>
                <w:lang w:val="en-GB"/>
              </w:rPr>
            </m:ctrlPr>
          </m:fPr>
          <m:num>
            <m:r>
              <w:rPr>
                <w:rFonts w:ascii="Cambria Math" w:hAnsi="Cambria Math"/>
                <w:kern w:val="0"/>
                <w:szCs w:val="21"/>
                <w:lang w:val="en-GB"/>
              </w:rPr>
              <m:t>1</m:t>
            </m:r>
          </m:num>
          <m:den>
            <m:r>
              <w:rPr>
                <w:rFonts w:ascii="Cambria Math" w:hAnsi="Cambria Math"/>
                <w:kern w:val="0"/>
                <w:szCs w:val="21"/>
                <w:lang w:val="en-GB"/>
              </w:rPr>
              <m:t>2</m:t>
            </m:r>
          </m:den>
        </m:f>
        <m:r>
          <w:rPr>
            <w:rFonts w:ascii="Cambria Math" w:hAnsi="Cambria Math"/>
            <w:kern w:val="0"/>
            <w:szCs w:val="21"/>
            <w:lang w:val="en-GB"/>
          </w:rPr>
          <m:t>π</m:t>
        </m:r>
      </m:oMath>
      <w:r w:rsidRPr="00D34698">
        <w:rPr>
          <w:kern w:val="0"/>
          <w:szCs w:val="21"/>
          <w:lang w:val="en-GB"/>
        </w:rPr>
        <w:t xml:space="preserve">, </w:t>
      </w:r>
      <w:r w:rsidRPr="00D34698">
        <w:rPr>
          <w:szCs w:val="21"/>
        </w:rPr>
        <w:t xml:space="preserve">the </w:t>
      </w:r>
      <w:r w:rsidR="00073311" w:rsidRPr="00D34698">
        <w:rPr>
          <w:szCs w:val="21"/>
        </w:rPr>
        <w:t>vector</w:t>
      </w:r>
      <w:r w:rsidRPr="00D34698">
        <w:rPr>
          <w:szCs w:val="21"/>
        </w:rPr>
        <w:t xml:space="preserve"> orientation, intensity, and phase of</w:t>
      </w:r>
      <w:r w:rsidR="003E7D8C" w:rsidRPr="00D34698">
        <w:rPr>
          <w:szCs w:val="21"/>
        </w:rPr>
        <w:t xml:space="preserve"> the</w:t>
      </w:r>
      <w:r w:rsidRPr="00D34698">
        <w:rPr>
          <w:szCs w:val="21"/>
        </w:rPr>
        <w:t xml:space="preserve"> SH wave </w:t>
      </w:r>
      <w:r w:rsidRPr="00D34698">
        <w:rPr>
          <w:szCs w:val="21"/>
        </w:rPr>
        <w:lastRenderedPageBreak/>
        <w:t xml:space="preserve">are </w:t>
      </w:r>
      <w:r w:rsidR="00073311" w:rsidRPr="00D34698">
        <w:rPr>
          <w:szCs w:val="21"/>
        </w:rPr>
        <w:t>provided</w:t>
      </w:r>
      <w:r w:rsidRPr="00D34698">
        <w:rPr>
          <w:szCs w:val="21"/>
        </w:rPr>
        <w:t xml:space="preserve"> in </w:t>
      </w:r>
      <w:r w:rsidRPr="00D34698">
        <w:rPr>
          <w:b/>
          <w:bCs/>
          <w:szCs w:val="21"/>
        </w:rPr>
        <w:t>Fig</w:t>
      </w:r>
      <w:r w:rsidR="008176CC">
        <w:rPr>
          <w:b/>
          <w:bCs/>
          <w:szCs w:val="21"/>
        </w:rPr>
        <w:t>.</w:t>
      </w:r>
      <w:r w:rsidRPr="00D34698">
        <w:rPr>
          <w:b/>
          <w:bCs/>
          <w:szCs w:val="21"/>
        </w:rPr>
        <w:t xml:space="preserve"> </w:t>
      </w:r>
      <w:r w:rsidR="00B01ECB" w:rsidRPr="00D34698">
        <w:rPr>
          <w:b/>
          <w:bCs/>
          <w:szCs w:val="21"/>
        </w:rPr>
        <w:t>S1</w:t>
      </w:r>
      <w:r w:rsidR="00087C2C" w:rsidRPr="00F63B79">
        <w:rPr>
          <w:b/>
          <w:bCs/>
          <w:szCs w:val="21"/>
        </w:rPr>
        <w:t>3</w:t>
      </w:r>
      <w:r w:rsidRPr="00D34698">
        <w:rPr>
          <w:szCs w:val="21"/>
        </w:rPr>
        <w:t>.</w:t>
      </w:r>
    </w:p>
    <w:p w14:paraId="7FE0601D" w14:textId="77777777" w:rsidR="00A53491" w:rsidRPr="00D34698" w:rsidRDefault="0049792B" w:rsidP="005629EB">
      <w:pPr>
        <w:pStyle w:val="1"/>
      </w:pPr>
      <w:r w:rsidRPr="00D34698">
        <w:t xml:space="preserve">Supplementary Section 4: </w:t>
      </w:r>
      <w:r w:rsidR="00A53491" w:rsidRPr="00D34698">
        <w:t>Simulations of linear and nonlinear perfect vector beams</w:t>
      </w:r>
    </w:p>
    <w:p w14:paraId="5DD4398F" w14:textId="172A6122" w:rsidR="0049792B" w:rsidRPr="00D34698" w:rsidRDefault="0049792B" w:rsidP="0049792B">
      <w:pPr>
        <w:rPr>
          <w:szCs w:val="21"/>
        </w:rPr>
      </w:pPr>
      <w:r w:rsidRPr="00D34698">
        <w:rPr>
          <w:szCs w:val="21"/>
        </w:rPr>
        <w:t>The most charming characteristics of perfect vector beams</w:t>
      </w:r>
      <w:r w:rsidR="00B5658A" w:rsidRPr="00D34698">
        <w:rPr>
          <w:szCs w:val="21"/>
        </w:rPr>
        <w:t xml:space="preserve"> (PVBs)</w:t>
      </w:r>
      <w:r w:rsidRPr="00D34698">
        <w:rPr>
          <w:szCs w:val="21"/>
        </w:rPr>
        <w:t xml:space="preserve"> are their (1) customized distributions of vectors, i.e., linear polarization, on the ring-shaped intensity profile; (2) invariant radii and intensity profiles under changing topological charges</w:t>
      </w:r>
      <w:r w:rsidR="00541E71" w:rsidRPr="00D34698">
        <w:rPr>
          <w:szCs w:val="21"/>
        </w:rPr>
        <w:fldChar w:fldCharType="begin">
          <w:fldData xml:space="preserve">PEVuZE5vdGU+PENpdGU+PEF1dGhvcj5WYWl0eTwvQXV0aG9yPjxZZWFyPjIwMTU8L1llYXI+PFJl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</w:fldData>
        </w:fldChar>
      </w:r>
      <w:r w:rsidR="00541E71" w:rsidRPr="00D34698">
        <w:rPr>
          <w:szCs w:val="21"/>
        </w:rPr>
        <w:instrText xml:space="preserve"> ADDIN EN.CITE </w:instrText>
      </w:r>
      <w:r w:rsidR="00541E71" w:rsidRPr="00D34698">
        <w:rPr>
          <w:szCs w:val="21"/>
        </w:rPr>
        <w:fldChar w:fldCharType="begin">
          <w:fldData xml:space="preserve">PEVuZE5vdGU+PENpdGU+PEF1dGhvcj5WYWl0eTwvQXV0aG9yPjxZZWFyPjIwMTU8L1llYXI+PFJl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</w:fldData>
        </w:fldChar>
      </w:r>
      <w:r w:rsidR="00541E71" w:rsidRPr="00D34698">
        <w:rPr>
          <w:szCs w:val="21"/>
        </w:rPr>
        <w:instrText xml:space="preserve"> ADDIN EN.CITE.DATA </w:instrText>
      </w:r>
      <w:r w:rsidR="00541E71" w:rsidRPr="00D34698">
        <w:rPr>
          <w:szCs w:val="21"/>
        </w:rPr>
      </w:r>
      <w:r w:rsidR="00541E71" w:rsidRPr="00D34698">
        <w:rPr>
          <w:szCs w:val="21"/>
        </w:rPr>
        <w:fldChar w:fldCharType="end"/>
      </w:r>
      <w:r w:rsidR="00541E71" w:rsidRPr="00D34698">
        <w:rPr>
          <w:szCs w:val="21"/>
        </w:rPr>
      </w:r>
      <w:r w:rsidR="00541E71" w:rsidRPr="00D34698">
        <w:rPr>
          <w:szCs w:val="21"/>
        </w:rPr>
        <w:fldChar w:fldCharType="separate"/>
      </w:r>
      <w:r w:rsidR="00541E71" w:rsidRPr="00D34698">
        <w:rPr>
          <w:noProof/>
          <w:szCs w:val="21"/>
          <w:vertAlign w:val="superscript"/>
        </w:rPr>
        <w:t>7-14</w:t>
      </w:r>
      <w:r w:rsidR="00541E71" w:rsidRPr="00D34698">
        <w:rPr>
          <w:szCs w:val="21"/>
        </w:rPr>
        <w:fldChar w:fldCharType="end"/>
      </w:r>
      <w:r w:rsidRPr="00D34698">
        <w:rPr>
          <w:szCs w:val="21"/>
        </w:rPr>
        <w:t xml:space="preserve">. Here, we encode the axicon phase into a vortex phase to experimentally demonstrate the manipulation of both the linear and nonlinear PVBs. The optical axis distribution </w:t>
      </w:r>
      <w:r w:rsidRPr="00D34698">
        <w:rPr>
          <w:i/>
          <w:szCs w:val="21"/>
        </w:rPr>
        <w:t>α</w:t>
      </w:r>
      <w:r w:rsidRPr="00D34698">
        <w:rPr>
          <w:szCs w:val="21"/>
        </w:rPr>
        <w:t xml:space="preserve"> </w:t>
      </w:r>
      <w:r w:rsidR="00073311" w:rsidRPr="00D34698">
        <w:rPr>
          <w:szCs w:val="21"/>
        </w:rPr>
        <w:t>is as</w:t>
      </w:r>
      <w:r w:rsidRPr="00D34698">
        <w:rPr>
          <w:szCs w:val="21"/>
        </w:rPr>
        <w:t xml:space="preserve"> follows:</w:t>
      </w:r>
    </w:p>
    <w:p w14:paraId="31B11B0F" w14:textId="7079FE39" w:rsidR="0049792B" w:rsidRPr="00D34698" w:rsidRDefault="0049792B" w:rsidP="0049792B">
      <w:pPr>
        <w:pStyle w:val="afb"/>
      </w:pPr>
      <w:r w:rsidRPr="00D34698">
        <w:tab/>
      </w:r>
      <m:oMath>
        <m:r>
          <w:rPr>
            <w:rFonts w:ascii="Cambria Math" w:hAnsi="Cambria Math"/>
          </w:rPr>
          <m:t>α</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b>
          <m:sSubPr>
            <m:ctrlPr>
              <w:rPr>
                <w:rFonts w:ascii="Cambria Math" w:hAnsi="Cambria Math"/>
              </w:rPr>
            </m:ctrlPr>
          </m:sSubPr>
          <m:e>
            <m:r>
              <w:rPr>
                <w:rStyle w:val="afc"/>
                <w:rFonts w:ascii="Cambria Math" w:hAnsi="Cambria Math"/>
              </w:rPr>
              <m:t>ψ</m:t>
            </m:r>
          </m:e>
          <m:sub>
            <m:r>
              <m:rPr>
                <m:nor/>
              </m:rPr>
              <m:t>V</m:t>
            </m:r>
          </m:sub>
        </m:sSub>
        <m:d>
          <m:dPr>
            <m:ctrlPr>
              <w:rPr>
                <w:rFonts w:ascii="Cambria Math" w:hAnsi="Cambria Math"/>
              </w:rPr>
            </m:ctrlPr>
          </m:dPr>
          <m:e>
            <m:r>
              <w:rPr>
                <w:rFonts w:ascii="Cambria Math" w:hAnsi="Cambria Math"/>
              </w:rPr>
              <m:t>φ</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b>
          <m:sSubPr>
            <m:ctrlPr>
              <w:rPr>
                <w:rFonts w:ascii="Cambria Math" w:hAnsi="Cambria Math"/>
              </w:rPr>
            </m:ctrlPr>
          </m:sSubPr>
          <m:e>
            <m:r>
              <w:rPr>
                <w:rStyle w:val="afc"/>
                <w:rFonts w:ascii="Cambria Math" w:hAnsi="Cambria Math"/>
              </w:rPr>
              <m:t>ψ</m:t>
            </m:r>
          </m:e>
          <m:sub>
            <m:r>
              <m:rPr>
                <m:nor/>
              </m:rPr>
              <m:t>A</m:t>
            </m:r>
          </m:sub>
        </m:sSub>
        <m:d>
          <m:dPr>
            <m:ctrlPr>
              <w:rPr>
                <w:rFonts w:ascii="Cambria Math" w:hAnsi="Cambria Math"/>
              </w:rPr>
            </m:ctrlPr>
          </m:dPr>
          <m:e>
            <m:r>
              <w:rPr>
                <w:rFonts w:ascii="Cambria Math" w:hAnsi="Cambria Math"/>
              </w:rPr>
              <m:t>r</m:t>
            </m:r>
          </m:e>
        </m:d>
      </m:oMath>
      <w:r w:rsidR="005A63E9" w:rsidRPr="00D34698">
        <w:t>.</w:t>
      </w:r>
      <w:r w:rsidRPr="00D34698">
        <w:tab/>
        <w:t>(</w:t>
      </w:r>
      <w:r w:rsidR="00FF3497" w:rsidRPr="00D34698">
        <w:t>S4</w:t>
      </w:r>
      <w:r w:rsidRPr="00D34698">
        <w:t>)</w:t>
      </w:r>
    </w:p>
    <w:p w14:paraId="7267EECE" w14:textId="5FF13376" w:rsidR="0049792B" w:rsidRPr="00D34698" w:rsidRDefault="0049792B" w:rsidP="0049792B">
      <w:pPr>
        <w:pStyle w:val="afb"/>
      </w:pPr>
      <w:r w:rsidRPr="00D34698">
        <w:rPr>
          <w:rStyle w:val="afc"/>
        </w:rPr>
        <w:t xml:space="preserve">where </w:t>
      </w:r>
      <m:oMath>
        <m:sSub>
          <m:sSubPr>
            <m:ctrlPr>
              <w:rPr>
                <w:rStyle w:val="afc"/>
                <w:rFonts w:ascii="Cambria Math" w:hAnsi="Cambria Math"/>
              </w:rPr>
            </m:ctrlPr>
          </m:sSubPr>
          <m:e>
            <m:r>
              <w:rPr>
                <w:rStyle w:val="afc"/>
                <w:rFonts w:ascii="Cambria Math" w:hAnsi="Cambria Math"/>
              </w:rPr>
              <m:t>ψ</m:t>
            </m:r>
          </m:e>
          <m:sub>
            <m:r>
              <m:rPr>
                <m:sty m:val="p"/>
              </m:rPr>
              <w:rPr>
                <w:rStyle w:val="afc"/>
                <w:rFonts w:ascii="Cambria Math" w:hAnsi="Cambria Math"/>
              </w:rPr>
              <m:t>V</m:t>
            </m:r>
          </m:sub>
        </m:sSub>
        <m:d>
          <m:dPr>
            <m:ctrlPr>
              <w:rPr>
                <w:rStyle w:val="afc"/>
                <w:rFonts w:ascii="Cambria Math" w:hAnsi="Cambria Math"/>
              </w:rPr>
            </m:ctrlPr>
          </m:dPr>
          <m:e>
            <m:r>
              <w:rPr>
                <w:rStyle w:val="afc"/>
                <w:rFonts w:ascii="Cambria Math" w:hAnsi="Cambria Math"/>
              </w:rPr>
              <m:t>φ</m:t>
            </m:r>
          </m:e>
        </m:d>
      </m:oMath>
      <w:r w:rsidRPr="00D34698">
        <w:rPr>
          <w:rStyle w:val="afc"/>
        </w:rPr>
        <w:t xml:space="preserve"> and </w:t>
      </w:r>
      <m:oMath>
        <m:sSub>
          <m:sSubPr>
            <m:ctrlPr>
              <w:rPr>
                <w:rFonts w:ascii="Cambria Math" w:hAnsi="Cambria Math"/>
              </w:rPr>
            </m:ctrlPr>
          </m:sSubPr>
          <m:e>
            <m:r>
              <w:rPr>
                <w:rStyle w:val="afc"/>
                <w:rFonts w:ascii="Cambria Math" w:hAnsi="Cambria Math"/>
              </w:rPr>
              <m:t>ψ</m:t>
            </m:r>
          </m:e>
          <m:sub>
            <m:r>
              <m:rPr>
                <m:nor/>
              </m:rPr>
              <m:t>A</m:t>
            </m:r>
          </m:sub>
        </m:sSub>
        <m:d>
          <m:dPr>
            <m:ctrlPr>
              <w:rPr>
                <w:rFonts w:ascii="Cambria Math" w:hAnsi="Cambria Math"/>
              </w:rPr>
            </m:ctrlPr>
          </m:dPr>
          <m:e>
            <m:r>
              <w:rPr>
                <w:rFonts w:ascii="Cambria Math" w:hAnsi="Cambria Math"/>
              </w:rPr>
              <m:t>r</m:t>
            </m:r>
          </m:e>
        </m:d>
      </m:oMath>
      <w:r w:rsidRPr="00D34698">
        <w:t xml:space="preserve"> correspond to the vortex phase </w:t>
      </w:r>
      <m:oMath>
        <m:sSub>
          <m:sSubPr>
            <m:ctrlPr>
              <w:rPr>
                <w:rStyle w:val="afc"/>
                <w:rFonts w:ascii="Cambria Math" w:hAnsi="Cambria Math"/>
              </w:rPr>
            </m:ctrlPr>
          </m:sSubPr>
          <m:e>
            <m:r>
              <w:rPr>
                <w:rStyle w:val="afc"/>
                <w:rFonts w:ascii="Cambria Math" w:hAnsi="Cambria Math"/>
              </w:rPr>
              <m:t>ψ</m:t>
            </m:r>
          </m:e>
          <m:sub>
            <m:r>
              <m:rPr>
                <m:sty m:val="p"/>
              </m:rPr>
              <w:rPr>
                <w:rStyle w:val="afc"/>
                <w:rFonts w:ascii="Cambria Math" w:hAnsi="Cambria Math"/>
              </w:rPr>
              <m:t>V</m:t>
            </m:r>
          </m:sub>
        </m:sSub>
        <m:d>
          <m:dPr>
            <m:ctrlPr>
              <w:rPr>
                <w:rStyle w:val="afc"/>
                <w:rFonts w:ascii="Cambria Math" w:hAnsi="Cambria Math"/>
              </w:rPr>
            </m:ctrlPr>
          </m:dPr>
          <m:e>
            <m:r>
              <w:rPr>
                <w:rStyle w:val="afc"/>
                <w:rFonts w:ascii="Cambria Math" w:hAnsi="Cambria Math"/>
              </w:rPr>
              <m:t>φ</m:t>
            </m:r>
          </m:e>
        </m:d>
        <m:r>
          <w:rPr>
            <w:rStyle w:val="afc"/>
            <w:rFonts w:ascii="Cambria Math" w:hAnsi="Cambria Math"/>
          </w:rPr>
          <m:t>=lφ</m:t>
        </m:r>
      </m:oMath>
      <w:r w:rsidRPr="00D34698">
        <w:rPr>
          <w:rStyle w:val="afc"/>
        </w:rPr>
        <w:t xml:space="preserve">, </w:t>
      </w:r>
      <m:oMath>
        <m:r>
          <w:rPr>
            <w:rStyle w:val="afc"/>
            <w:rFonts w:ascii="Cambria Math" w:hAnsi="Cambria Math"/>
          </w:rPr>
          <m:t>l=2</m:t>
        </m:r>
      </m:oMath>
      <w:r w:rsidRPr="00D34698">
        <w:rPr>
          <w:rStyle w:val="afc"/>
        </w:rPr>
        <w:t xml:space="preserve"> for instance</w:t>
      </w:r>
      <w:r w:rsidRPr="00D34698">
        <w:t xml:space="preserve"> </w:t>
      </w:r>
      <w:r w:rsidRPr="00D34698">
        <w:rPr>
          <w:iCs/>
        </w:rPr>
        <w:t>(</w:t>
      </w:r>
      <w:r w:rsidRPr="00D34698">
        <w:rPr>
          <w:b/>
        </w:rPr>
        <w:t>Fig</w:t>
      </w:r>
      <w:r w:rsidR="008176CC">
        <w:rPr>
          <w:b/>
        </w:rPr>
        <w:t>.</w:t>
      </w:r>
      <w:r w:rsidRPr="00D34698">
        <w:rPr>
          <w:b/>
        </w:rPr>
        <w:t xml:space="preserve"> </w:t>
      </w:r>
      <w:r w:rsidR="00AA03DD" w:rsidRPr="00D34698">
        <w:rPr>
          <w:b/>
        </w:rPr>
        <w:t>4b</w:t>
      </w:r>
      <w:r w:rsidRPr="00D34698">
        <w:rPr>
          <w:b/>
        </w:rPr>
        <w:t>-i</w:t>
      </w:r>
      <w:r w:rsidRPr="00D34698">
        <w:rPr>
          <w:iCs/>
        </w:rPr>
        <w:t>) and</w:t>
      </w:r>
      <w:r w:rsidRPr="00D34698">
        <w:t xml:space="preserve"> the axicon phase </w:t>
      </w:r>
      <m:oMath>
        <m:sSub>
          <m:sSubPr>
            <m:ctrlPr>
              <w:rPr>
                <w:rFonts w:ascii="Cambria Math" w:hAnsi="Cambria Math"/>
              </w:rPr>
            </m:ctrlPr>
          </m:sSubPr>
          <m:e>
            <m:r>
              <w:rPr>
                <w:rStyle w:val="afc"/>
                <w:rFonts w:ascii="Cambria Math" w:hAnsi="Cambria Math"/>
              </w:rPr>
              <m:t>ψ</m:t>
            </m:r>
          </m:e>
          <m:sub>
            <m:r>
              <m:rPr>
                <m:nor/>
              </m:rPr>
              <m:t>A</m:t>
            </m:r>
          </m:sub>
        </m:sSub>
        <m:d>
          <m:dPr>
            <m:ctrlPr>
              <w:rPr>
                <w:rFonts w:ascii="Cambria Math" w:hAnsi="Cambria Math"/>
              </w:rPr>
            </m:ctrlPr>
          </m:dPr>
          <m:e>
            <m:r>
              <w:rPr>
                <w:rFonts w:ascii="Cambria Math" w:hAnsi="Cambria Math"/>
              </w:rPr>
              <m:t>r</m:t>
            </m:r>
          </m:e>
        </m:d>
        <m:r>
          <m:rPr>
            <m:sty m:val="p"/>
          </m:rPr>
          <w:rPr>
            <w:rFonts w:ascii="Cambria Math" w:hAnsi="Cambria Math"/>
          </w:rPr>
          <m:t>=</m:t>
        </m:r>
        <m:r>
          <m:rPr>
            <m:nor/>
          </m:rPr>
          <m:t>arg</m:t>
        </m:r>
        <m:d>
          <m:dPr>
            <m:begChr m:val="["/>
            <m:endChr m:val="]"/>
            <m:ctrlPr>
              <w:rPr>
                <w:rFonts w:ascii="Cambria Math" w:hAnsi="Cambria Math"/>
              </w:rPr>
            </m:ctrlPr>
          </m:dPr>
          <m:e>
            <m:r>
              <m:rPr>
                <m:sty m:val="p"/>
              </m:rPr>
              <w:rPr>
                <w:rFonts w:ascii="Cambria Math" w:hAnsi="Cambria Math"/>
              </w:rPr>
              <m:t>2</m:t>
            </m:r>
            <m:nary>
              <m:naryPr>
                <m:chr m:val="∑"/>
                <m:ctrlPr>
                  <w:rPr>
                    <w:rFonts w:ascii="Cambria Math" w:hAnsi="Cambria Math"/>
                  </w:rPr>
                </m:ctrlPr>
              </m:naryPr>
              <m:sub>
                <m:r>
                  <w:rPr>
                    <w:rFonts w:ascii="Cambria Math" w:hAnsi="Cambria Math"/>
                  </w:rPr>
                  <m:t>n</m:t>
                </m:r>
                <m:r>
                  <m:rPr>
                    <m:sty m:val="p"/>
                  </m:rPr>
                  <w:rPr>
                    <w:rFonts w:ascii="Cambria Math" w:hAnsi="Cambria Math"/>
                  </w:rPr>
                  <m:t>=1</m:t>
                </m:r>
              </m:sub>
              <m:sup>
                <m:r>
                  <m:rPr>
                    <m:sty m:val="p"/>
                  </m:rPr>
                  <w:rPr>
                    <w:rFonts w:ascii="Cambria Math" w:hAnsi="Cambria Math"/>
                  </w:rPr>
                  <m:t>∞</m:t>
                </m:r>
              </m:sup>
              <m:e>
                <m:sSub>
                  <m:sSubPr>
                    <m:ctrlPr>
                      <w:rPr>
                        <w:rFonts w:ascii="Cambria Math" w:hAnsi="Cambria Math"/>
                      </w:rPr>
                    </m:ctrlPr>
                  </m:sSubPr>
                  <m:e>
                    <m:r>
                      <w:rPr>
                        <w:rFonts w:ascii="Cambria Math" w:hAnsi="Cambria Math"/>
                      </w:rPr>
                      <m:t>a</m:t>
                    </m:r>
                  </m:e>
                  <m:sub>
                    <m:r>
                      <w:rPr>
                        <w:rFonts w:ascii="Cambria Math" w:hAnsi="Cambria Math"/>
                      </w:rPr>
                      <m:t>n</m:t>
                    </m:r>
                  </m:sub>
                </m:sSub>
              </m:e>
            </m:nary>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2</m:t>
                    </m:r>
                    <m:r>
                      <w:rPr>
                        <w:rFonts w:ascii="Cambria Math" w:hAnsi="Cambria Math"/>
                      </w:rPr>
                      <m:t>π</m:t>
                    </m:r>
                    <m:f>
                      <m:fPr>
                        <m:ctrlPr>
                          <w:rPr>
                            <w:rFonts w:ascii="Cambria Math" w:hAnsi="Cambria Math"/>
                          </w:rPr>
                        </m:ctrlPr>
                      </m:fPr>
                      <m:num>
                        <m:r>
                          <w:rPr>
                            <w:rFonts w:ascii="Cambria Math" w:hAnsi="Cambria Math"/>
                          </w:rPr>
                          <m:t>n</m:t>
                        </m:r>
                      </m:num>
                      <m:den>
                        <m:r>
                          <w:rPr>
                            <w:rFonts w:ascii="Cambria Math" w:hAnsi="Cambria Math"/>
                          </w:rPr>
                          <m:t>T</m:t>
                        </m:r>
                      </m:den>
                    </m:f>
                    <m:r>
                      <w:rPr>
                        <w:rFonts w:ascii="Cambria Math" w:hAnsi="Cambria Math"/>
                      </w:rPr>
                      <m:t>r</m:t>
                    </m:r>
                  </m:e>
                </m:d>
              </m:e>
            </m:func>
          </m:e>
        </m:d>
      </m:oMath>
      <w:r w:rsidRPr="00D34698">
        <w:t xml:space="preserve">, </w:t>
      </w:r>
      <m:oMath>
        <m:r>
          <w:rPr>
            <w:rFonts w:ascii="Cambria Math" w:hAnsi="Cambria Math"/>
          </w:rPr>
          <m:t>r</m:t>
        </m:r>
        <m:r>
          <m:rPr>
            <m:sty m:val="p"/>
          </m:rPr>
          <w:rPr>
            <w:rFonts w:ascii="Cambria Math" w:hAnsi="Cambria Math"/>
          </w:rPr>
          <m:t>≥0</m:t>
        </m:r>
      </m:oMath>
      <w:r w:rsidRPr="00D34698">
        <w:rPr>
          <w:iCs/>
        </w:rPr>
        <w:t xml:space="preserve"> (</w:t>
      </w:r>
      <w:r w:rsidRPr="00D34698">
        <w:rPr>
          <w:b/>
        </w:rPr>
        <w:t>Fig</w:t>
      </w:r>
      <w:r w:rsidR="008176CC">
        <w:rPr>
          <w:b/>
        </w:rPr>
        <w:t>.</w:t>
      </w:r>
      <w:r w:rsidRPr="00D34698">
        <w:rPr>
          <w:b/>
        </w:rPr>
        <w:t xml:space="preserve"> </w:t>
      </w:r>
      <w:r w:rsidR="00AA03DD" w:rsidRPr="00D34698">
        <w:rPr>
          <w:b/>
        </w:rPr>
        <w:t>4b</w:t>
      </w:r>
      <w:r w:rsidRPr="00D34698">
        <w:rPr>
          <w:b/>
        </w:rPr>
        <w:t>-ii</w:t>
      </w:r>
      <w:r w:rsidRPr="00D34698">
        <w:rPr>
          <w:iCs/>
        </w:rPr>
        <w:t>), respectively.</w:t>
      </w:r>
      <w:r w:rsidRPr="00D34698">
        <w:t xml:space="preserve"> </w:t>
      </w:r>
      <w:r w:rsidRPr="00D34698">
        <w:rPr>
          <w:rStyle w:val="afc"/>
        </w:rPr>
        <w:t xml:space="preserve">Here, </w:t>
      </w:r>
      <w:r w:rsidRPr="00D34698">
        <w:rPr>
          <w:i/>
        </w:rPr>
        <w:t>φ</w:t>
      </w:r>
      <w:r w:rsidRPr="00D34698">
        <w:t xml:space="preserve"> and </w:t>
      </w:r>
      <w:r w:rsidRPr="00D34698">
        <w:rPr>
          <w:i/>
        </w:rPr>
        <w:t>r</w:t>
      </w:r>
      <w:r w:rsidRPr="00D34698">
        <w:t xml:space="preserve"> denote the azimuthal angle and the radial distance in the polar coordinate,</w:t>
      </w:r>
      <w:r w:rsidRPr="00D34698">
        <w:rPr>
          <w:rStyle w:val="afc"/>
        </w:rPr>
        <w:t xml:space="preserve"> </w:t>
      </w:r>
      <m:oMath>
        <m:sSub>
          <m:sSubPr>
            <m:ctrlPr>
              <w:rPr>
                <w:rFonts w:ascii="Cambria Math" w:hAnsi="Cambria Math"/>
                <w:i/>
              </w:rPr>
            </m:ctrlPr>
          </m:sSubPr>
          <m:e>
            <m:r>
              <w:rPr>
                <w:rFonts w:ascii="Cambria Math" w:hAnsi="Cambria Math"/>
              </w:rPr>
              <m:t>a</m:t>
            </m:r>
          </m:e>
          <m:sub>
            <m:r>
              <w:rPr>
                <w:rFonts w:ascii="Cambria Math" w:hAnsi="Cambria Math"/>
              </w:rPr>
              <m:t>n</m:t>
            </m:r>
          </m:sub>
        </m:sSub>
      </m:oMath>
      <w:r w:rsidRPr="00D34698">
        <w:t xml:space="preserve"> represents the Fourier series coefficients, </w:t>
      </w:r>
      <w:r w:rsidRPr="00D34698">
        <w:rPr>
          <w:i/>
          <w:iCs/>
        </w:rPr>
        <w:t xml:space="preserve">T </w:t>
      </w:r>
      <w:r w:rsidRPr="00D34698">
        <w:t xml:space="preserve">represents the period of the superstructure in the radial direction, </w:t>
      </w:r>
      <w:r w:rsidR="003E7D8C" w:rsidRPr="00D34698">
        <w:t xml:space="preserve">and </w:t>
      </w:r>
      <w:r w:rsidRPr="00D34698">
        <w:rPr>
          <w:i/>
        </w:rPr>
        <w:t>T</w:t>
      </w:r>
      <w:r w:rsidRPr="00D34698">
        <w:t xml:space="preserve"> = 100 </w:t>
      </w:r>
      <w:r w:rsidRPr="00D34698">
        <w:sym w:font="Symbol" w:char="F06D"/>
      </w:r>
      <w:r w:rsidRPr="00D34698">
        <w:t>m in our experiment.</w:t>
      </w:r>
    </w:p>
    <w:p w14:paraId="1841454E" w14:textId="77777777" w:rsidR="0049792B" w:rsidRPr="00D34698" w:rsidRDefault="0049792B" w:rsidP="0049792B">
      <w:pPr>
        <w:pStyle w:val="afb"/>
      </w:pPr>
    </w:p>
    <w:p w14:paraId="1B0C8D8A" w14:textId="616A4FBE" w:rsidR="0049792B" w:rsidRPr="00D34698" w:rsidRDefault="0049792B" w:rsidP="0049792B">
      <w:pPr>
        <w:rPr>
          <w:szCs w:val="21"/>
        </w:rPr>
      </w:pPr>
      <w:r w:rsidRPr="00D34698">
        <w:rPr>
          <w:szCs w:val="21"/>
        </w:rPr>
        <w:t>The generation of linear PVBs can be simulated by employing the Jones matrix calculation</w:t>
      </w:r>
      <w:r w:rsidR="007B3FE6" w:rsidRPr="00D34698">
        <w:rPr>
          <w:szCs w:val="21"/>
        </w:rPr>
        <w:fldChar w:fldCharType="begin"/>
      </w:r>
      <w:r w:rsidR="00541E71" w:rsidRPr="00D34698">
        <w:rPr>
          <w:szCs w:val="21"/>
        </w:rPr>
        <w:instrText xml:space="preserve"> ADDIN EN.CITE &lt;EndNote&gt;&lt;Cite&gt;&lt;Author&gt;Wu&lt;/Author&gt;&lt;Year&gt;2014&lt;/Year&gt;&lt;RecNum&gt;193&lt;/RecNum&gt;&lt;DisplayText&gt;&lt;style face="superscript"&gt;15,16&lt;/style&gt;&lt;/DisplayText&gt;&lt;record&gt;&lt;rec-number&gt;193&lt;/rec-number&gt;&lt;foreign-keys&gt;&lt;key app="EN" db-id="tsdws9wphwe0voeazd9vaw5fse20tpwv9spt" timestamp="1435311700"&gt;193&lt;/key&gt;&lt;/foreign-keys&gt;&lt;ref-type name="Book"&gt;6&lt;/ref-type&gt;&lt;contributors&gt;&lt;authors&gt;&lt;author&gt;Wu, Shin Tson&lt;/author&gt;&lt;author&gt;Yang, Deng Ke&lt;/author&gt;&lt;/authors&gt;&lt;/contributors&gt;&lt;titles&gt;&lt;title&gt;Fundamentals of liquid crystal devices&lt;/title&gt;&lt;/titles&gt;&lt;dates&gt;&lt;year&gt;2014&lt;/year&gt;&lt;/dates&gt;&lt;pub-location&gt;West Sussex, England, UK&lt;/pub-location&gt;&lt;publisher&gt;John Wiley &amp;amp; Sons&lt;/publisher&gt;&lt;isbn&gt;1118752007&lt;/isbn&gt;&lt;urls&gt;&lt;/urls&gt;&lt;/record&gt;&lt;/Cite&gt;&lt;Cite&gt;&lt;Author&gt;Yeh&lt;/Author&gt;&lt;Year&gt;1999&lt;/Year&gt;&lt;RecNum&gt;3971&lt;/RecNum&gt;&lt;record&gt;&lt;rec-number&gt;3971&lt;/rec-number&gt;&lt;foreign-keys&gt;&lt;key app="EN" db-id="tsdws9wphwe0voeazd9vaw5fse20tpwv9spt" timestamp="1730885714"&gt;3971&lt;/key&gt;&lt;/foreign-keys&gt;&lt;ref-type name="Book"&gt;6&lt;/ref-type&gt;&lt;contributors&gt;&lt;authors&gt;&lt;author&gt;P. Yeh&lt;/author&gt;&lt;author&gt;C. Gu&lt;/author&gt;&lt;/authors&gt;&lt;/contributors&gt;&lt;titles&gt;&lt;title&gt;Optics of Liquid Crystal Displays&lt;/title&gt;&lt;short-title&gt;P. Yeh and C. Gu, Optics ofLiquid Crystal Displays (John Wiley &amp;amp; Sons, New York, 1999).&lt;/short-title&gt;&lt;/titles&gt;&lt;dates&gt;&lt;year&gt;1999&lt;/year&gt;&lt;/dates&gt;&lt;pub-location&gt;New York&lt;/pub-location&gt;&lt;publisher&gt;John Wiley &amp;amp; Sons&lt;/publisher&gt;&lt;urls&gt;&lt;/urls&gt;&lt;/record&gt;&lt;/Cite&gt;&lt;/EndNote&gt;</w:instrText>
      </w:r>
      <w:r w:rsidR="007B3FE6" w:rsidRPr="00D34698">
        <w:rPr>
          <w:szCs w:val="21"/>
        </w:rPr>
        <w:fldChar w:fldCharType="separate"/>
      </w:r>
      <w:r w:rsidR="00541E71" w:rsidRPr="00D34698">
        <w:rPr>
          <w:noProof/>
          <w:szCs w:val="21"/>
          <w:vertAlign w:val="superscript"/>
        </w:rPr>
        <w:t>15,16</w:t>
      </w:r>
      <w:r w:rsidR="007B3FE6" w:rsidRPr="00D34698">
        <w:rPr>
          <w:szCs w:val="21"/>
        </w:rPr>
        <w:fldChar w:fldCharType="end"/>
      </w:r>
      <w:r w:rsidRPr="00D34698">
        <w:rPr>
          <w:szCs w:val="21"/>
        </w:rPr>
        <w:t xml:space="preserve"> to analyze the diffraction resulting from the light-matter interaction. Considering a half-wave plate with </w:t>
      </w:r>
      <m:oMath>
        <m:r>
          <w:rPr>
            <w:rFonts w:ascii="Cambria Math" w:hAnsi="Cambria Math"/>
            <w:szCs w:val="21"/>
          </w:rPr>
          <m:t>α</m:t>
        </m:r>
      </m:oMath>
      <w:r w:rsidRPr="00D34698">
        <w:rPr>
          <w:szCs w:val="21"/>
        </w:rPr>
        <w:t xml:space="preserve"> as its optical axis distribution, the Jones matrix is:</w:t>
      </w:r>
    </w:p>
    <w:p w14:paraId="4B9EB68E" w14:textId="1329DE80" w:rsidR="0049792B" w:rsidRPr="00D34698" w:rsidRDefault="00FF3497" w:rsidP="00D50101">
      <w:pPr>
        <w:pStyle w:val="afb"/>
      </w:pPr>
      <w:r w:rsidRPr="00D34698">
        <w:rPr>
          <w:b/>
        </w:rPr>
        <w:tab/>
      </w:r>
      <m:oMath>
        <m:r>
          <m:rPr>
            <m:sty m:val="b"/>
          </m:rPr>
          <w:rPr>
            <w:rFonts w:ascii="Cambria Math" w:hAnsi="Cambria Math"/>
          </w:rPr>
          <m:t>J</m:t>
        </m:r>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r>
                        <w:rPr>
                          <w:rFonts w:ascii="Cambria Math" w:hAnsi="Cambria Math"/>
                        </w:rPr>
                        <m:t>2α</m:t>
                      </m:r>
                    </m:e>
                  </m:func>
                </m:e>
                <m:e>
                  <m:func>
                    <m:funcPr>
                      <m:ctrlPr>
                        <w:rPr>
                          <w:rFonts w:ascii="Cambria Math" w:hAnsi="Cambria Math"/>
                          <w:i/>
                        </w:rPr>
                      </m:ctrlPr>
                    </m:funcPr>
                    <m:fName>
                      <m:r>
                        <m:rPr>
                          <m:sty m:val="p"/>
                        </m:rPr>
                        <w:rPr>
                          <w:rFonts w:ascii="Cambria Math" w:hAnsi="Cambria Math"/>
                        </w:rPr>
                        <m:t>sin</m:t>
                      </m:r>
                    </m:fName>
                    <m:e>
                      <m:r>
                        <w:rPr>
                          <w:rFonts w:ascii="Cambria Math" w:hAnsi="Cambria Math"/>
                        </w:rPr>
                        <m:t>2α</m:t>
                      </m:r>
                    </m:e>
                  </m:func>
                </m:e>
              </m:mr>
              <m:mr>
                <m:e>
                  <m:func>
                    <m:funcPr>
                      <m:ctrlPr>
                        <w:rPr>
                          <w:rFonts w:ascii="Cambria Math" w:hAnsi="Cambria Math"/>
                          <w:i/>
                        </w:rPr>
                      </m:ctrlPr>
                    </m:funcPr>
                    <m:fName>
                      <m:r>
                        <m:rPr>
                          <m:sty m:val="p"/>
                        </m:rPr>
                        <w:rPr>
                          <w:rFonts w:ascii="Cambria Math" w:hAnsi="Cambria Math"/>
                        </w:rPr>
                        <m:t>sin</m:t>
                      </m:r>
                    </m:fName>
                    <m:e>
                      <m:r>
                        <w:rPr>
                          <w:rFonts w:ascii="Cambria Math" w:hAnsi="Cambria Math"/>
                        </w:rPr>
                        <m:t>2α</m:t>
                      </m:r>
                    </m:e>
                  </m:func>
                </m:e>
                <m:e>
                  <m:func>
                    <m:funcPr>
                      <m:ctrlPr>
                        <w:rPr>
                          <w:rFonts w:ascii="Cambria Math" w:hAnsi="Cambria Math"/>
                          <w:i/>
                        </w:rPr>
                      </m:ctrlPr>
                    </m:funcPr>
                    <m:fName>
                      <m:r>
                        <m:rPr>
                          <m:sty m:val="p"/>
                        </m:rPr>
                        <w:rPr>
                          <w:rFonts w:ascii="Cambria Math" w:hAnsi="Cambria Math"/>
                        </w:rPr>
                        <m:t>-cos</m:t>
                      </m:r>
                    </m:fName>
                    <m:e>
                      <m:r>
                        <w:rPr>
                          <w:rFonts w:ascii="Cambria Math" w:hAnsi="Cambria Math"/>
                        </w:rPr>
                        <m:t>2α</m:t>
                      </m:r>
                    </m:e>
                  </m:func>
                </m:e>
              </m:mr>
            </m:m>
          </m:e>
        </m:d>
      </m:oMath>
      <w:r w:rsidR="005A63E9" w:rsidRPr="00D34698">
        <w:t>.</w:t>
      </w:r>
      <w:r w:rsidR="005A63E9" w:rsidRPr="00D34698">
        <w:tab/>
      </w:r>
      <w:r w:rsidRPr="00D34698">
        <w:t>(S5)</w:t>
      </w:r>
    </w:p>
    <w:p w14:paraId="22CE541B" w14:textId="3DE3AA7C" w:rsidR="0049792B" w:rsidRPr="00D34698" w:rsidRDefault="0049792B" w:rsidP="0049792B">
      <w:pPr>
        <w:pStyle w:val="afb"/>
      </w:pPr>
      <w:r w:rsidRPr="00D34698">
        <w:t xml:space="preserve">For a linear polarization </w:t>
      </w:r>
      <m:oMath>
        <m:sSub>
          <m:sSubPr>
            <m:ctrlPr>
              <w:rPr>
                <w:rFonts w:ascii="Cambria Math" w:hAnsi="Cambria Math"/>
              </w:rPr>
            </m:ctrlPr>
          </m:sSubPr>
          <m:e>
            <m:r>
              <m:rPr>
                <m:sty m:val="bi"/>
              </m:rPr>
              <w:rPr>
                <w:rFonts w:ascii="Cambria Math" w:hAnsi="Cambria Math"/>
              </w:rPr>
              <m:t>E</m:t>
            </m:r>
          </m:e>
          <m:sub>
            <m:r>
              <m:rPr>
                <m:sty m:val="p"/>
              </m:rPr>
              <w:rPr>
                <w:rFonts w:ascii="Cambria Math" w:hAnsi="Cambria Math"/>
              </w:rPr>
              <m:t>in</m:t>
            </m:r>
          </m:sub>
        </m:sSub>
        <m:r>
          <m:rPr>
            <m:sty m:val="p"/>
          </m:rPr>
          <w:rPr>
            <w:rFonts w:ascii="Cambria Math" w:hAnsi="Cambria Math"/>
          </w:rPr>
          <m:t>=</m:t>
        </m:r>
        <m:sSub>
          <m:sSubPr>
            <m:ctrlPr>
              <w:rPr>
                <w:rFonts w:ascii="Cambria Math" w:hAnsi="Cambria Math"/>
                <w:kern w:val="0"/>
                <w:lang w:val="en-GB"/>
              </w:rPr>
            </m:ctrlPr>
          </m:sSubPr>
          <m:e>
            <m:r>
              <m:rPr>
                <m:sty m:val="p"/>
              </m:rPr>
              <w:rPr>
                <w:rFonts w:ascii="Cambria Math" w:hAnsi="Cambria Math"/>
                <w:kern w:val="0"/>
                <w:lang w:val="en-GB"/>
              </w:rPr>
              <m:t>A</m:t>
            </m:r>
          </m:e>
          <m:sub>
            <m:r>
              <w:rPr>
                <w:rFonts w:ascii="Cambria Math" w:hAnsi="Cambria Math"/>
                <w:kern w:val="0"/>
                <w:lang w:val="en-GB"/>
              </w:rPr>
              <m:t>0</m:t>
            </m:r>
          </m:sub>
        </m:sSub>
        <m:d>
          <m:dPr>
            <m:ctrlPr>
              <w:rPr>
                <w:rFonts w:ascii="Cambria Math" w:hAnsi="Cambria Math"/>
                <w:kern w:val="0"/>
                <w:lang w:val="en-GB"/>
              </w:rPr>
            </m:ctrlPr>
          </m:dPr>
          <m:e>
            <m:func>
              <m:funcPr>
                <m:ctrlPr>
                  <w:rPr>
                    <w:rFonts w:ascii="Cambria Math" w:hAnsi="Cambria Math"/>
                    <w:i/>
                    <w:kern w:val="0"/>
                    <w:lang w:val="en-GB"/>
                  </w:rPr>
                </m:ctrlPr>
              </m:funcPr>
              <m:fName>
                <m:r>
                  <m:rPr>
                    <m:sty m:val="p"/>
                  </m:rPr>
                  <w:rPr>
                    <w:rFonts w:ascii="Cambria Math" w:hAnsi="Cambria Math"/>
                    <w:kern w:val="0"/>
                    <w:lang w:val="en-GB"/>
                  </w:rPr>
                  <m:t>cos</m:t>
                </m:r>
                <m:ctrlPr>
                  <w:rPr>
                    <w:rFonts w:ascii="Cambria Math" w:hAnsi="Cambria Math"/>
                    <w:kern w:val="0"/>
                    <w:lang w:val="en-GB"/>
                  </w:rPr>
                </m:ctrlPr>
              </m:fName>
              <m:e>
                <m:r>
                  <w:rPr>
                    <w:rFonts w:ascii="Cambria Math" w:hAnsi="Cambria Math"/>
                    <w:kern w:val="0"/>
                    <w:lang w:val="en-GB"/>
                  </w:rPr>
                  <m:t>ϕ</m:t>
                </m:r>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kern w:val="0"/>
                        <w:lang w:val="en-GB"/>
                      </w:rPr>
                      <m:t>x</m:t>
                    </m:r>
                  </m:sub>
                </m:sSub>
              </m:e>
            </m:func>
            <m:r>
              <w:rPr>
                <w:rFonts w:ascii="Cambria Math" w:hAnsi="Cambria Math"/>
                <w:kern w:val="0"/>
                <w:lang w:val="en-GB"/>
              </w:rPr>
              <m:t>+</m:t>
            </m:r>
            <m:func>
              <m:funcPr>
                <m:ctrlPr>
                  <w:rPr>
                    <w:rFonts w:ascii="Cambria Math" w:hAnsi="Cambria Math"/>
                    <w:i/>
                    <w:kern w:val="0"/>
                    <w:lang w:val="en-GB"/>
                  </w:rPr>
                </m:ctrlPr>
              </m:funcPr>
              <m:fName>
                <m:r>
                  <m:rPr>
                    <m:sty m:val="p"/>
                  </m:rPr>
                  <w:rPr>
                    <w:rFonts w:ascii="Cambria Math" w:hAnsi="Cambria Math"/>
                    <w:kern w:val="0"/>
                    <w:lang w:val="en-GB"/>
                  </w:rPr>
                  <m:t>sin</m:t>
                </m:r>
              </m:fName>
              <m:e>
                <m:r>
                  <w:rPr>
                    <w:rFonts w:ascii="Cambria Math" w:hAnsi="Cambria Math"/>
                    <w:kern w:val="0"/>
                    <w:lang w:val="en-GB"/>
                  </w:rPr>
                  <m:t>ϕ</m:t>
                </m:r>
                <m:sSub>
                  <m:sSubPr>
                    <m:ctrlPr>
                      <w:rPr>
                        <w:rFonts w:ascii="Cambria Math" w:hAnsi="Cambria Math"/>
                        <w:kern w:val="0"/>
                        <w:lang w:val="en-GB"/>
                      </w:rPr>
                    </m:ctrlPr>
                  </m:sSubPr>
                  <m:e>
                    <m:acc>
                      <m:accPr>
                        <m:ctrlPr>
                          <w:rPr>
                            <w:rFonts w:ascii="Cambria Math" w:hAnsi="Cambria Math"/>
                            <w:kern w:val="0"/>
                            <w:lang w:val="en-GB"/>
                          </w:rPr>
                        </m:ctrlPr>
                      </m:accPr>
                      <m:e>
                        <m:r>
                          <m:rPr>
                            <m:sty m:val="b"/>
                          </m:rPr>
                          <w:rPr>
                            <w:rFonts w:ascii="Cambria Math" w:hAnsi="Cambria Math"/>
                            <w:kern w:val="0"/>
                            <w:lang w:val="en-GB"/>
                          </w:rPr>
                          <m:t>e</m:t>
                        </m:r>
                      </m:e>
                    </m:acc>
                  </m:e>
                  <m:sub>
                    <m:r>
                      <w:rPr>
                        <w:rFonts w:ascii="Cambria Math" w:hAnsi="Cambria Math"/>
                      </w:rPr>
                      <m:t>y</m:t>
                    </m:r>
                  </m:sub>
                </m:sSub>
              </m:e>
            </m:func>
          </m:e>
        </m:d>
      </m:oMath>
      <w:r w:rsidR="00073311" w:rsidRPr="00D34698">
        <w:t xml:space="preserve"> incidence</w:t>
      </w:r>
      <w:r w:rsidRPr="00D34698">
        <w:t>, the output light field in the linear optical framework from the device is</w:t>
      </w:r>
    </w:p>
    <w:p w14:paraId="607D6693" w14:textId="3B3CA911" w:rsidR="0049792B" w:rsidRPr="00D34698" w:rsidRDefault="0049792B" w:rsidP="0049792B">
      <w:pPr>
        <w:pStyle w:val="afb"/>
      </w:pPr>
      <w:r w:rsidRPr="00D34698">
        <w:tab/>
      </w:r>
      <m:oMath>
        <m:sSub>
          <m:sSubPr>
            <m:ctrlPr>
              <w:rPr>
                <w:rFonts w:ascii="Cambria Math" w:hAnsi="Cambria Math"/>
              </w:rPr>
            </m:ctrlPr>
          </m:sSubPr>
          <m:e>
            <m:r>
              <m:rPr>
                <m:sty m:val="bi"/>
              </m:rPr>
              <w:rPr>
                <w:rFonts w:ascii="Cambria Math" w:hAnsi="Cambria Math"/>
              </w:rPr>
              <m:t>E</m:t>
            </m:r>
          </m:e>
          <m:sub>
            <m:r>
              <m:rPr>
                <m:sty m:val="p"/>
              </m:rPr>
              <w:rPr>
                <w:rFonts w:ascii="Cambria Math" w:hAnsi="Cambria Math"/>
              </w:rPr>
              <m:t>out</m:t>
            </m:r>
          </m:sub>
        </m:sSub>
        <m:r>
          <m:rPr>
            <m:sty m:val="p"/>
          </m:rPr>
          <w:rPr>
            <w:rFonts w:ascii="Cambria Math" w:hAnsi="Cambria Math"/>
          </w:rPr>
          <m:t>=</m:t>
        </m:r>
        <m:r>
          <m:rPr>
            <m:sty m:val="b"/>
          </m:rPr>
          <w:rPr>
            <w:rFonts w:ascii="Cambria Math" w:hAnsi="Cambria Math"/>
          </w:rPr>
          <m:t>J∙</m:t>
        </m:r>
        <m:sSub>
          <m:sSubPr>
            <m:ctrlPr>
              <w:rPr>
                <w:rFonts w:ascii="Cambria Math" w:hAnsi="Cambria Math"/>
              </w:rPr>
            </m:ctrlPr>
          </m:sSubPr>
          <m:e>
            <m:r>
              <m:rPr>
                <m:sty m:val="bi"/>
              </m:rPr>
              <w:rPr>
                <w:rFonts w:ascii="Cambria Math" w:hAnsi="Cambria Math"/>
              </w:rPr>
              <m:t>E</m:t>
            </m:r>
          </m:e>
          <m:sub>
            <m:r>
              <m:rPr>
                <m:sty m:val="p"/>
              </m:rPr>
              <w:rPr>
                <w:rFonts w:ascii="Cambria Math" w:hAnsi="Cambria Math"/>
              </w:rPr>
              <m:t>in</m:t>
            </m:r>
          </m:sub>
        </m:sSub>
        <m:r>
          <w:rPr>
            <w:rFonts w:ascii="Cambria Math" w:hAnsi="Cambria Math"/>
          </w:rPr>
          <m:t>=</m:t>
        </m:r>
        <m:sSup>
          <m:sSupPr>
            <m:ctrlPr>
              <w:rPr>
                <w:rFonts w:ascii="Cambria Math" w:hAnsi="Cambria Math"/>
                <w:iCs/>
              </w:rPr>
            </m:ctrlPr>
          </m:sSupPr>
          <m:e>
            <m:sSub>
              <m:sSubPr>
                <m:ctrlPr>
                  <w:rPr>
                    <w:rFonts w:ascii="Cambria Math" w:hAnsi="Cambria Math"/>
                    <w:i/>
                    <w:iCs/>
                  </w:rPr>
                </m:ctrlPr>
              </m:sSubPr>
              <m:e>
                <m:r>
                  <w:rPr>
                    <w:rFonts w:ascii="Cambria Math" w:hAnsi="Cambria Math"/>
                  </w:rPr>
                  <m:t>A</m:t>
                </m:r>
              </m:e>
              <m:sub>
                <m:r>
                  <w:rPr>
                    <w:rFonts w:ascii="Cambria Math" w:hAnsi="Cambria Math"/>
                  </w:rPr>
                  <m:t>R</m:t>
                </m:r>
              </m:sub>
            </m:sSub>
            <m:r>
              <m:rPr>
                <m:sty m:val="p"/>
              </m:rPr>
              <w:rPr>
                <w:rFonts w:ascii="Cambria Math" w:hAnsi="Cambria Math"/>
              </w:rPr>
              <m:t>e</m:t>
            </m:r>
          </m:e>
          <m:sup>
            <m:r>
              <w:rPr>
                <w:rFonts w:ascii="Cambria Math" w:hAnsi="Cambria Math"/>
              </w:rPr>
              <m:t>i</m:t>
            </m:r>
            <m:r>
              <m:rPr>
                <m:sty m:val="p"/>
              </m:rPr>
              <w:rPr>
                <w:rFonts w:ascii="Cambria Math" w:hAnsi="Cambria Math"/>
              </w:rPr>
              <m:t>(</m:t>
            </m:r>
            <m:sSub>
              <m:sSubPr>
                <m:ctrlPr>
                  <w:rPr>
                    <w:rFonts w:ascii="Cambria Math" w:hAnsi="Cambria Math"/>
                    <w:iCs/>
                  </w:rPr>
                </m:ctrlPr>
              </m:sSubPr>
              <m:e>
                <m:r>
                  <w:rPr>
                    <w:rFonts w:ascii="Cambria Math" w:hAnsi="Cambria Math"/>
                  </w:rPr>
                  <m:t>φ</m:t>
                </m:r>
              </m:e>
              <m:sub>
                <m:r>
                  <m:rPr>
                    <m:sty m:val="p"/>
                  </m:rPr>
                  <w:rPr>
                    <w:rFonts w:ascii="Cambria Math" w:hAnsi="Cambria Math"/>
                  </w:rPr>
                  <m:t>0</m:t>
                </m:r>
              </m:sub>
            </m:sSub>
            <m:r>
              <m:rPr>
                <m:sty m:val="p"/>
              </m:rPr>
              <w:rPr>
                <w:rFonts w:ascii="Cambria Math" w:hAnsi="Cambria Math"/>
              </w:rPr>
              <m:t>+</m:t>
            </m:r>
            <m:r>
              <w:rPr>
                <w:rFonts w:ascii="Cambria Math" w:hAnsi="Cambria Math"/>
                <w:kern w:val="0"/>
                <w:lang w:val="en-GB"/>
              </w:rPr>
              <m:t>ϕ</m:t>
            </m:r>
            <m:r>
              <m:rPr>
                <m:sty m:val="p"/>
              </m:rPr>
              <w:rPr>
                <w:rFonts w:ascii="Cambria Math" w:hAnsi="Cambria Math"/>
              </w:rPr>
              <m:t>)</m:t>
            </m:r>
          </m:sup>
        </m:sSup>
        <m:r>
          <m:rPr>
            <m:sty m:val="p"/>
          </m:rPr>
          <w:rPr>
            <w:rFonts w:ascii="Cambria Math" w:hAnsi="Cambria Math"/>
          </w:rPr>
          <m:t>|</m:t>
        </m:r>
        <m:d>
          <m:dPr>
            <m:begChr m:val=""/>
            <m:endChr m:val="⟩"/>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w:rPr>
                    <w:rFonts w:ascii="Cambria Math" w:hAnsi="Cambria Math"/>
                  </w:rPr>
                  <m:t>l</m:t>
                </m:r>
              </m:sub>
            </m:sSub>
          </m:e>
        </m:d>
        <m:r>
          <m:rPr>
            <m:sty m:val="p"/>
          </m:rP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L</m:t>
            </m:r>
          </m:sub>
        </m:sSub>
        <m:sSup>
          <m:sSupPr>
            <m:ctrlPr>
              <w:rPr>
                <w:rFonts w:ascii="Cambria Math" w:hAnsi="Cambria Math"/>
                <w:iCs/>
              </w:rPr>
            </m:ctrlPr>
          </m:sSupPr>
          <m:e>
            <m:r>
              <m:rPr>
                <m:sty m:val="p"/>
              </m:rPr>
              <w:rPr>
                <w:rFonts w:ascii="Cambria Math" w:hAnsi="Cambria Math"/>
              </w:rPr>
              <m:t>e</m:t>
            </m:r>
          </m:e>
          <m:sup>
            <m:r>
              <m:rPr>
                <m:sty m:val="p"/>
              </m:rPr>
              <w:rPr>
                <w:rFonts w:ascii="Cambria Math" w:hAnsi="Cambria Math"/>
              </w:rPr>
              <m:t>-</m:t>
            </m:r>
            <m:r>
              <w:rPr>
                <w:rFonts w:ascii="Cambria Math" w:hAnsi="Cambria Math"/>
              </w:rPr>
              <m:t>i</m:t>
            </m:r>
            <m:r>
              <m:rPr>
                <m:sty m:val="p"/>
              </m:rPr>
              <w:rPr>
                <w:rFonts w:ascii="Cambria Math" w:hAnsi="Cambria Math"/>
              </w:rPr>
              <m:t>(</m:t>
            </m:r>
            <m:sSub>
              <m:sSubPr>
                <m:ctrlPr>
                  <w:rPr>
                    <w:rFonts w:ascii="Cambria Math" w:hAnsi="Cambria Math"/>
                    <w:iCs/>
                  </w:rPr>
                </m:ctrlPr>
              </m:sSubPr>
              <m:e>
                <m:r>
                  <w:rPr>
                    <w:rFonts w:ascii="Cambria Math" w:hAnsi="Cambria Math"/>
                  </w:rPr>
                  <m:t>φ</m:t>
                </m:r>
              </m:e>
              <m:sub>
                <m:r>
                  <m:rPr>
                    <m:sty m:val="p"/>
                  </m:rPr>
                  <w:rPr>
                    <w:rFonts w:ascii="Cambria Math" w:hAnsi="Cambria Math"/>
                  </w:rPr>
                  <m:t>0</m:t>
                </m:r>
              </m:sub>
            </m:sSub>
            <m:r>
              <m:rPr>
                <m:sty m:val="p"/>
              </m:rPr>
              <w:rPr>
                <w:rFonts w:ascii="Cambria Math" w:hAnsi="Cambria Math"/>
              </w:rPr>
              <m:t>+</m:t>
            </m:r>
            <m:r>
              <w:rPr>
                <w:rFonts w:ascii="Cambria Math" w:hAnsi="Cambria Math"/>
                <w:kern w:val="0"/>
                <w:lang w:val="en-GB"/>
              </w:rPr>
              <m:t>ϕ</m:t>
            </m:r>
            <m:r>
              <m:rPr>
                <m:sty m:val="p"/>
              </m:rPr>
              <w:rPr>
                <w:rFonts w:ascii="Cambria Math" w:hAnsi="Cambria Math"/>
              </w:rPr>
              <m:t>)</m:t>
            </m:r>
          </m:sup>
        </m:sSup>
        <m:r>
          <m:rPr>
            <m:sty m:val="p"/>
          </m:rPr>
          <w:rPr>
            <w:rFonts w:ascii="Cambria Math" w:hAnsi="Cambria Math"/>
          </w:rPr>
          <m:t>|</m:t>
        </m:r>
        <m:d>
          <m:dPr>
            <m:begChr m:val=""/>
            <m:endChr m:val="⟩"/>
            <m:ctrlPr>
              <w:rPr>
                <w:rFonts w:ascii="Cambria Math" w:hAnsi="Cambria Math"/>
                <w:iCs/>
              </w:rPr>
            </m:ctrlPr>
          </m:dPr>
          <m:e>
            <m:sSub>
              <m:sSubPr>
                <m:ctrlPr>
                  <w:rPr>
                    <w:rFonts w:ascii="Cambria Math" w:hAnsi="Cambria Math"/>
                    <w:iCs/>
                  </w:rPr>
                </m:ctrlPr>
              </m:sSubPr>
              <m:e>
                <m:r>
                  <m:rPr>
                    <m:sty m:val="bi"/>
                  </m:rPr>
                  <w:rPr>
                    <w:rFonts w:ascii="Cambria Math" w:hAnsi="Cambria Math"/>
                  </w:rPr>
                  <m:t>L</m:t>
                </m:r>
              </m:e>
              <m:sub>
                <m:r>
                  <m:rPr>
                    <m:sty m:val="p"/>
                  </m:rPr>
                  <w:rPr>
                    <w:rFonts w:ascii="Cambria Math" w:hAnsi="Cambria Math"/>
                  </w:rPr>
                  <m:t>-</m:t>
                </m:r>
                <m:r>
                  <w:rPr>
                    <w:rFonts w:ascii="Cambria Math" w:hAnsi="Cambria Math"/>
                  </w:rPr>
                  <m:t>l</m:t>
                </m:r>
              </m:sub>
            </m:sSub>
          </m:e>
        </m:d>
      </m:oMath>
      <w:r w:rsidRPr="00D34698">
        <w:rPr>
          <w:iCs/>
        </w:rPr>
        <w:tab/>
        <w:t>(</w:t>
      </w:r>
      <w:r w:rsidR="00FF3497" w:rsidRPr="00D34698">
        <w:rPr>
          <w:iCs/>
        </w:rPr>
        <w:t>S6</w:t>
      </w:r>
      <w:r w:rsidRPr="00D34698">
        <w:rPr>
          <w:iCs/>
        </w:rPr>
        <w:t>)</w:t>
      </w:r>
    </w:p>
    <w:p w14:paraId="16DF18B2" w14:textId="1926E189" w:rsidR="0049792B" w:rsidRPr="00D34698" w:rsidRDefault="0049792B" w:rsidP="00073311">
      <w:pPr>
        <w:pStyle w:val="afb"/>
      </w:pPr>
      <w:r w:rsidRPr="00D34698">
        <w:t xml:space="preserve">where </w:t>
      </w:r>
      <m:oMath>
        <m:sSub>
          <m:sSubPr>
            <m:ctrlPr>
              <w:rPr>
                <w:rFonts w:ascii="Cambria Math" w:hAnsi="Cambria Math"/>
              </w:rPr>
            </m:ctrlPr>
          </m:sSubPr>
          <m:e>
            <m:acc>
              <m:accPr>
                <m:ctrlPr>
                  <w:rPr>
                    <w:rFonts w:ascii="Cambria Math" w:hAnsi="Cambria Math"/>
                    <w:b/>
                    <w:i/>
                  </w:rPr>
                </m:ctrlPr>
              </m:accPr>
              <m:e>
                <m:r>
                  <m:rPr>
                    <m:sty m:val="b"/>
                  </m:rPr>
                  <w:rPr>
                    <w:rFonts w:ascii="Cambria Math" w:hAnsi="Cambria Math"/>
                  </w:rPr>
                  <m:t>e</m:t>
                </m:r>
              </m:e>
            </m:acc>
          </m:e>
          <m:sub>
            <m:r>
              <w:rPr>
                <w:rFonts w:ascii="Cambria Math" w:hAnsi="Cambria Math"/>
              </w:rPr>
              <m:t>x</m:t>
            </m:r>
          </m:sub>
        </m:sSub>
      </m:oMath>
      <w:r w:rsidRPr="00D34698">
        <w:t xml:space="preserve"> and </w:t>
      </w:r>
      <m:oMath>
        <m:sSub>
          <m:sSubPr>
            <m:ctrlPr>
              <w:rPr>
                <w:rFonts w:ascii="Cambria Math" w:hAnsi="Cambria Math"/>
              </w:rPr>
            </m:ctrlPr>
          </m:sSubPr>
          <m:e>
            <m:acc>
              <m:accPr>
                <m:ctrlPr>
                  <w:rPr>
                    <w:rFonts w:ascii="Cambria Math" w:hAnsi="Cambria Math"/>
                    <w:b/>
                    <w:i/>
                  </w:rPr>
                </m:ctrlPr>
              </m:accPr>
              <m:e>
                <m:r>
                  <m:rPr>
                    <m:sty m:val="b"/>
                  </m:rPr>
                  <w:rPr>
                    <w:rFonts w:ascii="Cambria Math" w:hAnsi="Cambria Math"/>
                  </w:rPr>
                  <m:t>e</m:t>
                </m:r>
              </m:e>
            </m:acc>
          </m:e>
          <m:sub>
            <m:r>
              <w:rPr>
                <w:rFonts w:ascii="Cambria Math" w:hAnsi="Cambria Math"/>
              </w:rPr>
              <m:t>y</m:t>
            </m:r>
          </m:sub>
        </m:sSub>
      </m:oMath>
      <w:r w:rsidRPr="00D34698">
        <w:t xml:space="preserve"> denote the unit vectors of the </w:t>
      </w:r>
      <w:r w:rsidRPr="00D34698">
        <w:rPr>
          <w:i/>
        </w:rPr>
        <w:t>x</w:t>
      </w:r>
      <w:r w:rsidRPr="00D34698">
        <w:t xml:space="preserve">- and </w:t>
      </w:r>
      <w:r w:rsidRPr="00D34698">
        <w:rPr>
          <w:i/>
        </w:rPr>
        <w:t>y</w:t>
      </w:r>
      <w:r w:rsidRPr="00D34698">
        <w:t xml:space="preserve">-axes, </w:t>
      </w:r>
      <m:oMath>
        <m:sSub>
          <m:sSubPr>
            <m:ctrlPr>
              <w:rPr>
                <w:rFonts w:ascii="Cambria Math" w:hAnsi="Cambria Math"/>
                <w:iCs/>
              </w:rPr>
            </m:ctrlPr>
          </m:sSubPr>
          <m:e>
            <m:r>
              <w:rPr>
                <w:rFonts w:ascii="Cambria Math" w:hAnsi="Cambria Math"/>
              </w:rPr>
              <m:t>φ</m:t>
            </m:r>
          </m:e>
          <m:sub>
            <m:r>
              <m:rPr>
                <m:sty m:val="p"/>
              </m:rPr>
              <w:rPr>
                <w:rFonts w:ascii="Cambria Math" w:hAnsi="Cambria Math"/>
              </w:rPr>
              <m:t>0</m:t>
            </m:r>
          </m:sub>
        </m:sSub>
      </m:oMath>
      <w:r w:rsidRPr="00D34698">
        <w:rPr>
          <w:iCs/>
        </w:rPr>
        <w:t xml:space="preserve"> </w:t>
      </w:r>
      <w:r w:rsidRPr="00D34698">
        <w:t xml:space="preserve">is the initial phase, </w:t>
      </w:r>
      <w:r w:rsidRPr="00D34698">
        <w:rPr>
          <w:i/>
          <w:iCs/>
        </w:rPr>
        <w:t>ϕ</w:t>
      </w:r>
      <w:r w:rsidRPr="00D34698" w:rsidDel="00A736F3">
        <w:t xml:space="preserve"> </w:t>
      </w:r>
      <w:r w:rsidRPr="00D34698">
        <w:t xml:space="preserve">the polarization angle relative to the </w:t>
      </w:r>
      <w:r w:rsidRPr="00D34698">
        <w:rPr>
          <w:i/>
          <w:iCs/>
        </w:rPr>
        <w:t>x</w:t>
      </w:r>
      <w:r w:rsidRPr="00D34698">
        <w:t xml:space="preserve">-axis, </w:t>
      </w:r>
      <m:oMath>
        <m:sSub>
          <m:sSubPr>
            <m:ctrlPr>
              <w:rPr>
                <w:rFonts w:ascii="Cambria Math" w:hAnsi="Cambria Math"/>
                <w:i/>
                <w:iCs/>
              </w:rPr>
            </m:ctrlPr>
          </m:sSubPr>
          <m:e>
            <m:r>
              <w:rPr>
                <w:rFonts w:ascii="Cambria Math" w:hAnsi="Cambria Math"/>
              </w:rPr>
              <m:t>A</m:t>
            </m:r>
          </m:e>
          <m:sub>
            <m:r>
              <w:rPr>
                <w:rFonts w:ascii="Cambria Math" w:hAnsi="Cambria Math"/>
              </w:rPr>
              <m:t>R</m:t>
            </m:r>
          </m:sub>
        </m:sSub>
      </m:oMath>
      <w:r w:rsidRPr="00D34698">
        <w:t xml:space="preserve"> and </w:t>
      </w:r>
      <m:oMath>
        <m:sSub>
          <m:sSubPr>
            <m:ctrlPr>
              <w:rPr>
                <w:rFonts w:ascii="Cambria Math" w:hAnsi="Cambria Math"/>
                <w:i/>
                <w:iCs/>
              </w:rPr>
            </m:ctrlPr>
          </m:sSubPr>
          <m:e>
            <m:r>
              <w:rPr>
                <w:rFonts w:ascii="Cambria Math" w:hAnsi="Cambria Math"/>
              </w:rPr>
              <m:t>A</m:t>
            </m:r>
          </m:e>
          <m:sub>
            <m:r>
              <w:rPr>
                <w:rFonts w:ascii="Cambria Math" w:hAnsi="Cambria Math"/>
              </w:rPr>
              <m:t>L</m:t>
            </m:r>
          </m:sub>
        </m:sSub>
      </m:oMath>
      <w:r w:rsidRPr="00D34698">
        <w:t xml:space="preserve"> are the amplitudes of right-handed and left-handed circular polarization components, </w:t>
      </w:r>
      <m:oMath>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m:rPr>
                    <m:sty m:val="bi"/>
                  </m:rPr>
                  <w:rPr>
                    <w:rFonts w:ascii="Cambria Math" w:hAnsi="Cambria Math"/>
                  </w:rPr>
                  <m:t>R</m:t>
                </m:r>
              </m:e>
              <m:sub>
                <m:r>
                  <w:rPr>
                    <w:rFonts w:ascii="Cambria Math" w:hAnsi="Cambria Math"/>
                  </w:rPr>
                  <m:t>l</m:t>
                </m:r>
              </m:sub>
            </m:sSub>
          </m:e>
        </m:d>
        <m:r>
          <w:rPr>
            <w:rFonts w:ascii="Cambria Math" w:hAnsi="Cambria Math"/>
          </w:rPr>
          <m:t>=</m:t>
        </m:r>
        <m:sSup>
          <m:sSupPr>
            <m:ctrlPr>
              <w:rPr>
                <w:rFonts w:ascii="Cambria Math" w:hAnsi="Cambria Math"/>
                <w:i/>
                <w:iCs/>
              </w:rPr>
            </m:ctrlPr>
          </m:sSupPr>
          <m:e>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r>
              <m:rPr>
                <m:sty m:val="p"/>
              </m:rPr>
              <w:rPr>
                <w:rFonts w:ascii="Cambria Math" w:hAnsi="Cambria Math"/>
              </w:rPr>
              <m:t>e</m:t>
            </m:r>
          </m:e>
          <m:sup>
            <m:r>
              <w:rPr>
                <w:rFonts w:ascii="Cambria Math" w:hAnsi="Cambria Math"/>
              </w:rPr>
              <m:t>i</m:t>
            </m:r>
            <m:r>
              <m:rPr>
                <m:sty m:val="p"/>
              </m:rPr>
              <w:rPr>
                <w:rFonts w:ascii="Cambria Math" w:hAnsi="Cambria Math"/>
              </w:rPr>
              <m:t>2</m:t>
            </m:r>
            <m:r>
              <w:rPr>
                <w:rFonts w:ascii="Cambria Math" w:hAnsi="Cambria Math"/>
              </w:rPr>
              <m:t>α</m:t>
            </m:r>
          </m:sup>
        </m:sSup>
        <m:d>
          <m:dPr>
            <m:begChr m:val="["/>
            <m:endChr m:val="]"/>
            <m:ctrlPr>
              <w:rPr>
                <w:rFonts w:ascii="Cambria Math" w:hAnsi="Cambria Math"/>
                <w:i/>
                <w:iCs/>
              </w:rPr>
            </m:ctrlPr>
          </m:dPr>
          <m:e>
            <m:m>
              <m:mPr>
                <m:mcs>
                  <m:mc>
                    <m:mcPr>
                      <m:count m:val="1"/>
                      <m:mcJc m:val="center"/>
                    </m:mcPr>
                  </m:mc>
                </m:mcs>
                <m:ctrlPr>
                  <w:rPr>
                    <w:rFonts w:ascii="Cambria Math" w:hAnsi="Cambria Math"/>
                    <w:i/>
                    <w:iCs/>
                  </w:rPr>
                </m:ctrlPr>
              </m:mPr>
              <m:mr>
                <m:e>
                  <m:r>
                    <w:rPr>
                      <w:rFonts w:ascii="Cambria Math" w:hAnsi="Cambria Math"/>
                    </w:rPr>
                    <m:t>1</m:t>
                  </m:r>
                </m:e>
              </m:mr>
              <m:mr>
                <m:e>
                  <m:r>
                    <w:rPr>
                      <w:rFonts w:ascii="Cambria Math" w:hAnsi="Cambria Math"/>
                    </w:rPr>
                    <m:t>-i</m:t>
                  </m:r>
                </m:e>
              </m:mr>
            </m:m>
          </m:e>
        </m:d>
      </m:oMath>
      <w:r w:rsidRPr="00D34698">
        <w:rPr>
          <w:iCs/>
        </w:rPr>
        <w:t>, and</w:t>
      </w:r>
      <w:r w:rsidRPr="00D34698">
        <w:t xml:space="preserve"> </w:t>
      </w:r>
      <m:oMath>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m:rPr>
                    <m:sty m:val="bi"/>
                  </m:rPr>
                  <w:rPr>
                    <w:rFonts w:ascii="Cambria Math" w:hAnsi="Cambria Math"/>
                  </w:rPr>
                  <m:t>L</m:t>
                </m:r>
              </m:e>
              <m:sub>
                <m:r>
                  <w:rPr>
                    <w:rFonts w:ascii="Cambria Math" w:hAnsi="Cambria Math"/>
                  </w:rPr>
                  <m:t>-l</m:t>
                </m:r>
              </m:sub>
            </m:sSub>
          </m:e>
        </m:d>
        <m:r>
          <w:rPr>
            <w:rFonts w:ascii="Cambria Math" w:hAnsi="Cambria Math"/>
          </w:rPr>
          <m:t>=</m:t>
        </m:r>
        <m:sSup>
          <m:sSupPr>
            <m:ctrlPr>
              <w:rPr>
                <w:rFonts w:ascii="Cambria Math" w:hAnsi="Cambria Math"/>
                <w:i/>
                <w:iCs/>
              </w:rPr>
            </m:ctrlPr>
          </m:sSupPr>
          <m:e>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r>
              <m:rPr>
                <m:sty m:val="p"/>
              </m:rPr>
              <w:rPr>
                <w:rFonts w:ascii="Cambria Math" w:hAnsi="Cambria Math"/>
              </w:rPr>
              <m:t>e</m:t>
            </m:r>
          </m:e>
          <m:sup>
            <m:r>
              <w:rPr>
                <w:rFonts w:ascii="Cambria Math" w:hAnsi="Cambria Math"/>
              </w:rPr>
              <m:t>-i</m:t>
            </m:r>
            <m:r>
              <m:rPr>
                <m:sty m:val="p"/>
              </m:rPr>
              <w:rPr>
                <w:rFonts w:ascii="Cambria Math" w:hAnsi="Cambria Math"/>
              </w:rPr>
              <m:t>2</m:t>
            </m:r>
            <m:r>
              <w:rPr>
                <w:rFonts w:ascii="Cambria Math" w:hAnsi="Cambria Math"/>
              </w:rPr>
              <m:t>α</m:t>
            </m:r>
          </m:sup>
        </m:sSup>
        <m:d>
          <m:dPr>
            <m:begChr m:val="["/>
            <m:endChr m:val="]"/>
            <m:ctrlPr>
              <w:rPr>
                <w:rFonts w:ascii="Cambria Math" w:hAnsi="Cambria Math"/>
                <w:i/>
                <w:iCs/>
              </w:rPr>
            </m:ctrlPr>
          </m:dPr>
          <m:e>
            <m:m>
              <m:mPr>
                <m:mcs>
                  <m:mc>
                    <m:mcPr>
                      <m:count m:val="1"/>
                      <m:mcJc m:val="center"/>
                    </m:mcPr>
                  </m:mc>
                </m:mcs>
                <m:ctrlPr>
                  <w:rPr>
                    <w:rFonts w:ascii="Cambria Math" w:hAnsi="Cambria Math"/>
                    <w:i/>
                    <w:iCs/>
                  </w:rPr>
                </m:ctrlPr>
              </m:mPr>
              <m:mr>
                <m:e>
                  <m:r>
                    <w:rPr>
                      <w:rFonts w:ascii="Cambria Math" w:hAnsi="Cambria Math"/>
                    </w:rPr>
                    <m:t>1</m:t>
                  </m:r>
                </m:e>
              </m:mr>
              <m:mr>
                <m:e>
                  <m:r>
                    <w:rPr>
                      <w:rFonts w:ascii="Cambria Math" w:hAnsi="Cambria Math"/>
                    </w:rPr>
                    <m:t>i</m:t>
                  </m:r>
                </m:e>
              </m:mr>
            </m:m>
          </m:e>
        </m:d>
      </m:oMath>
      <w:r w:rsidRPr="00D34698">
        <w:rPr>
          <w:iCs/>
        </w:rPr>
        <w:t>.</w:t>
      </w:r>
      <w:r w:rsidR="00073311" w:rsidRPr="00D34698">
        <w:rPr>
          <w:iCs/>
        </w:rPr>
        <w:t xml:space="preserve"> </w:t>
      </w:r>
      <w:r w:rsidRPr="00D34698">
        <w:t>±2</w:t>
      </w:r>
      <w:r w:rsidRPr="00D34698">
        <w:rPr>
          <w:i/>
        </w:rPr>
        <w:t>α</w:t>
      </w:r>
      <w:r w:rsidRPr="00D34698">
        <w:t xml:space="preserve"> is the geometric phase. Then, the far-field light field can be </w:t>
      </w:r>
      <w:r w:rsidR="00073311" w:rsidRPr="00D34698">
        <w:t>calculated by</w:t>
      </w:r>
      <w:r w:rsidRPr="00D34698">
        <w:t xml:space="preserve"> </w:t>
      </w:r>
      <m:oMath>
        <m:sSub>
          <m:sSubPr>
            <m:ctrlPr>
              <w:rPr>
                <w:rFonts w:ascii="Cambria Math" w:hAnsi="Cambria Math"/>
              </w:rPr>
            </m:ctrlPr>
          </m:sSubPr>
          <m:e>
            <m:r>
              <m:rPr>
                <m:sty m:val="bi"/>
              </m:rPr>
              <w:rPr>
                <w:rFonts w:ascii="Cambria Math" w:hAnsi="Cambria Math"/>
              </w:rPr>
              <m:t>E</m:t>
            </m:r>
          </m:e>
          <m:sub>
            <m:r>
              <m:rPr>
                <m:sty m:val="p"/>
              </m:rPr>
              <w:rPr>
                <w:rFonts w:ascii="Cambria Math" w:hAnsi="Cambria Math"/>
              </w:rPr>
              <m:t>PVB</m:t>
            </m:r>
          </m:sub>
        </m:sSub>
        <m:r>
          <m:rPr>
            <m:scr m:val="script"/>
          </m:rPr>
          <w:rPr>
            <w:rFonts w:ascii="Cambria Math" w:hAnsi="Cambria Math"/>
          </w:rPr>
          <m:t>=F[</m:t>
        </m:r>
        <m:sSub>
          <m:sSubPr>
            <m:ctrlPr>
              <w:rPr>
                <w:rFonts w:ascii="Cambria Math" w:hAnsi="Cambria Math"/>
              </w:rPr>
            </m:ctrlPr>
          </m:sSubPr>
          <m:e>
            <m:r>
              <m:rPr>
                <m:sty m:val="bi"/>
              </m:rPr>
              <w:rPr>
                <w:rFonts w:ascii="Cambria Math" w:hAnsi="Cambria Math"/>
              </w:rPr>
              <m:t>E</m:t>
            </m:r>
          </m:e>
          <m:sub>
            <m:r>
              <m:rPr>
                <m:sty m:val="p"/>
              </m:rPr>
              <w:rPr>
                <w:rFonts w:ascii="Cambria Math" w:hAnsi="Cambria Math"/>
              </w:rPr>
              <m:t>out</m:t>
            </m:r>
          </m:sub>
        </m:sSub>
        <m:r>
          <w:rPr>
            <w:rFonts w:ascii="Cambria Math" w:hAnsi="Cambria Math"/>
          </w:rPr>
          <m:t>]</m:t>
        </m:r>
      </m:oMath>
      <w:r w:rsidRPr="00D34698">
        <w:t>. The vector distribution of the light field can be characterized by an analyzer:</w:t>
      </w:r>
    </w:p>
    <w:p w14:paraId="07C32388" w14:textId="3A099DFA" w:rsidR="0049792B" w:rsidRPr="00D34698" w:rsidRDefault="0049792B" w:rsidP="0049792B">
      <w:pPr>
        <w:pStyle w:val="afb"/>
      </w:pPr>
      <w:r w:rsidRPr="00D34698">
        <w:tab/>
      </w:r>
      <m:oMath>
        <m:sSub>
          <m:sSubPr>
            <m:ctrlPr>
              <w:rPr>
                <w:rFonts w:ascii="Cambria Math" w:hAnsi="Cambria Math"/>
              </w:rPr>
            </m:ctrlPr>
          </m:sSubPr>
          <m:e>
            <m:r>
              <m:rPr>
                <m:sty m:val="bi"/>
              </m:rPr>
              <w:rPr>
                <w:rFonts w:ascii="Cambria Math" w:hAnsi="Cambria Math"/>
              </w:rPr>
              <m:t>E</m:t>
            </m:r>
          </m:e>
          <m:sub>
            <m:r>
              <m:rPr>
                <m:sty m:val="p"/>
              </m:rPr>
              <w:rPr>
                <w:rFonts w:ascii="Cambria Math" w:hAnsi="Cambria Math"/>
              </w:rPr>
              <m:t>A</m:t>
            </m:r>
          </m:sub>
        </m:sSub>
        <m:r>
          <m:rPr>
            <m:sty m:val="p"/>
          </m:rPr>
          <w:rPr>
            <w:rFonts w:ascii="Cambria Math" w:hAnsi="Cambria Math"/>
          </w:rPr>
          <m:t>=</m:t>
        </m:r>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sSup>
                    <m:sSupPr>
                      <m:ctrlPr>
                        <w:rPr>
                          <w:rFonts w:ascii="Cambria Math" w:hAnsi="Cambria Math"/>
                        </w:rPr>
                      </m:ctrlPr>
                    </m:sSupPr>
                    <m:e>
                      <m:r>
                        <m:rPr>
                          <m:sty m:val="p"/>
                        </m:rPr>
                        <w:rPr>
                          <w:rFonts w:ascii="Cambria Math" w:hAnsi="Cambria Math"/>
                        </w:rPr>
                        <m:t>cos</m:t>
                      </m:r>
                    </m:e>
                    <m:sup>
                      <m:r>
                        <w:rPr>
                          <w:rFonts w:ascii="Cambria Math" w:hAnsi="Cambria Math"/>
                        </w:rPr>
                        <m:t>2</m:t>
                      </m:r>
                    </m:sup>
                  </m:sSup>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e>
                <m:e>
                  <m:r>
                    <m:rPr>
                      <m:sty m:val="p"/>
                    </m:rPr>
                    <w:rPr>
                      <w:rFonts w:ascii="Cambria Math" w:hAnsi="Cambria Math"/>
                    </w:rPr>
                    <m:t>sin</m:t>
                  </m:r>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r>
                    <m:rPr>
                      <m:sty m:val="p"/>
                    </m:rPr>
                    <w:rPr>
                      <w:rFonts w:ascii="Cambria Math" w:hAnsi="Cambria Math"/>
                    </w:rPr>
                    <m:t>cos</m:t>
                  </m:r>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e>
              </m:mr>
              <m:mr>
                <m:e>
                  <m:r>
                    <m:rPr>
                      <m:sty m:val="p"/>
                    </m:rPr>
                    <w:rPr>
                      <w:rFonts w:ascii="Cambria Math" w:hAnsi="Cambria Math"/>
                    </w:rPr>
                    <m:t>cos</m:t>
                  </m:r>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r>
                    <m:rPr>
                      <m:sty m:val="p"/>
                    </m:rPr>
                    <w:rPr>
                      <w:rFonts w:ascii="Cambria Math" w:hAnsi="Cambria Math"/>
                    </w:rPr>
                    <m:t>sin</m:t>
                  </m:r>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e>
                <m:e>
                  <m:sSup>
                    <m:sSupPr>
                      <m:ctrlPr>
                        <w:rPr>
                          <w:rFonts w:ascii="Cambria Math" w:hAnsi="Cambria Math"/>
                        </w:rPr>
                      </m:ctrlPr>
                    </m:sSupPr>
                    <m:e>
                      <m:r>
                        <m:rPr>
                          <m:sty m:val="p"/>
                        </m:rPr>
                        <w:rPr>
                          <w:rFonts w:ascii="Cambria Math" w:hAnsi="Cambria Math"/>
                        </w:rPr>
                        <m:t>sin</m:t>
                      </m:r>
                    </m:e>
                    <m:sup>
                      <m:r>
                        <w:rPr>
                          <w:rFonts w:ascii="Cambria Math" w:hAnsi="Cambria Math"/>
                        </w:rPr>
                        <m:t>2</m:t>
                      </m:r>
                    </m:sup>
                  </m:sSup>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e>
              </m:mr>
            </m:m>
          </m:e>
        </m:d>
        <m:sSub>
          <m:sSubPr>
            <m:ctrlPr>
              <w:rPr>
                <w:rFonts w:ascii="Cambria Math" w:hAnsi="Cambria Math"/>
              </w:rPr>
            </m:ctrlPr>
          </m:sSubPr>
          <m:e>
            <m:r>
              <m:rPr>
                <m:sty m:val="bi"/>
              </m:rPr>
              <w:rPr>
                <w:rFonts w:ascii="Cambria Math" w:hAnsi="Cambria Math"/>
              </w:rPr>
              <m:t>E</m:t>
            </m:r>
          </m:e>
          <m:sub>
            <m:r>
              <m:rPr>
                <m:sty m:val="p"/>
              </m:rPr>
              <w:rPr>
                <w:rFonts w:ascii="Cambria Math" w:hAnsi="Cambria Math"/>
              </w:rPr>
              <m:t>PVB</m:t>
            </m:r>
          </m:sub>
        </m:sSub>
      </m:oMath>
      <w:r w:rsidR="005A63E9" w:rsidRPr="00D34698">
        <w:t>.</w:t>
      </w:r>
      <w:r w:rsidRPr="00D34698">
        <w:tab/>
        <w:t>(</w:t>
      </w:r>
      <w:r w:rsidR="00FF3497" w:rsidRPr="00D34698">
        <w:t>S7</w:t>
      </w:r>
      <w:r w:rsidRPr="00D34698">
        <w:t>)</w:t>
      </w:r>
    </w:p>
    <w:p w14:paraId="6436DB17" w14:textId="435012A1" w:rsidR="0049792B" w:rsidRPr="00D34698" w:rsidRDefault="003E7D8C" w:rsidP="0049792B">
      <w:pPr>
        <w:rPr>
          <w:szCs w:val="21"/>
        </w:rPr>
      </w:pPr>
      <w:r w:rsidRPr="00D34698">
        <w:rPr>
          <w:szCs w:val="21"/>
        </w:rPr>
        <w:t>where</w:t>
      </w:r>
      <w:r w:rsidRPr="00F63B79">
        <w:rPr>
          <w:szCs w:val="21"/>
        </w:rPr>
        <w:t xml:space="preserve"> </w:t>
      </w:r>
      <m:oMath>
        <m:sSub>
          <m:sSubPr>
            <m:ctrlPr>
              <w:rPr>
                <w:rFonts w:ascii="Cambria Math" w:hAnsi="Cambria Math"/>
                <w:i/>
              </w:rPr>
            </m:ctrlPr>
          </m:sSubPr>
          <m:e>
            <m:r>
              <w:rPr>
                <w:rFonts w:ascii="Cambria Math" w:hAnsi="Cambria Math"/>
                <w:kern w:val="0"/>
                <w:lang w:val="en-GB"/>
              </w:rPr>
              <m:t>ϕ</m:t>
            </m:r>
          </m:e>
          <m:sub>
            <m:r>
              <m:rPr>
                <m:sty m:val="p"/>
              </m:rPr>
              <w:rPr>
                <w:rFonts w:ascii="Cambria Math" w:hAnsi="Cambria Math"/>
              </w:rPr>
              <m:t>A</m:t>
            </m:r>
          </m:sub>
        </m:sSub>
      </m:oMath>
      <w:r w:rsidRPr="00D34698">
        <w:rPr>
          <w:szCs w:val="21"/>
        </w:rPr>
        <w:t xml:space="preserve"> is the angle of the analyzer. </w:t>
      </w:r>
      <w:r w:rsidR="0049792B" w:rsidRPr="00D34698">
        <w:rPr>
          <w:szCs w:val="21"/>
        </w:rPr>
        <w:t>Consequently, the linear PVB and its analyzed intensity profile</w:t>
      </w:r>
      <w:r w:rsidR="00073311" w:rsidRPr="00D34698">
        <w:rPr>
          <w:szCs w:val="21"/>
        </w:rPr>
        <w:t>s</w:t>
      </w:r>
      <w:r w:rsidR="0049792B" w:rsidRPr="00D34698">
        <w:rPr>
          <w:szCs w:val="21"/>
        </w:rPr>
        <w:t xml:space="preserve"> are </w:t>
      </w:r>
      <w:r w:rsidR="00073311" w:rsidRPr="00D34698">
        <w:rPr>
          <w:szCs w:val="21"/>
        </w:rPr>
        <w:t>calculated</w:t>
      </w:r>
      <w:r w:rsidR="0049792B" w:rsidRPr="00D34698">
        <w:rPr>
          <w:szCs w:val="21"/>
        </w:rPr>
        <w:t xml:space="preserve"> in </w:t>
      </w:r>
      <w:r w:rsidR="0049792B" w:rsidRPr="00D34698">
        <w:rPr>
          <w:b/>
          <w:szCs w:val="21"/>
        </w:rPr>
        <w:t>Fig</w:t>
      </w:r>
      <w:r w:rsidR="008176CC">
        <w:rPr>
          <w:b/>
          <w:szCs w:val="21"/>
        </w:rPr>
        <w:t>.</w:t>
      </w:r>
      <w:r w:rsidR="0049792B" w:rsidRPr="00D34698">
        <w:rPr>
          <w:b/>
          <w:szCs w:val="21"/>
        </w:rPr>
        <w:t xml:space="preserve"> </w:t>
      </w:r>
      <w:r w:rsidR="00B01ECB" w:rsidRPr="00D34698">
        <w:rPr>
          <w:b/>
          <w:szCs w:val="21"/>
        </w:rPr>
        <w:t>S1</w:t>
      </w:r>
      <w:r w:rsidR="00087C2C" w:rsidRPr="00F63B79">
        <w:rPr>
          <w:b/>
          <w:szCs w:val="21"/>
        </w:rPr>
        <w:t>6</w:t>
      </w:r>
      <w:r w:rsidR="0049792B" w:rsidRPr="00D34698">
        <w:rPr>
          <w:szCs w:val="21"/>
        </w:rPr>
        <w:t>.</w:t>
      </w:r>
    </w:p>
    <w:p w14:paraId="277FF486" w14:textId="77777777" w:rsidR="0049792B" w:rsidRPr="00D34698" w:rsidRDefault="0049792B" w:rsidP="0049792B">
      <w:pPr>
        <w:rPr>
          <w:szCs w:val="21"/>
        </w:rPr>
      </w:pPr>
    </w:p>
    <w:p w14:paraId="72D4731F" w14:textId="590EA4B9" w:rsidR="0049792B" w:rsidRPr="00D34698" w:rsidRDefault="003E7D8C" w:rsidP="0049792B">
      <w:pPr>
        <w:tabs>
          <w:tab w:val="left" w:pos="900"/>
        </w:tabs>
        <w:rPr>
          <w:kern w:val="0"/>
          <w:szCs w:val="21"/>
          <w:lang w:val="en-GB"/>
        </w:rPr>
      </w:pPr>
      <w:r w:rsidRPr="00D34698">
        <w:rPr>
          <w:kern w:val="0"/>
          <w:szCs w:val="21"/>
          <w:lang w:val="en-GB"/>
        </w:rPr>
        <w:t>One thing should be noted before simulating the nonlinear PVBs:</w:t>
      </w:r>
      <w:r w:rsidR="005B6A29" w:rsidRPr="00D34698">
        <w:rPr>
          <w:kern w:val="0"/>
          <w:szCs w:val="21"/>
          <w:lang w:val="en-GB"/>
        </w:rPr>
        <w:t xml:space="preserve"> the inherent </w:t>
      </w:r>
      <w:r w:rsidR="0049792B" w:rsidRPr="00D34698">
        <w:rPr>
          <w:kern w:val="0"/>
          <w:szCs w:val="21"/>
          <w:lang w:val="en-GB"/>
        </w:rPr>
        <w:t xml:space="preserve">polar nematic ordering for the toroidal polar topological superstructure </w:t>
      </w:r>
      <w:r w:rsidR="005B6A29" w:rsidRPr="00D34698">
        <w:rPr>
          <w:kern w:val="0"/>
          <w:szCs w:val="21"/>
          <w:lang w:val="en-GB"/>
        </w:rPr>
        <w:t>still cannot be completely determined. According to our SHG-I analysis (</w:t>
      </w:r>
      <w:r w:rsidR="005B6A29" w:rsidRPr="00D34698">
        <w:rPr>
          <w:b/>
          <w:kern w:val="0"/>
          <w:szCs w:val="21"/>
          <w:lang w:val="en-GB"/>
        </w:rPr>
        <w:t>Fig</w:t>
      </w:r>
      <w:r w:rsidR="008176CC">
        <w:rPr>
          <w:b/>
          <w:kern w:val="0"/>
          <w:szCs w:val="21"/>
          <w:lang w:val="en-GB"/>
        </w:rPr>
        <w:t>.</w:t>
      </w:r>
      <w:r w:rsidR="005B6A29" w:rsidRPr="00D34698">
        <w:rPr>
          <w:b/>
          <w:kern w:val="0"/>
          <w:szCs w:val="21"/>
          <w:lang w:val="en-GB"/>
        </w:rPr>
        <w:t xml:space="preserve"> </w:t>
      </w:r>
      <w:r w:rsidR="00B01ECB" w:rsidRPr="00D34698">
        <w:rPr>
          <w:b/>
          <w:kern w:val="0"/>
          <w:szCs w:val="21"/>
          <w:lang w:val="en-GB"/>
        </w:rPr>
        <w:t>S1</w:t>
      </w:r>
      <w:r w:rsidR="00087C2C" w:rsidRPr="00F63B79">
        <w:rPr>
          <w:b/>
          <w:kern w:val="0"/>
          <w:szCs w:val="21"/>
          <w:lang w:val="en-GB"/>
        </w:rPr>
        <w:t>5</w:t>
      </w:r>
      <w:r w:rsidR="005B6A29" w:rsidRPr="00D34698">
        <w:rPr>
          <w:kern w:val="0"/>
          <w:szCs w:val="21"/>
          <w:lang w:val="en-GB"/>
        </w:rPr>
        <w:t>), t</w:t>
      </w:r>
      <w:r w:rsidR="00EF58EF" w:rsidRPr="00D34698">
        <w:rPr>
          <w:kern w:val="0"/>
          <w:szCs w:val="21"/>
          <w:lang w:val="en-GB"/>
        </w:rPr>
        <w:t xml:space="preserve">he relative orientations of regional dipoles are deduced from constructive or </w:t>
      </w:r>
      <w:r w:rsidR="00EF58EF" w:rsidRPr="00D34698">
        <w:rPr>
          <w:szCs w:val="21"/>
        </w:rPr>
        <w:t>destructive interference observations</w:t>
      </w:r>
      <w:r w:rsidRPr="00D34698">
        <w:rPr>
          <w:kern w:val="0"/>
          <w:szCs w:val="21"/>
          <w:lang w:val="en-GB"/>
        </w:rPr>
        <w:t>. In contrast,</w:t>
      </w:r>
      <w:r w:rsidR="00EF58EF" w:rsidRPr="00D34698">
        <w:rPr>
          <w:kern w:val="0"/>
          <w:szCs w:val="21"/>
          <w:lang w:val="en-GB"/>
        </w:rPr>
        <w:t xml:space="preserve"> the </w:t>
      </w:r>
      <w:r w:rsidR="00080F56" w:rsidRPr="00D34698">
        <w:rPr>
          <w:kern w:val="0"/>
          <w:szCs w:val="21"/>
          <w:lang w:val="en-GB"/>
        </w:rPr>
        <w:t xml:space="preserve">exact </w:t>
      </w:r>
      <w:r w:rsidR="00EF58EF" w:rsidRPr="00D34698">
        <w:rPr>
          <w:kern w:val="0"/>
          <w:szCs w:val="21"/>
          <w:lang w:val="en-GB"/>
        </w:rPr>
        <w:t>dipole orientation</w:t>
      </w:r>
      <w:r w:rsidR="00292CD4" w:rsidRPr="00D34698">
        <w:rPr>
          <w:kern w:val="0"/>
          <w:szCs w:val="21"/>
          <w:lang w:val="en-GB"/>
        </w:rPr>
        <w:t xml:space="preserve">s (e.g., 0 or π) </w:t>
      </w:r>
      <w:r w:rsidR="00080F56" w:rsidRPr="00D34698">
        <w:rPr>
          <w:kern w:val="0"/>
          <w:szCs w:val="21"/>
          <w:lang w:val="en-GB"/>
        </w:rPr>
        <w:t xml:space="preserve">or relative dipole orientations </w:t>
      </w:r>
      <w:r w:rsidR="00292CD4" w:rsidRPr="00D34698">
        <w:rPr>
          <w:kern w:val="0"/>
          <w:szCs w:val="21"/>
          <w:lang w:val="en-GB"/>
        </w:rPr>
        <w:t xml:space="preserve">among different rings are still unknown due to the limited interference area </w:t>
      </w:r>
      <w:r w:rsidR="005B6A29" w:rsidRPr="00D34698">
        <w:rPr>
          <w:kern w:val="0"/>
          <w:szCs w:val="21"/>
          <w:lang w:val="en-GB"/>
        </w:rPr>
        <w:t>in our experiment</w:t>
      </w:r>
      <w:r w:rsidR="00292CD4" w:rsidRPr="00D34698">
        <w:rPr>
          <w:kern w:val="0"/>
          <w:szCs w:val="21"/>
          <w:lang w:val="en-GB"/>
        </w:rPr>
        <w:t>.</w:t>
      </w:r>
      <w:r w:rsidR="005B6A29" w:rsidRPr="00D34698">
        <w:rPr>
          <w:kern w:val="0"/>
          <w:szCs w:val="21"/>
          <w:lang w:val="en-GB"/>
        </w:rPr>
        <w:t xml:space="preserve"> So, </w:t>
      </w:r>
      <w:r w:rsidRPr="00D34698">
        <w:rPr>
          <w:kern w:val="0"/>
          <w:szCs w:val="21"/>
          <w:lang w:val="en-GB"/>
        </w:rPr>
        <w:t>two possible structural models (Model 1 and Model 2) are</w:t>
      </w:r>
      <w:r w:rsidR="00076238" w:rsidRPr="00D34698">
        <w:rPr>
          <w:kern w:val="0"/>
          <w:szCs w:val="21"/>
          <w:lang w:val="en-GB"/>
        </w:rPr>
        <w:t xml:space="preserve"> </w:t>
      </w:r>
      <w:r w:rsidR="005B6A29" w:rsidRPr="00D34698">
        <w:rPr>
          <w:kern w:val="0"/>
          <w:szCs w:val="21"/>
          <w:lang w:val="en-GB"/>
        </w:rPr>
        <w:t>provided in</w:t>
      </w:r>
      <w:r w:rsidR="005B6A29" w:rsidRPr="00D34698">
        <w:rPr>
          <w:b/>
          <w:kern w:val="0"/>
          <w:szCs w:val="21"/>
          <w:lang w:val="en-GB"/>
        </w:rPr>
        <w:t xml:space="preserve"> Fig</w:t>
      </w:r>
      <w:r w:rsidR="008176CC">
        <w:rPr>
          <w:b/>
          <w:kern w:val="0"/>
          <w:szCs w:val="21"/>
          <w:lang w:val="en-GB"/>
        </w:rPr>
        <w:t>.</w:t>
      </w:r>
      <w:r w:rsidR="005B6A29" w:rsidRPr="00D34698">
        <w:rPr>
          <w:b/>
          <w:kern w:val="0"/>
          <w:szCs w:val="21"/>
          <w:lang w:val="en-GB"/>
        </w:rPr>
        <w:t xml:space="preserve"> </w:t>
      </w:r>
      <w:r w:rsidR="00B01ECB" w:rsidRPr="00D34698">
        <w:rPr>
          <w:b/>
          <w:kern w:val="0"/>
          <w:szCs w:val="21"/>
          <w:lang w:val="en-GB"/>
        </w:rPr>
        <w:t>S1</w:t>
      </w:r>
      <w:r w:rsidR="00087C2C" w:rsidRPr="00F63B79">
        <w:rPr>
          <w:b/>
          <w:kern w:val="0"/>
          <w:szCs w:val="21"/>
          <w:lang w:val="en-GB"/>
        </w:rPr>
        <w:t>7</w:t>
      </w:r>
      <w:r w:rsidR="005B6A29" w:rsidRPr="00D34698">
        <w:rPr>
          <w:kern w:val="0"/>
          <w:szCs w:val="21"/>
          <w:lang w:val="en-GB"/>
        </w:rPr>
        <w:t>.</w:t>
      </w:r>
      <w:r w:rsidR="00292CD4" w:rsidRPr="00D34698">
        <w:rPr>
          <w:kern w:val="0"/>
          <w:szCs w:val="21"/>
          <w:lang w:val="en-GB"/>
        </w:rPr>
        <w:t xml:space="preserve"> The difference is the </w:t>
      </w:r>
      <w:r w:rsidR="00FA526B" w:rsidRPr="00D34698">
        <w:rPr>
          <w:kern w:val="0"/>
          <w:szCs w:val="21"/>
          <w:lang w:val="en-GB"/>
        </w:rPr>
        <w:t>dipole orientations in even concentric rings opposite between Model 1 and Model 2</w:t>
      </w:r>
      <w:r w:rsidR="007F1C6A" w:rsidRPr="00D34698">
        <w:rPr>
          <w:kern w:val="0"/>
          <w:szCs w:val="21"/>
          <w:lang w:val="en-GB"/>
        </w:rPr>
        <w:t>.</w:t>
      </w:r>
    </w:p>
    <w:p w14:paraId="5B51602D" w14:textId="65F6A701" w:rsidR="0049792B" w:rsidRPr="00D34698" w:rsidRDefault="0049792B" w:rsidP="0049792B">
      <w:pPr>
        <w:tabs>
          <w:tab w:val="left" w:pos="900"/>
        </w:tabs>
        <w:rPr>
          <w:kern w:val="0"/>
          <w:szCs w:val="21"/>
          <w:lang w:val="en-GB"/>
        </w:rPr>
      </w:pPr>
    </w:p>
    <w:p w14:paraId="50DAA427" w14:textId="4D8F7E77" w:rsidR="00FA47EC" w:rsidRPr="00D34698" w:rsidRDefault="00080F56" w:rsidP="00593531">
      <w:pPr>
        <w:widowControl/>
        <w:tabs>
          <w:tab w:val="left" w:pos="900"/>
        </w:tabs>
        <w:rPr>
          <w:kern w:val="0"/>
          <w:szCs w:val="21"/>
          <w:lang w:val="en-GB"/>
        </w:rPr>
      </w:pPr>
      <w:r w:rsidRPr="00D34698">
        <w:rPr>
          <w:kern w:val="0"/>
          <w:szCs w:val="21"/>
          <w:lang w:val="en-GB"/>
        </w:rPr>
        <w:t xml:space="preserve">Then, we </w:t>
      </w:r>
      <w:r w:rsidR="0049792B" w:rsidRPr="00D34698">
        <w:rPr>
          <w:kern w:val="0"/>
          <w:szCs w:val="21"/>
          <w:lang w:val="en-GB"/>
        </w:rPr>
        <w:t>simulate the generated nonlinear PVBs</w:t>
      </w:r>
      <w:r w:rsidR="00E80E44" w:rsidRPr="00D34698">
        <w:rPr>
          <w:kern w:val="0"/>
          <w:szCs w:val="21"/>
          <w:lang w:val="en-GB"/>
        </w:rPr>
        <w:t xml:space="preserve"> based on </w:t>
      </w:r>
      <w:r w:rsidR="008A0991" w:rsidRPr="00D34698">
        <w:rPr>
          <w:kern w:val="0"/>
          <w:szCs w:val="21"/>
          <w:lang w:val="en-GB"/>
        </w:rPr>
        <w:t xml:space="preserve">the polar ordering in </w:t>
      </w:r>
      <w:r w:rsidR="00E80E44" w:rsidRPr="00D34698">
        <w:rPr>
          <w:kern w:val="0"/>
          <w:szCs w:val="21"/>
          <w:lang w:val="en-GB"/>
        </w:rPr>
        <w:t>Model 1 and Model 2</w:t>
      </w:r>
      <w:r w:rsidRPr="00D34698">
        <w:rPr>
          <w:kern w:val="0"/>
          <w:szCs w:val="21"/>
          <w:lang w:val="en-GB"/>
        </w:rPr>
        <w:t>.</w:t>
      </w:r>
      <w:r w:rsidR="0049792B" w:rsidRPr="00D34698">
        <w:rPr>
          <w:kern w:val="0"/>
          <w:szCs w:val="21"/>
          <w:lang w:val="en-GB"/>
        </w:rPr>
        <w:t xml:space="preserve"> </w:t>
      </w:r>
      <w:r w:rsidR="00FA47EC" w:rsidRPr="00D34698">
        <w:rPr>
          <w:kern w:val="0"/>
          <w:szCs w:val="21"/>
          <w:lang w:val="en-GB"/>
        </w:rPr>
        <w:t xml:space="preserve">The </w:t>
      </w:r>
      <w:r w:rsidR="00593531" w:rsidRPr="00D34698">
        <w:rPr>
          <w:kern w:val="0"/>
          <w:szCs w:val="21"/>
          <w:lang w:val="en-GB"/>
        </w:rPr>
        <w:t xml:space="preserve">(near-field) </w:t>
      </w:r>
      <w:r w:rsidR="0049792B" w:rsidRPr="00D34698">
        <w:rPr>
          <w:kern w:val="0"/>
          <w:szCs w:val="21"/>
          <w:lang w:val="en-GB"/>
        </w:rPr>
        <w:t xml:space="preserve">nonlinear polarization excited from the </w:t>
      </w:r>
      <w:r w:rsidR="0049792B" w:rsidRPr="00D34698">
        <w:rPr>
          <w:szCs w:val="21"/>
        </w:rPr>
        <w:t xml:space="preserve">toroidal polar topological superstructure </w:t>
      </w:r>
      <w:r w:rsidR="00FA47EC" w:rsidRPr="00D34698">
        <w:rPr>
          <w:szCs w:val="21"/>
        </w:rPr>
        <w:t>is</w:t>
      </w:r>
      <w:r w:rsidR="00FA47EC" w:rsidRPr="00D34698">
        <w:rPr>
          <w:kern w:val="0"/>
          <w:szCs w:val="21"/>
          <w:lang w:val="en-GB"/>
        </w:rPr>
        <w:t xml:space="preserve"> theoretically calculated </w:t>
      </w:r>
      <w:r w:rsidR="0049792B" w:rsidRPr="00D34698">
        <w:rPr>
          <w:kern w:val="0"/>
          <w:szCs w:val="21"/>
          <w:lang w:val="en-GB"/>
        </w:rPr>
        <w:t>according to Eq. (</w:t>
      </w:r>
      <w:r w:rsidRPr="00D34698">
        <w:rPr>
          <w:kern w:val="0"/>
          <w:szCs w:val="21"/>
          <w:lang w:val="en-GB"/>
        </w:rPr>
        <w:t>1</w:t>
      </w:r>
      <w:r w:rsidR="0049792B" w:rsidRPr="00D34698">
        <w:rPr>
          <w:kern w:val="0"/>
          <w:szCs w:val="21"/>
          <w:lang w:val="en-GB"/>
        </w:rPr>
        <w:t xml:space="preserve">) in the main text. Numerical simulations of the beam profile of far-field PVBs are performed </w:t>
      </w:r>
      <w:r w:rsidR="00076238" w:rsidRPr="00D34698">
        <w:rPr>
          <w:kern w:val="0"/>
          <w:szCs w:val="21"/>
          <w:lang w:val="en-GB"/>
        </w:rPr>
        <w:t xml:space="preserve">by </w:t>
      </w:r>
      <w:r w:rsidR="0049792B" w:rsidRPr="00D34698">
        <w:rPr>
          <w:kern w:val="0"/>
          <w:szCs w:val="21"/>
          <w:lang w:val="en-GB"/>
        </w:rPr>
        <w:t>calculat</w:t>
      </w:r>
      <w:r w:rsidR="00076238" w:rsidRPr="00D34698">
        <w:rPr>
          <w:kern w:val="0"/>
          <w:szCs w:val="21"/>
          <w:lang w:val="en-GB"/>
        </w:rPr>
        <w:t>ing</w:t>
      </w:r>
      <w:r w:rsidR="0049792B" w:rsidRPr="00D34698">
        <w:rPr>
          <w:szCs w:val="21"/>
        </w:rPr>
        <w:t xml:space="preserve"> </w:t>
      </w:r>
      <w:r w:rsidR="0049792B" w:rsidRPr="00D34698">
        <w:rPr>
          <w:kern w:val="0"/>
          <w:szCs w:val="21"/>
          <w:lang w:val="en-GB"/>
        </w:rPr>
        <w:t>the coherent superposition of the local vectorial light fields in the near field</w:t>
      </w:r>
      <w:r w:rsidR="00076238" w:rsidRPr="00D34698">
        <w:rPr>
          <w:kern w:val="0"/>
          <w:szCs w:val="21"/>
          <w:lang w:val="en-GB"/>
        </w:rPr>
        <w:t xml:space="preserve"> after Fourier transformation</w:t>
      </w:r>
      <w:r w:rsidR="0049792B" w:rsidRPr="00D34698">
        <w:rPr>
          <w:kern w:val="0"/>
          <w:szCs w:val="21"/>
          <w:lang w:val="en-GB"/>
        </w:rPr>
        <w:t>.</w:t>
      </w:r>
      <w:r w:rsidRPr="00D34698">
        <w:rPr>
          <w:kern w:val="0"/>
          <w:szCs w:val="21"/>
          <w:lang w:val="en-GB"/>
        </w:rPr>
        <w:t xml:space="preserve"> The </w:t>
      </w:r>
      <w:r w:rsidR="008A0991" w:rsidRPr="00D34698">
        <w:rPr>
          <w:kern w:val="0"/>
          <w:szCs w:val="21"/>
          <w:lang w:val="en-GB"/>
        </w:rPr>
        <w:t>results</w:t>
      </w:r>
      <w:r w:rsidR="0076775F" w:rsidRPr="00D34698">
        <w:rPr>
          <w:kern w:val="0"/>
          <w:szCs w:val="21"/>
          <w:lang w:val="en-GB"/>
        </w:rPr>
        <w:t xml:space="preserve"> </w:t>
      </w:r>
      <w:r w:rsidRPr="00D34698">
        <w:rPr>
          <w:kern w:val="0"/>
          <w:szCs w:val="21"/>
          <w:lang w:val="en-GB"/>
        </w:rPr>
        <w:t xml:space="preserve">are shown in </w:t>
      </w:r>
      <w:r w:rsidRPr="00D34698">
        <w:rPr>
          <w:b/>
          <w:kern w:val="0"/>
          <w:szCs w:val="21"/>
          <w:lang w:val="en-GB"/>
        </w:rPr>
        <w:t>Fig</w:t>
      </w:r>
      <w:r w:rsidR="008176CC">
        <w:rPr>
          <w:b/>
          <w:kern w:val="0"/>
          <w:szCs w:val="21"/>
          <w:lang w:val="en-GB"/>
        </w:rPr>
        <w:t>.</w:t>
      </w:r>
      <w:r w:rsidRPr="00D34698">
        <w:rPr>
          <w:b/>
          <w:kern w:val="0"/>
          <w:szCs w:val="21"/>
          <w:lang w:val="en-GB"/>
        </w:rPr>
        <w:t xml:space="preserve"> </w:t>
      </w:r>
      <w:r w:rsidR="0085699F" w:rsidRPr="00D34698">
        <w:rPr>
          <w:b/>
          <w:kern w:val="0"/>
          <w:szCs w:val="21"/>
          <w:lang w:val="en-GB"/>
        </w:rPr>
        <w:t>S1</w:t>
      </w:r>
      <w:r w:rsidR="00087C2C" w:rsidRPr="00F63B79">
        <w:rPr>
          <w:b/>
          <w:kern w:val="0"/>
          <w:szCs w:val="21"/>
          <w:lang w:val="en-GB"/>
        </w:rPr>
        <w:t>7</w:t>
      </w:r>
      <w:r w:rsidR="00593531" w:rsidRPr="00D34698">
        <w:rPr>
          <w:kern w:val="0"/>
          <w:szCs w:val="21"/>
          <w:lang w:val="en-GB"/>
        </w:rPr>
        <w:t xml:space="preserve">. </w:t>
      </w:r>
      <w:r w:rsidR="00076238" w:rsidRPr="00D34698">
        <w:rPr>
          <w:kern w:val="0"/>
          <w:szCs w:val="21"/>
          <w:lang w:val="en-GB"/>
        </w:rPr>
        <w:t>Obviously,</w:t>
      </w:r>
      <w:r w:rsidR="008A0991" w:rsidRPr="00D34698">
        <w:rPr>
          <w:kern w:val="0"/>
          <w:szCs w:val="21"/>
          <w:lang w:val="en-GB"/>
        </w:rPr>
        <w:t xml:space="preserve"> the</w:t>
      </w:r>
      <w:r w:rsidR="0076775F" w:rsidRPr="00D34698">
        <w:rPr>
          <w:kern w:val="0"/>
          <w:szCs w:val="21"/>
          <w:lang w:val="en-GB"/>
        </w:rPr>
        <w:t xml:space="preserve"> </w:t>
      </w:r>
      <w:r w:rsidR="008A0991" w:rsidRPr="00D34698">
        <w:rPr>
          <w:kern w:val="0"/>
          <w:szCs w:val="21"/>
          <w:lang w:val="en-GB"/>
        </w:rPr>
        <w:t>simulated light fields based on the structural</w:t>
      </w:r>
      <w:r w:rsidR="0076775F" w:rsidRPr="00D34698">
        <w:rPr>
          <w:kern w:val="0"/>
          <w:szCs w:val="21"/>
          <w:lang w:val="en-GB"/>
        </w:rPr>
        <w:t xml:space="preserve"> </w:t>
      </w:r>
      <w:r w:rsidR="00593531" w:rsidRPr="00D34698">
        <w:rPr>
          <w:kern w:val="0"/>
          <w:szCs w:val="21"/>
          <w:lang w:val="en-GB"/>
        </w:rPr>
        <w:t xml:space="preserve">Model 1 </w:t>
      </w:r>
      <w:r w:rsidR="008A0991" w:rsidRPr="00D34698">
        <w:rPr>
          <w:kern w:val="0"/>
          <w:szCs w:val="21"/>
          <w:lang w:val="en-GB"/>
        </w:rPr>
        <w:t xml:space="preserve">agree well with the nonlinear PVB obtained in our experiment and its </w:t>
      </w:r>
      <w:proofErr w:type="spellStart"/>
      <w:r w:rsidR="008A0991" w:rsidRPr="00D34698">
        <w:rPr>
          <w:kern w:val="0"/>
          <w:szCs w:val="21"/>
          <w:lang w:val="en-GB"/>
        </w:rPr>
        <w:t>analy</w:t>
      </w:r>
      <w:r w:rsidR="00076238" w:rsidRPr="00D34698">
        <w:rPr>
          <w:kern w:val="0"/>
          <w:szCs w:val="21"/>
          <w:lang w:val="en-GB"/>
        </w:rPr>
        <w:t>z</w:t>
      </w:r>
      <w:r w:rsidR="008A0991" w:rsidRPr="00D34698">
        <w:rPr>
          <w:kern w:val="0"/>
          <w:szCs w:val="21"/>
          <w:lang w:val="en-GB"/>
        </w:rPr>
        <w:t>ed</w:t>
      </w:r>
      <w:proofErr w:type="spellEnd"/>
      <w:r w:rsidR="008A0991" w:rsidRPr="00D34698">
        <w:rPr>
          <w:kern w:val="0"/>
          <w:szCs w:val="21"/>
          <w:lang w:val="en-GB"/>
        </w:rPr>
        <w:t xml:space="preserve"> intensity profile</w:t>
      </w:r>
      <w:r w:rsidR="00076238" w:rsidRPr="00D34698">
        <w:rPr>
          <w:kern w:val="0"/>
          <w:szCs w:val="21"/>
          <w:lang w:val="en-GB"/>
        </w:rPr>
        <w:t>,</w:t>
      </w:r>
      <w:r w:rsidR="008A0991" w:rsidRPr="00D34698">
        <w:rPr>
          <w:kern w:val="0"/>
          <w:szCs w:val="21"/>
          <w:lang w:val="en-GB"/>
        </w:rPr>
        <w:t xml:space="preserve"> while the simulated results from Model 2 deviate from our experimental results</w:t>
      </w:r>
      <w:r w:rsidR="0076775F" w:rsidRPr="00D34698">
        <w:rPr>
          <w:kern w:val="0"/>
          <w:szCs w:val="21"/>
          <w:lang w:val="en-GB"/>
        </w:rPr>
        <w:t xml:space="preserve"> </w:t>
      </w:r>
      <w:r w:rsidR="00593531" w:rsidRPr="00D34698">
        <w:rPr>
          <w:kern w:val="0"/>
          <w:szCs w:val="21"/>
          <w:lang w:val="en-GB"/>
        </w:rPr>
        <w:t>(</w:t>
      </w:r>
      <w:bookmarkStart w:id="6" w:name="OLE_LINK1"/>
      <w:r w:rsidR="00593531" w:rsidRPr="00D34698">
        <w:rPr>
          <w:b/>
          <w:kern w:val="0"/>
          <w:szCs w:val="21"/>
          <w:lang w:val="en-GB"/>
        </w:rPr>
        <w:t>Fig</w:t>
      </w:r>
      <w:r w:rsidR="008176CC">
        <w:rPr>
          <w:b/>
          <w:kern w:val="0"/>
          <w:szCs w:val="21"/>
          <w:lang w:val="en-GB"/>
        </w:rPr>
        <w:t>.</w:t>
      </w:r>
      <w:bookmarkEnd w:id="6"/>
      <w:r w:rsidR="00593531" w:rsidRPr="00D34698">
        <w:rPr>
          <w:b/>
          <w:kern w:val="0"/>
          <w:szCs w:val="21"/>
          <w:lang w:val="en-GB"/>
        </w:rPr>
        <w:t xml:space="preserve"> 4e and </w:t>
      </w:r>
      <w:r w:rsidR="005B1652" w:rsidRPr="00D34698">
        <w:rPr>
          <w:b/>
          <w:kern w:val="0"/>
          <w:szCs w:val="21"/>
          <w:lang w:val="en-GB"/>
        </w:rPr>
        <w:t>Fig</w:t>
      </w:r>
      <w:r w:rsidR="005B1652">
        <w:rPr>
          <w:b/>
          <w:kern w:val="0"/>
          <w:szCs w:val="21"/>
          <w:lang w:val="en-GB"/>
        </w:rPr>
        <w:t xml:space="preserve">. </w:t>
      </w:r>
      <w:r w:rsidR="0085699F" w:rsidRPr="00D34698">
        <w:rPr>
          <w:b/>
          <w:kern w:val="0"/>
          <w:szCs w:val="21"/>
          <w:lang w:val="en-GB"/>
        </w:rPr>
        <w:t>S1</w:t>
      </w:r>
      <w:r w:rsidR="00087C2C" w:rsidRPr="00F63B79">
        <w:rPr>
          <w:b/>
          <w:kern w:val="0"/>
          <w:szCs w:val="21"/>
          <w:lang w:val="en-GB"/>
        </w:rPr>
        <w:t>7</w:t>
      </w:r>
      <w:r w:rsidR="00593531" w:rsidRPr="00D34698">
        <w:rPr>
          <w:kern w:val="0"/>
          <w:szCs w:val="21"/>
          <w:lang w:val="en-GB"/>
        </w:rPr>
        <w:t xml:space="preserve">). </w:t>
      </w:r>
      <w:r w:rsidR="00C501AA" w:rsidRPr="00D34698">
        <w:rPr>
          <w:kern w:val="0"/>
          <w:szCs w:val="21"/>
          <w:lang w:val="en-GB"/>
        </w:rPr>
        <w:t xml:space="preserve">These results suggest that </w:t>
      </w:r>
      <w:r w:rsidR="00593531" w:rsidRPr="00D34698">
        <w:rPr>
          <w:kern w:val="0"/>
          <w:szCs w:val="21"/>
          <w:lang w:val="en-GB"/>
        </w:rPr>
        <w:t>the nonlinear Malus’s law is verified</w:t>
      </w:r>
      <w:r w:rsidR="00076238" w:rsidRPr="00D34698">
        <w:rPr>
          <w:kern w:val="0"/>
          <w:szCs w:val="21"/>
          <w:lang w:val="en-GB"/>
        </w:rPr>
        <w:t>,</w:t>
      </w:r>
      <w:r w:rsidR="00C501AA" w:rsidRPr="00D34698">
        <w:rPr>
          <w:kern w:val="0"/>
          <w:szCs w:val="21"/>
          <w:lang w:val="en-GB"/>
        </w:rPr>
        <w:t xml:space="preserve"> and it</w:t>
      </w:r>
      <w:r w:rsidR="00593531" w:rsidRPr="00D34698">
        <w:rPr>
          <w:kern w:val="0"/>
          <w:szCs w:val="21"/>
          <w:lang w:val="en-GB"/>
        </w:rPr>
        <w:t xml:space="preserve"> </w:t>
      </w:r>
      <w:r w:rsidR="00B25C97" w:rsidRPr="00D34698">
        <w:rPr>
          <w:kern w:val="0"/>
          <w:szCs w:val="21"/>
          <w:lang w:val="en-GB"/>
        </w:rPr>
        <w:t xml:space="preserve">can be used </w:t>
      </w:r>
      <w:r w:rsidR="00076238" w:rsidRPr="00D34698">
        <w:rPr>
          <w:kern w:val="0"/>
          <w:szCs w:val="21"/>
          <w:lang w:val="en-GB"/>
        </w:rPr>
        <w:t>to customize</w:t>
      </w:r>
      <w:r w:rsidR="00593531" w:rsidRPr="00D34698">
        <w:rPr>
          <w:kern w:val="0"/>
          <w:szCs w:val="21"/>
          <w:lang w:val="en-GB"/>
        </w:rPr>
        <w:t xml:space="preserve"> </w:t>
      </w:r>
      <w:r w:rsidR="00CD44B7" w:rsidRPr="00D34698">
        <w:rPr>
          <w:kern w:val="0"/>
          <w:szCs w:val="21"/>
          <w:lang w:val="en-GB"/>
        </w:rPr>
        <w:t>vector</w:t>
      </w:r>
      <w:r w:rsidR="00593531" w:rsidRPr="00D34698">
        <w:rPr>
          <w:kern w:val="0"/>
          <w:szCs w:val="21"/>
          <w:lang w:val="en-GB"/>
        </w:rPr>
        <w:t xml:space="preserve"> distribution on the </w:t>
      </w:r>
      <w:r w:rsidR="00CD44B7" w:rsidRPr="00D34698">
        <w:rPr>
          <w:kern w:val="0"/>
          <w:szCs w:val="21"/>
          <w:lang w:val="en-GB"/>
        </w:rPr>
        <w:t xml:space="preserve">perfect </w:t>
      </w:r>
      <w:r w:rsidR="00593531" w:rsidRPr="00D34698">
        <w:rPr>
          <w:kern w:val="0"/>
          <w:szCs w:val="21"/>
          <w:lang w:val="en-GB"/>
        </w:rPr>
        <w:t xml:space="preserve">cylindrical beam with invariant </w:t>
      </w:r>
      <w:r w:rsidR="00593531" w:rsidRPr="00D34698">
        <w:rPr>
          <w:szCs w:val="21"/>
        </w:rPr>
        <w:t>radii and intensity profiles</w:t>
      </w:r>
      <w:r w:rsidR="00CD44B7" w:rsidRPr="00D34698">
        <w:rPr>
          <w:szCs w:val="21"/>
        </w:rPr>
        <w:t>. T</w:t>
      </w:r>
      <w:r w:rsidR="00CD44B7" w:rsidRPr="00D34698">
        <w:rPr>
          <w:kern w:val="0"/>
          <w:szCs w:val="21"/>
          <w:lang w:val="en-GB"/>
        </w:rPr>
        <w:t xml:space="preserve">he relationship between the far-field vector orientation and the dipole orientations in even and odd concentric rings </w:t>
      </w:r>
      <w:r w:rsidR="00C501AA" w:rsidRPr="00D34698">
        <w:rPr>
          <w:kern w:val="0"/>
          <w:szCs w:val="21"/>
          <w:lang w:val="en-GB"/>
        </w:rPr>
        <w:t>in any</w:t>
      </w:r>
      <w:r w:rsidR="00CD44B7" w:rsidRPr="00D34698">
        <w:rPr>
          <w:kern w:val="0"/>
          <w:szCs w:val="21"/>
          <w:lang w:val="en-GB"/>
        </w:rPr>
        <w:t xml:space="preserve"> azimuth</w:t>
      </w:r>
      <w:r w:rsidR="00C501AA" w:rsidRPr="00D34698">
        <w:rPr>
          <w:kern w:val="0"/>
          <w:szCs w:val="21"/>
          <w:lang w:val="en-GB"/>
        </w:rPr>
        <w:t xml:space="preserve"> direction</w:t>
      </w:r>
      <w:r w:rsidR="00CD44B7" w:rsidRPr="00D34698">
        <w:rPr>
          <w:kern w:val="0"/>
          <w:szCs w:val="21"/>
          <w:lang w:val="en-GB"/>
        </w:rPr>
        <w:t xml:space="preserve"> </w:t>
      </w:r>
      <w:r w:rsidR="00CD44B7" w:rsidRPr="00D34698">
        <w:rPr>
          <w:i/>
          <w:kern w:val="0"/>
          <w:szCs w:val="21"/>
          <w:lang w:val="en-GB"/>
        </w:rPr>
        <w:t>φ</w:t>
      </w:r>
      <w:r w:rsidR="00CD44B7" w:rsidRPr="00D34698">
        <w:rPr>
          <w:kern w:val="0"/>
          <w:szCs w:val="21"/>
          <w:lang w:val="en-GB"/>
        </w:rPr>
        <w:t xml:space="preserve"> is provided in </w:t>
      </w:r>
      <w:r w:rsidR="00072685" w:rsidRPr="00D34698">
        <w:rPr>
          <w:b/>
          <w:kern w:val="0"/>
          <w:szCs w:val="21"/>
          <w:lang w:val="en-GB"/>
        </w:rPr>
        <w:t>Fig</w:t>
      </w:r>
      <w:r w:rsidR="008176CC">
        <w:rPr>
          <w:b/>
          <w:kern w:val="0"/>
          <w:szCs w:val="21"/>
          <w:lang w:val="en-GB"/>
        </w:rPr>
        <w:t>.</w:t>
      </w:r>
      <w:r w:rsidR="00072685" w:rsidRPr="00D34698">
        <w:rPr>
          <w:b/>
          <w:kern w:val="0"/>
          <w:szCs w:val="21"/>
          <w:lang w:val="en-GB"/>
        </w:rPr>
        <w:t xml:space="preserve"> </w:t>
      </w:r>
      <w:r w:rsidR="0085699F" w:rsidRPr="00D34698">
        <w:rPr>
          <w:b/>
          <w:kern w:val="0"/>
          <w:szCs w:val="21"/>
          <w:lang w:val="en-GB"/>
        </w:rPr>
        <w:t>S1</w:t>
      </w:r>
      <w:r w:rsidR="00087C2C" w:rsidRPr="00F63B79">
        <w:rPr>
          <w:b/>
          <w:kern w:val="0"/>
          <w:szCs w:val="21"/>
          <w:lang w:val="en-GB"/>
        </w:rPr>
        <w:t>9</w:t>
      </w:r>
      <w:r w:rsidR="00593531" w:rsidRPr="00D34698">
        <w:rPr>
          <w:szCs w:val="21"/>
        </w:rPr>
        <w:t>.</w:t>
      </w:r>
    </w:p>
    <w:p w14:paraId="1EF76115" w14:textId="28A8B52D" w:rsidR="005F02CF" w:rsidRPr="00D34698" w:rsidRDefault="005F02CF" w:rsidP="005F02CF">
      <w:pPr>
        <w:rPr>
          <w:szCs w:val="21"/>
        </w:rPr>
      </w:pPr>
    </w:p>
    <w:p w14:paraId="17D26DCB" w14:textId="77777777" w:rsidR="00902854" w:rsidRPr="00D34698" w:rsidRDefault="00902854" w:rsidP="005629EB">
      <w:pPr>
        <w:pStyle w:val="1"/>
        <w:sectPr w:rsidR="00902854" w:rsidRPr="00D34698" w:rsidSect="004D00AF">
          <w:pgSz w:w="11906" w:h="16838"/>
          <w:pgMar w:top="1440" w:right="1800" w:bottom="1440" w:left="1800" w:header="851" w:footer="992" w:gutter="0"/>
          <w:cols w:space="425"/>
          <w:docGrid w:type="lines" w:linePitch="312"/>
        </w:sectPr>
      </w:pPr>
    </w:p>
    <w:p w14:paraId="4E44AB27" w14:textId="0122F0D1" w:rsidR="006E47D4" w:rsidRPr="00D34698" w:rsidRDefault="006E47D4" w:rsidP="005629EB">
      <w:pPr>
        <w:pStyle w:val="1"/>
      </w:pPr>
      <w:r w:rsidRPr="00D34698">
        <w:lastRenderedPageBreak/>
        <w:t xml:space="preserve">Supplementary Section </w:t>
      </w:r>
      <w:r>
        <w:t>5</w:t>
      </w:r>
      <w:r w:rsidRPr="00D34698">
        <w:t xml:space="preserve">: </w:t>
      </w:r>
      <w:r w:rsidR="00077A65">
        <w:t>Electric switching of the m</w:t>
      </w:r>
      <w:r w:rsidR="00077A65" w:rsidRPr="00077A65">
        <w:t>iniaturized nonlinear optical</w:t>
      </w:r>
      <w:r w:rsidR="00077A65">
        <w:t xml:space="preserve"> LC</w:t>
      </w:r>
      <w:r w:rsidR="00077A65" w:rsidRPr="00077A65">
        <w:t xml:space="preserve"> device</w:t>
      </w:r>
    </w:p>
    <w:p w14:paraId="3AA2F9C8" w14:textId="19E68318" w:rsidR="006E47D4" w:rsidRDefault="006E47D4" w:rsidP="006E47D4">
      <w:pPr>
        <w:sectPr w:rsidR="006E47D4" w:rsidSect="004D00AF">
          <w:pgSz w:w="11906" w:h="16838"/>
          <w:pgMar w:top="1440" w:right="1800" w:bottom="1440" w:left="1800" w:header="851" w:footer="992" w:gutter="0"/>
          <w:cols w:space="425"/>
          <w:docGrid w:type="lines" w:linePitch="312"/>
        </w:sectPr>
      </w:pPr>
      <w:r w:rsidRPr="00CB362B">
        <w:t xml:space="preserve">By harnessing the dynamic tunability of liquid-matter ferroelectric medium, we achieve </w:t>
      </w:r>
      <w:r>
        <w:t>tunable</w:t>
      </w:r>
      <w:r w:rsidRPr="00CB362B">
        <w:t xml:space="preserve"> SH </w:t>
      </w:r>
      <w:r>
        <w:t>PVB</w:t>
      </w:r>
      <w:r w:rsidRPr="00CB362B">
        <w:t xml:space="preserve">s. </w:t>
      </w:r>
      <w:r>
        <w:t>A</w:t>
      </w:r>
      <w:r w:rsidRPr="00CB362B">
        <w:t xml:space="preserve"> triangular electric field (</w:t>
      </w:r>
      <w:proofErr w:type="spellStart"/>
      <w:r w:rsidRPr="00905299">
        <w:rPr>
          <w:i/>
        </w:rPr>
        <w:t>V</w:t>
      </w:r>
      <w:r w:rsidRPr="00CB362B">
        <w:rPr>
          <w:vertAlign w:val="subscript"/>
        </w:rPr>
        <w:t>pp</w:t>
      </w:r>
      <w:proofErr w:type="spellEnd"/>
      <w:r w:rsidRPr="00CB362B">
        <w:t xml:space="preserve"> = 0.12 V/</w:t>
      </w:r>
      <w:proofErr w:type="spellStart"/>
      <w:r w:rsidRPr="00CB362B">
        <w:t>μm</w:t>
      </w:r>
      <w:proofErr w:type="spellEnd"/>
      <w:r w:rsidRPr="00CB362B">
        <w:t xml:space="preserve"> and </w:t>
      </w:r>
      <w:r w:rsidRPr="00CB362B">
        <w:rPr>
          <w:i/>
        </w:rPr>
        <w:t>f</w:t>
      </w:r>
      <w:r w:rsidRPr="00CB362B">
        <w:t xml:space="preserve"> = 0.5 Hz) </w:t>
      </w:r>
      <w:r>
        <w:t xml:space="preserve">is applied </w:t>
      </w:r>
      <w:r w:rsidRPr="00CB362B">
        <w:t xml:space="preserve">across the cell. Then, the toroidal polar topological LC superstructure undergoes </w:t>
      </w:r>
      <w:r>
        <w:t xml:space="preserve">a </w:t>
      </w:r>
      <w:r w:rsidRPr="00CB362B">
        <w:t>reversible switch between the initial state and a new formation characterized by emerging stripes against a green background (</w:t>
      </w:r>
      <w:r w:rsidRPr="00CB362B">
        <w:rPr>
          <w:b/>
        </w:rPr>
        <w:t>Fig</w:t>
      </w:r>
      <w:r>
        <w:rPr>
          <w:b/>
        </w:rPr>
        <w:t>.</w:t>
      </w:r>
      <w:r w:rsidRPr="00CB362B">
        <w:rPr>
          <w:b/>
        </w:rPr>
        <w:t xml:space="preserve"> 4</w:t>
      </w:r>
      <w:proofErr w:type="gramStart"/>
      <w:r w:rsidRPr="00CB362B">
        <w:rPr>
          <w:b/>
        </w:rPr>
        <w:t>h</w:t>
      </w:r>
      <w:r>
        <w:rPr>
          <w:b/>
        </w:rPr>
        <w:t>,i</w:t>
      </w:r>
      <w:proofErr w:type="gramEnd"/>
      <w:r w:rsidRPr="00CB362B">
        <w:t>). This phenomenon is attributed to the field-induced out-of-plane reorientation of dipoles in polar nematic regions</w:t>
      </w:r>
      <w:r>
        <w:t>; while</w:t>
      </w:r>
      <w:r w:rsidRPr="00CB362B">
        <w:t xml:space="preserve"> the apolar nematic </w:t>
      </w:r>
      <w:r>
        <w:t>regions</w:t>
      </w:r>
      <w:r w:rsidRPr="00CB362B">
        <w:t xml:space="preserve"> are unaffected due to the insufficient driving voltage (</w:t>
      </w:r>
      <w:r w:rsidRPr="00CB362B">
        <w:rPr>
          <w:b/>
        </w:rPr>
        <w:t>Fig</w:t>
      </w:r>
      <w:r>
        <w:rPr>
          <w:b/>
        </w:rPr>
        <w:t>.</w:t>
      </w:r>
      <w:r w:rsidRPr="00CB362B">
        <w:rPr>
          <w:b/>
        </w:rPr>
        <w:t xml:space="preserve"> 4</w:t>
      </w:r>
      <w:r>
        <w:rPr>
          <w:b/>
        </w:rPr>
        <w:t>a</w:t>
      </w:r>
      <w:r w:rsidRPr="00905299">
        <w:t>, inset</w:t>
      </w:r>
      <w:r w:rsidRPr="00CB362B">
        <w:t>)</w:t>
      </w:r>
      <w:r>
        <w:t xml:space="preserve">, which </w:t>
      </w:r>
      <w:r w:rsidRPr="00F5041E">
        <w:t xml:space="preserve">corroborates our proposed </w:t>
      </w:r>
      <w:r>
        <w:t>polar ordering</w:t>
      </w:r>
      <w:r w:rsidRPr="00F5041E">
        <w:t xml:space="preserve"> of </w:t>
      </w:r>
      <w:r>
        <w:t xml:space="preserve">the </w:t>
      </w:r>
      <w:proofErr w:type="spellStart"/>
      <w:r>
        <w:t>Nx</w:t>
      </w:r>
      <w:proofErr w:type="spellEnd"/>
      <w:r w:rsidRPr="00F5041E">
        <w:t xml:space="preserve"> phase</w:t>
      </w:r>
      <w:r w:rsidRPr="00CB362B">
        <w:t xml:space="preserve">. Consequently, </w:t>
      </w:r>
      <w:r>
        <w:t>low-field driven, periodic tuning of</w:t>
      </w:r>
      <w:r w:rsidRPr="00CB362B">
        <w:t xml:space="preserve"> SH </w:t>
      </w:r>
      <w:r>
        <w:t>PVB</w:t>
      </w:r>
      <w:r w:rsidRPr="00CB362B">
        <w:t xml:space="preserve"> </w:t>
      </w:r>
      <w:r>
        <w:rPr>
          <w:rFonts w:hint="eastAsia"/>
        </w:rPr>
        <w:t>is</w:t>
      </w:r>
      <w:r>
        <w:t xml:space="preserve"> enabled as shown in </w:t>
      </w:r>
      <w:r w:rsidRPr="00F41D24">
        <w:rPr>
          <w:b/>
        </w:rPr>
        <w:t>Fig</w:t>
      </w:r>
      <w:r>
        <w:rPr>
          <w:b/>
        </w:rPr>
        <w:t>.</w:t>
      </w:r>
      <w:r w:rsidRPr="00F41D24">
        <w:rPr>
          <w:b/>
        </w:rPr>
        <w:t xml:space="preserve"> 4</w:t>
      </w:r>
      <w:r>
        <w:rPr>
          <w:b/>
        </w:rPr>
        <w:t>j</w:t>
      </w:r>
      <w:r w:rsidRPr="00F41D24">
        <w:t>. Besi</w:t>
      </w:r>
      <w:r w:rsidRPr="00CB362B">
        <w:t xml:space="preserve">des the above-mentioned SH </w:t>
      </w:r>
      <w:r>
        <w:rPr>
          <w:rFonts w:hint="eastAsia"/>
        </w:rPr>
        <w:t>PVB</w:t>
      </w:r>
      <w:r w:rsidRPr="00CB362B">
        <w:t xml:space="preserve">s, our defect-free tailoring of the dipoles in the </w:t>
      </w:r>
      <w:proofErr w:type="spellStart"/>
      <w:r w:rsidRPr="00CB362B">
        <w:t>Nx</w:t>
      </w:r>
      <w:proofErr w:type="spellEnd"/>
      <w:r w:rsidRPr="00CB362B">
        <w:t xml:space="preserve"> phase </w:t>
      </w:r>
      <w:r>
        <w:t xml:space="preserve">enables </w:t>
      </w:r>
      <w:r w:rsidRPr="00905299">
        <w:t>more possibilities</w:t>
      </w:r>
      <w:r w:rsidRPr="00CB362B">
        <w:t xml:space="preserve"> </w:t>
      </w:r>
      <w:r>
        <w:t xml:space="preserve">in </w:t>
      </w:r>
      <w:r w:rsidRPr="00905299">
        <w:t>manipulat</w:t>
      </w:r>
      <w:r>
        <w:t>ing</w:t>
      </w:r>
      <w:r w:rsidRPr="00905299">
        <w:t xml:space="preserve"> </w:t>
      </w:r>
      <w:r w:rsidRPr="00CB362B">
        <w:t>the nonlinear light field</w:t>
      </w:r>
      <w:r>
        <w:t>s</w:t>
      </w:r>
      <w:r w:rsidRPr="00CB362B">
        <w:t xml:space="preserve"> (</w:t>
      </w:r>
      <w:r w:rsidRPr="00CB362B">
        <w:rPr>
          <w:b/>
          <w:lang w:eastAsia="ja-JP"/>
        </w:rPr>
        <w:t xml:space="preserve">Supplementary Section </w:t>
      </w:r>
      <w:r>
        <w:rPr>
          <w:b/>
          <w:lang w:eastAsia="ja-JP"/>
        </w:rPr>
        <w:t>4</w:t>
      </w:r>
      <w:r w:rsidRPr="00CB362B">
        <w:t>), provid</w:t>
      </w:r>
      <w:r w:rsidRPr="00905299">
        <w:t>ing</w:t>
      </w:r>
      <w:r w:rsidRPr="00CB362B">
        <w:t xml:space="preserve"> a promising platform for advanced reconfigurable vectorial photonics.</w:t>
      </w:r>
    </w:p>
    <w:p w14:paraId="7C60844C" w14:textId="0EE5EA1B" w:rsidR="00010C6F" w:rsidRPr="00D34698" w:rsidRDefault="00010C6F" w:rsidP="005629EB">
      <w:pPr>
        <w:pStyle w:val="1"/>
      </w:pPr>
      <w:r w:rsidRPr="00D34698">
        <w:lastRenderedPageBreak/>
        <w:t>Fig</w:t>
      </w:r>
      <w:r w:rsidR="00AD662B">
        <w:t>.</w:t>
      </w:r>
      <w:r w:rsidRPr="00D34698">
        <w:t xml:space="preserve"> S1.</w:t>
      </w:r>
    </w:p>
    <w:p w14:paraId="1DC06560" w14:textId="735972D9" w:rsidR="00010C6F" w:rsidRPr="00D34698" w:rsidRDefault="001A5C7A" w:rsidP="00010C6F">
      <w:pPr>
        <w:jc w:val="center"/>
        <w:rPr>
          <w:b/>
          <w:noProof/>
          <w:szCs w:val="21"/>
        </w:rPr>
      </w:pPr>
      <w:r>
        <w:rPr>
          <w:noProof/>
        </w:rPr>
        <w:drawing>
          <wp:inline distT="0" distB="0" distL="0" distR="0" wp14:anchorId="53D77F03" wp14:editId="4060AB5F">
            <wp:extent cx="5274310" cy="2218038"/>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a:extLst>
                        <a:ext uri="{28A0092B-C50C-407E-A947-70E740481C1C}">
                          <a14:useLocalDpi xmlns:a14="http://schemas.microsoft.com/office/drawing/2010/main" val="0"/>
                        </a:ext>
                      </a:extLst>
                    </a:blip>
                    <a:srcRect t="26005" b="31941"/>
                    <a:stretch/>
                  </pic:blipFill>
                  <pic:spPr bwMode="auto">
                    <a:xfrm>
                      <a:off x="0" y="0"/>
                      <a:ext cx="5274310" cy="2218038"/>
                    </a:xfrm>
                    <a:prstGeom prst="rect">
                      <a:avLst/>
                    </a:prstGeom>
                    <a:noFill/>
                    <a:ln>
                      <a:noFill/>
                    </a:ln>
                    <a:extLst>
                      <a:ext uri="{53640926-AAD7-44D8-BBD7-CCE9431645EC}">
                        <a14:shadowObscured xmlns:a14="http://schemas.microsoft.com/office/drawing/2010/main"/>
                      </a:ext>
                    </a:extLst>
                  </pic:spPr>
                </pic:pic>
              </a:graphicData>
            </a:graphic>
          </wp:inline>
        </w:drawing>
      </w:r>
    </w:p>
    <w:p w14:paraId="1400B134" w14:textId="455B10EE" w:rsidR="00E86358" w:rsidRPr="00D34698" w:rsidRDefault="00010C6F" w:rsidP="00010C6F">
      <w:pPr>
        <w:rPr>
          <w:szCs w:val="21"/>
        </w:rPr>
      </w:pPr>
      <w:bookmarkStart w:id="7" w:name="_Hlk177914564"/>
      <w:r w:rsidRPr="00D34698">
        <w:rPr>
          <w:b/>
          <w:bCs/>
          <w:szCs w:val="21"/>
        </w:rPr>
        <w:t>Fig</w:t>
      </w:r>
      <w:r w:rsidR="00AD662B">
        <w:rPr>
          <w:b/>
          <w:bCs/>
          <w:szCs w:val="21"/>
        </w:rPr>
        <w:t>.</w:t>
      </w:r>
      <w:r w:rsidRPr="00D34698">
        <w:rPr>
          <w:b/>
          <w:bCs/>
          <w:szCs w:val="21"/>
        </w:rPr>
        <w:t xml:space="preserve"> S1.</w:t>
      </w:r>
      <w:r w:rsidRPr="00D34698">
        <w:rPr>
          <w:szCs w:val="21"/>
        </w:rPr>
        <w:t xml:space="preserve"> </w:t>
      </w:r>
      <w:r w:rsidR="00E86358" w:rsidRPr="00D34698">
        <w:rPr>
          <w:szCs w:val="21"/>
        </w:rPr>
        <w:t>Differential scanning calorimetry</w:t>
      </w:r>
      <w:r w:rsidR="00072CA8" w:rsidRPr="00D34698">
        <w:rPr>
          <w:szCs w:val="21"/>
        </w:rPr>
        <w:t xml:space="preserve"> (DSC)</w:t>
      </w:r>
      <w:r w:rsidR="00E86358" w:rsidRPr="00D34698">
        <w:rPr>
          <w:szCs w:val="21"/>
        </w:rPr>
        <w:t xml:space="preserve"> traces of the NJU001 material. The heating (red line) and the cooling (blue line) rates are 5 ºC∙</w:t>
      </w:r>
      <w:r w:rsidRPr="00D34698">
        <w:rPr>
          <w:szCs w:val="21"/>
        </w:rPr>
        <w:t>min</w:t>
      </w:r>
      <w:r w:rsidRPr="00D34698">
        <w:rPr>
          <w:rFonts w:eastAsia="微软雅黑"/>
          <w:szCs w:val="21"/>
          <w:vertAlign w:val="superscript"/>
        </w:rPr>
        <w:t>-</w:t>
      </w:r>
      <w:r w:rsidRPr="00D34698">
        <w:rPr>
          <w:szCs w:val="21"/>
          <w:vertAlign w:val="superscript"/>
        </w:rPr>
        <w:t>1</w:t>
      </w:r>
      <w:r w:rsidRPr="00D34698">
        <w:rPr>
          <w:szCs w:val="21"/>
        </w:rPr>
        <w:t>)</w:t>
      </w:r>
      <w:r w:rsidR="00E86358" w:rsidRPr="00D34698">
        <w:rPr>
          <w:szCs w:val="21"/>
        </w:rPr>
        <w:t>.</w:t>
      </w:r>
      <w:r w:rsidRPr="00D34698">
        <w:rPr>
          <w:szCs w:val="21"/>
        </w:rPr>
        <w:t xml:space="preserve"> </w:t>
      </w:r>
      <w:r w:rsidR="00E86358" w:rsidRPr="00D34698">
        <w:rPr>
          <w:szCs w:val="21"/>
        </w:rPr>
        <w:t xml:space="preserve">This result is obtained by using the differential scanning calorimeter (Mettler-Toledo DSC1, </w:t>
      </w:r>
      <w:proofErr w:type="spellStart"/>
      <w:r w:rsidR="00E86358" w:rsidRPr="00D34698">
        <w:rPr>
          <w:szCs w:val="21"/>
        </w:rPr>
        <w:t>STARe</w:t>
      </w:r>
      <w:proofErr w:type="spellEnd"/>
      <w:r w:rsidR="00E86358" w:rsidRPr="00D34698">
        <w:rPr>
          <w:szCs w:val="21"/>
        </w:rPr>
        <w:t>). According to the cooling process, the phase sequence of the NJU001 material follows isotropic</w:t>
      </w:r>
      <w:r w:rsidR="009C1649" w:rsidRPr="00D34698">
        <w:rPr>
          <w:szCs w:val="21"/>
        </w:rPr>
        <w:t xml:space="preserve"> </w:t>
      </w:r>
      <w:r w:rsidR="00E86358" w:rsidRPr="00D34698">
        <w:rPr>
          <w:szCs w:val="21"/>
        </w:rPr>
        <w:t xml:space="preserve">(Iso) phase - </w:t>
      </w:r>
      <w:r w:rsidR="000E457B" w:rsidRPr="00D34698">
        <w:rPr>
          <w:szCs w:val="21"/>
        </w:rPr>
        <w:t xml:space="preserve">132 </w:t>
      </w:r>
      <w:r w:rsidR="00E86358" w:rsidRPr="00D34698">
        <w:rPr>
          <w:szCs w:val="21"/>
        </w:rPr>
        <w:t xml:space="preserve">ºC - nematic (N) phase - </w:t>
      </w:r>
      <w:r w:rsidR="000E457B" w:rsidRPr="00D34698">
        <w:rPr>
          <w:szCs w:val="21"/>
        </w:rPr>
        <w:t xml:space="preserve">76 </w:t>
      </w:r>
      <w:r w:rsidR="00E86358" w:rsidRPr="00D34698">
        <w:rPr>
          <w:szCs w:val="21"/>
        </w:rPr>
        <w:t xml:space="preserve">ºC </w:t>
      </w:r>
      <w:r w:rsidR="000E457B" w:rsidRPr="00D34698">
        <w:rPr>
          <w:szCs w:val="21"/>
        </w:rPr>
        <w:t>-</w:t>
      </w:r>
      <w:r w:rsidR="00EE4BE0" w:rsidRPr="00D34698">
        <w:rPr>
          <w:szCs w:val="21"/>
        </w:rPr>
        <w:t xml:space="preserve"> </w:t>
      </w:r>
      <w:proofErr w:type="spellStart"/>
      <w:r w:rsidR="00EE4BE0" w:rsidRPr="00D34698">
        <w:rPr>
          <w:szCs w:val="21"/>
        </w:rPr>
        <w:t>Nx</w:t>
      </w:r>
      <w:proofErr w:type="spellEnd"/>
      <w:r w:rsidR="00EE4BE0" w:rsidRPr="00D34698">
        <w:rPr>
          <w:szCs w:val="21"/>
        </w:rPr>
        <w:t xml:space="preserve"> phase - </w:t>
      </w:r>
      <w:r w:rsidR="000E457B" w:rsidRPr="00D34698">
        <w:rPr>
          <w:szCs w:val="21"/>
        </w:rPr>
        <w:t xml:space="preserve">58 ºC </w:t>
      </w:r>
      <w:r w:rsidR="00E86358" w:rsidRPr="00D34698">
        <w:rPr>
          <w:szCs w:val="21"/>
        </w:rPr>
        <w:t xml:space="preserve">- ferroelectric nematic </w:t>
      </w:r>
      <w:r w:rsidR="00EE4BE0" w:rsidRPr="00D34698">
        <w:rPr>
          <w:szCs w:val="21"/>
        </w:rPr>
        <w:t xml:space="preserve">(NF) </w:t>
      </w:r>
      <w:r w:rsidR="00E86358" w:rsidRPr="00D34698">
        <w:rPr>
          <w:szCs w:val="21"/>
        </w:rPr>
        <w:t>phase.</w:t>
      </w:r>
    </w:p>
    <w:bookmarkEnd w:id="7"/>
    <w:p w14:paraId="3EA6ED66" w14:textId="77777777" w:rsidR="00010C6F" w:rsidRPr="00D34698" w:rsidRDefault="00010C6F" w:rsidP="00010C6F">
      <w:pPr>
        <w:rPr>
          <w:b/>
          <w:noProof/>
          <w:szCs w:val="21"/>
        </w:rPr>
      </w:pPr>
    </w:p>
    <w:p w14:paraId="24EE2784" w14:textId="77777777" w:rsidR="00010C6F" w:rsidRPr="00D34698" w:rsidRDefault="00010C6F" w:rsidP="00010C6F">
      <w:pPr>
        <w:rPr>
          <w:b/>
          <w:bCs/>
          <w:szCs w:val="21"/>
        </w:rPr>
        <w:sectPr w:rsidR="00010C6F" w:rsidRPr="00D34698" w:rsidSect="004D00AF">
          <w:pgSz w:w="11906" w:h="16838"/>
          <w:pgMar w:top="1440" w:right="1800" w:bottom="1440" w:left="1800" w:header="851" w:footer="992" w:gutter="0"/>
          <w:cols w:space="425"/>
          <w:docGrid w:type="lines" w:linePitch="312"/>
        </w:sectPr>
      </w:pPr>
    </w:p>
    <w:p w14:paraId="5F6EB50A" w14:textId="24B13A49" w:rsidR="00010C6F" w:rsidRPr="00D34698" w:rsidRDefault="00010C6F" w:rsidP="005629EB">
      <w:pPr>
        <w:pStyle w:val="1"/>
      </w:pPr>
      <w:r w:rsidRPr="00D34698">
        <w:lastRenderedPageBreak/>
        <w:t>Fig</w:t>
      </w:r>
      <w:r w:rsidR="00AD662B">
        <w:t>.</w:t>
      </w:r>
      <w:r w:rsidRPr="00D34698">
        <w:t xml:space="preserve"> S2.</w:t>
      </w:r>
    </w:p>
    <w:p w14:paraId="3524226A" w14:textId="777816C9" w:rsidR="00010C6F" w:rsidRPr="00D34698" w:rsidRDefault="001A5C7A" w:rsidP="001A5C7A">
      <w:pPr>
        <w:jc w:val="center"/>
        <w:rPr>
          <w:szCs w:val="21"/>
        </w:rPr>
      </w:pPr>
      <w:r>
        <w:rPr>
          <w:noProof/>
        </w:rPr>
        <w:drawing>
          <wp:inline distT="0" distB="0" distL="0" distR="0" wp14:anchorId="56C1B57B" wp14:editId="4770559B">
            <wp:extent cx="5347683" cy="1445741"/>
            <wp:effectExtent l="0" t="0" r="5715"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a:extLst>
                        <a:ext uri="{28A0092B-C50C-407E-A947-70E740481C1C}">
                          <a14:useLocalDpi xmlns:a14="http://schemas.microsoft.com/office/drawing/2010/main" val="0"/>
                        </a:ext>
                      </a:extLst>
                    </a:blip>
                    <a:srcRect l="7380" t="34322" r="6390" b="42366"/>
                    <a:stretch/>
                  </pic:blipFill>
                  <pic:spPr bwMode="auto">
                    <a:xfrm>
                      <a:off x="0" y="0"/>
                      <a:ext cx="5373673" cy="1452767"/>
                    </a:xfrm>
                    <a:prstGeom prst="rect">
                      <a:avLst/>
                    </a:prstGeom>
                    <a:noFill/>
                    <a:ln>
                      <a:noFill/>
                    </a:ln>
                    <a:extLst>
                      <a:ext uri="{53640926-AAD7-44D8-BBD7-CCE9431645EC}">
                        <a14:shadowObscured xmlns:a14="http://schemas.microsoft.com/office/drawing/2010/main"/>
                      </a:ext>
                    </a:extLst>
                  </pic:spPr>
                </pic:pic>
              </a:graphicData>
            </a:graphic>
          </wp:inline>
        </w:drawing>
      </w:r>
    </w:p>
    <w:p w14:paraId="464917EC" w14:textId="471BDC01"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S2.</w:t>
      </w:r>
      <w:r w:rsidRPr="00D34698">
        <w:rPr>
          <w:szCs w:val="21"/>
        </w:rPr>
        <w:t xml:space="preserve"> PLM </w:t>
      </w:r>
      <w:r w:rsidR="00EE4BE0" w:rsidRPr="00D34698">
        <w:rPr>
          <w:szCs w:val="21"/>
        </w:rPr>
        <w:t xml:space="preserve">textures of the randomly aligned NJU001 material in </w:t>
      </w:r>
      <w:r w:rsidRPr="00D34698">
        <w:rPr>
          <w:szCs w:val="21"/>
        </w:rPr>
        <w:t xml:space="preserve">N, </w:t>
      </w:r>
      <w:proofErr w:type="spellStart"/>
      <w:r w:rsidRPr="00D34698">
        <w:rPr>
          <w:szCs w:val="21"/>
        </w:rPr>
        <w:t>Nx</w:t>
      </w:r>
      <w:proofErr w:type="spellEnd"/>
      <w:r w:rsidR="00EE4BE0" w:rsidRPr="00D34698">
        <w:rPr>
          <w:szCs w:val="21"/>
        </w:rPr>
        <w:t>,</w:t>
      </w:r>
      <w:r w:rsidRPr="00D34698">
        <w:rPr>
          <w:szCs w:val="21"/>
        </w:rPr>
        <w:t xml:space="preserve"> and NF</w:t>
      </w:r>
      <w:r w:rsidR="00EE4BE0" w:rsidRPr="00D34698">
        <w:rPr>
          <w:szCs w:val="21"/>
        </w:rPr>
        <w:t xml:space="preserve"> phases. The white and yellow arrows denote crossed polarizers. </w:t>
      </w:r>
      <w:r w:rsidRPr="00D34698">
        <w:rPr>
          <w:szCs w:val="21"/>
        </w:rPr>
        <w:t xml:space="preserve">Scale bar: </w:t>
      </w:r>
      <w:r w:rsidR="00E37625" w:rsidRPr="00D34698">
        <w:rPr>
          <w:szCs w:val="21"/>
        </w:rPr>
        <w:t xml:space="preserve">25 </w:t>
      </w:r>
      <w:r w:rsidRPr="00D34698">
        <w:rPr>
          <w:szCs w:val="21"/>
        </w:rPr>
        <w:sym w:font="Symbol" w:char="F06D"/>
      </w:r>
      <w:r w:rsidRPr="00D34698">
        <w:rPr>
          <w:szCs w:val="21"/>
        </w:rPr>
        <w:t>m.</w:t>
      </w:r>
    </w:p>
    <w:p w14:paraId="7D278349" w14:textId="77777777" w:rsidR="00010C6F" w:rsidRPr="00D34698" w:rsidRDefault="00010C6F" w:rsidP="00010C6F">
      <w:pPr>
        <w:widowControl/>
        <w:jc w:val="left"/>
        <w:rPr>
          <w:szCs w:val="21"/>
        </w:rPr>
      </w:pPr>
      <w:r w:rsidRPr="00D34698">
        <w:rPr>
          <w:szCs w:val="21"/>
        </w:rPr>
        <w:br w:type="page"/>
      </w:r>
    </w:p>
    <w:p w14:paraId="6FE47D74" w14:textId="3E15D3F8" w:rsidR="00010C6F" w:rsidRPr="00D34698" w:rsidRDefault="00010C6F" w:rsidP="005629EB">
      <w:pPr>
        <w:pStyle w:val="1"/>
      </w:pPr>
      <w:r w:rsidRPr="00D34698">
        <w:lastRenderedPageBreak/>
        <w:t>Fig</w:t>
      </w:r>
      <w:r w:rsidR="00AD662B">
        <w:t>.</w:t>
      </w:r>
      <w:r w:rsidRPr="00D34698">
        <w:t xml:space="preserve"> S3.</w:t>
      </w:r>
    </w:p>
    <w:p w14:paraId="2BADC7BF" w14:textId="0A54D3DE" w:rsidR="00010C6F" w:rsidRPr="00D34698" w:rsidRDefault="001A5C7A" w:rsidP="00010C6F">
      <w:pPr>
        <w:jc w:val="center"/>
        <w:rPr>
          <w:b/>
          <w:bCs/>
          <w:szCs w:val="21"/>
        </w:rPr>
      </w:pPr>
      <w:r>
        <w:rPr>
          <w:noProof/>
        </w:rPr>
        <w:drawing>
          <wp:inline distT="0" distB="0" distL="0" distR="0" wp14:anchorId="594116F2" wp14:editId="4A24620A">
            <wp:extent cx="5273698" cy="2038864"/>
            <wp:effectExtent l="0" t="0" r="317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a:extLst>
                        <a:ext uri="{28A0092B-C50C-407E-A947-70E740481C1C}">
                          <a14:useLocalDpi xmlns:a14="http://schemas.microsoft.com/office/drawing/2010/main" val="0"/>
                        </a:ext>
                      </a:extLst>
                    </a:blip>
                    <a:srcRect t="27176" b="34162"/>
                    <a:stretch/>
                  </pic:blipFill>
                  <pic:spPr bwMode="auto">
                    <a:xfrm>
                      <a:off x="0" y="0"/>
                      <a:ext cx="5274310" cy="2039101"/>
                    </a:xfrm>
                    <a:prstGeom prst="rect">
                      <a:avLst/>
                    </a:prstGeom>
                    <a:noFill/>
                    <a:ln>
                      <a:noFill/>
                    </a:ln>
                    <a:extLst>
                      <a:ext uri="{53640926-AAD7-44D8-BBD7-CCE9431645EC}">
                        <a14:shadowObscured xmlns:a14="http://schemas.microsoft.com/office/drawing/2010/main"/>
                      </a:ext>
                    </a:extLst>
                  </pic:spPr>
                </pic:pic>
              </a:graphicData>
            </a:graphic>
          </wp:inline>
        </w:drawing>
      </w:r>
    </w:p>
    <w:p w14:paraId="44D4C6EC" w14:textId="699D3B97"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S3. </w:t>
      </w:r>
      <w:r w:rsidRPr="00D34698">
        <w:rPr>
          <w:szCs w:val="21"/>
        </w:rPr>
        <w:t>P-E hysteresis loop</w:t>
      </w:r>
      <w:r w:rsidR="00EE4BE0" w:rsidRPr="00D34698">
        <w:rPr>
          <w:szCs w:val="21"/>
        </w:rPr>
        <w:t>s</w:t>
      </w:r>
      <w:r w:rsidRPr="00D34698">
        <w:rPr>
          <w:szCs w:val="21"/>
        </w:rPr>
        <w:t xml:space="preserve"> of the NJU001 </w:t>
      </w:r>
      <w:r w:rsidR="00EE4BE0" w:rsidRPr="00D34698">
        <w:rPr>
          <w:szCs w:val="21"/>
        </w:rPr>
        <w:t xml:space="preserve">material </w:t>
      </w:r>
      <w:r w:rsidR="002C3B3C" w:rsidRPr="00D34698">
        <w:rPr>
          <w:szCs w:val="21"/>
        </w:rPr>
        <w:t xml:space="preserve">upon a triangle-wave field application </w:t>
      </w:r>
      <w:r w:rsidRPr="00D34698">
        <w:rPr>
          <w:szCs w:val="21"/>
        </w:rPr>
        <w:t>at different temperatures</w:t>
      </w:r>
      <w:r w:rsidR="002C3B3C" w:rsidRPr="00D34698">
        <w:rPr>
          <w:szCs w:val="21"/>
        </w:rPr>
        <w:t>.</w:t>
      </w:r>
      <w:r w:rsidRPr="00D34698">
        <w:rPr>
          <w:szCs w:val="21"/>
        </w:rPr>
        <w:t xml:space="preserve"> </w:t>
      </w:r>
      <w:r w:rsidR="002C3B3C" w:rsidRPr="00D34698">
        <w:rPr>
          <w:szCs w:val="21"/>
        </w:rPr>
        <w:t>The applied v</w:t>
      </w:r>
      <w:r w:rsidRPr="00D34698">
        <w:rPr>
          <w:szCs w:val="21"/>
        </w:rPr>
        <w:t xml:space="preserve">oltage </w:t>
      </w:r>
      <w:r w:rsidR="002C3B3C" w:rsidRPr="00D34698">
        <w:rPr>
          <w:szCs w:val="21"/>
        </w:rPr>
        <w:t>is</w:t>
      </w:r>
      <w:r w:rsidRPr="00D34698">
        <w:rPr>
          <w:szCs w:val="21"/>
        </w:rPr>
        <w:t xml:space="preserve"> 10 V</w:t>
      </w:r>
      <w:r w:rsidR="00076238" w:rsidRPr="00D34698">
        <w:rPr>
          <w:szCs w:val="21"/>
        </w:rPr>
        <w:t>,</w:t>
      </w:r>
      <w:r w:rsidR="002C3B3C" w:rsidRPr="00D34698">
        <w:rPr>
          <w:szCs w:val="21"/>
        </w:rPr>
        <w:t xml:space="preserve"> and the f</w:t>
      </w:r>
      <w:r w:rsidRPr="00D34698">
        <w:rPr>
          <w:szCs w:val="21"/>
        </w:rPr>
        <w:t xml:space="preserve">requency </w:t>
      </w:r>
      <w:r w:rsidR="002C3B3C" w:rsidRPr="00D34698">
        <w:rPr>
          <w:szCs w:val="21"/>
        </w:rPr>
        <w:t>is</w:t>
      </w:r>
      <w:r w:rsidRPr="00D34698">
        <w:rPr>
          <w:szCs w:val="21"/>
        </w:rPr>
        <w:t xml:space="preserve"> 100 Hz.</w:t>
      </w:r>
    </w:p>
    <w:p w14:paraId="31E03216" w14:textId="77777777" w:rsidR="00010C6F" w:rsidRPr="00D34698" w:rsidRDefault="00010C6F" w:rsidP="00010C6F">
      <w:pPr>
        <w:rPr>
          <w:szCs w:val="21"/>
        </w:rPr>
      </w:pPr>
    </w:p>
    <w:p w14:paraId="00EE547B" w14:textId="77777777" w:rsidR="00010C6F" w:rsidRPr="00D34698" w:rsidRDefault="00010C6F" w:rsidP="00010C6F">
      <w:pPr>
        <w:rPr>
          <w:szCs w:val="21"/>
        </w:rPr>
        <w:sectPr w:rsidR="00010C6F" w:rsidRPr="00D34698" w:rsidSect="004D00AF">
          <w:pgSz w:w="11906" w:h="16838"/>
          <w:pgMar w:top="1440" w:right="1800" w:bottom="1440" w:left="1800" w:header="851" w:footer="992" w:gutter="0"/>
          <w:cols w:space="425"/>
          <w:docGrid w:type="lines" w:linePitch="312"/>
        </w:sectPr>
      </w:pPr>
    </w:p>
    <w:p w14:paraId="69A37CB5" w14:textId="66719594" w:rsidR="00355642" w:rsidRPr="00D34698" w:rsidRDefault="00355642" w:rsidP="005629EB">
      <w:pPr>
        <w:pStyle w:val="1"/>
      </w:pPr>
      <w:r w:rsidRPr="00D34698">
        <w:lastRenderedPageBreak/>
        <w:t>Fig</w:t>
      </w:r>
      <w:r w:rsidR="00AD662B">
        <w:t>.</w:t>
      </w:r>
      <w:r w:rsidRPr="00D34698">
        <w:t xml:space="preserve"> S</w:t>
      </w:r>
      <w:r w:rsidRPr="00F63B79">
        <w:t>4</w:t>
      </w:r>
      <w:r w:rsidRPr="00D34698">
        <w:t>.</w:t>
      </w:r>
    </w:p>
    <w:p w14:paraId="3FF41255" w14:textId="55D978FF" w:rsidR="00355642" w:rsidRPr="00D34698" w:rsidRDefault="001A5C7A" w:rsidP="00355642">
      <w:r>
        <w:rPr>
          <w:noProof/>
        </w:rPr>
        <w:drawing>
          <wp:inline distT="0" distB="0" distL="0" distR="0" wp14:anchorId="124FE4E1" wp14:editId="7E75D00B">
            <wp:extent cx="5273530" cy="1383956"/>
            <wp:effectExtent l="0" t="0" r="381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a:extLst>
                        <a:ext uri="{28A0092B-C50C-407E-A947-70E740481C1C}">
                          <a14:useLocalDpi xmlns:a14="http://schemas.microsoft.com/office/drawing/2010/main" val="0"/>
                        </a:ext>
                      </a:extLst>
                    </a:blip>
                    <a:srcRect t="36314" b="37443"/>
                    <a:stretch/>
                  </pic:blipFill>
                  <pic:spPr bwMode="auto">
                    <a:xfrm>
                      <a:off x="0" y="0"/>
                      <a:ext cx="5274310" cy="1384161"/>
                    </a:xfrm>
                    <a:prstGeom prst="rect">
                      <a:avLst/>
                    </a:prstGeom>
                    <a:noFill/>
                    <a:ln>
                      <a:noFill/>
                    </a:ln>
                    <a:extLst>
                      <a:ext uri="{53640926-AAD7-44D8-BBD7-CCE9431645EC}">
                        <a14:shadowObscured xmlns:a14="http://schemas.microsoft.com/office/drawing/2010/main"/>
                      </a:ext>
                    </a:extLst>
                  </pic:spPr>
                </pic:pic>
              </a:graphicData>
            </a:graphic>
          </wp:inline>
        </w:drawing>
      </w:r>
    </w:p>
    <w:p w14:paraId="117013E9" w14:textId="467BA609" w:rsidR="00355642" w:rsidRPr="00D34698" w:rsidRDefault="00355642" w:rsidP="00355642">
      <w:pPr>
        <w:widowControl/>
        <w:rPr>
          <w:szCs w:val="21"/>
        </w:rPr>
      </w:pPr>
      <w:r w:rsidRPr="00D34698">
        <w:rPr>
          <w:b/>
          <w:bCs/>
          <w:szCs w:val="21"/>
        </w:rPr>
        <w:t>Fig</w:t>
      </w:r>
      <w:r w:rsidR="00AD662B">
        <w:rPr>
          <w:b/>
          <w:bCs/>
          <w:szCs w:val="21"/>
        </w:rPr>
        <w:t>.</w:t>
      </w:r>
      <w:r w:rsidRPr="00D34698">
        <w:rPr>
          <w:b/>
          <w:bCs/>
          <w:szCs w:val="21"/>
        </w:rPr>
        <w:t xml:space="preserve"> S</w:t>
      </w:r>
      <w:r w:rsidRPr="00F63B79">
        <w:rPr>
          <w:b/>
          <w:bCs/>
          <w:szCs w:val="21"/>
        </w:rPr>
        <w:t>4</w:t>
      </w:r>
      <w:r w:rsidRPr="00D34698">
        <w:rPr>
          <w:b/>
          <w:bCs/>
          <w:szCs w:val="21"/>
        </w:rPr>
        <w:t>.</w:t>
      </w:r>
      <w:r w:rsidRPr="00D34698">
        <w:rPr>
          <w:szCs w:val="21"/>
        </w:rPr>
        <w:t xml:space="preserve"> Characterization of the spatial distribution of LC directors by </w:t>
      </w:r>
      <w:proofErr w:type="spellStart"/>
      <w:r w:rsidRPr="00F63B79">
        <w:rPr>
          <w:szCs w:val="21"/>
        </w:rPr>
        <w:t>P</w:t>
      </w:r>
      <w:r w:rsidRPr="00D34698">
        <w:rPr>
          <w:szCs w:val="21"/>
        </w:rPr>
        <w:t>ol</w:t>
      </w:r>
      <w:r w:rsidRPr="00F63B79">
        <w:rPr>
          <w:szCs w:val="21"/>
        </w:rPr>
        <w:t>S</w:t>
      </w:r>
      <w:r w:rsidRPr="00D34698">
        <w:rPr>
          <w:szCs w:val="21"/>
        </w:rPr>
        <w:t>cope</w:t>
      </w:r>
      <w:proofErr w:type="spellEnd"/>
      <w:r w:rsidRPr="00D34698">
        <w:rPr>
          <w:szCs w:val="21"/>
        </w:rPr>
        <w:t xml:space="preserve">. </w:t>
      </w:r>
      <w:r w:rsidRPr="00D34698">
        <w:rPr>
          <w:b/>
          <w:bCs/>
          <w:szCs w:val="21"/>
        </w:rPr>
        <w:t>a</w:t>
      </w:r>
      <w:r w:rsidRPr="00D34698">
        <w:rPr>
          <w:szCs w:val="21"/>
        </w:rPr>
        <w:t xml:space="preserve">, Colored map of the splay director distribution. </w:t>
      </w:r>
      <w:r w:rsidRPr="00D34698">
        <w:rPr>
          <w:b/>
          <w:bCs/>
          <w:szCs w:val="21"/>
        </w:rPr>
        <w:t>b</w:t>
      </w:r>
      <w:r w:rsidRPr="00D34698">
        <w:rPr>
          <w:szCs w:val="21"/>
        </w:rPr>
        <w:t xml:space="preserve">, Calculated divergence of the director distribution. Scalar bar: 2 </w:t>
      </w:r>
      <w:proofErr w:type="spellStart"/>
      <w:r w:rsidRPr="00D34698">
        <w:rPr>
          <w:szCs w:val="21"/>
        </w:rPr>
        <w:t>μm</w:t>
      </w:r>
      <w:proofErr w:type="spellEnd"/>
      <w:r w:rsidRPr="00D34698">
        <w:rPr>
          <w:szCs w:val="21"/>
        </w:rPr>
        <w:t>.</w:t>
      </w:r>
    </w:p>
    <w:p w14:paraId="13B87AA2" w14:textId="77777777" w:rsidR="00355642" w:rsidRPr="00D34698" w:rsidRDefault="00355642" w:rsidP="00355642">
      <w:pPr>
        <w:widowControl/>
        <w:jc w:val="left"/>
      </w:pPr>
      <w:r w:rsidRPr="00D34698">
        <w:br w:type="page"/>
      </w:r>
    </w:p>
    <w:p w14:paraId="4F87C689" w14:textId="2E84295B" w:rsidR="00010C6F" w:rsidRPr="00D34698" w:rsidRDefault="00010C6F" w:rsidP="005629EB">
      <w:pPr>
        <w:pStyle w:val="1"/>
      </w:pPr>
      <w:r w:rsidRPr="00D34698">
        <w:lastRenderedPageBreak/>
        <w:t>Fig</w:t>
      </w:r>
      <w:r w:rsidR="00AD662B">
        <w:t>.</w:t>
      </w:r>
      <w:r w:rsidRPr="00D34698">
        <w:t xml:space="preserve"> </w:t>
      </w:r>
      <w:r w:rsidR="00196267" w:rsidRPr="00D34698">
        <w:t>S</w:t>
      </w:r>
      <w:r w:rsidR="00087C2C" w:rsidRPr="00F63B79">
        <w:t>5</w:t>
      </w:r>
      <w:r w:rsidRPr="00D34698">
        <w:t>.</w:t>
      </w:r>
    </w:p>
    <w:p w14:paraId="26D85DC6" w14:textId="39C4D426" w:rsidR="00010C6F" w:rsidRPr="00D34698" w:rsidRDefault="001A5C7A" w:rsidP="00010C6F">
      <w:pPr>
        <w:jc w:val="center"/>
        <w:rPr>
          <w:szCs w:val="21"/>
        </w:rPr>
      </w:pPr>
      <w:r>
        <w:rPr>
          <w:noProof/>
        </w:rPr>
        <w:drawing>
          <wp:inline distT="0" distB="0" distL="0" distR="0" wp14:anchorId="1E4F0514" wp14:editId="685DCD6B">
            <wp:extent cx="5274024" cy="2341605"/>
            <wp:effectExtent l="0" t="0" r="317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
                      <a:extLst>
                        <a:ext uri="{28A0092B-C50C-407E-A947-70E740481C1C}">
                          <a14:useLocalDpi xmlns:a14="http://schemas.microsoft.com/office/drawing/2010/main" val="0"/>
                        </a:ext>
                      </a:extLst>
                    </a:blip>
                    <a:srcRect t="27879" b="27722"/>
                    <a:stretch/>
                  </pic:blipFill>
                  <pic:spPr bwMode="auto">
                    <a:xfrm>
                      <a:off x="0" y="0"/>
                      <a:ext cx="5274310" cy="2341732"/>
                    </a:xfrm>
                    <a:prstGeom prst="rect">
                      <a:avLst/>
                    </a:prstGeom>
                    <a:noFill/>
                    <a:ln>
                      <a:noFill/>
                    </a:ln>
                    <a:extLst>
                      <a:ext uri="{53640926-AAD7-44D8-BBD7-CCE9431645EC}">
                        <a14:shadowObscured xmlns:a14="http://schemas.microsoft.com/office/drawing/2010/main"/>
                      </a:ext>
                    </a:extLst>
                  </pic:spPr>
                </pic:pic>
              </a:graphicData>
            </a:graphic>
          </wp:inline>
        </w:drawing>
      </w:r>
    </w:p>
    <w:p w14:paraId="21A4F552" w14:textId="05D65C31" w:rsidR="001D17B2" w:rsidRPr="00D34698" w:rsidRDefault="00010C6F" w:rsidP="00EB2450">
      <w:pPr>
        <w:rPr>
          <w:szCs w:val="21"/>
        </w:rPr>
      </w:pPr>
      <w:r w:rsidRPr="00D34698">
        <w:rPr>
          <w:b/>
          <w:bCs/>
          <w:szCs w:val="21"/>
        </w:rPr>
        <w:t>Fig</w:t>
      </w:r>
      <w:r w:rsidR="00AD662B">
        <w:rPr>
          <w:b/>
          <w:bCs/>
          <w:szCs w:val="21"/>
        </w:rPr>
        <w:t>.</w:t>
      </w:r>
      <w:r w:rsidRPr="00D34698">
        <w:rPr>
          <w:b/>
          <w:bCs/>
          <w:szCs w:val="21"/>
        </w:rPr>
        <w:t xml:space="preserve"> </w:t>
      </w:r>
      <w:r w:rsidR="00196267" w:rsidRPr="00D34698">
        <w:rPr>
          <w:b/>
          <w:bCs/>
          <w:szCs w:val="21"/>
        </w:rPr>
        <w:t>S</w:t>
      </w:r>
      <w:r w:rsidR="00087C2C" w:rsidRPr="00F63B79">
        <w:rPr>
          <w:b/>
          <w:bCs/>
          <w:szCs w:val="21"/>
        </w:rPr>
        <w:t>5</w:t>
      </w:r>
      <w:r w:rsidRPr="00D34698">
        <w:rPr>
          <w:b/>
          <w:bCs/>
          <w:szCs w:val="21"/>
        </w:rPr>
        <w:t>.</w:t>
      </w:r>
      <w:r w:rsidRPr="00D34698">
        <w:rPr>
          <w:szCs w:val="21"/>
        </w:rPr>
        <w:t xml:space="preserve"> </w:t>
      </w:r>
      <w:r w:rsidR="001D17B2" w:rsidRPr="00D34698">
        <w:rPr>
          <w:rFonts w:eastAsia="等线"/>
          <w:szCs w:val="21"/>
        </w:rPr>
        <w:t>Contrast of the PLM textures</w:t>
      </w:r>
      <w:r w:rsidR="00C830DC" w:rsidRPr="00D34698">
        <w:rPr>
          <w:rFonts w:eastAsia="等线"/>
          <w:szCs w:val="21"/>
        </w:rPr>
        <w:t xml:space="preserve"> in different phases</w:t>
      </w:r>
      <w:r w:rsidR="001D17B2" w:rsidRPr="00D34698">
        <w:rPr>
          <w:rFonts w:eastAsia="等线"/>
          <w:szCs w:val="21"/>
        </w:rPr>
        <w:t>.</w:t>
      </w:r>
      <w:r w:rsidR="00C830DC" w:rsidRPr="00D34698">
        <w:rPr>
          <w:rFonts w:eastAsia="等线"/>
          <w:szCs w:val="21"/>
        </w:rPr>
        <w:t xml:space="preserve"> </w:t>
      </w:r>
      <w:r w:rsidR="00C830DC" w:rsidRPr="00D34698">
        <w:rPr>
          <w:szCs w:val="21"/>
        </w:rPr>
        <w:t xml:space="preserve">The white and yellow arrows denote crossed polarizers. </w:t>
      </w:r>
      <w:r w:rsidRPr="00D34698">
        <w:rPr>
          <w:szCs w:val="21"/>
        </w:rPr>
        <w:t xml:space="preserve">The blue bar represents the alignment direction. The </w:t>
      </w:r>
      <w:r w:rsidR="00C830DC" w:rsidRPr="00D34698">
        <w:rPr>
          <w:szCs w:val="21"/>
        </w:rPr>
        <w:t>white lines indicate the regions where the contrast profiles are extracted</w:t>
      </w:r>
      <w:r w:rsidRPr="00D34698">
        <w:rPr>
          <w:szCs w:val="21"/>
        </w:rPr>
        <w:t xml:space="preserve">. Scale bar: 10 </w:t>
      </w:r>
      <w:r w:rsidRPr="00D34698">
        <w:rPr>
          <w:szCs w:val="21"/>
        </w:rPr>
        <w:sym w:font="Symbol" w:char="F06D"/>
      </w:r>
      <w:r w:rsidRPr="00D34698">
        <w:rPr>
          <w:szCs w:val="21"/>
        </w:rPr>
        <w:t>m.</w:t>
      </w:r>
    </w:p>
    <w:p w14:paraId="63D167B1" w14:textId="12FB3E60" w:rsidR="00010C6F" w:rsidRPr="00D34698" w:rsidRDefault="00010C6F" w:rsidP="00010C6F">
      <w:pPr>
        <w:widowControl/>
        <w:jc w:val="left"/>
        <w:rPr>
          <w:szCs w:val="21"/>
        </w:rPr>
      </w:pPr>
      <w:r w:rsidRPr="00D34698">
        <w:rPr>
          <w:szCs w:val="21"/>
        </w:rPr>
        <w:br w:type="page"/>
      </w:r>
    </w:p>
    <w:p w14:paraId="0A1EF360" w14:textId="69483D3A" w:rsidR="000978C5" w:rsidRPr="00D34698" w:rsidRDefault="000978C5" w:rsidP="005629EB">
      <w:pPr>
        <w:pStyle w:val="1"/>
        <w:rPr>
          <w:rFonts w:hint="eastAsia"/>
        </w:rPr>
      </w:pPr>
      <w:bookmarkStart w:id="8" w:name="_Hlk179402827"/>
      <w:r w:rsidRPr="00D34698">
        <w:lastRenderedPageBreak/>
        <w:t>Fig</w:t>
      </w:r>
      <w:r w:rsidR="00AD662B">
        <w:t>.</w:t>
      </w:r>
      <w:r w:rsidRPr="00D34698">
        <w:t xml:space="preserve"> </w:t>
      </w:r>
      <w:r w:rsidR="00C80042" w:rsidRPr="00D34698">
        <w:t>S</w:t>
      </w:r>
      <w:r w:rsidR="00087C2C" w:rsidRPr="00F63B79">
        <w:t>6</w:t>
      </w:r>
      <w:r w:rsidRPr="00D34698">
        <w:t>.</w:t>
      </w:r>
    </w:p>
    <w:p w14:paraId="606B5329" w14:textId="2A1EA7BB" w:rsidR="000978C5" w:rsidRPr="00D34698" w:rsidRDefault="001A5C7A" w:rsidP="000978C5">
      <w:pPr>
        <w:jc w:val="center"/>
        <w:rPr>
          <w:b/>
          <w:bCs/>
          <w:szCs w:val="21"/>
        </w:rPr>
      </w:pPr>
      <w:r>
        <w:rPr>
          <w:noProof/>
        </w:rPr>
        <w:drawing>
          <wp:inline distT="0" distB="0" distL="0" distR="0" wp14:anchorId="6CEC385E" wp14:editId="75852A22">
            <wp:extent cx="5273685" cy="3935627"/>
            <wp:effectExtent l="0" t="0" r="3175"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
                      <a:extLst>
                        <a:ext uri="{28A0092B-C50C-407E-A947-70E740481C1C}">
                          <a14:useLocalDpi xmlns:a14="http://schemas.microsoft.com/office/drawing/2010/main" val="0"/>
                        </a:ext>
                      </a:extLst>
                    </a:blip>
                    <a:srcRect t="9490" b="15884"/>
                    <a:stretch/>
                  </pic:blipFill>
                  <pic:spPr bwMode="auto">
                    <a:xfrm>
                      <a:off x="0" y="0"/>
                      <a:ext cx="5274310" cy="3936094"/>
                    </a:xfrm>
                    <a:prstGeom prst="rect">
                      <a:avLst/>
                    </a:prstGeom>
                    <a:noFill/>
                    <a:ln>
                      <a:noFill/>
                    </a:ln>
                    <a:extLst>
                      <a:ext uri="{53640926-AAD7-44D8-BBD7-CCE9431645EC}">
                        <a14:shadowObscured xmlns:a14="http://schemas.microsoft.com/office/drawing/2010/main"/>
                      </a:ext>
                    </a:extLst>
                  </pic:spPr>
                </pic:pic>
              </a:graphicData>
            </a:graphic>
          </wp:inline>
        </w:drawing>
      </w:r>
    </w:p>
    <w:p w14:paraId="106228F5" w14:textId="66EDE872" w:rsidR="000978C5" w:rsidRPr="00D34698" w:rsidRDefault="000978C5" w:rsidP="000978C5">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w:t>
      </w:r>
      <w:r w:rsidR="00087C2C" w:rsidRPr="00F63B79">
        <w:rPr>
          <w:b/>
          <w:bCs/>
          <w:szCs w:val="21"/>
        </w:rPr>
        <w:t>6</w:t>
      </w:r>
      <w:r w:rsidRPr="00D34698">
        <w:rPr>
          <w:b/>
          <w:bCs/>
          <w:szCs w:val="21"/>
        </w:rPr>
        <w:t>.</w:t>
      </w:r>
      <w:r w:rsidRPr="00D34698">
        <w:rPr>
          <w:szCs w:val="21"/>
        </w:rPr>
        <w:t xml:space="preserve"> Spatially-modulated SH signals excited from </w:t>
      </w:r>
      <w:proofErr w:type="spellStart"/>
      <w:r w:rsidRPr="00D34698">
        <w:rPr>
          <w:szCs w:val="21"/>
        </w:rPr>
        <w:t>Nx</w:t>
      </w:r>
      <w:proofErr w:type="spellEnd"/>
      <w:r w:rsidRPr="00D34698">
        <w:rPr>
          <w:szCs w:val="21"/>
        </w:rPr>
        <w:t xml:space="preserve"> stripes with circular polarization in </w:t>
      </w:r>
      <w:r w:rsidRPr="00D34698">
        <w:rPr>
          <w:rFonts w:eastAsia="Arial Unicode MS"/>
          <w:szCs w:val="21"/>
          <w:u w:color="000000"/>
          <w:bdr w:val="nil"/>
        </w:rPr>
        <w:t>Pathway I</w:t>
      </w:r>
      <w:r w:rsidRPr="00D34698">
        <w:rPr>
          <w:szCs w:val="21"/>
        </w:rPr>
        <w:t xml:space="preserve"> (</w:t>
      </w:r>
      <w:r w:rsidRPr="00D34698">
        <w:rPr>
          <w:b/>
          <w:bCs/>
          <w:szCs w:val="21"/>
        </w:rPr>
        <w:t>a</w:t>
      </w:r>
      <w:r w:rsidRPr="00D34698">
        <w:rPr>
          <w:szCs w:val="21"/>
        </w:rPr>
        <w:t xml:space="preserve">) and </w:t>
      </w:r>
      <w:r w:rsidRPr="00D34698">
        <w:rPr>
          <w:rFonts w:eastAsia="Arial Unicode MS"/>
          <w:szCs w:val="21"/>
          <w:u w:color="000000"/>
          <w:bdr w:val="nil"/>
        </w:rPr>
        <w:t>Pathway</w:t>
      </w:r>
      <w:r w:rsidRPr="00D34698">
        <w:rPr>
          <w:szCs w:val="21"/>
        </w:rPr>
        <w:t xml:space="preserve"> II (</w:t>
      </w:r>
      <w:r w:rsidRPr="00D34698">
        <w:rPr>
          <w:b/>
          <w:bCs/>
          <w:szCs w:val="21"/>
        </w:rPr>
        <w:t>b</w:t>
      </w:r>
      <w:r w:rsidRPr="00D34698">
        <w:rPr>
          <w:szCs w:val="21"/>
        </w:rPr>
        <w:t xml:space="preserve">). Scale bar: 5 </w:t>
      </w:r>
      <w:r w:rsidRPr="00D34698">
        <w:rPr>
          <w:szCs w:val="21"/>
        </w:rPr>
        <w:sym w:font="Symbol" w:char="F06D"/>
      </w:r>
      <w:r w:rsidRPr="00D34698">
        <w:rPr>
          <w:szCs w:val="21"/>
        </w:rPr>
        <w:t>m.</w:t>
      </w:r>
    </w:p>
    <w:p w14:paraId="20CA0969" w14:textId="77777777" w:rsidR="000978C5" w:rsidRPr="00D34698" w:rsidRDefault="000978C5" w:rsidP="000978C5">
      <w:pPr>
        <w:widowControl/>
        <w:jc w:val="left"/>
        <w:rPr>
          <w:szCs w:val="21"/>
        </w:rPr>
      </w:pPr>
      <w:r w:rsidRPr="00D34698">
        <w:rPr>
          <w:szCs w:val="21"/>
        </w:rPr>
        <w:br w:type="page"/>
      </w:r>
    </w:p>
    <w:p w14:paraId="1A51FE7C" w14:textId="271199E1" w:rsidR="000978C5" w:rsidRPr="00D34698" w:rsidRDefault="000978C5" w:rsidP="005629EB">
      <w:pPr>
        <w:pStyle w:val="1"/>
      </w:pPr>
      <w:r w:rsidRPr="00D34698">
        <w:lastRenderedPageBreak/>
        <w:t>Fig</w:t>
      </w:r>
      <w:r w:rsidR="00AD662B">
        <w:t>.</w:t>
      </w:r>
      <w:r w:rsidRPr="00D34698">
        <w:t xml:space="preserve"> </w:t>
      </w:r>
      <w:r w:rsidR="00C80042" w:rsidRPr="00D34698">
        <w:t>S</w:t>
      </w:r>
      <w:r w:rsidR="00087C2C" w:rsidRPr="00F63B79">
        <w:t>7</w:t>
      </w:r>
      <w:r w:rsidRPr="00D34698">
        <w:t>.</w:t>
      </w:r>
    </w:p>
    <w:p w14:paraId="569C9C4F" w14:textId="422643BA" w:rsidR="000978C5" w:rsidRPr="00D34698" w:rsidRDefault="001A5C7A" w:rsidP="000978C5">
      <w:pPr>
        <w:jc w:val="center"/>
        <w:rPr>
          <w:b/>
          <w:bCs/>
          <w:szCs w:val="21"/>
        </w:rPr>
      </w:pPr>
      <w:r>
        <w:rPr>
          <w:noProof/>
        </w:rPr>
        <w:drawing>
          <wp:inline distT="0" distB="0" distL="0" distR="0" wp14:anchorId="2EBEF6CF" wp14:editId="714ED11F">
            <wp:extent cx="5273518" cy="2465173"/>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a:extLst>
                        <a:ext uri="{28A0092B-C50C-407E-A947-70E740481C1C}">
                          <a14:useLocalDpi xmlns:a14="http://schemas.microsoft.com/office/drawing/2010/main" val="0"/>
                        </a:ext>
                      </a:extLst>
                    </a:blip>
                    <a:srcRect t="24248" b="29006"/>
                    <a:stretch/>
                  </pic:blipFill>
                  <pic:spPr bwMode="auto">
                    <a:xfrm>
                      <a:off x="0" y="0"/>
                      <a:ext cx="5274310" cy="2465543"/>
                    </a:xfrm>
                    <a:prstGeom prst="rect">
                      <a:avLst/>
                    </a:prstGeom>
                    <a:noFill/>
                    <a:ln>
                      <a:noFill/>
                    </a:ln>
                    <a:extLst>
                      <a:ext uri="{53640926-AAD7-44D8-BBD7-CCE9431645EC}">
                        <a14:shadowObscured xmlns:a14="http://schemas.microsoft.com/office/drawing/2010/main"/>
                      </a:ext>
                    </a:extLst>
                  </pic:spPr>
                </pic:pic>
              </a:graphicData>
            </a:graphic>
          </wp:inline>
        </w:drawing>
      </w:r>
    </w:p>
    <w:p w14:paraId="5125648E" w14:textId="7566748E" w:rsidR="000978C5" w:rsidRPr="00D34698" w:rsidRDefault="000978C5" w:rsidP="000978C5">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w:t>
      </w:r>
      <w:r w:rsidR="00087C2C" w:rsidRPr="00F63B79">
        <w:rPr>
          <w:b/>
          <w:bCs/>
          <w:szCs w:val="21"/>
        </w:rPr>
        <w:t>7</w:t>
      </w:r>
      <w:r w:rsidRPr="00D34698">
        <w:rPr>
          <w:b/>
          <w:bCs/>
          <w:szCs w:val="21"/>
        </w:rPr>
        <w:t>.</w:t>
      </w:r>
      <w:r w:rsidRPr="00D34698">
        <w:rPr>
          <w:szCs w:val="21"/>
        </w:rPr>
        <w:t xml:space="preserve"> Schematic of the SHG</w:t>
      </w:r>
      <w:r w:rsidR="00FD70B1" w:rsidRPr="00D34698">
        <w:rPr>
          <w:szCs w:val="21"/>
        </w:rPr>
        <w:t>-</w:t>
      </w:r>
      <w:r w:rsidRPr="00D34698">
        <w:rPr>
          <w:szCs w:val="21"/>
          <w:lang w:eastAsia="ja-JP"/>
        </w:rPr>
        <w:t>I</w:t>
      </w:r>
      <w:r w:rsidR="00FD70B1" w:rsidRPr="00D34698">
        <w:rPr>
          <w:szCs w:val="21"/>
          <w:lang w:eastAsia="ja-JP"/>
        </w:rPr>
        <w:t xml:space="preserve"> </w:t>
      </w:r>
      <w:r w:rsidRPr="00D34698">
        <w:rPr>
          <w:szCs w:val="21"/>
        </w:rPr>
        <w:t>measuring system. M: mirror; PBS: polarization beam splitter; BS: beam splitter; CCD: charge-coupled device; PMT: photomultiplier tube</w:t>
      </w:r>
      <w:r w:rsidR="00716AEC" w:rsidRPr="00D34698">
        <w:rPr>
          <w:szCs w:val="21"/>
        </w:rPr>
        <w:t>.</w:t>
      </w:r>
    </w:p>
    <w:p w14:paraId="228F7DF8" w14:textId="77777777" w:rsidR="000978C5" w:rsidRPr="00D34698" w:rsidRDefault="000978C5" w:rsidP="000978C5">
      <w:pPr>
        <w:rPr>
          <w:szCs w:val="21"/>
        </w:rPr>
      </w:pPr>
    </w:p>
    <w:p w14:paraId="75E05986" w14:textId="77777777" w:rsidR="000978C5" w:rsidRPr="00D34698" w:rsidRDefault="000978C5" w:rsidP="000978C5">
      <w:pPr>
        <w:rPr>
          <w:szCs w:val="21"/>
        </w:rPr>
        <w:sectPr w:rsidR="000978C5" w:rsidRPr="00D34698" w:rsidSect="004D00AF">
          <w:pgSz w:w="11906" w:h="16838"/>
          <w:pgMar w:top="1440" w:right="1800" w:bottom="1440" w:left="1800" w:header="851" w:footer="992" w:gutter="0"/>
          <w:cols w:space="425"/>
          <w:docGrid w:type="lines" w:linePitch="312"/>
        </w:sectPr>
      </w:pPr>
    </w:p>
    <w:p w14:paraId="52FD206B" w14:textId="3171A5F4" w:rsidR="000978C5" w:rsidRPr="00D34698" w:rsidRDefault="000978C5" w:rsidP="005629EB">
      <w:pPr>
        <w:pStyle w:val="1"/>
      </w:pPr>
      <w:r w:rsidRPr="00D34698">
        <w:lastRenderedPageBreak/>
        <w:t>Fig</w:t>
      </w:r>
      <w:r w:rsidR="00AD662B">
        <w:t>.</w:t>
      </w:r>
      <w:r w:rsidRPr="00D34698">
        <w:t xml:space="preserve"> </w:t>
      </w:r>
      <w:r w:rsidR="00C80042" w:rsidRPr="00D34698">
        <w:t>S</w:t>
      </w:r>
      <w:r w:rsidR="00087C2C" w:rsidRPr="00F63B79">
        <w:t>8</w:t>
      </w:r>
      <w:r w:rsidRPr="00D34698">
        <w:t>.</w:t>
      </w:r>
    </w:p>
    <w:p w14:paraId="53D17958" w14:textId="02D2ED4F" w:rsidR="000978C5" w:rsidRPr="00D34698" w:rsidRDefault="009353D8" w:rsidP="000978C5">
      <w:pPr>
        <w:rPr>
          <w:b/>
          <w:bCs/>
          <w:szCs w:val="21"/>
        </w:rPr>
      </w:pPr>
      <w:r>
        <w:rPr>
          <w:noProof/>
        </w:rPr>
        <w:drawing>
          <wp:inline distT="0" distB="0" distL="0" distR="0" wp14:anchorId="3B8940CA" wp14:editId="0B82BD68">
            <wp:extent cx="5274296" cy="4194495"/>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11292" b="9180"/>
                    <a:stretch/>
                  </pic:blipFill>
                  <pic:spPr bwMode="auto">
                    <a:xfrm>
                      <a:off x="0" y="0"/>
                      <a:ext cx="5274310" cy="4194506"/>
                    </a:xfrm>
                    <a:prstGeom prst="rect">
                      <a:avLst/>
                    </a:prstGeom>
                    <a:noFill/>
                    <a:ln>
                      <a:noFill/>
                    </a:ln>
                    <a:extLst>
                      <a:ext uri="{53640926-AAD7-44D8-BBD7-CCE9431645EC}">
                        <a14:shadowObscured xmlns:a14="http://schemas.microsoft.com/office/drawing/2010/main"/>
                      </a:ext>
                    </a:extLst>
                  </pic:spPr>
                </pic:pic>
              </a:graphicData>
            </a:graphic>
          </wp:inline>
        </w:drawing>
      </w:r>
    </w:p>
    <w:p w14:paraId="262901F5" w14:textId="79D7C7B3" w:rsidR="000978C5" w:rsidRPr="00D34698" w:rsidRDefault="000978C5" w:rsidP="000978C5">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w:t>
      </w:r>
      <w:r w:rsidR="00087C2C" w:rsidRPr="00F63B79">
        <w:rPr>
          <w:b/>
          <w:bCs/>
          <w:szCs w:val="21"/>
        </w:rPr>
        <w:t>8</w:t>
      </w:r>
      <w:r w:rsidRPr="00D34698">
        <w:rPr>
          <w:b/>
          <w:bCs/>
          <w:szCs w:val="21"/>
        </w:rPr>
        <w:t xml:space="preserve">. </w:t>
      </w:r>
      <w:r w:rsidRPr="00D34698">
        <w:rPr>
          <w:szCs w:val="21"/>
        </w:rPr>
        <w:t>Possible models (</w:t>
      </w:r>
      <w:r w:rsidR="00CE306C">
        <w:rPr>
          <w:rFonts w:hint="eastAsia"/>
          <w:szCs w:val="21"/>
        </w:rPr>
        <w:t>Unipolar</w:t>
      </w:r>
      <w:r w:rsidR="00DF1720">
        <w:rPr>
          <w:szCs w:val="21"/>
        </w:rPr>
        <w:t xml:space="preserve"> </w:t>
      </w:r>
      <w:r w:rsidR="00DF1720">
        <w:rPr>
          <w:rFonts w:hint="eastAsia"/>
          <w:szCs w:val="21"/>
        </w:rPr>
        <w:t>model</w:t>
      </w:r>
      <w:r w:rsidR="00DF1720">
        <w:rPr>
          <w:szCs w:val="21"/>
        </w:rPr>
        <w:t xml:space="preserve"> A</w:t>
      </w:r>
      <w:r w:rsidRPr="00D34698">
        <w:rPr>
          <w:szCs w:val="21"/>
        </w:rPr>
        <w:t xml:space="preserve">, Ising model, </w:t>
      </w:r>
      <w:r w:rsidRPr="00D34698">
        <w:rPr>
          <w:rStyle w:val="afa"/>
          <w:szCs w:val="21"/>
        </w:rPr>
        <w:t xml:space="preserve">Néel model, Bloch model, and </w:t>
      </w:r>
      <w:r w:rsidR="00DF1720">
        <w:rPr>
          <w:rFonts w:hint="eastAsia"/>
          <w:szCs w:val="21"/>
        </w:rPr>
        <w:t>Unipolar</w:t>
      </w:r>
      <w:r w:rsidR="00DF1720">
        <w:rPr>
          <w:szCs w:val="21"/>
        </w:rPr>
        <w:t xml:space="preserve"> </w:t>
      </w:r>
      <w:r w:rsidR="00DF1720">
        <w:rPr>
          <w:rFonts w:hint="eastAsia"/>
          <w:szCs w:val="21"/>
        </w:rPr>
        <w:t>model</w:t>
      </w:r>
      <w:r w:rsidR="00DF1720">
        <w:rPr>
          <w:szCs w:val="21"/>
        </w:rPr>
        <w:t xml:space="preserve"> B</w:t>
      </w:r>
      <w:r w:rsidRPr="00D34698">
        <w:rPr>
          <w:szCs w:val="21"/>
        </w:rPr>
        <w:t xml:space="preserve">) for the polar ordering of the </w:t>
      </w:r>
      <w:proofErr w:type="spellStart"/>
      <w:r w:rsidRPr="00D34698">
        <w:rPr>
          <w:szCs w:val="21"/>
        </w:rPr>
        <w:t>Nx</w:t>
      </w:r>
      <w:proofErr w:type="spellEnd"/>
      <w:r w:rsidRPr="00D34698">
        <w:rPr>
          <w:szCs w:val="21"/>
        </w:rPr>
        <w:t xml:space="preserve"> phase in Pathway I. We employ SHG, SHG-I, FCPM, and PLM to characterize the polar ordering in the </w:t>
      </w:r>
      <w:proofErr w:type="spellStart"/>
      <w:r w:rsidRPr="00D34698">
        <w:rPr>
          <w:szCs w:val="21"/>
        </w:rPr>
        <w:t>Nx</w:t>
      </w:r>
      <w:proofErr w:type="spellEnd"/>
      <w:r w:rsidRPr="00D34698">
        <w:rPr>
          <w:szCs w:val="21"/>
        </w:rPr>
        <w:t xml:space="preserve"> phase in Pathway I. Both the </w:t>
      </w:r>
      <w:r w:rsidR="00EF057B" w:rsidRPr="00F63B79">
        <w:rPr>
          <w:szCs w:val="21"/>
        </w:rPr>
        <w:t>s</w:t>
      </w:r>
      <w:r w:rsidR="00EF057B" w:rsidRPr="00D34698">
        <w:rPr>
          <w:szCs w:val="21"/>
        </w:rPr>
        <w:t>chematic</w:t>
      </w:r>
      <w:r w:rsidR="00001C52" w:rsidRPr="00D34698">
        <w:rPr>
          <w:szCs w:val="21"/>
        </w:rPr>
        <w:t>s</w:t>
      </w:r>
      <w:r w:rsidRPr="00D34698">
        <w:rPr>
          <w:szCs w:val="21"/>
        </w:rPr>
        <w:t xml:space="preserve"> and experimental results are provided in the corresponding cell. The black and red arrows denote crossed polarizers. The experimental results correspond to the schematics of the ordering in white boxes in the second column. Scale bar: 2 </w:t>
      </w:r>
      <w:r w:rsidRPr="00D34698">
        <w:rPr>
          <w:szCs w:val="21"/>
        </w:rPr>
        <w:sym w:font="Symbol" w:char="F06D"/>
      </w:r>
      <w:r w:rsidRPr="00D34698">
        <w:rPr>
          <w:szCs w:val="21"/>
        </w:rPr>
        <w:t>m.</w:t>
      </w:r>
    </w:p>
    <w:p w14:paraId="0E3CD771" w14:textId="77777777" w:rsidR="000978C5" w:rsidRPr="00D34698" w:rsidRDefault="000978C5" w:rsidP="000978C5">
      <w:pPr>
        <w:rPr>
          <w:szCs w:val="21"/>
        </w:rPr>
      </w:pPr>
    </w:p>
    <w:p w14:paraId="4F21CFCF" w14:textId="77777777" w:rsidR="000978C5" w:rsidRPr="00D34698" w:rsidRDefault="000978C5" w:rsidP="000978C5">
      <w:pPr>
        <w:rPr>
          <w:szCs w:val="21"/>
        </w:rPr>
        <w:sectPr w:rsidR="000978C5" w:rsidRPr="00D34698" w:rsidSect="004D00AF">
          <w:pgSz w:w="11906" w:h="16838"/>
          <w:pgMar w:top="1440" w:right="1800" w:bottom="1440" w:left="1800" w:header="851" w:footer="992" w:gutter="0"/>
          <w:cols w:space="425"/>
          <w:docGrid w:type="lines" w:linePitch="312"/>
        </w:sectPr>
      </w:pPr>
    </w:p>
    <w:p w14:paraId="7383DFF8" w14:textId="6FF858DB" w:rsidR="00010C6F" w:rsidRPr="00D34698" w:rsidRDefault="00010C6F" w:rsidP="005629EB">
      <w:pPr>
        <w:pStyle w:val="1"/>
      </w:pPr>
      <w:r w:rsidRPr="00D34698">
        <w:lastRenderedPageBreak/>
        <w:t>Fig</w:t>
      </w:r>
      <w:r w:rsidR="00AD662B">
        <w:t>.</w:t>
      </w:r>
      <w:r w:rsidRPr="00D34698">
        <w:t xml:space="preserve"> </w:t>
      </w:r>
      <w:r w:rsidR="00C80042" w:rsidRPr="00D34698">
        <w:t>S</w:t>
      </w:r>
      <w:r w:rsidR="00087C2C" w:rsidRPr="00F63B79">
        <w:t>9</w:t>
      </w:r>
      <w:r w:rsidRPr="00D34698">
        <w:t>.</w:t>
      </w:r>
    </w:p>
    <w:bookmarkEnd w:id="8"/>
    <w:p w14:paraId="253411CD" w14:textId="46427403" w:rsidR="00010C6F" w:rsidRPr="00D34698" w:rsidRDefault="001A5C7A" w:rsidP="00010C6F">
      <w:pPr>
        <w:jc w:val="center"/>
        <w:rPr>
          <w:szCs w:val="21"/>
        </w:rPr>
      </w:pPr>
      <w:r>
        <w:rPr>
          <w:noProof/>
        </w:rPr>
        <w:drawing>
          <wp:inline distT="0" distB="0" distL="0" distR="0" wp14:anchorId="3A828B70" wp14:editId="53834A96">
            <wp:extent cx="5273894" cy="3639064"/>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a:extLst>
                        <a:ext uri="{28A0092B-C50C-407E-A947-70E740481C1C}">
                          <a14:useLocalDpi xmlns:a14="http://schemas.microsoft.com/office/drawing/2010/main" val="0"/>
                        </a:ext>
                      </a:extLst>
                    </a:blip>
                    <a:srcRect t="17571" b="13428"/>
                    <a:stretch/>
                  </pic:blipFill>
                  <pic:spPr bwMode="auto">
                    <a:xfrm>
                      <a:off x="0" y="0"/>
                      <a:ext cx="5274310" cy="3639351"/>
                    </a:xfrm>
                    <a:prstGeom prst="rect">
                      <a:avLst/>
                    </a:prstGeom>
                    <a:noFill/>
                    <a:ln>
                      <a:noFill/>
                    </a:ln>
                    <a:extLst>
                      <a:ext uri="{53640926-AAD7-44D8-BBD7-CCE9431645EC}">
                        <a14:shadowObscured xmlns:a14="http://schemas.microsoft.com/office/drawing/2010/main"/>
                      </a:ext>
                    </a:extLst>
                  </pic:spPr>
                </pic:pic>
              </a:graphicData>
            </a:graphic>
          </wp:inline>
        </w:drawing>
      </w:r>
    </w:p>
    <w:p w14:paraId="599B9DBE" w14:textId="658E7D9B"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w:t>
      </w:r>
      <w:r w:rsidR="00087C2C" w:rsidRPr="00F63B79">
        <w:rPr>
          <w:b/>
          <w:bCs/>
          <w:szCs w:val="21"/>
        </w:rPr>
        <w:t>9</w:t>
      </w:r>
      <w:r w:rsidRPr="00D34698">
        <w:rPr>
          <w:b/>
          <w:bCs/>
          <w:szCs w:val="21"/>
        </w:rPr>
        <w:t xml:space="preserve">. </w:t>
      </w:r>
      <w:r w:rsidRPr="00D34698">
        <w:rPr>
          <w:szCs w:val="21"/>
        </w:rPr>
        <w:t xml:space="preserve">PLM images of the </w:t>
      </w:r>
      <w:r w:rsidR="00B2093D" w:rsidRPr="00D34698">
        <w:rPr>
          <w:szCs w:val="21"/>
        </w:rPr>
        <w:t xml:space="preserve">sample in the </w:t>
      </w:r>
      <w:proofErr w:type="spellStart"/>
      <w:r w:rsidRPr="00D34698">
        <w:rPr>
          <w:szCs w:val="21"/>
        </w:rPr>
        <w:t>Nx</w:t>
      </w:r>
      <w:proofErr w:type="spellEnd"/>
      <w:r w:rsidRPr="00D34698">
        <w:rPr>
          <w:szCs w:val="21"/>
        </w:rPr>
        <w:t xml:space="preserve"> phase rotated</w:t>
      </w:r>
      <w:r w:rsidR="00DD798B" w:rsidRPr="00D34698">
        <w:rPr>
          <w:szCs w:val="21"/>
        </w:rPr>
        <w:t xml:space="preserve"> under</w:t>
      </w:r>
      <w:r w:rsidRPr="00D34698">
        <w:rPr>
          <w:szCs w:val="21"/>
        </w:rPr>
        <w:t xml:space="preserve"> crossed polarizers</w:t>
      </w:r>
      <w:r w:rsidR="00DD798B" w:rsidRPr="00D34698">
        <w:rPr>
          <w:szCs w:val="21"/>
        </w:rPr>
        <w:t xml:space="preserve"> and the brightness analysis. </w:t>
      </w:r>
      <w:proofErr w:type="spellStart"/>
      <w:proofErr w:type="gramStart"/>
      <w:r w:rsidR="00DD798B" w:rsidRPr="00D34698">
        <w:rPr>
          <w:b/>
          <w:bCs/>
          <w:szCs w:val="21"/>
        </w:rPr>
        <w:t>a</w:t>
      </w:r>
      <w:r w:rsidR="00DD798B" w:rsidRPr="00D34698">
        <w:rPr>
          <w:szCs w:val="21"/>
        </w:rPr>
        <w:t>,</w:t>
      </w:r>
      <w:r w:rsidR="00DD798B" w:rsidRPr="00D34698">
        <w:rPr>
          <w:b/>
          <w:bCs/>
          <w:szCs w:val="21"/>
        </w:rPr>
        <w:t>c</w:t>
      </w:r>
      <w:proofErr w:type="spellEnd"/>
      <w:proofErr w:type="gramEnd"/>
      <w:r w:rsidR="00DD798B" w:rsidRPr="00D34698">
        <w:rPr>
          <w:szCs w:val="21"/>
        </w:rPr>
        <w:t xml:space="preserve">, PLM textures under different rotation angles in </w:t>
      </w:r>
      <w:r w:rsidRPr="00D34698">
        <w:rPr>
          <w:szCs w:val="21"/>
        </w:rPr>
        <w:t xml:space="preserve">Pathway I and </w:t>
      </w:r>
      <w:r w:rsidRPr="00D34698">
        <w:rPr>
          <w:rFonts w:eastAsia="Arial Unicode MS"/>
          <w:szCs w:val="21"/>
          <w:u w:color="000000"/>
          <w:bdr w:val="nil"/>
        </w:rPr>
        <w:t>Pathway</w:t>
      </w:r>
      <w:r w:rsidRPr="00D34698">
        <w:rPr>
          <w:szCs w:val="21"/>
        </w:rPr>
        <w:t xml:space="preserve"> II</w:t>
      </w:r>
      <w:r w:rsidR="00DD798B" w:rsidRPr="00D34698">
        <w:rPr>
          <w:szCs w:val="21"/>
        </w:rPr>
        <w:t>.</w:t>
      </w:r>
      <w:r w:rsidRPr="00D34698">
        <w:rPr>
          <w:szCs w:val="21"/>
        </w:rPr>
        <w:t xml:space="preserve"> </w:t>
      </w:r>
      <w:r w:rsidR="00DD798B" w:rsidRPr="00D34698">
        <w:rPr>
          <w:szCs w:val="21"/>
        </w:rPr>
        <w:t xml:space="preserve">The temperature is </w:t>
      </w:r>
      <w:r w:rsidRPr="00D34698">
        <w:rPr>
          <w:szCs w:val="21"/>
        </w:rPr>
        <w:t xml:space="preserve">at 65 </w:t>
      </w:r>
      <w:r w:rsidRPr="00F63B79">
        <w:rPr>
          <w:szCs w:val="21"/>
        </w:rPr>
        <w:t>℃</w:t>
      </w:r>
      <w:r w:rsidRPr="00D34698">
        <w:rPr>
          <w:szCs w:val="21"/>
        </w:rPr>
        <w:t xml:space="preserve">. </w:t>
      </w:r>
      <w:r w:rsidR="00122CDB" w:rsidRPr="00D34698">
        <w:rPr>
          <w:szCs w:val="21"/>
        </w:rPr>
        <w:t xml:space="preserve">The white and yellow arrows denote crossed polarizers. Scale bar: 5 </w:t>
      </w:r>
      <w:r w:rsidR="00122CDB" w:rsidRPr="00D34698">
        <w:rPr>
          <w:szCs w:val="21"/>
        </w:rPr>
        <w:sym w:font="Symbol" w:char="F06D"/>
      </w:r>
      <w:r w:rsidR="00122CDB" w:rsidRPr="00D34698">
        <w:rPr>
          <w:szCs w:val="21"/>
        </w:rPr>
        <w:t xml:space="preserve">m. </w:t>
      </w:r>
      <w:proofErr w:type="spellStart"/>
      <w:proofErr w:type="gramStart"/>
      <w:r w:rsidR="00DD798B" w:rsidRPr="00D34698">
        <w:rPr>
          <w:b/>
          <w:bCs/>
          <w:szCs w:val="21"/>
        </w:rPr>
        <w:t>b</w:t>
      </w:r>
      <w:r w:rsidR="00DD798B" w:rsidRPr="00D34698">
        <w:rPr>
          <w:szCs w:val="21"/>
        </w:rPr>
        <w:t>,</w:t>
      </w:r>
      <w:r w:rsidR="00DD798B" w:rsidRPr="00D34698">
        <w:rPr>
          <w:b/>
          <w:bCs/>
          <w:szCs w:val="21"/>
        </w:rPr>
        <w:t>d</w:t>
      </w:r>
      <w:proofErr w:type="spellEnd"/>
      <w:proofErr w:type="gramEnd"/>
      <w:r w:rsidR="00DD798B" w:rsidRPr="00D34698">
        <w:rPr>
          <w:szCs w:val="21"/>
        </w:rPr>
        <w:t xml:space="preserve">, Brightness profiles extracted from one of the </w:t>
      </w:r>
      <w:proofErr w:type="spellStart"/>
      <w:r w:rsidR="00DD798B" w:rsidRPr="00D34698">
        <w:rPr>
          <w:szCs w:val="21"/>
        </w:rPr>
        <w:t>Nx</w:t>
      </w:r>
      <w:proofErr w:type="spellEnd"/>
      <w:r w:rsidR="00DD798B" w:rsidRPr="00D34698">
        <w:rPr>
          <w:szCs w:val="21"/>
        </w:rPr>
        <w:t xml:space="preserve"> stripes (</w:t>
      </w:r>
      <w:r w:rsidR="00B55E4E" w:rsidRPr="00D34698">
        <w:rPr>
          <w:szCs w:val="21"/>
        </w:rPr>
        <w:t>yellow</w:t>
      </w:r>
      <w:r w:rsidR="00DD798B" w:rsidRPr="00D34698">
        <w:rPr>
          <w:szCs w:val="21"/>
        </w:rPr>
        <w:t>) and the transition region</w:t>
      </w:r>
      <w:r w:rsidR="00B55E4E" w:rsidRPr="00D34698">
        <w:rPr>
          <w:szCs w:val="21"/>
        </w:rPr>
        <w:t xml:space="preserve"> (grey)</w:t>
      </w:r>
      <w:r w:rsidR="00DD798B" w:rsidRPr="00D34698">
        <w:rPr>
          <w:szCs w:val="21"/>
        </w:rPr>
        <w:t xml:space="preserve"> between two stripes.</w:t>
      </w:r>
    </w:p>
    <w:p w14:paraId="41FF6BAC" w14:textId="77777777" w:rsidR="00010C6F" w:rsidRPr="00D34698" w:rsidRDefault="00010C6F" w:rsidP="00010C6F">
      <w:pPr>
        <w:widowControl/>
        <w:jc w:val="left"/>
        <w:rPr>
          <w:szCs w:val="21"/>
        </w:rPr>
      </w:pPr>
      <w:r w:rsidRPr="00D34698">
        <w:rPr>
          <w:szCs w:val="21"/>
        </w:rPr>
        <w:br w:type="page"/>
      </w:r>
    </w:p>
    <w:p w14:paraId="37BC51CF" w14:textId="2575B3E2" w:rsidR="00010C6F" w:rsidRPr="00D34698" w:rsidRDefault="00010C6F" w:rsidP="005629EB">
      <w:pPr>
        <w:pStyle w:val="1"/>
      </w:pPr>
      <w:r w:rsidRPr="00D34698">
        <w:lastRenderedPageBreak/>
        <w:t>Fig</w:t>
      </w:r>
      <w:r w:rsidR="00AD662B">
        <w:t>.</w:t>
      </w:r>
      <w:r w:rsidRPr="00D34698">
        <w:t xml:space="preserve"> </w:t>
      </w:r>
      <w:r w:rsidR="00C80042" w:rsidRPr="00D34698">
        <w:t>S</w:t>
      </w:r>
      <w:r w:rsidR="00087C2C" w:rsidRPr="00F63B79">
        <w:t>10</w:t>
      </w:r>
      <w:r w:rsidRPr="00D34698">
        <w:t>.</w:t>
      </w:r>
    </w:p>
    <w:p w14:paraId="4E9B3B2E" w14:textId="275323C4" w:rsidR="00010C6F" w:rsidRPr="00D34698" w:rsidRDefault="001A5C7A" w:rsidP="00010C6F">
      <w:pPr>
        <w:rPr>
          <w:szCs w:val="21"/>
        </w:rPr>
      </w:pPr>
      <w:r>
        <w:rPr>
          <w:noProof/>
        </w:rPr>
        <w:drawing>
          <wp:inline distT="0" distB="0" distL="0" distR="0" wp14:anchorId="6D2916B2" wp14:editId="0EF99510">
            <wp:extent cx="5273886" cy="1896762"/>
            <wp:effectExtent l="0" t="0" r="3175"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
                      <a:extLst>
                        <a:ext uri="{28A0092B-C50C-407E-A947-70E740481C1C}">
                          <a14:useLocalDpi xmlns:a14="http://schemas.microsoft.com/office/drawing/2010/main" val="0"/>
                        </a:ext>
                      </a:extLst>
                    </a:blip>
                    <a:srcRect t="23194" b="40841"/>
                    <a:stretch/>
                  </pic:blipFill>
                  <pic:spPr bwMode="auto">
                    <a:xfrm>
                      <a:off x="0" y="0"/>
                      <a:ext cx="5274310" cy="1896915"/>
                    </a:xfrm>
                    <a:prstGeom prst="rect">
                      <a:avLst/>
                    </a:prstGeom>
                    <a:noFill/>
                    <a:ln>
                      <a:noFill/>
                    </a:ln>
                    <a:extLst>
                      <a:ext uri="{53640926-AAD7-44D8-BBD7-CCE9431645EC}">
                        <a14:shadowObscured xmlns:a14="http://schemas.microsoft.com/office/drawing/2010/main"/>
                      </a:ext>
                    </a:extLst>
                  </pic:spPr>
                </pic:pic>
              </a:graphicData>
            </a:graphic>
          </wp:inline>
        </w:drawing>
      </w:r>
    </w:p>
    <w:p w14:paraId="343A2A67" w14:textId="052962A7"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w:t>
      </w:r>
      <w:r w:rsidR="00087C2C" w:rsidRPr="00F63B79">
        <w:rPr>
          <w:b/>
          <w:bCs/>
          <w:szCs w:val="21"/>
        </w:rPr>
        <w:t>10</w:t>
      </w:r>
      <w:r w:rsidRPr="00D34698">
        <w:rPr>
          <w:b/>
          <w:bCs/>
          <w:szCs w:val="21"/>
        </w:rPr>
        <w:t>.</w:t>
      </w:r>
      <w:r w:rsidRPr="00D34698">
        <w:rPr>
          <w:szCs w:val="21"/>
        </w:rPr>
        <w:t xml:space="preserve"> </w:t>
      </w:r>
      <w:r w:rsidR="00FD70B1" w:rsidRPr="00F63B79">
        <w:rPr>
          <w:szCs w:val="21"/>
        </w:rPr>
        <w:t>FCPM</w:t>
      </w:r>
      <w:r w:rsidR="006147A3" w:rsidRPr="00D34698">
        <w:rPr>
          <w:szCs w:val="21"/>
        </w:rPr>
        <w:t xml:space="preserve"> images taken under circularly polarized light at different temperatures. </w:t>
      </w:r>
      <w:r w:rsidRPr="00D34698">
        <w:rPr>
          <w:szCs w:val="21"/>
        </w:rPr>
        <w:t>Scale bar: 5</w:t>
      </w:r>
      <w:r w:rsidR="00FF3497" w:rsidRPr="00D34698">
        <w:rPr>
          <w:szCs w:val="21"/>
        </w:rPr>
        <w:t xml:space="preserve"> </w:t>
      </w:r>
      <w:r w:rsidRPr="00D34698">
        <w:rPr>
          <w:szCs w:val="21"/>
        </w:rPr>
        <w:sym w:font="Symbol" w:char="F06D"/>
      </w:r>
      <w:r w:rsidRPr="00D34698">
        <w:rPr>
          <w:szCs w:val="21"/>
        </w:rPr>
        <w:t>m.</w:t>
      </w:r>
    </w:p>
    <w:p w14:paraId="36799154" w14:textId="77777777" w:rsidR="00010C6F" w:rsidRPr="00D34698" w:rsidRDefault="00010C6F" w:rsidP="00010C6F">
      <w:pPr>
        <w:widowControl/>
        <w:jc w:val="left"/>
        <w:rPr>
          <w:szCs w:val="21"/>
        </w:rPr>
      </w:pPr>
      <w:r w:rsidRPr="00D34698">
        <w:rPr>
          <w:szCs w:val="21"/>
        </w:rPr>
        <w:br w:type="page"/>
      </w:r>
    </w:p>
    <w:p w14:paraId="078A9021" w14:textId="2F82B55A" w:rsidR="00010C6F" w:rsidRPr="00D34698" w:rsidRDefault="00010C6F" w:rsidP="005629EB">
      <w:pPr>
        <w:pStyle w:val="1"/>
      </w:pPr>
      <w:r w:rsidRPr="00D34698">
        <w:lastRenderedPageBreak/>
        <w:t>Fig</w:t>
      </w:r>
      <w:r w:rsidR="00AD662B">
        <w:t>.</w:t>
      </w:r>
      <w:r w:rsidRPr="00D34698">
        <w:t xml:space="preserve"> </w:t>
      </w:r>
      <w:r w:rsidR="00C80042" w:rsidRPr="00D34698">
        <w:t>S1</w:t>
      </w:r>
      <w:r w:rsidR="00087C2C" w:rsidRPr="00F63B79">
        <w:t>1</w:t>
      </w:r>
      <w:r w:rsidRPr="00D34698">
        <w:t>.</w:t>
      </w:r>
    </w:p>
    <w:p w14:paraId="69C805F2" w14:textId="39851D26" w:rsidR="00010C6F" w:rsidRPr="00D34698" w:rsidRDefault="001A5C7A" w:rsidP="001A5C7A">
      <w:pPr>
        <w:jc w:val="center"/>
        <w:rPr>
          <w:szCs w:val="21"/>
        </w:rPr>
      </w:pPr>
      <w:r>
        <w:rPr>
          <w:noProof/>
        </w:rPr>
        <w:drawing>
          <wp:inline distT="0" distB="0" distL="0" distR="0" wp14:anchorId="1C97158B" wp14:editId="1B043532">
            <wp:extent cx="5321665" cy="200179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
                      <a:extLst>
                        <a:ext uri="{28A0092B-C50C-407E-A947-70E740481C1C}">
                          <a14:useLocalDpi xmlns:a14="http://schemas.microsoft.com/office/drawing/2010/main" val="0"/>
                        </a:ext>
                      </a:extLst>
                    </a:blip>
                    <a:srcRect l="14295" t="25420" r="10958" b="46463"/>
                    <a:stretch/>
                  </pic:blipFill>
                  <pic:spPr bwMode="auto">
                    <a:xfrm>
                      <a:off x="0" y="0"/>
                      <a:ext cx="5343919" cy="2010166"/>
                    </a:xfrm>
                    <a:prstGeom prst="rect">
                      <a:avLst/>
                    </a:prstGeom>
                    <a:noFill/>
                    <a:ln>
                      <a:noFill/>
                    </a:ln>
                    <a:extLst>
                      <a:ext uri="{53640926-AAD7-44D8-BBD7-CCE9431645EC}">
                        <a14:shadowObscured xmlns:a14="http://schemas.microsoft.com/office/drawing/2010/main"/>
                      </a:ext>
                    </a:extLst>
                  </pic:spPr>
                </pic:pic>
              </a:graphicData>
            </a:graphic>
          </wp:inline>
        </w:drawing>
      </w:r>
    </w:p>
    <w:p w14:paraId="3F592241" w14:textId="49382CC1"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S1</w:t>
      </w:r>
      <w:r w:rsidR="00087C2C" w:rsidRPr="00F63B79">
        <w:rPr>
          <w:b/>
          <w:bCs/>
          <w:szCs w:val="21"/>
        </w:rPr>
        <w:t>1</w:t>
      </w:r>
      <w:r w:rsidRPr="00D34698">
        <w:rPr>
          <w:b/>
          <w:bCs/>
          <w:szCs w:val="21"/>
        </w:rPr>
        <w:t>.</w:t>
      </w:r>
      <w:r w:rsidRPr="00D34698">
        <w:rPr>
          <w:szCs w:val="21"/>
        </w:rPr>
        <w:t xml:space="preserve"> </w:t>
      </w:r>
      <w:r w:rsidR="00B91D94" w:rsidRPr="00D34698">
        <w:rPr>
          <w:szCs w:val="21"/>
        </w:rPr>
        <w:t>P</w:t>
      </w:r>
      <w:r w:rsidR="00B91D94" w:rsidRPr="00D34698">
        <w:rPr>
          <w:rStyle w:val="afa"/>
          <w:szCs w:val="21"/>
        </w:rPr>
        <w:t xml:space="preserve">olar and orientational ordering of the </w:t>
      </w:r>
      <w:proofErr w:type="spellStart"/>
      <w:r w:rsidR="00B91D94" w:rsidRPr="00D34698">
        <w:rPr>
          <w:rStyle w:val="afa"/>
          <w:szCs w:val="21"/>
        </w:rPr>
        <w:t>Nx</w:t>
      </w:r>
      <w:proofErr w:type="spellEnd"/>
      <w:r w:rsidR="00B91D94" w:rsidRPr="00D34698">
        <w:rPr>
          <w:rStyle w:val="afa"/>
          <w:szCs w:val="21"/>
        </w:rPr>
        <w:t xml:space="preserve"> phase</w:t>
      </w:r>
      <w:r w:rsidR="001F7654" w:rsidRPr="00D34698">
        <w:rPr>
          <w:rStyle w:val="afa"/>
          <w:szCs w:val="21"/>
        </w:rPr>
        <w:t xml:space="preserve"> in Pathway II</w:t>
      </w:r>
      <w:r w:rsidR="00B91D94" w:rsidRPr="00D34698">
        <w:rPr>
          <w:rStyle w:val="afa"/>
          <w:szCs w:val="21"/>
        </w:rPr>
        <w:t>.</w:t>
      </w:r>
      <w:r w:rsidR="001F7654" w:rsidRPr="00D34698">
        <w:rPr>
          <w:rStyle w:val="afa"/>
          <w:szCs w:val="21"/>
        </w:rPr>
        <w:t xml:space="preserve"> </w:t>
      </w:r>
      <w:r w:rsidR="001F7654" w:rsidRPr="00D34698">
        <w:rPr>
          <w:b/>
          <w:bCs/>
          <w:szCs w:val="21"/>
        </w:rPr>
        <w:t>a</w:t>
      </w:r>
      <w:r w:rsidR="00B91D94" w:rsidRPr="00D34698">
        <w:rPr>
          <w:bCs/>
          <w:szCs w:val="21"/>
        </w:rPr>
        <w:t>,</w:t>
      </w:r>
      <w:r w:rsidR="00B91D94" w:rsidRPr="00D34698">
        <w:rPr>
          <w:szCs w:val="21"/>
        </w:rPr>
        <w:t xml:space="preserve"> PLM texture evolution as the temperature decreases. The white and yellow arrows denote crossed polarizers. The blue bar represents the alignment direction. Scale bar: 100 </w:t>
      </w:r>
      <w:r w:rsidR="00B91D94" w:rsidRPr="00D34698">
        <w:rPr>
          <w:szCs w:val="21"/>
        </w:rPr>
        <w:sym w:font="Symbol" w:char="F06D"/>
      </w:r>
      <w:r w:rsidR="00B91D94" w:rsidRPr="00D34698">
        <w:rPr>
          <w:szCs w:val="21"/>
        </w:rPr>
        <w:t xml:space="preserve">m. </w:t>
      </w:r>
      <w:r w:rsidR="00B91D94" w:rsidRPr="00D34698">
        <w:rPr>
          <w:b/>
          <w:bCs/>
          <w:szCs w:val="21"/>
        </w:rPr>
        <w:t>c</w:t>
      </w:r>
      <w:r w:rsidR="00B91D94" w:rsidRPr="00D34698">
        <w:rPr>
          <w:bCs/>
          <w:szCs w:val="21"/>
        </w:rPr>
        <w:t>,</w:t>
      </w:r>
      <w:r w:rsidR="00B91D94" w:rsidRPr="00D34698">
        <w:rPr>
          <w:b/>
          <w:bCs/>
          <w:szCs w:val="21"/>
        </w:rPr>
        <w:t xml:space="preserve"> </w:t>
      </w:r>
      <w:r w:rsidR="00B91D94" w:rsidRPr="00D34698">
        <w:rPr>
          <w:szCs w:val="21"/>
        </w:rPr>
        <w:t xml:space="preserve">SHG and SHG-I analysis of the polar ordering of the NJU001 material for Pathway II. The SHG images in the N and NF phases are at 80 °C and 57 °C, respectively; the rest of </w:t>
      </w:r>
      <w:r w:rsidR="00EB68D5" w:rsidRPr="00D34698">
        <w:rPr>
          <w:szCs w:val="21"/>
        </w:rPr>
        <w:t xml:space="preserve">the </w:t>
      </w:r>
      <w:r w:rsidR="00B91D94" w:rsidRPr="00D34698">
        <w:rPr>
          <w:szCs w:val="21"/>
        </w:rPr>
        <w:t xml:space="preserve">SHG and SHG-I images are at 65 °C. The double-headed white arrows indicate the incident polarization. The red and blue arrows denote the polarization vectors in these regions. The Scale bar: 25 </w:t>
      </w:r>
      <w:r w:rsidR="00B91D94" w:rsidRPr="00D34698">
        <w:rPr>
          <w:szCs w:val="21"/>
        </w:rPr>
        <w:sym w:font="Symbol" w:char="F06D"/>
      </w:r>
      <w:r w:rsidR="00B91D94" w:rsidRPr="00D34698">
        <w:rPr>
          <w:szCs w:val="21"/>
        </w:rPr>
        <w:t>m.</w:t>
      </w:r>
    </w:p>
    <w:p w14:paraId="65348B41" w14:textId="77777777" w:rsidR="00010C6F" w:rsidRPr="00D34698" w:rsidRDefault="00010C6F" w:rsidP="00010C6F">
      <w:pPr>
        <w:rPr>
          <w:szCs w:val="21"/>
        </w:rPr>
      </w:pPr>
    </w:p>
    <w:p w14:paraId="5983EB88" w14:textId="28371BDC" w:rsidR="00F06111" w:rsidRPr="00D34698" w:rsidRDefault="00F06111" w:rsidP="00010C6F">
      <w:pPr>
        <w:rPr>
          <w:szCs w:val="21"/>
        </w:rPr>
        <w:sectPr w:rsidR="00F06111" w:rsidRPr="00D34698" w:rsidSect="004D00AF">
          <w:pgSz w:w="11906" w:h="16838"/>
          <w:pgMar w:top="1440" w:right="1800" w:bottom="1440" w:left="1800" w:header="851" w:footer="992" w:gutter="0"/>
          <w:cols w:space="425"/>
          <w:docGrid w:type="lines" w:linePitch="312"/>
        </w:sectPr>
      </w:pPr>
    </w:p>
    <w:p w14:paraId="34EFAB08" w14:textId="320E7318" w:rsidR="00010C6F" w:rsidRPr="00D34698" w:rsidRDefault="00010C6F" w:rsidP="005629EB">
      <w:pPr>
        <w:pStyle w:val="1"/>
      </w:pPr>
      <w:r w:rsidRPr="00D34698">
        <w:lastRenderedPageBreak/>
        <w:t>Fig</w:t>
      </w:r>
      <w:r w:rsidR="00AD662B">
        <w:t>.</w:t>
      </w:r>
      <w:r w:rsidRPr="00D34698">
        <w:t xml:space="preserve"> </w:t>
      </w:r>
      <w:r w:rsidR="00C80042" w:rsidRPr="00D34698">
        <w:t>S1</w:t>
      </w:r>
      <w:r w:rsidR="00087C2C" w:rsidRPr="00F63B79">
        <w:t>2</w:t>
      </w:r>
      <w:r w:rsidRPr="00D34698">
        <w:t>.</w:t>
      </w:r>
    </w:p>
    <w:p w14:paraId="69811796" w14:textId="39FFC456" w:rsidR="00010C6F" w:rsidRPr="009B1331" w:rsidRDefault="009353D8" w:rsidP="00010C6F">
      <w:pPr>
        <w:rPr>
          <w:szCs w:val="21"/>
        </w:rPr>
      </w:pPr>
      <w:r>
        <w:rPr>
          <w:noProof/>
        </w:rPr>
        <w:drawing>
          <wp:inline distT="0" distB="0" distL="0" distR="0" wp14:anchorId="7873C9B7" wp14:editId="2F5BEA75">
            <wp:extent cx="5274177" cy="4269996"/>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t="2863" b="16176"/>
                    <a:stretch/>
                  </pic:blipFill>
                  <pic:spPr bwMode="auto">
                    <a:xfrm>
                      <a:off x="0" y="0"/>
                      <a:ext cx="5274310" cy="4270104"/>
                    </a:xfrm>
                    <a:prstGeom prst="rect">
                      <a:avLst/>
                    </a:prstGeom>
                    <a:noFill/>
                    <a:ln>
                      <a:noFill/>
                    </a:ln>
                    <a:extLst>
                      <a:ext uri="{53640926-AAD7-44D8-BBD7-CCE9431645EC}">
                        <a14:shadowObscured xmlns:a14="http://schemas.microsoft.com/office/drawing/2010/main"/>
                      </a:ext>
                    </a:extLst>
                  </pic:spPr>
                </pic:pic>
              </a:graphicData>
            </a:graphic>
          </wp:inline>
        </w:drawing>
      </w:r>
    </w:p>
    <w:p w14:paraId="5187AEB1" w14:textId="39E22CB2" w:rsidR="001F7654" w:rsidRPr="00D34698" w:rsidRDefault="00010C6F" w:rsidP="001F7654">
      <w:pPr>
        <w:rPr>
          <w:szCs w:val="21"/>
        </w:rPr>
      </w:pPr>
      <w:r w:rsidRPr="00D34698">
        <w:rPr>
          <w:b/>
          <w:bCs/>
          <w:szCs w:val="21"/>
        </w:rPr>
        <w:t>Fig</w:t>
      </w:r>
      <w:r w:rsidR="00AD662B">
        <w:rPr>
          <w:b/>
          <w:bCs/>
          <w:szCs w:val="21"/>
        </w:rPr>
        <w:t>.</w:t>
      </w:r>
      <w:r w:rsidRPr="00D34698">
        <w:rPr>
          <w:b/>
          <w:bCs/>
          <w:szCs w:val="21"/>
        </w:rPr>
        <w:t xml:space="preserve"> </w:t>
      </w:r>
      <w:r w:rsidR="00C80042" w:rsidRPr="00D34698">
        <w:rPr>
          <w:b/>
          <w:bCs/>
          <w:szCs w:val="21"/>
        </w:rPr>
        <w:t>S1</w:t>
      </w:r>
      <w:r w:rsidR="00087C2C" w:rsidRPr="00F63B79">
        <w:rPr>
          <w:b/>
          <w:bCs/>
          <w:szCs w:val="21"/>
        </w:rPr>
        <w:t>2</w:t>
      </w:r>
      <w:r w:rsidRPr="00D34698">
        <w:rPr>
          <w:b/>
          <w:bCs/>
          <w:szCs w:val="21"/>
        </w:rPr>
        <w:t xml:space="preserve">. </w:t>
      </w:r>
      <w:r w:rsidR="001F7654" w:rsidRPr="00D34698">
        <w:rPr>
          <w:szCs w:val="21"/>
        </w:rPr>
        <w:t>Possible models (</w:t>
      </w:r>
      <w:r w:rsidR="0071041A">
        <w:rPr>
          <w:rFonts w:hint="eastAsia"/>
          <w:szCs w:val="21"/>
        </w:rPr>
        <w:t>Bipolar</w:t>
      </w:r>
      <w:r w:rsidR="00DF1720">
        <w:rPr>
          <w:szCs w:val="21"/>
        </w:rPr>
        <w:t xml:space="preserve"> model</w:t>
      </w:r>
      <w:r w:rsidR="001F7654" w:rsidRPr="00D34698">
        <w:rPr>
          <w:szCs w:val="21"/>
        </w:rPr>
        <w:t xml:space="preserve">, Ising model, </w:t>
      </w:r>
      <w:r w:rsidR="001F7654" w:rsidRPr="00D34698">
        <w:rPr>
          <w:rStyle w:val="afa"/>
          <w:szCs w:val="21"/>
        </w:rPr>
        <w:t xml:space="preserve">Néel model, Bloch model, and </w:t>
      </w:r>
      <w:r w:rsidR="00DF1720">
        <w:rPr>
          <w:rStyle w:val="afa"/>
          <w:szCs w:val="21"/>
        </w:rPr>
        <w:t>S</w:t>
      </w:r>
      <w:r w:rsidR="001F7654" w:rsidRPr="00D34698">
        <w:rPr>
          <w:rStyle w:val="afa"/>
          <w:szCs w:val="21"/>
        </w:rPr>
        <w:t>play nematic model</w:t>
      </w:r>
      <w:r w:rsidR="001F7654" w:rsidRPr="00D34698">
        <w:rPr>
          <w:szCs w:val="21"/>
        </w:rPr>
        <w:t xml:space="preserve">) for the polar ordering of the </w:t>
      </w:r>
      <w:proofErr w:type="spellStart"/>
      <w:r w:rsidR="001F7654" w:rsidRPr="00D34698">
        <w:rPr>
          <w:szCs w:val="21"/>
        </w:rPr>
        <w:t>Nx</w:t>
      </w:r>
      <w:proofErr w:type="spellEnd"/>
      <w:r w:rsidR="001F7654" w:rsidRPr="00D34698">
        <w:rPr>
          <w:szCs w:val="21"/>
        </w:rPr>
        <w:t xml:space="preserve"> phase in Pathway II. We employ SHG, SHG-I, FCPM, and PLM to characterize the polar ordering in the </w:t>
      </w:r>
      <w:proofErr w:type="spellStart"/>
      <w:r w:rsidR="001F7654" w:rsidRPr="00D34698">
        <w:rPr>
          <w:szCs w:val="21"/>
        </w:rPr>
        <w:t>Nx</w:t>
      </w:r>
      <w:proofErr w:type="spellEnd"/>
      <w:r w:rsidR="001F7654" w:rsidRPr="00D34698">
        <w:rPr>
          <w:szCs w:val="21"/>
        </w:rPr>
        <w:t xml:space="preserve"> phase in Pathway II. Both the </w:t>
      </w:r>
      <w:r w:rsidR="00EF057B" w:rsidRPr="00F63B79">
        <w:rPr>
          <w:szCs w:val="21"/>
        </w:rPr>
        <w:t>s</w:t>
      </w:r>
      <w:r w:rsidR="00EF057B" w:rsidRPr="00D34698">
        <w:rPr>
          <w:szCs w:val="21"/>
        </w:rPr>
        <w:t>chematic</w:t>
      </w:r>
      <w:r w:rsidR="00177BB9" w:rsidRPr="00F63B79">
        <w:rPr>
          <w:szCs w:val="21"/>
        </w:rPr>
        <w:t>s</w:t>
      </w:r>
      <w:r w:rsidR="001F7654" w:rsidRPr="00D34698">
        <w:rPr>
          <w:szCs w:val="21"/>
        </w:rPr>
        <w:t xml:space="preserve"> and experimental results are provided in the corresponding cell. The black and red arrows denote crossed polarizers. The experimental results correspond to the schematics of the ordering in white boxes in the second column. Scale bar: 2 </w:t>
      </w:r>
      <w:r w:rsidR="001F7654" w:rsidRPr="00D34698">
        <w:rPr>
          <w:szCs w:val="21"/>
        </w:rPr>
        <w:sym w:font="Symbol" w:char="F06D"/>
      </w:r>
      <w:r w:rsidR="001F7654" w:rsidRPr="00D34698">
        <w:rPr>
          <w:szCs w:val="21"/>
        </w:rPr>
        <w:t>m.</w:t>
      </w:r>
    </w:p>
    <w:p w14:paraId="080FA441" w14:textId="77777777" w:rsidR="00010C6F" w:rsidRPr="00D34698" w:rsidRDefault="00010C6F" w:rsidP="00010C6F">
      <w:pPr>
        <w:rPr>
          <w:b/>
          <w:bCs/>
          <w:szCs w:val="21"/>
        </w:rPr>
      </w:pPr>
      <w:r w:rsidRPr="00D34698">
        <w:rPr>
          <w:szCs w:val="21"/>
        </w:rPr>
        <w:br w:type="page"/>
      </w:r>
    </w:p>
    <w:p w14:paraId="7E39EDC6" w14:textId="6F62245A" w:rsidR="00197E14" w:rsidRPr="00D34698" w:rsidRDefault="00197E14" w:rsidP="005629EB">
      <w:pPr>
        <w:pStyle w:val="1"/>
      </w:pPr>
      <w:r w:rsidRPr="00D34698">
        <w:lastRenderedPageBreak/>
        <w:t>Fig</w:t>
      </w:r>
      <w:r w:rsidR="00AD662B">
        <w:t>.</w:t>
      </w:r>
      <w:r w:rsidRPr="00D34698">
        <w:t xml:space="preserve"> </w:t>
      </w:r>
      <w:r w:rsidR="0052134E" w:rsidRPr="00D34698">
        <w:t>S1</w:t>
      </w:r>
      <w:r w:rsidR="00087C2C" w:rsidRPr="00F63B79">
        <w:t>3</w:t>
      </w:r>
      <w:r w:rsidR="005A75D9" w:rsidRPr="00D34698">
        <w:t>.</w:t>
      </w:r>
    </w:p>
    <w:p w14:paraId="0F63D28C" w14:textId="4003A2C4" w:rsidR="00197E14" w:rsidRPr="00D34698" w:rsidRDefault="001A5C7A" w:rsidP="00197E14">
      <w:pPr>
        <w:widowControl/>
        <w:tabs>
          <w:tab w:val="left" w:pos="900"/>
        </w:tabs>
        <w:jc w:val="center"/>
        <w:rPr>
          <w:szCs w:val="21"/>
        </w:rPr>
      </w:pPr>
      <w:r>
        <w:rPr>
          <w:noProof/>
        </w:rPr>
        <w:drawing>
          <wp:inline distT="0" distB="0" distL="0" distR="0" wp14:anchorId="7E6BC7D4" wp14:editId="4A7376D4">
            <wp:extent cx="5273830" cy="2045043"/>
            <wp:effectExtent l="0" t="0" r="317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2">
                      <a:extLst>
                        <a:ext uri="{28A0092B-C50C-407E-A947-70E740481C1C}">
                          <a14:useLocalDpi xmlns:a14="http://schemas.microsoft.com/office/drawing/2010/main" val="0"/>
                        </a:ext>
                      </a:extLst>
                    </a:blip>
                    <a:srcRect t="24951" b="36272"/>
                    <a:stretch/>
                  </pic:blipFill>
                  <pic:spPr bwMode="auto">
                    <a:xfrm>
                      <a:off x="0" y="0"/>
                      <a:ext cx="5274310" cy="2045229"/>
                    </a:xfrm>
                    <a:prstGeom prst="rect">
                      <a:avLst/>
                    </a:prstGeom>
                    <a:noFill/>
                    <a:ln>
                      <a:noFill/>
                    </a:ln>
                    <a:extLst>
                      <a:ext uri="{53640926-AAD7-44D8-BBD7-CCE9431645EC}">
                        <a14:shadowObscured xmlns:a14="http://schemas.microsoft.com/office/drawing/2010/main"/>
                      </a:ext>
                    </a:extLst>
                  </pic:spPr>
                </pic:pic>
              </a:graphicData>
            </a:graphic>
          </wp:inline>
        </w:drawing>
      </w:r>
    </w:p>
    <w:p w14:paraId="03910407" w14:textId="1753A1D5" w:rsidR="00197E14" w:rsidRPr="00D34698" w:rsidRDefault="00197E14" w:rsidP="00197E14">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3</w:t>
      </w:r>
      <w:r w:rsidRPr="00D34698">
        <w:rPr>
          <w:b/>
          <w:bCs/>
          <w:szCs w:val="21"/>
        </w:rPr>
        <w:t>.</w:t>
      </w:r>
      <w:r w:rsidRPr="00D34698">
        <w:rPr>
          <w:szCs w:val="21"/>
        </w:rPr>
        <w:t xml:space="preserve"> Nonlinear polarization excited from a dipole. </w:t>
      </w:r>
      <w:r w:rsidRPr="00D34698">
        <w:rPr>
          <w:b/>
          <w:bCs/>
          <w:szCs w:val="21"/>
        </w:rPr>
        <w:t>a</w:t>
      </w:r>
      <w:r w:rsidRPr="00D34698">
        <w:rPr>
          <w:szCs w:val="21"/>
        </w:rPr>
        <w:t>, Dependencies of the vector orientation and intensity of the SH wave (</w:t>
      </w:r>
      <m:oMath>
        <m:sSubSup>
          <m:sSubSupPr>
            <m:ctrlPr>
              <w:rPr>
                <w:rFonts w:ascii="Cambria Math" w:hAnsi="Cambria Math"/>
                <w:szCs w:val="21"/>
              </w:rPr>
            </m:ctrlPr>
          </m:sSubSupPr>
          <m:e>
            <m:r>
              <m:rPr>
                <m:sty m:val="b"/>
              </m:rPr>
              <w:rPr>
                <w:rFonts w:ascii="Cambria Math" w:hAnsi="Cambria Math"/>
                <w:szCs w:val="21"/>
              </w:rPr>
              <m:t>P</m:t>
            </m:r>
          </m:e>
          <m:sub>
            <m:r>
              <w:rPr>
                <w:rFonts w:ascii="Cambria Math" w:hAnsi="Cambria Math"/>
                <w:szCs w:val="21"/>
              </w:rPr>
              <m:t>α</m:t>
            </m:r>
          </m:sub>
          <m:sup>
            <m:r>
              <m:rPr>
                <m:sty m:val="p"/>
              </m:rPr>
              <w:rPr>
                <w:rFonts w:ascii="Cambria Math" w:hAnsi="Cambria Math"/>
                <w:szCs w:val="21"/>
              </w:rPr>
              <m:t>2</m:t>
            </m:r>
            <m:r>
              <w:rPr>
                <w:rFonts w:ascii="Cambria Math" w:hAnsi="Cambria Math"/>
                <w:szCs w:val="21"/>
              </w:rPr>
              <m:t>ω</m:t>
            </m:r>
          </m:sup>
        </m:sSubSup>
      </m:oMath>
      <w:r w:rsidRPr="00D34698">
        <w:rPr>
          <w:szCs w:val="21"/>
        </w:rPr>
        <w:t xml:space="preserve">) on the orientation </w:t>
      </w:r>
      <w:r w:rsidRPr="00D34698">
        <w:rPr>
          <w:i/>
          <w:iCs/>
          <w:szCs w:val="21"/>
        </w:rPr>
        <w:t>α</w:t>
      </w:r>
      <w:r w:rsidRPr="00D34698">
        <w:rPr>
          <w:szCs w:val="21"/>
        </w:rPr>
        <w:t xml:space="preserve"> of the dipole. </w:t>
      </w:r>
      <m:oMath>
        <m:r>
          <w:rPr>
            <w:rFonts w:ascii="Cambria Math" w:hAnsi="Cambria Math"/>
            <w:kern w:val="0"/>
            <w:szCs w:val="21"/>
            <w:lang w:val="en-GB"/>
          </w:rPr>
          <m:t>ϕ=</m:t>
        </m:r>
        <m:f>
          <m:fPr>
            <m:ctrlPr>
              <w:rPr>
                <w:rFonts w:ascii="Cambria Math" w:hAnsi="Cambria Math"/>
                <w:i/>
                <w:kern w:val="0"/>
                <w:szCs w:val="21"/>
                <w:lang w:val="en-GB"/>
              </w:rPr>
            </m:ctrlPr>
          </m:fPr>
          <m:num>
            <m:r>
              <w:rPr>
                <w:rFonts w:ascii="Cambria Math" w:hAnsi="Cambria Math"/>
                <w:kern w:val="0"/>
                <w:szCs w:val="21"/>
                <w:lang w:val="en-GB"/>
              </w:rPr>
              <m:t>1</m:t>
            </m:r>
          </m:num>
          <m:den>
            <m:r>
              <w:rPr>
                <w:rFonts w:ascii="Cambria Math" w:hAnsi="Cambria Math"/>
                <w:kern w:val="0"/>
                <w:szCs w:val="21"/>
                <w:lang w:val="en-GB"/>
              </w:rPr>
              <m:t>2</m:t>
            </m:r>
          </m:den>
        </m:f>
        <m:r>
          <w:rPr>
            <w:rFonts w:ascii="Cambria Math" w:hAnsi="Cambria Math"/>
            <w:kern w:val="0"/>
            <w:szCs w:val="21"/>
            <w:lang w:val="en-GB"/>
          </w:rPr>
          <m:t>π</m:t>
        </m:r>
      </m:oMath>
      <w:r w:rsidRPr="00D34698">
        <w:rPr>
          <w:szCs w:val="21"/>
        </w:rPr>
        <w:t xml:space="preserve">. The yellow arrows represent the vector orientation of SH wave. </w:t>
      </w:r>
      <w:r w:rsidRPr="00D34698">
        <w:rPr>
          <w:b/>
          <w:bCs/>
          <w:szCs w:val="21"/>
        </w:rPr>
        <w:t>b</w:t>
      </w:r>
      <w:r w:rsidRPr="00D34698">
        <w:rPr>
          <w:szCs w:val="21"/>
        </w:rPr>
        <w:t>,</w:t>
      </w:r>
      <w:r w:rsidRPr="00D34698">
        <w:rPr>
          <w:b/>
          <w:bCs/>
          <w:szCs w:val="21"/>
        </w:rPr>
        <w:t xml:space="preserve"> </w:t>
      </w:r>
      <w:r w:rsidRPr="00D34698">
        <w:rPr>
          <w:szCs w:val="21"/>
        </w:rPr>
        <w:t>Dependencies of the phases and intensities of the SH wave components (</w:t>
      </w:r>
      <m:oMath>
        <m:sSubSup>
          <m:sSubSupPr>
            <m:ctrlPr>
              <w:rPr>
                <w:rFonts w:ascii="Cambria Math" w:hAnsi="Cambria Math"/>
                <w:i/>
                <w:szCs w:val="21"/>
              </w:rPr>
            </m:ctrlPr>
          </m:sSubSupPr>
          <m:e>
            <m:r>
              <m:rPr>
                <m:sty m:val="b"/>
              </m:rPr>
              <w:rPr>
                <w:rFonts w:ascii="Cambria Math" w:hAnsi="Cambria Math"/>
                <w:szCs w:val="21"/>
              </w:rPr>
              <m:t>P</m:t>
            </m:r>
          </m:e>
          <m:sub>
            <m:r>
              <w:rPr>
                <w:rFonts w:ascii="Cambria Math" w:hAnsi="Cambria Math"/>
                <w:szCs w:val="21"/>
              </w:rPr>
              <m:t>x</m:t>
            </m:r>
          </m:sub>
          <m:sup>
            <m:r>
              <w:rPr>
                <w:rFonts w:ascii="Cambria Math" w:hAnsi="Cambria Math"/>
                <w:szCs w:val="21"/>
              </w:rPr>
              <m:t>2ω</m:t>
            </m:r>
          </m:sup>
        </m:sSubSup>
      </m:oMath>
      <w:r w:rsidRPr="00D34698">
        <w:rPr>
          <w:szCs w:val="21"/>
        </w:rPr>
        <w:t xml:space="preserve"> and </w:t>
      </w:r>
      <m:oMath>
        <m:sSubSup>
          <m:sSubSupPr>
            <m:ctrlPr>
              <w:rPr>
                <w:rFonts w:ascii="Cambria Math" w:hAnsi="Cambria Math"/>
                <w:i/>
                <w:szCs w:val="21"/>
              </w:rPr>
            </m:ctrlPr>
          </m:sSubSupPr>
          <m:e>
            <m:r>
              <m:rPr>
                <m:sty m:val="b"/>
              </m:rPr>
              <w:rPr>
                <w:rFonts w:ascii="Cambria Math" w:hAnsi="Cambria Math"/>
                <w:szCs w:val="21"/>
              </w:rPr>
              <m:t>P</m:t>
            </m:r>
          </m:e>
          <m:sub>
            <m:r>
              <w:rPr>
                <w:rFonts w:ascii="Cambria Math" w:hAnsi="Cambria Math"/>
                <w:szCs w:val="21"/>
              </w:rPr>
              <m:t>y</m:t>
            </m:r>
          </m:sub>
          <m:sup>
            <m:r>
              <w:rPr>
                <w:rFonts w:ascii="Cambria Math" w:hAnsi="Cambria Math"/>
                <w:szCs w:val="21"/>
              </w:rPr>
              <m:t>2ω</m:t>
            </m:r>
          </m:sup>
        </m:sSubSup>
      </m:oMath>
      <w:r w:rsidRPr="00D34698">
        <w:rPr>
          <w:szCs w:val="21"/>
        </w:rPr>
        <w:t xml:space="preserve">) on the orientation </w:t>
      </w:r>
      <w:r w:rsidRPr="00D34698">
        <w:rPr>
          <w:i/>
          <w:iCs/>
          <w:szCs w:val="21"/>
        </w:rPr>
        <w:t>α</w:t>
      </w:r>
      <w:r w:rsidRPr="00D34698">
        <w:rPr>
          <w:szCs w:val="21"/>
        </w:rPr>
        <w:t xml:space="preserve"> of the dipole. </w:t>
      </w:r>
    </w:p>
    <w:p w14:paraId="6D5438BD" w14:textId="77777777" w:rsidR="00197E14" w:rsidRPr="00D34698" w:rsidRDefault="00197E14" w:rsidP="00197E14">
      <w:pPr>
        <w:widowControl/>
        <w:jc w:val="left"/>
        <w:rPr>
          <w:szCs w:val="21"/>
        </w:rPr>
      </w:pPr>
      <w:r w:rsidRPr="00D34698">
        <w:rPr>
          <w:szCs w:val="21"/>
        </w:rPr>
        <w:br w:type="page"/>
      </w:r>
    </w:p>
    <w:p w14:paraId="049EFA82" w14:textId="234C422C" w:rsidR="00197E14" w:rsidRPr="00D34698" w:rsidRDefault="00197E14" w:rsidP="005629EB">
      <w:pPr>
        <w:pStyle w:val="1"/>
        <w:rPr>
          <w:noProof/>
        </w:rPr>
      </w:pPr>
      <w:r w:rsidRPr="00D34698">
        <w:lastRenderedPageBreak/>
        <w:t>Fig</w:t>
      </w:r>
      <w:r w:rsidR="00AD662B">
        <w:t>.</w:t>
      </w:r>
      <w:r w:rsidRPr="00D34698">
        <w:t xml:space="preserve"> </w:t>
      </w:r>
      <w:r w:rsidR="0052134E" w:rsidRPr="00D34698">
        <w:t>S1</w:t>
      </w:r>
      <w:r w:rsidR="00087C2C" w:rsidRPr="00F63B79">
        <w:t>4</w:t>
      </w:r>
      <w:r w:rsidRPr="00D34698">
        <w:t>.</w:t>
      </w:r>
    </w:p>
    <w:p w14:paraId="61FCEE7E" w14:textId="595FB46C" w:rsidR="00197E14" w:rsidRPr="00D34698" w:rsidRDefault="001A5C7A" w:rsidP="00197E14">
      <w:pPr>
        <w:rPr>
          <w:szCs w:val="21"/>
        </w:rPr>
      </w:pPr>
      <w:r>
        <w:rPr>
          <w:noProof/>
        </w:rPr>
        <w:drawing>
          <wp:inline distT="0" distB="0" distL="0" distR="0" wp14:anchorId="284E321C" wp14:editId="55AA5BC5">
            <wp:extent cx="5273955" cy="2477530"/>
            <wp:effectExtent l="0" t="0" r="317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3">
                      <a:extLst>
                        <a:ext uri="{28A0092B-C50C-407E-A947-70E740481C1C}">
                          <a14:useLocalDpi xmlns:a14="http://schemas.microsoft.com/office/drawing/2010/main" val="0"/>
                        </a:ext>
                      </a:extLst>
                    </a:blip>
                    <a:srcRect t="22725" b="30298"/>
                    <a:stretch/>
                  </pic:blipFill>
                  <pic:spPr bwMode="auto">
                    <a:xfrm>
                      <a:off x="0" y="0"/>
                      <a:ext cx="5274310" cy="2477697"/>
                    </a:xfrm>
                    <a:prstGeom prst="rect">
                      <a:avLst/>
                    </a:prstGeom>
                    <a:noFill/>
                    <a:ln>
                      <a:noFill/>
                    </a:ln>
                    <a:extLst>
                      <a:ext uri="{53640926-AAD7-44D8-BBD7-CCE9431645EC}">
                        <a14:shadowObscured xmlns:a14="http://schemas.microsoft.com/office/drawing/2010/main"/>
                      </a:ext>
                    </a:extLst>
                  </pic:spPr>
                </pic:pic>
              </a:graphicData>
            </a:graphic>
          </wp:inline>
        </w:drawing>
      </w:r>
    </w:p>
    <w:p w14:paraId="3F564A7D" w14:textId="47B96E18" w:rsidR="00197E14" w:rsidRPr="00D34698" w:rsidRDefault="00197E14" w:rsidP="00197E14">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4</w:t>
      </w:r>
      <w:r w:rsidRPr="00D34698">
        <w:rPr>
          <w:b/>
          <w:bCs/>
          <w:szCs w:val="21"/>
        </w:rPr>
        <w:t>.</w:t>
      </w:r>
      <w:r w:rsidRPr="00D34698">
        <w:rPr>
          <w:szCs w:val="21"/>
        </w:rPr>
        <w:t xml:space="preserve"> Evolutions of PLM textures and corresponding nonlinear light fields generated by the topological polar superstructure. The white and yellow arrows indicate the crossed polarizers. The SH PVB is generated once the sample enters the </w:t>
      </w:r>
      <w:proofErr w:type="spellStart"/>
      <w:r w:rsidRPr="00D34698">
        <w:rPr>
          <w:szCs w:val="21"/>
        </w:rPr>
        <w:t>Nx</w:t>
      </w:r>
      <w:proofErr w:type="spellEnd"/>
      <w:r w:rsidRPr="00F63B79">
        <w:rPr>
          <w:szCs w:val="21"/>
        </w:rPr>
        <w:t xml:space="preserve"> phase. Notably, the vectorial light field largely degrades </w:t>
      </w:r>
      <w:r w:rsidRPr="00D34698">
        <w:rPr>
          <w:szCs w:val="21"/>
        </w:rPr>
        <w:t xml:space="preserve">when the sample transitions to the NF phase, which can be seen from the analyzed intensity profile at 56 </w:t>
      </w:r>
      <w:r w:rsidRPr="00F63B79">
        <w:rPr>
          <w:szCs w:val="21"/>
        </w:rPr>
        <w:t>℃</w:t>
      </w:r>
      <w:r w:rsidRPr="00D34698">
        <w:rPr>
          <w:szCs w:val="21"/>
        </w:rPr>
        <w:t>.</w:t>
      </w:r>
      <w:r w:rsidRPr="00F63B79">
        <w:rPr>
          <w:szCs w:val="21"/>
        </w:rPr>
        <w:t xml:space="preserve"> The black and green double-headed arrows indicate the incident polarization of FW and the direction of the analyzer, respectively. Scale bar: 100</w:t>
      </w:r>
      <w:r w:rsidR="00FF3497" w:rsidRPr="00D34698">
        <w:rPr>
          <w:szCs w:val="21"/>
        </w:rPr>
        <w:t xml:space="preserve"> </w:t>
      </w:r>
      <w:r w:rsidRPr="00D34698">
        <w:rPr>
          <w:szCs w:val="21"/>
        </w:rPr>
        <w:sym w:font="Symbol" w:char="F06D"/>
      </w:r>
      <w:r w:rsidRPr="00D34698">
        <w:rPr>
          <w:szCs w:val="21"/>
        </w:rPr>
        <w:t>m.</w:t>
      </w:r>
    </w:p>
    <w:p w14:paraId="6C747AC5" w14:textId="77777777" w:rsidR="00197E14" w:rsidRPr="00D34698" w:rsidRDefault="00197E14" w:rsidP="00197E14">
      <w:pPr>
        <w:rPr>
          <w:szCs w:val="21"/>
        </w:rPr>
      </w:pPr>
    </w:p>
    <w:p w14:paraId="4B96BDD8" w14:textId="77777777" w:rsidR="00197E14" w:rsidRPr="00D34698" w:rsidRDefault="00197E14" w:rsidP="00197E14">
      <w:pPr>
        <w:rPr>
          <w:szCs w:val="21"/>
        </w:rPr>
        <w:sectPr w:rsidR="00197E14" w:rsidRPr="00D34698" w:rsidSect="004D00AF">
          <w:pgSz w:w="11906" w:h="16838"/>
          <w:pgMar w:top="1440" w:right="1800" w:bottom="1440" w:left="1800" w:header="851" w:footer="992" w:gutter="0"/>
          <w:cols w:space="425"/>
          <w:docGrid w:type="lines" w:linePitch="312"/>
        </w:sectPr>
      </w:pPr>
    </w:p>
    <w:p w14:paraId="7B38CF8D" w14:textId="108629E9" w:rsidR="00010C6F" w:rsidRPr="00D34698" w:rsidRDefault="00010C6F" w:rsidP="005629EB">
      <w:pPr>
        <w:pStyle w:val="1"/>
      </w:pPr>
      <w:r w:rsidRPr="00D34698">
        <w:lastRenderedPageBreak/>
        <w:t>Fig</w:t>
      </w:r>
      <w:r w:rsidR="00AD662B">
        <w:t>.</w:t>
      </w:r>
      <w:r w:rsidRPr="00D34698">
        <w:t xml:space="preserve"> </w:t>
      </w:r>
      <w:r w:rsidR="0052134E" w:rsidRPr="00D34698">
        <w:t>S1</w:t>
      </w:r>
      <w:r w:rsidR="00087C2C" w:rsidRPr="00F63B79">
        <w:t>5</w:t>
      </w:r>
      <w:r w:rsidRPr="00D34698">
        <w:t>.</w:t>
      </w:r>
      <w:bookmarkStart w:id="9" w:name="_Hlk178437394"/>
    </w:p>
    <w:bookmarkEnd w:id="9"/>
    <w:p w14:paraId="4D7F485C" w14:textId="4E3D5BFC" w:rsidR="00010C6F" w:rsidRPr="00D34698" w:rsidRDefault="001A5C7A" w:rsidP="001A5C7A">
      <w:pPr>
        <w:jc w:val="center"/>
        <w:rPr>
          <w:szCs w:val="21"/>
        </w:rPr>
      </w:pPr>
      <w:r>
        <w:rPr>
          <w:noProof/>
        </w:rPr>
        <w:drawing>
          <wp:inline distT="0" distB="0" distL="0" distR="0" wp14:anchorId="55043966" wp14:editId="4FB7D2DE">
            <wp:extent cx="5056071" cy="326218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
                      <a:extLst>
                        <a:ext uri="{28A0092B-C50C-407E-A947-70E740481C1C}">
                          <a14:useLocalDpi xmlns:a14="http://schemas.microsoft.com/office/drawing/2010/main" val="0"/>
                        </a:ext>
                      </a:extLst>
                    </a:blip>
                    <a:srcRect l="8320" t="26239" r="9791" b="20926"/>
                    <a:stretch/>
                  </pic:blipFill>
                  <pic:spPr bwMode="auto">
                    <a:xfrm>
                      <a:off x="0" y="0"/>
                      <a:ext cx="5065365" cy="3268180"/>
                    </a:xfrm>
                    <a:prstGeom prst="rect">
                      <a:avLst/>
                    </a:prstGeom>
                    <a:noFill/>
                    <a:ln>
                      <a:noFill/>
                    </a:ln>
                    <a:extLst>
                      <a:ext uri="{53640926-AAD7-44D8-BBD7-CCE9431645EC}">
                        <a14:shadowObscured xmlns:a14="http://schemas.microsoft.com/office/drawing/2010/main"/>
                      </a:ext>
                    </a:extLst>
                  </pic:spPr>
                </pic:pic>
              </a:graphicData>
            </a:graphic>
          </wp:inline>
        </w:drawing>
      </w:r>
    </w:p>
    <w:p w14:paraId="2837A85D" w14:textId="35DBE915" w:rsidR="000E29EB"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5</w:t>
      </w:r>
      <w:r w:rsidRPr="00D34698">
        <w:rPr>
          <w:szCs w:val="21"/>
        </w:rPr>
        <w:t xml:space="preserve">. Polar ordering characterization of </w:t>
      </w:r>
      <w:r w:rsidR="000E29EB" w:rsidRPr="00D34698">
        <w:rPr>
          <w:szCs w:val="21"/>
        </w:rPr>
        <w:t>the toroidal polar topological superstructure</w:t>
      </w:r>
      <w:r w:rsidR="000E29EB" w:rsidRPr="00D34698" w:rsidDel="00100038">
        <w:rPr>
          <w:szCs w:val="21"/>
        </w:rPr>
        <w:t xml:space="preserve"> </w:t>
      </w:r>
      <w:r w:rsidR="000E29EB" w:rsidRPr="00D34698">
        <w:rPr>
          <w:szCs w:val="21"/>
        </w:rPr>
        <w:t xml:space="preserve">in the </w:t>
      </w:r>
      <w:proofErr w:type="spellStart"/>
      <w:r w:rsidR="000E29EB" w:rsidRPr="00D34698">
        <w:rPr>
          <w:szCs w:val="21"/>
        </w:rPr>
        <w:t>Nx</w:t>
      </w:r>
      <w:proofErr w:type="spellEnd"/>
      <w:r w:rsidR="000E29EB" w:rsidRPr="00D34698">
        <w:rPr>
          <w:szCs w:val="21"/>
        </w:rPr>
        <w:t xml:space="preserve"> phase </w:t>
      </w:r>
      <w:r w:rsidR="001F7654" w:rsidRPr="00D34698">
        <w:rPr>
          <w:szCs w:val="21"/>
        </w:rPr>
        <w:t xml:space="preserve">by </w:t>
      </w:r>
      <w:r w:rsidRPr="00D34698">
        <w:rPr>
          <w:szCs w:val="21"/>
        </w:rPr>
        <w:t>PLM, SHG, SHG-I imag</w:t>
      </w:r>
      <w:r w:rsidR="000E29EB" w:rsidRPr="00D34698">
        <w:rPr>
          <w:szCs w:val="21"/>
        </w:rPr>
        <w:t>ing. D</w:t>
      </w:r>
      <w:r w:rsidRPr="00D34698">
        <w:rPr>
          <w:szCs w:val="21"/>
        </w:rPr>
        <w:t xml:space="preserve">ifferent geometric figures </w:t>
      </w:r>
      <w:r w:rsidR="000E29EB" w:rsidRPr="00D34698">
        <w:rPr>
          <w:szCs w:val="21"/>
        </w:rPr>
        <w:t xml:space="preserve">are used </w:t>
      </w:r>
      <w:r w:rsidRPr="00D34698">
        <w:rPr>
          <w:szCs w:val="21"/>
        </w:rPr>
        <w:t xml:space="preserve">to indicate the regions for imaging, which include the radial and azimuthal alignments. Representative </w:t>
      </w:r>
      <w:proofErr w:type="spellStart"/>
      <w:r w:rsidRPr="00D34698">
        <w:rPr>
          <w:szCs w:val="21"/>
        </w:rPr>
        <w:t>Nx</w:t>
      </w:r>
      <w:proofErr w:type="spellEnd"/>
      <w:r w:rsidRPr="00D34698">
        <w:rPr>
          <w:szCs w:val="21"/>
        </w:rPr>
        <w:t xml:space="preserve"> stripes are numbered and indicated by single-headed white arrows. Their polarization vectors are characterized and </w:t>
      </w:r>
      <w:r w:rsidR="000E29EB" w:rsidRPr="00D34698">
        <w:rPr>
          <w:szCs w:val="21"/>
        </w:rPr>
        <w:t xml:space="preserve">represented </w:t>
      </w:r>
      <w:r w:rsidRPr="00D34698">
        <w:rPr>
          <w:szCs w:val="21"/>
        </w:rPr>
        <w:t>by red and blue arrows</w:t>
      </w:r>
      <w:r w:rsidR="000E29EB" w:rsidRPr="00D34698">
        <w:rPr>
          <w:szCs w:val="21"/>
        </w:rPr>
        <w:t xml:space="preserve"> in the schematics in the last column</w:t>
      </w:r>
      <w:r w:rsidRPr="00D34698">
        <w:rPr>
          <w:szCs w:val="21"/>
        </w:rPr>
        <w:t xml:space="preserve">. The double-headed white arrows indicate the incident linear polarization. White and yellow arrows denote the crossed polarizers. Scale bar: 50 </w:t>
      </w:r>
      <w:r w:rsidRPr="00D34698">
        <w:rPr>
          <w:szCs w:val="21"/>
        </w:rPr>
        <w:sym w:font="Symbol" w:char="F06D"/>
      </w:r>
      <w:r w:rsidRPr="00D34698">
        <w:rPr>
          <w:szCs w:val="21"/>
        </w:rPr>
        <w:t>m.</w:t>
      </w:r>
      <w:r w:rsidR="000E29EB" w:rsidRPr="00D34698">
        <w:rPr>
          <w:szCs w:val="21"/>
        </w:rPr>
        <w:t xml:space="preserve"> </w:t>
      </w:r>
      <w:r w:rsidR="00FC502B" w:rsidRPr="00D34698">
        <w:rPr>
          <w:szCs w:val="21"/>
        </w:rPr>
        <w:t xml:space="preserve">Here, </w:t>
      </w:r>
      <w:r w:rsidR="00FC502B" w:rsidRPr="00D34698">
        <w:rPr>
          <w:kern w:val="0"/>
          <w:szCs w:val="21"/>
          <w:lang w:val="en-GB"/>
        </w:rPr>
        <w:t xml:space="preserve">the relative orientations of regional dipoles are deduced from the constructive or </w:t>
      </w:r>
      <w:r w:rsidR="00FC502B" w:rsidRPr="00D34698">
        <w:rPr>
          <w:szCs w:val="21"/>
        </w:rPr>
        <w:t>destructive interference observations</w:t>
      </w:r>
      <w:r w:rsidR="00FC502B" w:rsidRPr="00D34698">
        <w:rPr>
          <w:kern w:val="0"/>
          <w:szCs w:val="21"/>
          <w:lang w:val="en-GB"/>
        </w:rPr>
        <w:t>, while the exact dipole orientations (e.g., 0 or π) or relative dipole orientations among different rings are still unknown due to the limited interference area in our experiment.</w:t>
      </w:r>
      <w:r w:rsidR="00FC502B" w:rsidRPr="00D34698">
        <w:rPr>
          <w:szCs w:val="21"/>
        </w:rPr>
        <w:t xml:space="preserve"> </w:t>
      </w:r>
      <w:r w:rsidR="00FC502B" w:rsidRPr="00D34698">
        <w:rPr>
          <w:kern w:val="0"/>
          <w:szCs w:val="21"/>
          <w:lang w:val="en-GB"/>
        </w:rPr>
        <w:t>According to the above analysis,</w:t>
      </w:r>
      <w:r w:rsidR="00FC502B" w:rsidRPr="00D34698">
        <w:rPr>
          <w:szCs w:val="21"/>
        </w:rPr>
        <w:t xml:space="preserve"> there are two possible polar configurations provided in Fig</w:t>
      </w:r>
      <w:r w:rsidR="008176CC">
        <w:rPr>
          <w:szCs w:val="21"/>
        </w:rPr>
        <w:t>.</w:t>
      </w:r>
      <w:r w:rsidR="00FC502B" w:rsidRPr="00D34698">
        <w:rPr>
          <w:szCs w:val="21"/>
        </w:rPr>
        <w:t xml:space="preserve"> </w:t>
      </w:r>
      <w:r w:rsidR="000C60C1" w:rsidRPr="00D34698">
        <w:rPr>
          <w:szCs w:val="21"/>
        </w:rPr>
        <w:t>S1</w:t>
      </w:r>
      <w:r w:rsidR="00087C2C" w:rsidRPr="00F63B79">
        <w:rPr>
          <w:szCs w:val="21"/>
        </w:rPr>
        <w:t>7</w:t>
      </w:r>
      <w:r w:rsidR="00FC502B" w:rsidRPr="00D34698">
        <w:rPr>
          <w:szCs w:val="21"/>
        </w:rPr>
        <w:t>.</w:t>
      </w:r>
      <w:r w:rsidR="000C60C1" w:rsidRPr="00D34698">
        <w:rPr>
          <w:szCs w:val="21"/>
        </w:rPr>
        <w:t xml:space="preserve"> </w:t>
      </w:r>
    </w:p>
    <w:p w14:paraId="743276CC" w14:textId="4C62804C" w:rsidR="00010C6F" w:rsidRPr="00D34698" w:rsidRDefault="00010C6F" w:rsidP="00010C6F">
      <w:pPr>
        <w:widowControl/>
        <w:jc w:val="left"/>
        <w:rPr>
          <w:szCs w:val="21"/>
        </w:rPr>
      </w:pPr>
      <w:r w:rsidRPr="00D34698">
        <w:rPr>
          <w:szCs w:val="21"/>
        </w:rPr>
        <w:br w:type="page"/>
      </w:r>
    </w:p>
    <w:p w14:paraId="15926FDB" w14:textId="2D2A42DF" w:rsidR="00EB0B5C" w:rsidRPr="00D34698" w:rsidRDefault="00EB0B5C" w:rsidP="005629EB">
      <w:pPr>
        <w:pStyle w:val="1"/>
      </w:pPr>
      <w:r w:rsidRPr="00D34698">
        <w:lastRenderedPageBreak/>
        <w:t>Fig</w:t>
      </w:r>
      <w:r w:rsidR="00AD662B">
        <w:t>.</w:t>
      </w:r>
      <w:r w:rsidRPr="00D34698">
        <w:t xml:space="preserve"> </w:t>
      </w:r>
      <w:r w:rsidR="0052134E" w:rsidRPr="00D34698">
        <w:t>S1</w:t>
      </w:r>
      <w:r w:rsidR="00087C2C" w:rsidRPr="00F63B79">
        <w:t>6</w:t>
      </w:r>
      <w:r w:rsidRPr="00D34698">
        <w:t>.</w:t>
      </w:r>
    </w:p>
    <w:p w14:paraId="2DD9E96B" w14:textId="0EC933D4" w:rsidR="00EB0B5C" w:rsidRPr="00D34698" w:rsidRDefault="009353D8" w:rsidP="00EB0B5C">
      <w:pPr>
        <w:jc w:val="center"/>
        <w:rPr>
          <w:szCs w:val="21"/>
        </w:rPr>
      </w:pPr>
      <w:r>
        <w:rPr>
          <w:noProof/>
        </w:rPr>
        <w:drawing>
          <wp:inline distT="0" distB="0" distL="0" distR="0" wp14:anchorId="7809251B" wp14:editId="02CC962F">
            <wp:extent cx="5238152" cy="1744910"/>
            <wp:effectExtent l="0" t="0" r="635"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8750" r="11035" b="73279"/>
                    <a:stretch/>
                  </pic:blipFill>
                  <pic:spPr bwMode="auto">
                    <a:xfrm>
                      <a:off x="0" y="0"/>
                      <a:ext cx="5269241" cy="1755266"/>
                    </a:xfrm>
                    <a:prstGeom prst="rect">
                      <a:avLst/>
                    </a:prstGeom>
                    <a:noFill/>
                    <a:ln>
                      <a:noFill/>
                    </a:ln>
                    <a:extLst>
                      <a:ext uri="{53640926-AAD7-44D8-BBD7-CCE9431645EC}">
                        <a14:shadowObscured xmlns:a14="http://schemas.microsoft.com/office/drawing/2010/main"/>
                      </a:ext>
                    </a:extLst>
                  </pic:spPr>
                </pic:pic>
              </a:graphicData>
            </a:graphic>
          </wp:inline>
        </w:drawing>
      </w:r>
    </w:p>
    <w:p w14:paraId="1BDC84F1" w14:textId="486C6450" w:rsidR="00EB0B5C" w:rsidRPr="00D34698" w:rsidRDefault="00EB0B5C" w:rsidP="00EB0B5C">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6</w:t>
      </w:r>
      <w:r w:rsidRPr="00D34698">
        <w:rPr>
          <w:b/>
          <w:bCs/>
          <w:szCs w:val="21"/>
        </w:rPr>
        <w:t>.</w:t>
      </w:r>
      <w:r w:rsidRPr="00D34698">
        <w:rPr>
          <w:szCs w:val="21"/>
        </w:rPr>
        <w:t xml:space="preserve"> Simulated and experimental results of the generated linear PVB. The white and green double-headed arrows indicate the incident polarization of FW and the direction of analyzer, respectively. The yellow bars represent the vector field of the linear PVB.</w:t>
      </w:r>
    </w:p>
    <w:p w14:paraId="75E4C792" w14:textId="77777777" w:rsidR="00EB0B5C" w:rsidRPr="00D34698" w:rsidRDefault="00EB0B5C" w:rsidP="00EB0B5C">
      <w:pPr>
        <w:rPr>
          <w:szCs w:val="21"/>
        </w:rPr>
      </w:pPr>
    </w:p>
    <w:p w14:paraId="64C92AD1" w14:textId="77777777" w:rsidR="00EB0B5C" w:rsidRPr="00D34698" w:rsidRDefault="00EB0B5C" w:rsidP="00EB0B5C">
      <w:pPr>
        <w:rPr>
          <w:szCs w:val="21"/>
        </w:rPr>
        <w:sectPr w:rsidR="00EB0B5C" w:rsidRPr="00D34698" w:rsidSect="004D00AF">
          <w:pgSz w:w="11906" w:h="16838"/>
          <w:pgMar w:top="1440" w:right="1800" w:bottom="1440" w:left="1800" w:header="851" w:footer="992" w:gutter="0"/>
          <w:cols w:space="425"/>
          <w:docGrid w:type="lines" w:linePitch="312"/>
        </w:sectPr>
      </w:pPr>
    </w:p>
    <w:p w14:paraId="4F046CDD" w14:textId="495420CE" w:rsidR="00010C6F" w:rsidRPr="00D34698" w:rsidRDefault="00010C6F" w:rsidP="005629EB">
      <w:pPr>
        <w:pStyle w:val="1"/>
      </w:pPr>
      <w:r w:rsidRPr="00D34698">
        <w:lastRenderedPageBreak/>
        <w:t>Fig</w:t>
      </w:r>
      <w:r w:rsidR="00AD662B">
        <w:t>.</w:t>
      </w:r>
      <w:r w:rsidRPr="00D34698">
        <w:t xml:space="preserve"> </w:t>
      </w:r>
      <w:r w:rsidR="0052134E" w:rsidRPr="00D34698">
        <w:t>S1</w:t>
      </w:r>
      <w:r w:rsidR="00087C2C" w:rsidRPr="00F63B79">
        <w:t>7</w:t>
      </w:r>
      <w:r w:rsidRPr="00D34698">
        <w:t>.</w:t>
      </w:r>
    </w:p>
    <w:p w14:paraId="77D144C1" w14:textId="583AB869" w:rsidR="00010C6F" w:rsidRPr="00D34698" w:rsidRDefault="001A5C7A" w:rsidP="00010C6F">
      <w:pPr>
        <w:jc w:val="center"/>
        <w:rPr>
          <w:szCs w:val="21"/>
        </w:rPr>
      </w:pPr>
      <w:r>
        <w:rPr>
          <w:noProof/>
        </w:rPr>
        <w:drawing>
          <wp:inline distT="0" distB="0" distL="0" distR="0" wp14:anchorId="2896BBF1" wp14:editId="0686025B">
            <wp:extent cx="5274310" cy="4127157"/>
            <wp:effectExtent l="0" t="0" r="2540"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6">
                      <a:extLst>
                        <a:ext uri="{28A0092B-C50C-407E-A947-70E740481C1C}">
                          <a14:useLocalDpi xmlns:a14="http://schemas.microsoft.com/office/drawing/2010/main" val="0"/>
                        </a:ext>
                      </a:extLst>
                    </a:blip>
                    <a:srcRect t="13002" b="8747"/>
                    <a:stretch/>
                  </pic:blipFill>
                  <pic:spPr bwMode="auto">
                    <a:xfrm>
                      <a:off x="0" y="0"/>
                      <a:ext cx="5274310" cy="4127157"/>
                    </a:xfrm>
                    <a:prstGeom prst="rect">
                      <a:avLst/>
                    </a:prstGeom>
                    <a:noFill/>
                    <a:ln>
                      <a:noFill/>
                    </a:ln>
                    <a:extLst>
                      <a:ext uri="{53640926-AAD7-44D8-BBD7-CCE9431645EC}">
                        <a14:shadowObscured xmlns:a14="http://schemas.microsoft.com/office/drawing/2010/main"/>
                      </a:ext>
                    </a:extLst>
                  </pic:spPr>
                </pic:pic>
              </a:graphicData>
            </a:graphic>
          </wp:inline>
        </w:drawing>
      </w:r>
    </w:p>
    <w:p w14:paraId="7089CD3D" w14:textId="227A4AFF"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7</w:t>
      </w:r>
      <w:r w:rsidRPr="00D34698">
        <w:rPr>
          <w:b/>
          <w:bCs/>
          <w:szCs w:val="21"/>
        </w:rPr>
        <w:t>.</w:t>
      </w:r>
      <w:r w:rsidRPr="00D34698">
        <w:rPr>
          <w:szCs w:val="21"/>
        </w:rPr>
        <w:t xml:space="preserve"> </w:t>
      </w:r>
      <w:r w:rsidR="000F3097" w:rsidRPr="00D34698">
        <w:rPr>
          <w:szCs w:val="21"/>
        </w:rPr>
        <w:t xml:space="preserve">Simulation of PVBs and their analyzed </w:t>
      </w:r>
      <w:r w:rsidR="00FC502B" w:rsidRPr="00D34698">
        <w:rPr>
          <w:szCs w:val="21"/>
        </w:rPr>
        <w:t>intensity profile</w:t>
      </w:r>
      <w:r w:rsidR="000F3097" w:rsidRPr="00D34698">
        <w:rPr>
          <w:szCs w:val="21"/>
        </w:rPr>
        <w:t xml:space="preserve">s based on the structural Model 1 and 2. </w:t>
      </w:r>
      <w:r w:rsidRPr="00D34698">
        <w:rPr>
          <w:szCs w:val="21"/>
        </w:rPr>
        <w:t>The black and green double-headed arrows indicate the incident polarization of FW and the direction of analyzer, respectively. The yellow bar</w:t>
      </w:r>
      <w:r w:rsidR="00D73CBA" w:rsidRPr="00D34698">
        <w:rPr>
          <w:szCs w:val="21"/>
        </w:rPr>
        <w:t>s</w:t>
      </w:r>
      <w:r w:rsidRPr="00D34698">
        <w:rPr>
          <w:szCs w:val="21"/>
        </w:rPr>
        <w:t xml:space="preserve"> represent the vector field of SH wave.</w:t>
      </w:r>
    </w:p>
    <w:p w14:paraId="719380BD" w14:textId="77777777" w:rsidR="00010C6F" w:rsidRPr="00D34698" w:rsidRDefault="00010C6F" w:rsidP="00010C6F">
      <w:pPr>
        <w:widowControl/>
        <w:jc w:val="left"/>
        <w:rPr>
          <w:szCs w:val="21"/>
        </w:rPr>
      </w:pPr>
      <w:r w:rsidRPr="00D34698">
        <w:rPr>
          <w:szCs w:val="21"/>
        </w:rPr>
        <w:br w:type="page"/>
      </w:r>
    </w:p>
    <w:p w14:paraId="714A3943" w14:textId="05BAF9E3" w:rsidR="00010C6F" w:rsidRPr="00D34698" w:rsidRDefault="00010C6F" w:rsidP="005629EB">
      <w:pPr>
        <w:pStyle w:val="1"/>
      </w:pPr>
      <w:r w:rsidRPr="00D34698">
        <w:lastRenderedPageBreak/>
        <w:t>Fig</w:t>
      </w:r>
      <w:r w:rsidR="00AD662B">
        <w:t>.</w:t>
      </w:r>
      <w:r w:rsidRPr="00D34698">
        <w:t xml:space="preserve"> </w:t>
      </w:r>
      <w:r w:rsidR="0052134E" w:rsidRPr="00D34698">
        <w:t>S1</w:t>
      </w:r>
      <w:r w:rsidR="00087C2C" w:rsidRPr="00F63B79">
        <w:t>8</w:t>
      </w:r>
      <w:r w:rsidRPr="00D34698">
        <w:t>.</w:t>
      </w:r>
    </w:p>
    <w:p w14:paraId="4783A1DF" w14:textId="5E568631" w:rsidR="00010C6F" w:rsidRPr="00D34698" w:rsidRDefault="001A5C7A" w:rsidP="00010C6F">
      <w:pPr>
        <w:jc w:val="center"/>
        <w:rPr>
          <w:szCs w:val="21"/>
        </w:rPr>
      </w:pPr>
      <w:r>
        <w:rPr>
          <w:noProof/>
        </w:rPr>
        <w:drawing>
          <wp:inline distT="0" distB="0" distL="0" distR="0" wp14:anchorId="319E2168" wp14:editId="334B6650">
            <wp:extent cx="5273987" cy="1544595"/>
            <wp:effectExtent l="0" t="0" r="317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7">
                      <a:extLst>
                        <a:ext uri="{28A0092B-C50C-407E-A947-70E740481C1C}">
                          <a14:useLocalDpi xmlns:a14="http://schemas.microsoft.com/office/drawing/2010/main" val="0"/>
                        </a:ext>
                      </a:extLst>
                    </a:blip>
                    <a:srcRect t="30925" b="39788"/>
                    <a:stretch/>
                  </pic:blipFill>
                  <pic:spPr bwMode="auto">
                    <a:xfrm>
                      <a:off x="0" y="0"/>
                      <a:ext cx="5274310" cy="1544690"/>
                    </a:xfrm>
                    <a:prstGeom prst="rect">
                      <a:avLst/>
                    </a:prstGeom>
                    <a:noFill/>
                    <a:ln>
                      <a:noFill/>
                    </a:ln>
                    <a:extLst>
                      <a:ext uri="{53640926-AAD7-44D8-BBD7-CCE9431645EC}">
                        <a14:shadowObscured xmlns:a14="http://schemas.microsoft.com/office/drawing/2010/main"/>
                      </a:ext>
                    </a:extLst>
                  </pic:spPr>
                </pic:pic>
              </a:graphicData>
            </a:graphic>
          </wp:inline>
        </w:drawing>
      </w:r>
    </w:p>
    <w:p w14:paraId="1FE5BC75" w14:textId="1EE08FF5" w:rsidR="00010C6F" w:rsidRPr="00D34698" w:rsidRDefault="00010C6F" w:rsidP="00010C6F">
      <w:pPr>
        <w:rPr>
          <w:szCs w:val="21"/>
        </w:rPr>
      </w:pPr>
      <w:r w:rsidRPr="00D34698">
        <w:rPr>
          <w:b/>
          <w:bCs/>
          <w:szCs w:val="21"/>
        </w:rPr>
        <w:t>Fig</w:t>
      </w:r>
      <w:r w:rsidR="00AD662B">
        <w:rPr>
          <w:b/>
          <w:bCs/>
          <w:szCs w:val="21"/>
        </w:rPr>
        <w:t>.</w:t>
      </w:r>
      <w:r w:rsidRPr="00D34698">
        <w:rPr>
          <w:b/>
          <w:bCs/>
          <w:szCs w:val="21"/>
        </w:rPr>
        <w:t xml:space="preserve"> </w:t>
      </w:r>
      <w:r w:rsidR="0052134E" w:rsidRPr="00D34698">
        <w:rPr>
          <w:b/>
          <w:bCs/>
          <w:szCs w:val="21"/>
        </w:rPr>
        <w:t>S1</w:t>
      </w:r>
      <w:r w:rsidR="00087C2C" w:rsidRPr="00F63B79">
        <w:rPr>
          <w:b/>
          <w:bCs/>
          <w:szCs w:val="21"/>
        </w:rPr>
        <w:t>8</w:t>
      </w:r>
      <w:r w:rsidRPr="00D34698">
        <w:rPr>
          <w:b/>
          <w:bCs/>
          <w:szCs w:val="21"/>
        </w:rPr>
        <w:t>.</w:t>
      </w:r>
      <w:r w:rsidRPr="00D34698">
        <w:rPr>
          <w:kern w:val="0"/>
          <w:szCs w:val="21"/>
        </w:rPr>
        <w:t xml:space="preserve"> </w:t>
      </w:r>
      <w:r w:rsidR="002C2A2C" w:rsidRPr="00D34698">
        <w:rPr>
          <w:szCs w:val="21"/>
        </w:rPr>
        <w:t xml:space="preserve">Simulated and experimental results of the </w:t>
      </w:r>
      <w:r w:rsidR="002C2A2C" w:rsidRPr="00F63B79">
        <w:rPr>
          <w:szCs w:val="21"/>
        </w:rPr>
        <w:t>h</w:t>
      </w:r>
      <w:r w:rsidR="00791ECA" w:rsidRPr="00D34698">
        <w:rPr>
          <w:szCs w:val="21"/>
        </w:rPr>
        <w:t xml:space="preserve">igh-order PVBs </w:t>
      </w:r>
      <w:r w:rsidRPr="00D34698">
        <w:rPr>
          <w:kern w:val="0"/>
          <w:szCs w:val="21"/>
        </w:rPr>
        <w:t xml:space="preserve">with </w:t>
      </w:r>
      <w:r w:rsidR="00791ECA" w:rsidRPr="00D34698">
        <w:rPr>
          <w:kern w:val="0"/>
          <w:szCs w:val="21"/>
        </w:rPr>
        <w:t xml:space="preserve">the topological charge </w:t>
      </w:r>
      <w:r w:rsidR="00791ECA" w:rsidRPr="00D34698">
        <w:rPr>
          <w:i/>
          <w:iCs/>
          <w:kern w:val="0"/>
          <w:szCs w:val="21"/>
        </w:rPr>
        <w:t>l</w:t>
      </w:r>
      <w:r w:rsidRPr="00D34698">
        <w:rPr>
          <w:i/>
          <w:iCs/>
          <w:kern w:val="0"/>
          <w:szCs w:val="21"/>
        </w:rPr>
        <w:t xml:space="preserve"> </w:t>
      </w:r>
      <w:r w:rsidR="00791ECA" w:rsidRPr="00D34698">
        <w:rPr>
          <w:kern w:val="0"/>
          <w:szCs w:val="21"/>
        </w:rPr>
        <w:t xml:space="preserve">= </w:t>
      </w:r>
      <w:r w:rsidRPr="00D34698">
        <w:rPr>
          <w:szCs w:val="21"/>
        </w:rPr>
        <w:t xml:space="preserve">3, 4, </w:t>
      </w:r>
      <w:r w:rsidR="00791ECA" w:rsidRPr="00D34698">
        <w:rPr>
          <w:szCs w:val="21"/>
        </w:rPr>
        <w:t xml:space="preserve">and </w:t>
      </w:r>
      <w:r w:rsidRPr="00D34698">
        <w:rPr>
          <w:szCs w:val="21"/>
        </w:rPr>
        <w:t>6. The white and green double-headed arrows indicate the incident polarization of FW and the direction of the analyzer, respectively.</w:t>
      </w:r>
    </w:p>
    <w:p w14:paraId="4B7BA32E" w14:textId="77777777" w:rsidR="00010C6F" w:rsidRPr="00D34698" w:rsidRDefault="00010C6F" w:rsidP="00010C6F">
      <w:pPr>
        <w:rPr>
          <w:szCs w:val="21"/>
        </w:rPr>
      </w:pPr>
    </w:p>
    <w:p w14:paraId="612FEAE9" w14:textId="77777777" w:rsidR="00010C6F" w:rsidRPr="00D34698" w:rsidRDefault="00010C6F" w:rsidP="00010C6F">
      <w:pPr>
        <w:widowControl/>
        <w:jc w:val="left"/>
        <w:rPr>
          <w:szCs w:val="21"/>
        </w:rPr>
        <w:sectPr w:rsidR="00010C6F" w:rsidRPr="00D34698" w:rsidSect="004D00AF">
          <w:pgSz w:w="11906" w:h="16838"/>
          <w:pgMar w:top="1440" w:right="1800" w:bottom="1440" w:left="1800" w:header="851" w:footer="992" w:gutter="0"/>
          <w:cols w:space="425"/>
          <w:docGrid w:type="lines" w:linePitch="312"/>
        </w:sectPr>
      </w:pPr>
    </w:p>
    <w:p w14:paraId="1E99BA69" w14:textId="39B3F9B5" w:rsidR="005A75D9" w:rsidRPr="00D34698" w:rsidRDefault="005A75D9" w:rsidP="005629EB">
      <w:pPr>
        <w:pStyle w:val="1"/>
      </w:pPr>
      <w:r w:rsidRPr="00D34698">
        <w:lastRenderedPageBreak/>
        <w:t>Fig</w:t>
      </w:r>
      <w:r w:rsidR="00AD662B">
        <w:t>.</w:t>
      </w:r>
      <w:r w:rsidRPr="00D34698">
        <w:t xml:space="preserve"> </w:t>
      </w:r>
      <w:r w:rsidR="0085699F" w:rsidRPr="00D34698">
        <w:t>S1</w:t>
      </w:r>
      <w:r w:rsidR="00087C2C" w:rsidRPr="00F63B79">
        <w:t>9</w:t>
      </w:r>
      <w:r w:rsidRPr="00D34698">
        <w:t>.</w:t>
      </w:r>
    </w:p>
    <w:p w14:paraId="17A079CD" w14:textId="329DDA70" w:rsidR="00010C6F" w:rsidRPr="00D34698" w:rsidRDefault="001A5C7A" w:rsidP="00010C6F">
      <w:pPr>
        <w:jc w:val="center"/>
        <w:rPr>
          <w:szCs w:val="21"/>
        </w:rPr>
      </w:pPr>
      <w:r>
        <w:rPr>
          <w:noProof/>
        </w:rPr>
        <w:drawing>
          <wp:inline distT="0" distB="0" distL="0" distR="0" wp14:anchorId="7F1A282C" wp14:editId="235471AB">
            <wp:extent cx="5273816" cy="1915298"/>
            <wp:effectExtent l="0" t="0" r="3175"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8">
                      <a:extLst>
                        <a:ext uri="{28A0092B-C50C-407E-A947-70E740481C1C}">
                          <a14:useLocalDpi xmlns:a14="http://schemas.microsoft.com/office/drawing/2010/main" val="0"/>
                        </a:ext>
                      </a:extLst>
                    </a:blip>
                    <a:srcRect t="30574" b="33109"/>
                    <a:stretch/>
                  </pic:blipFill>
                  <pic:spPr bwMode="auto">
                    <a:xfrm>
                      <a:off x="0" y="0"/>
                      <a:ext cx="5274310" cy="1915477"/>
                    </a:xfrm>
                    <a:prstGeom prst="rect">
                      <a:avLst/>
                    </a:prstGeom>
                    <a:noFill/>
                    <a:ln>
                      <a:noFill/>
                    </a:ln>
                    <a:extLst>
                      <a:ext uri="{53640926-AAD7-44D8-BBD7-CCE9431645EC}">
                        <a14:shadowObscured xmlns:a14="http://schemas.microsoft.com/office/drawing/2010/main"/>
                      </a:ext>
                    </a:extLst>
                  </pic:spPr>
                </pic:pic>
              </a:graphicData>
            </a:graphic>
          </wp:inline>
        </w:drawing>
      </w:r>
    </w:p>
    <w:p w14:paraId="5109D61C" w14:textId="0C9D933F" w:rsidR="00072685" w:rsidRPr="00D34698" w:rsidRDefault="00010C6F" w:rsidP="00010C6F">
      <w:pPr>
        <w:rPr>
          <w:kern w:val="0"/>
          <w:szCs w:val="21"/>
          <w:lang w:val="en-GB"/>
        </w:rPr>
      </w:pPr>
      <w:r w:rsidRPr="00D34698">
        <w:rPr>
          <w:b/>
          <w:bCs/>
          <w:szCs w:val="21"/>
        </w:rPr>
        <w:t>Fig</w:t>
      </w:r>
      <w:r w:rsidR="00AD662B">
        <w:rPr>
          <w:b/>
          <w:bCs/>
          <w:szCs w:val="21"/>
        </w:rPr>
        <w:t>.</w:t>
      </w:r>
      <w:r w:rsidRPr="00D34698">
        <w:rPr>
          <w:b/>
          <w:bCs/>
          <w:szCs w:val="21"/>
        </w:rPr>
        <w:t xml:space="preserve"> </w:t>
      </w:r>
      <w:r w:rsidR="0085699F" w:rsidRPr="00D34698">
        <w:rPr>
          <w:b/>
          <w:bCs/>
          <w:szCs w:val="21"/>
        </w:rPr>
        <w:t>S1</w:t>
      </w:r>
      <w:r w:rsidR="00087C2C" w:rsidRPr="00F63B79">
        <w:rPr>
          <w:b/>
          <w:bCs/>
          <w:szCs w:val="21"/>
        </w:rPr>
        <w:t>9</w:t>
      </w:r>
      <w:r w:rsidRPr="00D34698">
        <w:rPr>
          <w:b/>
          <w:bCs/>
          <w:szCs w:val="21"/>
        </w:rPr>
        <w:t>.</w:t>
      </w:r>
      <w:r w:rsidRPr="00D34698">
        <w:rPr>
          <w:szCs w:val="21"/>
        </w:rPr>
        <w:t xml:space="preserve"> </w:t>
      </w:r>
      <w:bookmarkStart w:id="10" w:name="_Hlk181280781"/>
      <w:r w:rsidR="000625F6" w:rsidRPr="00D34698">
        <w:rPr>
          <w:szCs w:val="21"/>
        </w:rPr>
        <w:t xml:space="preserve">Designing principle. </w:t>
      </w:r>
      <w:r w:rsidR="00556B9B" w:rsidRPr="00D34698">
        <w:rPr>
          <w:szCs w:val="21"/>
        </w:rPr>
        <w:t>W</w:t>
      </w:r>
      <w:r w:rsidR="000625F6" w:rsidRPr="00D34698">
        <w:rPr>
          <w:szCs w:val="21"/>
        </w:rPr>
        <w:t xml:space="preserve">e provide the </w:t>
      </w:r>
      <w:r w:rsidR="000625F6" w:rsidRPr="00D34698">
        <w:rPr>
          <w:kern w:val="0"/>
          <w:szCs w:val="21"/>
          <w:lang w:val="en-GB"/>
        </w:rPr>
        <w:t>relationships</w:t>
      </w:r>
      <w:r w:rsidR="00B37CBB" w:rsidRPr="00D34698">
        <w:rPr>
          <w:kern w:val="0"/>
          <w:szCs w:val="21"/>
          <w:lang w:val="en-GB"/>
        </w:rPr>
        <w:t xml:space="preserve"> between the </w:t>
      </w:r>
      <w:r w:rsidR="00556B9B" w:rsidRPr="00D34698">
        <w:rPr>
          <w:kern w:val="0"/>
          <w:szCs w:val="21"/>
          <w:lang w:val="en-GB"/>
        </w:rPr>
        <w:t xml:space="preserve">properties of </w:t>
      </w:r>
      <w:r w:rsidR="00B37CBB" w:rsidRPr="00D34698">
        <w:rPr>
          <w:kern w:val="0"/>
          <w:szCs w:val="21"/>
          <w:lang w:val="en-GB"/>
        </w:rPr>
        <w:t xml:space="preserve">far-field </w:t>
      </w:r>
      <w:r w:rsidR="000625F6" w:rsidRPr="00D34698">
        <w:rPr>
          <w:kern w:val="0"/>
          <w:szCs w:val="21"/>
          <w:lang w:val="en-GB"/>
        </w:rPr>
        <w:t>SH wave</w:t>
      </w:r>
      <w:r w:rsidR="00B37CBB" w:rsidRPr="00D34698">
        <w:rPr>
          <w:kern w:val="0"/>
          <w:szCs w:val="21"/>
          <w:lang w:val="en-GB"/>
        </w:rPr>
        <w:t xml:space="preserve"> and the dipole orientation in </w:t>
      </w:r>
      <w:r w:rsidR="00556B9B" w:rsidRPr="00D34698">
        <w:rPr>
          <w:kern w:val="0"/>
          <w:szCs w:val="21"/>
          <w:lang w:val="en-GB"/>
        </w:rPr>
        <w:t xml:space="preserve">the </w:t>
      </w:r>
      <w:r w:rsidR="00B37CBB" w:rsidRPr="00D34698">
        <w:rPr>
          <w:kern w:val="0"/>
          <w:szCs w:val="21"/>
          <w:lang w:val="en-GB"/>
        </w:rPr>
        <w:t xml:space="preserve">odd concentric rings </w:t>
      </w:r>
      <w:r w:rsidR="005C7DFE" w:rsidRPr="00D34698">
        <w:rPr>
          <w:kern w:val="0"/>
          <w:szCs w:val="21"/>
          <w:lang w:val="en-GB"/>
        </w:rPr>
        <w:t xml:space="preserve">in the radial direction of </w:t>
      </w:r>
      <w:r w:rsidR="005C7DFE" w:rsidRPr="00D34698">
        <w:rPr>
          <w:i/>
          <w:kern w:val="0"/>
          <w:szCs w:val="21"/>
          <w:lang w:val="en-GB"/>
        </w:rPr>
        <w:t xml:space="preserve">φ </w:t>
      </w:r>
      <w:r w:rsidR="00313D44" w:rsidRPr="00D34698">
        <w:rPr>
          <w:iCs/>
          <w:kern w:val="0"/>
          <w:szCs w:val="21"/>
          <w:lang w:val="en-GB"/>
        </w:rPr>
        <w:t>for</w:t>
      </w:r>
      <w:r w:rsidR="00313D44" w:rsidRPr="00F63B79">
        <w:rPr>
          <w:i/>
          <w:szCs w:val="21"/>
          <w:lang w:val="en-GB"/>
        </w:rPr>
        <w:t xml:space="preserve"> </w:t>
      </w:r>
      <m:oMath>
        <m:r>
          <w:rPr>
            <w:rFonts w:ascii="Cambria Math" w:hAnsi="Cambria Math"/>
            <w:szCs w:val="21"/>
            <w:lang w:val="en-GB"/>
          </w:rPr>
          <m:t>ϕ=</m:t>
        </m:r>
        <m:f>
          <m:fPr>
            <m:ctrlPr>
              <w:rPr>
                <w:rFonts w:ascii="Cambria Math" w:hAnsi="Cambria Math"/>
                <w:i/>
                <w:kern w:val="0"/>
                <w:szCs w:val="21"/>
                <w:lang w:val="en-GB"/>
              </w:rPr>
            </m:ctrlPr>
          </m:fPr>
          <m:num>
            <m:r>
              <w:rPr>
                <w:rFonts w:ascii="Cambria Math" w:hAnsi="Cambria Math"/>
                <w:kern w:val="0"/>
                <w:szCs w:val="21"/>
                <w:lang w:val="en-GB"/>
              </w:rPr>
              <m:t>π</m:t>
            </m:r>
          </m:num>
          <m:den>
            <m:r>
              <w:rPr>
                <w:rFonts w:ascii="Cambria Math" w:hAnsi="Cambria Math"/>
                <w:kern w:val="0"/>
                <w:szCs w:val="21"/>
                <w:lang w:val="en-GB"/>
              </w:rPr>
              <m:t>2</m:t>
            </m:r>
          </m:den>
        </m:f>
      </m:oMath>
      <w:r w:rsidR="00B37CBB" w:rsidRPr="00D34698">
        <w:rPr>
          <w:szCs w:val="21"/>
        </w:rPr>
        <w:t>.</w:t>
      </w:r>
      <w:r w:rsidR="00B96BE3" w:rsidRPr="00D34698">
        <w:rPr>
          <w:szCs w:val="21"/>
        </w:rPr>
        <w:t xml:space="preserve"> T</w:t>
      </w:r>
      <w:r w:rsidR="00B96BE3" w:rsidRPr="00D34698">
        <w:rPr>
          <w:kern w:val="0"/>
          <w:szCs w:val="21"/>
          <w:lang w:val="en-GB"/>
        </w:rPr>
        <w:t xml:space="preserve">he dipoles in adjacent rings are </w:t>
      </w:r>
      <w:r w:rsidR="00E2636A" w:rsidRPr="00D34698">
        <w:rPr>
          <w:kern w:val="0"/>
          <w:szCs w:val="21"/>
          <w:lang w:val="en-GB"/>
        </w:rPr>
        <w:t xml:space="preserve">orthogonally </w:t>
      </w:r>
      <w:r w:rsidR="00B96BE3" w:rsidRPr="00D34698">
        <w:rPr>
          <w:kern w:val="0"/>
          <w:szCs w:val="21"/>
          <w:lang w:val="en-GB"/>
        </w:rPr>
        <w:t>aligned</w:t>
      </w:r>
      <w:r w:rsidR="00B96BE3" w:rsidRPr="00D34698">
        <w:rPr>
          <w:szCs w:val="21"/>
          <w:lang w:val="en-GB"/>
        </w:rPr>
        <w:t xml:space="preserve"> to facilitate the manipulation of </w:t>
      </w:r>
      <w:r w:rsidR="00B96BE3" w:rsidRPr="00D34698">
        <w:rPr>
          <w:kern w:val="0"/>
          <w:szCs w:val="21"/>
          <w:lang w:val="en-GB"/>
        </w:rPr>
        <w:t>both linear and nonlinear PVBs.</w:t>
      </w:r>
      <w:r w:rsidR="00556B9B" w:rsidRPr="00D34698">
        <w:rPr>
          <w:kern w:val="0"/>
          <w:szCs w:val="21"/>
          <w:lang w:val="en-GB"/>
        </w:rPr>
        <w:t xml:space="preserve"> We set</w:t>
      </w:r>
      <w:r w:rsidR="00177BB9" w:rsidRPr="00D34698">
        <w:t xml:space="preserve"> </w:t>
      </w:r>
      <m:oMath>
        <m:r>
          <w:rPr>
            <w:rFonts w:ascii="Cambria Math" w:hAnsi="Cambria Math"/>
            <w:kern w:val="0"/>
            <w:szCs w:val="21"/>
            <w:lang w:val="en-GB"/>
          </w:rPr>
          <m:t>μ=</m:t>
        </m:r>
        <m:sSub>
          <m:sSubPr>
            <m:ctrlPr>
              <w:rPr>
                <w:rFonts w:ascii="Cambria Math" w:hAnsi="Cambria Math"/>
                <w:i/>
                <w:kern w:val="0"/>
                <w:szCs w:val="21"/>
                <w:lang w:val="en-GB"/>
              </w:rPr>
            </m:ctrlPr>
          </m:sSubPr>
          <m:e>
            <m:r>
              <w:rPr>
                <w:rFonts w:ascii="Cambria Math" w:hAnsi="Cambria Math"/>
                <w:kern w:val="0"/>
                <w:szCs w:val="21"/>
                <w:lang w:val="en-GB"/>
              </w:rPr>
              <m:t>θ</m:t>
            </m:r>
          </m:e>
          <m:sub>
            <m:r>
              <w:rPr>
                <w:rFonts w:ascii="Cambria Math" w:hAnsi="Cambria Math"/>
                <w:kern w:val="0"/>
                <w:szCs w:val="21"/>
                <w:lang w:val="en-GB"/>
              </w:rPr>
              <m:t>even</m:t>
            </m:r>
          </m:sub>
        </m:sSub>
        <m:r>
          <w:rPr>
            <w:rFonts w:ascii="Cambria Math" w:hAnsi="Cambria Math"/>
            <w:kern w:val="0"/>
            <w:szCs w:val="21"/>
            <w:lang w:val="en-GB"/>
          </w:rPr>
          <m:t>-</m:t>
        </m:r>
        <m:sSub>
          <m:sSubPr>
            <m:ctrlPr>
              <w:rPr>
                <w:rFonts w:ascii="Cambria Math" w:hAnsi="Cambria Math"/>
                <w:i/>
                <w:kern w:val="0"/>
                <w:szCs w:val="21"/>
                <w:lang w:val="en-GB"/>
              </w:rPr>
            </m:ctrlPr>
          </m:sSubPr>
          <m:e>
            <m:r>
              <w:rPr>
                <w:rFonts w:ascii="Cambria Math" w:hAnsi="Cambria Math"/>
                <w:kern w:val="0"/>
                <w:szCs w:val="21"/>
                <w:lang w:val="en-GB"/>
              </w:rPr>
              <m:t>θ</m:t>
            </m:r>
          </m:e>
          <m:sub>
            <m:r>
              <w:rPr>
                <w:rFonts w:ascii="Cambria Math" w:hAnsi="Cambria Math"/>
                <w:kern w:val="0"/>
                <w:szCs w:val="21"/>
                <w:lang w:val="en-GB"/>
              </w:rPr>
              <m:t>odd</m:t>
            </m:r>
          </m:sub>
        </m:sSub>
      </m:oMath>
      <w:r w:rsidR="009242CA" w:rsidRPr="00D34698">
        <w:rPr>
          <w:kern w:val="0"/>
          <w:szCs w:val="21"/>
          <w:lang w:val="en-GB"/>
        </w:rPr>
        <w:t xml:space="preserve">, </w:t>
      </w:r>
      <m:oMath>
        <m:r>
          <w:rPr>
            <w:rFonts w:ascii="Cambria Math" w:hAnsi="Cambria Math"/>
            <w:kern w:val="0"/>
            <w:szCs w:val="21"/>
            <w:lang w:val="en-GB"/>
          </w:rPr>
          <m:t>θ</m:t>
        </m:r>
        <m:r>
          <m:rPr>
            <m:sty m:val="p"/>
          </m:rPr>
          <w:rPr>
            <w:rFonts w:ascii="Cambria Math" w:hAnsi="Cambria Math"/>
          </w:rPr>
          <m:t>∈(0, 2π)</m:t>
        </m:r>
      </m:oMath>
      <w:r w:rsidR="00EC592A" w:rsidRPr="00F63B79">
        <w:t xml:space="preserve"> </w:t>
      </w:r>
      <w:r w:rsidR="00556B9B" w:rsidRPr="00D34698">
        <w:rPr>
          <w:kern w:val="0"/>
          <w:szCs w:val="21"/>
          <w:lang w:val="en-GB"/>
        </w:rPr>
        <w:t xml:space="preserve">as the included angle between the dipoles in even and odd concentric rings, which has two </w:t>
      </w:r>
      <w:r w:rsidR="00313D44" w:rsidRPr="00D34698">
        <w:rPr>
          <w:kern w:val="0"/>
          <w:szCs w:val="21"/>
          <w:lang w:val="en-GB"/>
        </w:rPr>
        <w:t>choices</w:t>
      </w:r>
      <w:r w:rsidR="00556B9B" w:rsidRPr="00D34698">
        <w:rPr>
          <w:kern w:val="0"/>
          <w:szCs w:val="21"/>
          <w:lang w:val="en-GB"/>
        </w:rPr>
        <w:t xml:space="preserve">, i.e., </w:t>
      </w:r>
      <m:oMath>
        <m:r>
          <w:rPr>
            <w:rFonts w:ascii="Cambria Math" w:hAnsi="Cambria Math"/>
            <w:kern w:val="0"/>
            <w:szCs w:val="21"/>
            <w:lang w:val="en-GB"/>
          </w:rPr>
          <m:t>μ=</m:t>
        </m:r>
        <m:f>
          <m:fPr>
            <m:ctrlPr>
              <w:rPr>
                <w:rFonts w:ascii="Cambria Math" w:hAnsi="Cambria Math"/>
                <w:i/>
                <w:kern w:val="0"/>
                <w:szCs w:val="21"/>
                <w:lang w:val="en-GB"/>
              </w:rPr>
            </m:ctrlPr>
          </m:fPr>
          <m:num>
            <m:r>
              <w:rPr>
                <w:rFonts w:ascii="Cambria Math" w:hAnsi="Cambria Math"/>
                <w:kern w:val="0"/>
                <w:szCs w:val="21"/>
                <w:lang w:val="en-GB"/>
              </w:rPr>
              <m:t>1</m:t>
            </m:r>
          </m:num>
          <m:den>
            <m:r>
              <w:rPr>
                <w:rFonts w:ascii="Cambria Math" w:hAnsi="Cambria Math"/>
                <w:kern w:val="0"/>
                <w:szCs w:val="21"/>
                <w:lang w:val="en-GB"/>
              </w:rPr>
              <m:t>2</m:t>
            </m:r>
          </m:den>
        </m:f>
        <m:r>
          <w:rPr>
            <w:rFonts w:ascii="Cambria Math" w:hAnsi="Cambria Math"/>
            <w:kern w:val="0"/>
            <w:szCs w:val="21"/>
            <w:lang w:val="en-GB"/>
          </w:rPr>
          <m:t>π</m:t>
        </m:r>
      </m:oMath>
      <w:r w:rsidR="00556B9B" w:rsidRPr="00D34698">
        <w:rPr>
          <w:szCs w:val="21"/>
        </w:rPr>
        <w:t xml:space="preserve"> </w:t>
      </w:r>
      <w:r w:rsidR="00B96BE3" w:rsidRPr="00D34698">
        <w:rPr>
          <w:szCs w:val="21"/>
        </w:rPr>
        <w:t xml:space="preserve">(upper panel) </w:t>
      </w:r>
      <w:r w:rsidR="00556B9B" w:rsidRPr="00D34698">
        <w:rPr>
          <w:szCs w:val="21"/>
        </w:rPr>
        <w:t xml:space="preserve">and </w:t>
      </w:r>
      <m:oMath>
        <m:r>
          <w:rPr>
            <w:rFonts w:ascii="Cambria Math" w:hAnsi="Cambria Math"/>
            <w:kern w:val="0"/>
            <w:szCs w:val="21"/>
            <w:lang w:val="en-GB"/>
          </w:rPr>
          <m:t>μ=</m:t>
        </m:r>
        <m:f>
          <m:fPr>
            <m:ctrlPr>
              <w:rPr>
                <w:rFonts w:ascii="Cambria Math" w:hAnsi="Cambria Math"/>
                <w:i/>
                <w:kern w:val="0"/>
                <w:szCs w:val="21"/>
                <w:lang w:val="en-GB"/>
              </w:rPr>
            </m:ctrlPr>
          </m:fPr>
          <m:num>
            <m:r>
              <w:rPr>
                <w:rFonts w:ascii="Cambria Math" w:hAnsi="Cambria Math"/>
                <w:kern w:val="0"/>
                <w:szCs w:val="21"/>
                <w:lang w:val="en-GB"/>
              </w:rPr>
              <m:t>3</m:t>
            </m:r>
          </m:num>
          <m:den>
            <m:r>
              <w:rPr>
                <w:rFonts w:ascii="Cambria Math" w:hAnsi="Cambria Math"/>
                <w:kern w:val="0"/>
                <w:szCs w:val="21"/>
                <w:lang w:val="en-GB"/>
              </w:rPr>
              <m:t>2</m:t>
            </m:r>
          </m:den>
        </m:f>
        <m:r>
          <w:rPr>
            <w:rFonts w:ascii="Cambria Math" w:hAnsi="Cambria Math"/>
            <w:kern w:val="0"/>
            <w:szCs w:val="21"/>
            <w:lang w:val="en-GB"/>
          </w:rPr>
          <m:t>π</m:t>
        </m:r>
      </m:oMath>
      <w:r w:rsidR="00B96BE3" w:rsidRPr="00D34698">
        <w:rPr>
          <w:kern w:val="0"/>
          <w:szCs w:val="21"/>
          <w:lang w:val="en-GB"/>
        </w:rPr>
        <w:t xml:space="preserve"> </w:t>
      </w:r>
      <w:r w:rsidR="00B96BE3" w:rsidRPr="00D34698">
        <w:rPr>
          <w:szCs w:val="21"/>
        </w:rPr>
        <w:t>(lower panel)</w:t>
      </w:r>
      <w:r w:rsidR="00E2636A" w:rsidRPr="00D34698">
        <w:rPr>
          <w:szCs w:val="21"/>
        </w:rPr>
        <w:t>,</w:t>
      </w:r>
      <w:r w:rsidR="00E2636A" w:rsidRPr="00D34698">
        <w:rPr>
          <w:kern w:val="0"/>
          <w:szCs w:val="21"/>
          <w:lang w:val="en-GB"/>
        </w:rPr>
        <w:t xml:space="preserve"> to determine all the dipoles in the radial direction of </w:t>
      </w:r>
      <w:r w:rsidR="00E2636A" w:rsidRPr="00D34698">
        <w:rPr>
          <w:i/>
          <w:kern w:val="0"/>
          <w:szCs w:val="21"/>
          <w:lang w:val="en-GB"/>
        </w:rPr>
        <w:t>φ</w:t>
      </w:r>
      <w:r w:rsidR="00556B9B" w:rsidRPr="00D34698">
        <w:rPr>
          <w:kern w:val="0"/>
          <w:szCs w:val="21"/>
          <w:lang w:val="en-GB"/>
        </w:rPr>
        <w:t xml:space="preserve">. </w:t>
      </w:r>
      <w:r w:rsidR="00B96BE3" w:rsidRPr="00D34698">
        <w:rPr>
          <w:kern w:val="0"/>
          <w:szCs w:val="21"/>
          <w:lang w:val="en-GB"/>
        </w:rPr>
        <w:t xml:space="preserve">Here, </w:t>
      </w:r>
      <w:r w:rsidR="002D5B50" w:rsidRPr="00D34698">
        <w:rPr>
          <w:kern w:val="0"/>
          <w:szCs w:val="21"/>
          <w:lang w:val="en-GB"/>
        </w:rPr>
        <w:t xml:space="preserve">although </w:t>
      </w:r>
      <w:r w:rsidR="00B96BE3" w:rsidRPr="00D34698">
        <w:rPr>
          <w:kern w:val="0"/>
          <w:szCs w:val="21"/>
          <w:lang w:val="en-GB"/>
        </w:rPr>
        <w:t xml:space="preserve">the intensity of SH wave exhibits a periodic modulation as </w:t>
      </w:r>
      <w:r w:rsidR="00B96BE3" w:rsidRPr="00D34698">
        <w:rPr>
          <w:i/>
          <w:kern w:val="0"/>
          <w:szCs w:val="21"/>
          <w:lang w:val="en-GB"/>
        </w:rPr>
        <w:t>α</w:t>
      </w:r>
      <w:r w:rsidR="00B96BE3" w:rsidRPr="00D34698">
        <w:rPr>
          <w:kern w:val="0"/>
          <w:szCs w:val="21"/>
          <w:lang w:val="en-GB"/>
        </w:rPr>
        <w:t xml:space="preserve"> changes, which stems from the polarization dependency of the nonlinear polarization</w:t>
      </w:r>
      <w:r w:rsidR="002D5B50" w:rsidRPr="00D34698">
        <w:rPr>
          <w:kern w:val="0"/>
          <w:szCs w:val="21"/>
          <w:lang w:val="en-GB"/>
        </w:rPr>
        <w:t xml:space="preserve"> generation, it always remains at a relatively high level (ranging from 0.7</w:t>
      </w:r>
      <w:r w:rsidR="00B25C97" w:rsidRPr="00D34698">
        <w:rPr>
          <w:kern w:val="0"/>
          <w:szCs w:val="21"/>
          <w:lang w:val="en-GB"/>
        </w:rPr>
        <w:t>1</w:t>
      </w:r>
      <w:r w:rsidR="002D5B50" w:rsidRPr="00D34698">
        <w:rPr>
          <w:kern w:val="0"/>
          <w:szCs w:val="21"/>
          <w:lang w:val="en-GB"/>
        </w:rPr>
        <w:t xml:space="preserve"> to 1). The vector orientation of SH wave </w:t>
      </w:r>
      <w:r w:rsidR="003B3487" w:rsidRPr="00D34698">
        <w:rPr>
          <w:kern w:val="0"/>
          <w:szCs w:val="21"/>
          <w:lang w:val="en-GB"/>
        </w:rPr>
        <w:t xml:space="preserve">covers from </w:t>
      </w:r>
      <w:r w:rsidR="002D5B50" w:rsidRPr="00D34698">
        <w:rPr>
          <w:kern w:val="0"/>
          <w:szCs w:val="21"/>
          <w:lang w:val="en-GB"/>
        </w:rPr>
        <w:t>0 to 2π</w:t>
      </w:r>
      <w:r w:rsidR="003B3487" w:rsidRPr="00D34698">
        <w:rPr>
          <w:kern w:val="0"/>
          <w:szCs w:val="21"/>
          <w:lang w:val="en-GB"/>
        </w:rPr>
        <w:t xml:space="preserve"> by </w:t>
      </w:r>
      <w:r w:rsidR="002D5B50" w:rsidRPr="00D34698">
        <w:rPr>
          <w:kern w:val="0"/>
          <w:szCs w:val="21"/>
          <w:lang w:val="en-GB"/>
        </w:rPr>
        <w:t xml:space="preserve">engineering </w:t>
      </w:r>
      <w:r w:rsidR="003B3487" w:rsidRPr="00D34698">
        <w:rPr>
          <w:kern w:val="0"/>
          <w:szCs w:val="21"/>
          <w:lang w:val="en-GB"/>
        </w:rPr>
        <w:t xml:space="preserve">the </w:t>
      </w:r>
      <w:bookmarkStart w:id="11" w:name="_Hlk181690928"/>
      <w:r w:rsidR="00E2636A" w:rsidRPr="00D34698">
        <w:rPr>
          <w:kern w:val="0"/>
          <w:szCs w:val="21"/>
          <w:lang w:val="en-GB"/>
        </w:rPr>
        <w:t xml:space="preserve">orthogonally </w:t>
      </w:r>
      <w:bookmarkEnd w:id="11"/>
      <w:r w:rsidR="003B3487" w:rsidRPr="00D34698">
        <w:rPr>
          <w:kern w:val="0"/>
          <w:szCs w:val="21"/>
          <w:lang w:val="en-GB"/>
        </w:rPr>
        <w:t>aligned dipoles in even and odd concentric rings. For</w:t>
      </w:r>
      <w:r w:rsidR="00E2636A" w:rsidRPr="00D34698">
        <w:rPr>
          <w:kern w:val="0"/>
          <w:szCs w:val="21"/>
          <w:lang w:val="en-GB"/>
        </w:rPr>
        <w:t xml:space="preserve"> a</w:t>
      </w:r>
      <w:r w:rsidR="003B3487" w:rsidRPr="00D34698">
        <w:rPr>
          <w:kern w:val="0"/>
          <w:szCs w:val="21"/>
          <w:lang w:val="en-GB"/>
        </w:rPr>
        <w:t xml:space="preserve"> certain target vector orientation</w:t>
      </w:r>
      <w:r w:rsidR="00313D44" w:rsidRPr="00D34698">
        <w:rPr>
          <w:kern w:val="0"/>
          <w:szCs w:val="21"/>
          <w:lang w:val="en-GB"/>
        </w:rPr>
        <w:t xml:space="preserve"> in a specific </w:t>
      </w:r>
      <w:r w:rsidR="00313D44" w:rsidRPr="00D34698">
        <w:rPr>
          <w:i/>
          <w:kern w:val="0"/>
          <w:szCs w:val="21"/>
          <w:lang w:val="en-GB"/>
        </w:rPr>
        <w:t>φ</w:t>
      </w:r>
      <w:r w:rsidR="003B3487" w:rsidRPr="00D34698">
        <w:rPr>
          <w:kern w:val="0"/>
          <w:szCs w:val="21"/>
          <w:lang w:val="en-GB"/>
        </w:rPr>
        <w:t>, there can be multiple choices of dipole orientation</w:t>
      </w:r>
      <w:r w:rsidR="00E2636A" w:rsidRPr="00D34698">
        <w:rPr>
          <w:kern w:val="0"/>
          <w:szCs w:val="21"/>
          <w:lang w:val="en-GB"/>
        </w:rPr>
        <w:t xml:space="preserve"> combination</w:t>
      </w:r>
      <w:r w:rsidR="003B3487" w:rsidRPr="00D34698">
        <w:rPr>
          <w:kern w:val="0"/>
          <w:szCs w:val="21"/>
          <w:lang w:val="en-GB"/>
        </w:rPr>
        <w:t>s.</w:t>
      </w:r>
      <w:r w:rsidR="00E2278B" w:rsidRPr="00D34698">
        <w:rPr>
          <w:kern w:val="0"/>
          <w:szCs w:val="21"/>
          <w:lang w:val="en-GB"/>
        </w:rPr>
        <w:t xml:space="preserve"> </w:t>
      </w:r>
      <w:r w:rsidR="00F95D91" w:rsidRPr="00D34698">
        <w:rPr>
          <w:kern w:val="0"/>
          <w:szCs w:val="21"/>
          <w:lang w:val="en-GB"/>
        </w:rPr>
        <w:t>By</w:t>
      </w:r>
      <w:r w:rsidR="003B3487" w:rsidRPr="00D34698">
        <w:rPr>
          <w:kern w:val="0"/>
          <w:szCs w:val="21"/>
          <w:lang w:val="en-GB"/>
        </w:rPr>
        <w:t xml:space="preserve"> leveraging the two cases with </w:t>
      </w:r>
      <m:oMath>
        <m:r>
          <w:rPr>
            <w:rFonts w:ascii="Cambria Math" w:hAnsi="Cambria Math"/>
            <w:kern w:val="0"/>
            <w:szCs w:val="21"/>
            <w:lang w:val="en-GB"/>
          </w:rPr>
          <m:t>μ=</m:t>
        </m:r>
        <m:f>
          <m:fPr>
            <m:ctrlPr>
              <w:rPr>
                <w:rFonts w:ascii="Cambria Math" w:hAnsi="Cambria Math"/>
                <w:i/>
                <w:kern w:val="0"/>
                <w:szCs w:val="21"/>
                <w:lang w:val="en-GB"/>
              </w:rPr>
            </m:ctrlPr>
          </m:fPr>
          <m:num>
            <m:r>
              <w:rPr>
                <w:rFonts w:ascii="Cambria Math" w:hAnsi="Cambria Math"/>
                <w:kern w:val="0"/>
                <w:szCs w:val="21"/>
                <w:lang w:val="en-GB"/>
              </w:rPr>
              <m:t>1</m:t>
            </m:r>
          </m:num>
          <m:den>
            <m:r>
              <w:rPr>
                <w:rFonts w:ascii="Cambria Math" w:hAnsi="Cambria Math"/>
                <w:kern w:val="0"/>
                <w:szCs w:val="21"/>
                <w:lang w:val="en-GB"/>
              </w:rPr>
              <m:t>2</m:t>
            </m:r>
          </m:den>
        </m:f>
        <m:r>
          <w:rPr>
            <w:rFonts w:ascii="Cambria Math" w:hAnsi="Cambria Math"/>
            <w:kern w:val="0"/>
            <w:szCs w:val="21"/>
            <w:lang w:val="en-GB"/>
          </w:rPr>
          <m:t>π</m:t>
        </m:r>
      </m:oMath>
      <w:r w:rsidR="003B3487" w:rsidRPr="00D34698">
        <w:rPr>
          <w:szCs w:val="21"/>
        </w:rPr>
        <w:t xml:space="preserve"> and </w:t>
      </w:r>
      <m:oMath>
        <m:r>
          <w:rPr>
            <w:rFonts w:ascii="Cambria Math" w:hAnsi="Cambria Math"/>
            <w:kern w:val="0"/>
            <w:szCs w:val="21"/>
            <w:lang w:val="en-GB"/>
          </w:rPr>
          <m:t>μ=</m:t>
        </m:r>
        <m:f>
          <m:fPr>
            <m:ctrlPr>
              <w:rPr>
                <w:rFonts w:ascii="Cambria Math" w:hAnsi="Cambria Math"/>
                <w:i/>
                <w:kern w:val="0"/>
                <w:szCs w:val="21"/>
                <w:lang w:val="en-GB"/>
              </w:rPr>
            </m:ctrlPr>
          </m:fPr>
          <m:num>
            <m:r>
              <w:rPr>
                <w:rFonts w:ascii="Cambria Math" w:hAnsi="Cambria Math"/>
                <w:kern w:val="0"/>
                <w:szCs w:val="21"/>
                <w:lang w:val="en-GB"/>
              </w:rPr>
              <m:t>3</m:t>
            </m:r>
          </m:num>
          <m:den>
            <m:r>
              <w:rPr>
                <w:rFonts w:ascii="Cambria Math" w:hAnsi="Cambria Math"/>
                <w:kern w:val="0"/>
                <w:szCs w:val="21"/>
                <w:lang w:val="en-GB"/>
              </w:rPr>
              <m:t>2</m:t>
            </m:r>
          </m:den>
        </m:f>
        <m:r>
          <w:rPr>
            <w:rFonts w:ascii="Cambria Math" w:hAnsi="Cambria Math"/>
            <w:kern w:val="0"/>
            <w:szCs w:val="21"/>
            <w:lang w:val="en-GB"/>
          </w:rPr>
          <m:t>π</m:t>
        </m:r>
      </m:oMath>
      <w:r w:rsidR="003B3487" w:rsidRPr="00D34698">
        <w:rPr>
          <w:kern w:val="0"/>
          <w:szCs w:val="21"/>
          <w:lang w:val="en-GB"/>
        </w:rPr>
        <w:t xml:space="preserve">, the </w:t>
      </w:r>
      <w:r w:rsidR="00E2278B" w:rsidRPr="00D34698">
        <w:rPr>
          <w:kern w:val="0"/>
          <w:szCs w:val="21"/>
          <w:lang w:val="en-GB"/>
        </w:rPr>
        <w:t xml:space="preserve">design of </w:t>
      </w:r>
      <w:r w:rsidR="003B3487" w:rsidRPr="00D34698">
        <w:rPr>
          <w:kern w:val="0"/>
          <w:szCs w:val="21"/>
          <w:lang w:val="en-GB"/>
        </w:rPr>
        <w:t xml:space="preserve">vector </w:t>
      </w:r>
      <w:r w:rsidR="00E2278B" w:rsidRPr="00D34698">
        <w:rPr>
          <w:kern w:val="0"/>
          <w:szCs w:val="21"/>
          <w:lang w:val="en-GB"/>
        </w:rPr>
        <w:t xml:space="preserve">distribution </w:t>
      </w:r>
      <w:r w:rsidR="003B3487" w:rsidRPr="00D34698">
        <w:rPr>
          <w:kern w:val="0"/>
          <w:szCs w:val="21"/>
          <w:lang w:val="en-GB"/>
        </w:rPr>
        <w:t xml:space="preserve">of SH wave </w:t>
      </w:r>
      <w:r w:rsidR="00E2278B" w:rsidRPr="00D34698">
        <w:rPr>
          <w:kern w:val="0"/>
          <w:szCs w:val="21"/>
          <w:lang w:val="en-GB"/>
        </w:rPr>
        <w:t xml:space="preserve">in the </w:t>
      </w:r>
      <w:r w:rsidR="003B3487" w:rsidRPr="00D34698">
        <w:rPr>
          <w:kern w:val="0"/>
          <w:szCs w:val="21"/>
          <w:lang w:val="en-GB"/>
        </w:rPr>
        <w:t>rang</w:t>
      </w:r>
      <w:r w:rsidR="00E2278B" w:rsidRPr="00D34698">
        <w:rPr>
          <w:kern w:val="0"/>
          <w:szCs w:val="21"/>
          <w:lang w:val="en-GB"/>
        </w:rPr>
        <w:t>e of</w:t>
      </w:r>
      <w:r w:rsidR="003B3487" w:rsidRPr="00D34698">
        <w:rPr>
          <w:kern w:val="0"/>
          <w:szCs w:val="21"/>
          <w:lang w:val="en-GB"/>
        </w:rPr>
        <w:t xml:space="preserve"> 0 to 2π can be achieved </w:t>
      </w:r>
      <w:r w:rsidR="00E2278B" w:rsidRPr="00D34698">
        <w:rPr>
          <w:kern w:val="0"/>
          <w:szCs w:val="21"/>
          <w:lang w:val="en-GB"/>
        </w:rPr>
        <w:t>in a more flexible manner.</w:t>
      </w:r>
      <w:bookmarkEnd w:id="10"/>
    </w:p>
    <w:p w14:paraId="38894352" w14:textId="780659C7" w:rsidR="00010C6F" w:rsidRPr="00D34698" w:rsidRDefault="00010C6F" w:rsidP="00010C6F">
      <w:pPr>
        <w:widowControl/>
        <w:jc w:val="left"/>
        <w:rPr>
          <w:kern w:val="0"/>
          <w:szCs w:val="21"/>
          <w:lang w:val="en-GB"/>
        </w:rPr>
      </w:pPr>
      <w:r w:rsidRPr="00D34698">
        <w:rPr>
          <w:kern w:val="0"/>
          <w:szCs w:val="21"/>
          <w:lang w:val="en-GB"/>
        </w:rPr>
        <w:br w:type="page"/>
      </w:r>
    </w:p>
    <w:p w14:paraId="2EB5B5EA" w14:textId="487F6F7E" w:rsidR="00A14BB6" w:rsidRPr="007D10D9" w:rsidRDefault="00A14BB6" w:rsidP="005629EB">
      <w:pPr>
        <w:pStyle w:val="1"/>
      </w:pPr>
      <w:r w:rsidRPr="007D10D9">
        <w:lastRenderedPageBreak/>
        <w:t>Fig</w:t>
      </w:r>
      <w:r w:rsidR="00AD662B" w:rsidRPr="007D10D9">
        <w:t>.</w:t>
      </w:r>
      <w:r w:rsidRPr="007D10D9">
        <w:t xml:space="preserve"> S2</w:t>
      </w:r>
      <w:r w:rsidR="00EC2BA6">
        <w:t>0</w:t>
      </w:r>
      <w:r w:rsidRPr="007D10D9">
        <w:t>.</w:t>
      </w:r>
      <w:bookmarkStart w:id="12" w:name="_Hlk183878297"/>
    </w:p>
    <w:bookmarkEnd w:id="12"/>
    <w:p w14:paraId="75EB3D85" w14:textId="39F1860A" w:rsidR="00A14BB6" w:rsidRPr="00D15F10" w:rsidRDefault="001A5C7A" w:rsidP="00481D35">
      <w:pPr>
        <w:jc w:val="center"/>
        <w:rPr>
          <w:highlight w:val="yellow"/>
        </w:rPr>
      </w:pPr>
      <w:r>
        <w:rPr>
          <w:noProof/>
        </w:rPr>
        <w:drawing>
          <wp:inline distT="0" distB="0" distL="0" distR="0" wp14:anchorId="5743F95A" wp14:editId="37BA193D">
            <wp:extent cx="5274270" cy="3503141"/>
            <wp:effectExtent l="0" t="0" r="3175"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t="14760" b="18821"/>
                    <a:stretch/>
                  </pic:blipFill>
                  <pic:spPr bwMode="auto">
                    <a:xfrm>
                      <a:off x="0" y="0"/>
                      <a:ext cx="5274310" cy="3503167"/>
                    </a:xfrm>
                    <a:prstGeom prst="rect">
                      <a:avLst/>
                    </a:prstGeom>
                    <a:noFill/>
                    <a:ln>
                      <a:noFill/>
                    </a:ln>
                    <a:extLst>
                      <a:ext uri="{53640926-AAD7-44D8-BBD7-CCE9431645EC}">
                        <a14:shadowObscured xmlns:a14="http://schemas.microsoft.com/office/drawing/2010/main"/>
                      </a:ext>
                    </a:extLst>
                  </pic:spPr>
                </pic:pic>
              </a:graphicData>
            </a:graphic>
          </wp:inline>
        </w:drawing>
      </w:r>
    </w:p>
    <w:p w14:paraId="53BE8B80" w14:textId="31DEF504" w:rsidR="00A14BB6" w:rsidRPr="00F63B79" w:rsidRDefault="0038480D" w:rsidP="006E30CB">
      <w:pPr>
        <w:widowControl/>
        <w:rPr>
          <w:color w:val="222222"/>
          <w:szCs w:val="21"/>
          <w:shd w:val="clear" w:color="auto" w:fill="FFFFFF"/>
        </w:rPr>
      </w:pPr>
      <w:r w:rsidRPr="007D10D9">
        <w:rPr>
          <w:b/>
          <w:bCs/>
          <w:szCs w:val="21"/>
        </w:rPr>
        <w:t>Fig</w:t>
      </w:r>
      <w:r w:rsidR="00AD662B" w:rsidRPr="007D10D9">
        <w:rPr>
          <w:b/>
          <w:bCs/>
          <w:szCs w:val="21"/>
        </w:rPr>
        <w:t>.</w:t>
      </w:r>
      <w:r w:rsidRPr="007D10D9">
        <w:rPr>
          <w:b/>
          <w:bCs/>
          <w:szCs w:val="21"/>
        </w:rPr>
        <w:t xml:space="preserve"> S2</w:t>
      </w:r>
      <w:r w:rsidR="00EC2BA6">
        <w:rPr>
          <w:b/>
          <w:bCs/>
          <w:szCs w:val="21"/>
        </w:rPr>
        <w:t>0</w:t>
      </w:r>
      <w:r w:rsidRPr="007D10D9">
        <w:rPr>
          <w:b/>
          <w:bCs/>
          <w:szCs w:val="21"/>
        </w:rPr>
        <w:t xml:space="preserve">. </w:t>
      </w:r>
      <w:r w:rsidR="0013608E" w:rsidRPr="007D10D9">
        <w:rPr>
          <w:bCs/>
        </w:rPr>
        <w:t xml:space="preserve">Flexoelectric interaction merely competes against the polar Landau energy when </w:t>
      </w:r>
      <m:oMath>
        <m:r>
          <w:rPr>
            <w:rFonts w:ascii="Cambria Math" w:eastAsia="Cambria Math" w:hAnsi="Cambria Math" w:cs="Cambria Math"/>
          </w:rPr>
          <m:t>S</m:t>
        </m:r>
      </m:oMath>
      <w:r w:rsidR="0013608E" w:rsidRPr="007D10D9">
        <w:rPr>
          <w:rFonts w:hint="eastAsia"/>
        </w:rPr>
        <w:t xml:space="preserve"> a</w:t>
      </w:r>
      <w:proofErr w:type="spellStart"/>
      <w:r w:rsidR="0013608E" w:rsidRPr="007D10D9">
        <w:t>nd</w:t>
      </w:r>
      <w:proofErr w:type="spellEnd"/>
      <w:r w:rsidR="0013608E" w:rsidRPr="007D10D9">
        <w:t xml:space="preserve"> </w:t>
      </w:r>
      <m:oMath>
        <m:sSub>
          <m:sSubPr>
            <m:ctrlPr>
              <w:rPr>
                <w:rFonts w:ascii="Cambria Math" w:hAnsi="Cambria Math"/>
                <w:bCs/>
              </w:rPr>
            </m:ctrlPr>
          </m:sSubPr>
          <m:e>
            <m:r>
              <w:rPr>
                <w:rFonts w:ascii="Cambria Math" w:hAnsi="Cambria Math"/>
              </w:rPr>
              <m:t>S</m:t>
            </m:r>
          </m:e>
          <m:sub>
            <m:r>
              <m:rPr>
                <m:sty m:val="p"/>
              </m:rPr>
              <w:rPr>
                <w:rFonts w:ascii="Cambria Math" w:hAnsi="Cambria Math"/>
              </w:rPr>
              <m:t>P</m:t>
            </m:r>
          </m:sub>
        </m:sSub>
      </m:oMath>
      <w:r w:rsidR="0013608E" w:rsidRPr="007D10D9">
        <w:rPr>
          <w:rFonts w:hint="eastAsia"/>
          <w:bCs/>
        </w:rPr>
        <w:t xml:space="preserve"> </w:t>
      </w:r>
      <w:r w:rsidR="0013608E" w:rsidRPr="007D10D9">
        <w:rPr>
          <w:bCs/>
        </w:rPr>
        <w:t>are decoupled</w:t>
      </w:r>
      <w:r w:rsidR="001949E7">
        <w:rPr>
          <w:rFonts w:hint="eastAsia"/>
          <w:bCs/>
        </w:rPr>
        <w:t>.</w:t>
      </w:r>
      <w:r w:rsidR="00E950CA" w:rsidRPr="007D10D9">
        <w:rPr>
          <w:b/>
          <w:bCs/>
          <w:szCs w:val="21"/>
        </w:rPr>
        <w:t xml:space="preserve"> </w:t>
      </w:r>
      <w:r w:rsidR="0013770B" w:rsidRPr="007D10D9">
        <w:rPr>
          <w:b/>
          <w:bCs/>
          <w:szCs w:val="21"/>
        </w:rPr>
        <w:t>a</w:t>
      </w:r>
      <w:r w:rsidR="0013770B" w:rsidRPr="007D10D9">
        <w:rPr>
          <w:szCs w:val="21"/>
        </w:rPr>
        <w:t xml:space="preserve">, </w:t>
      </w:r>
      <w:bookmarkStart w:id="13" w:name="OLE_LINK8"/>
      <w:r w:rsidR="00F24746" w:rsidRPr="007D10D9">
        <w:rPr>
          <w:szCs w:val="21"/>
        </w:rPr>
        <w:t>P</w:t>
      </w:r>
      <w:r w:rsidR="0013608E" w:rsidRPr="007D10D9">
        <w:t>olar orientational order parameters</w:t>
      </w:r>
      <w:bookmarkEnd w:id="13"/>
      <w:r w:rsidR="0013608E" w:rsidRPr="007D10D9" w:rsidDel="007F4A74">
        <w:rPr>
          <w:rFonts w:hint="eastAsia"/>
          <w:color w:val="222222"/>
          <w:shd w:val="clear" w:color="auto" w:fill="FFFFFF"/>
        </w:rPr>
        <w:t xml:space="preserve"> </w:t>
      </w:r>
      <w:r w:rsidR="0013608E" w:rsidRPr="007D10D9">
        <w:rPr>
          <w:color w:val="222222"/>
          <w:shd w:val="clear" w:color="auto" w:fill="FFFFFF"/>
        </w:rPr>
        <w:t>as a function of the coordinate</w:t>
      </w:r>
      <w:r w:rsidR="00F24746" w:rsidRPr="007D10D9">
        <w:rPr>
          <w:color w:val="222222"/>
          <w:shd w:val="clear" w:color="auto" w:fill="FFFFFF"/>
        </w:rPr>
        <w:t xml:space="preserve"> with varied </w:t>
      </w:r>
      <m:oMath>
        <m:r>
          <w:rPr>
            <w:rFonts w:ascii="Cambria Math" w:eastAsia="Cambria Math" w:hAnsi="Cambria Math" w:cs="Cambria Math"/>
          </w:rPr>
          <m:t>γ</m:t>
        </m:r>
      </m:oMath>
      <w:r w:rsidR="0013608E" w:rsidRPr="007D10D9">
        <w:rPr>
          <w:rFonts w:hint="eastAsia"/>
          <w:color w:val="222222"/>
          <w:shd w:val="clear" w:color="auto" w:fill="FFFFFF"/>
        </w:rPr>
        <w:t>.</w:t>
      </w:r>
      <w:r w:rsidR="0013608E" w:rsidRPr="007D10D9">
        <w:rPr>
          <w:color w:val="222222"/>
          <w:shd w:val="clear" w:color="auto" w:fill="FFFFFF"/>
        </w:rPr>
        <w:t xml:space="preserve"> </w:t>
      </w:r>
      <w:bookmarkStart w:id="14" w:name="OLE_LINK7"/>
      <m:oMath>
        <m:sSub>
          <m:sSubPr>
            <m:ctrlPr>
              <w:rPr>
                <w:rFonts w:ascii="Cambria Math" w:hAnsi="Cambria Math"/>
                <w:bCs/>
              </w:rPr>
            </m:ctrlPr>
          </m:sSubPr>
          <m:e>
            <m:r>
              <w:rPr>
                <w:rFonts w:ascii="Cambria Math" w:hAnsi="Cambria Math"/>
              </w:rPr>
              <m:t>∆S</m:t>
            </m:r>
          </m:e>
          <m:sub>
            <m:r>
              <m:rPr>
                <m:sty m:val="p"/>
              </m:rPr>
              <w:rPr>
                <w:rFonts w:ascii="Cambria Math" w:hAnsi="Cambria Math"/>
              </w:rPr>
              <m:t>P</m:t>
            </m:r>
          </m:sub>
        </m:sSub>
        <w:bookmarkEnd w:id="14"/>
        <m:r>
          <w:rPr>
            <w:rFonts w:ascii="Cambria Math" w:hAnsi="Cambria Math"/>
          </w:rPr>
          <m:t>=</m:t>
        </m:r>
        <w:bookmarkStart w:id="15" w:name="OLE_LINK6"/>
        <m:sSub>
          <m:sSubPr>
            <m:ctrlPr>
              <w:rPr>
                <w:rFonts w:ascii="Cambria Math" w:hAnsi="Cambria Math"/>
                <w:bCs/>
              </w:rPr>
            </m:ctrlPr>
          </m:sSubPr>
          <m:e>
            <m:r>
              <w:rPr>
                <w:rFonts w:ascii="Cambria Math" w:hAnsi="Cambria Math"/>
              </w:rPr>
              <m:t>S</m:t>
            </m:r>
          </m:e>
          <m:sub>
            <m:r>
              <m:rPr>
                <m:sty m:val="p"/>
              </m:rPr>
              <w:rPr>
                <w:rFonts w:ascii="Cambria Math" w:hAnsi="Cambria Math"/>
              </w:rPr>
              <m:t>P_max</m:t>
            </m:r>
          </m:sub>
        </m:sSub>
        <w:bookmarkEnd w:id="15"/>
        <m:r>
          <w:rPr>
            <w:rFonts w:ascii="Cambria Math" w:hAnsi="Cambria Math"/>
          </w:rPr>
          <m:t>-</m:t>
        </m:r>
        <m:sSub>
          <m:sSubPr>
            <m:ctrlPr>
              <w:rPr>
                <w:rFonts w:ascii="Cambria Math" w:hAnsi="Cambria Math"/>
                <w:bCs/>
              </w:rPr>
            </m:ctrlPr>
          </m:sSubPr>
          <m:e>
            <m:r>
              <w:rPr>
                <w:rFonts w:ascii="Cambria Math" w:hAnsi="Cambria Math"/>
              </w:rPr>
              <m:t>S</m:t>
            </m:r>
          </m:e>
          <m:sub>
            <m:r>
              <m:rPr>
                <m:sty m:val="p"/>
              </m:rPr>
              <w:rPr>
                <w:rFonts w:ascii="Cambria Math" w:hAnsi="Cambria Math"/>
              </w:rPr>
              <m:t>P_min</m:t>
            </m:r>
          </m:sub>
        </m:sSub>
      </m:oMath>
      <w:r w:rsidR="009D4674" w:rsidRPr="007D10D9">
        <w:rPr>
          <w:color w:val="222222"/>
          <w:szCs w:val="21"/>
          <w:shd w:val="clear" w:color="auto" w:fill="FFFFFF"/>
        </w:rPr>
        <w:t>.</w:t>
      </w:r>
      <w:r w:rsidR="0013608E" w:rsidRPr="007D10D9" w:rsidDel="0013608E">
        <w:rPr>
          <w:color w:val="222222"/>
          <w:szCs w:val="21"/>
          <w:shd w:val="clear" w:color="auto" w:fill="FFFFFF"/>
        </w:rPr>
        <w:t xml:space="preserve"> </w:t>
      </w:r>
      <w:r w:rsidR="00F21E9A" w:rsidRPr="007D10D9">
        <w:rPr>
          <w:b/>
          <w:bCs/>
          <w:color w:val="222222"/>
          <w:szCs w:val="21"/>
          <w:shd w:val="clear" w:color="auto" w:fill="FFFFFF"/>
        </w:rPr>
        <w:t>b</w:t>
      </w:r>
      <w:r w:rsidR="00F21E9A" w:rsidRPr="007D10D9">
        <w:rPr>
          <w:color w:val="222222"/>
          <w:szCs w:val="21"/>
          <w:shd w:val="clear" w:color="auto" w:fill="FFFFFF"/>
        </w:rPr>
        <w:t xml:space="preserve">, </w:t>
      </w:r>
      <w:r w:rsidR="009D4674" w:rsidRPr="007D10D9">
        <w:rPr>
          <w:color w:val="222222"/>
          <w:szCs w:val="21"/>
          <w:shd w:val="clear" w:color="auto" w:fill="FFFFFF"/>
        </w:rPr>
        <w:t xml:space="preserve">Slope of </w:t>
      </w:r>
      <m:oMath>
        <m:sSub>
          <m:sSubPr>
            <m:ctrlPr>
              <w:rPr>
                <w:rFonts w:ascii="Cambria Math" w:hAnsi="Cambria Math"/>
                <w:bCs/>
              </w:rPr>
            </m:ctrlPr>
          </m:sSubPr>
          <m:e>
            <m:r>
              <w:rPr>
                <w:rFonts w:ascii="Cambria Math" w:hAnsi="Cambria Math"/>
              </w:rPr>
              <m:t>S</m:t>
            </m:r>
          </m:e>
          <m:sub>
            <m:r>
              <m:rPr>
                <m:sty m:val="p"/>
              </m:rPr>
              <w:rPr>
                <w:rFonts w:ascii="Cambria Math" w:hAnsi="Cambria Math"/>
              </w:rPr>
              <m:t>P</m:t>
            </m:r>
          </m:sub>
        </m:sSub>
      </m:oMath>
      <w:r w:rsidR="009D4674" w:rsidRPr="007D10D9">
        <w:rPr>
          <w:color w:val="222222"/>
          <w:szCs w:val="21"/>
          <w:shd w:val="clear" w:color="auto" w:fill="FFFFFF"/>
        </w:rPr>
        <w:t xml:space="preserve"> </w:t>
      </w:r>
      <w:r w:rsidR="00F24746" w:rsidRPr="007D10D9">
        <w:rPr>
          <w:color w:val="222222"/>
          <w:shd w:val="clear" w:color="auto" w:fill="FFFFFF"/>
        </w:rPr>
        <w:t>as a function of the coordinate</w:t>
      </w:r>
      <w:r w:rsidR="00F24746" w:rsidRPr="007D10D9">
        <w:rPr>
          <w:color w:val="222222"/>
          <w:szCs w:val="21"/>
          <w:shd w:val="clear" w:color="auto" w:fill="FFFFFF"/>
        </w:rPr>
        <w:t xml:space="preserve"> </w:t>
      </w:r>
      <w:r w:rsidR="009D4674" w:rsidRPr="007D10D9">
        <w:rPr>
          <w:color w:val="222222"/>
          <w:szCs w:val="21"/>
          <w:shd w:val="clear" w:color="auto" w:fill="FFFFFF"/>
        </w:rPr>
        <w:t>corresponding to (</w:t>
      </w:r>
      <w:r w:rsidR="009D4674" w:rsidRPr="007D10D9">
        <w:rPr>
          <w:b/>
          <w:bCs/>
          <w:color w:val="222222"/>
          <w:szCs w:val="21"/>
          <w:shd w:val="clear" w:color="auto" w:fill="FFFFFF"/>
        </w:rPr>
        <w:t>a</w:t>
      </w:r>
      <w:r w:rsidR="009D4674" w:rsidRPr="007D10D9">
        <w:rPr>
          <w:color w:val="222222"/>
          <w:szCs w:val="21"/>
          <w:shd w:val="clear" w:color="auto" w:fill="FFFFFF"/>
        </w:rPr>
        <w:t>).</w:t>
      </w:r>
      <w:r w:rsidR="0055359F" w:rsidRPr="007D10D9">
        <w:rPr>
          <w:rFonts w:hint="eastAsia"/>
          <w:color w:val="222222"/>
          <w:szCs w:val="21"/>
          <w:shd w:val="clear" w:color="auto" w:fill="FFFFFF"/>
        </w:rPr>
        <w:t xml:space="preserve"> </w:t>
      </w:r>
      <w:r w:rsidR="009D4674" w:rsidRPr="007D10D9">
        <w:rPr>
          <w:b/>
          <w:bCs/>
          <w:color w:val="222222"/>
          <w:szCs w:val="21"/>
          <w:shd w:val="clear" w:color="auto" w:fill="FFFFFF"/>
        </w:rPr>
        <w:t>c</w:t>
      </w:r>
      <w:r w:rsidR="009D4674" w:rsidRPr="007D10D9">
        <w:rPr>
          <w:color w:val="222222"/>
          <w:szCs w:val="21"/>
          <w:shd w:val="clear" w:color="auto" w:fill="FFFFFF"/>
        </w:rPr>
        <w:t xml:space="preserve">, </w:t>
      </w:r>
      <w:r w:rsidR="00F24746" w:rsidRPr="007D10D9">
        <w:rPr>
          <w:color w:val="222222"/>
          <w:szCs w:val="21"/>
          <w:shd w:val="clear" w:color="auto" w:fill="FFFFFF"/>
        </w:rPr>
        <w:t xml:space="preserve">Relationships between the 1/slope and the flexoelectric constant, and </w:t>
      </w:r>
      <m:oMath>
        <m:sSub>
          <m:sSubPr>
            <m:ctrlPr>
              <w:rPr>
                <w:rFonts w:ascii="Cambria Math" w:hAnsi="Cambria Math"/>
                <w:bCs/>
              </w:rPr>
            </m:ctrlPr>
          </m:sSubPr>
          <m:e>
            <m:r>
              <w:rPr>
                <w:rFonts w:ascii="Cambria Math" w:hAnsi="Cambria Math"/>
              </w:rPr>
              <m:t>∆S</m:t>
            </m:r>
          </m:e>
          <m:sub>
            <m:r>
              <m:rPr>
                <m:sty m:val="p"/>
              </m:rPr>
              <w:rPr>
                <w:rFonts w:ascii="Cambria Math" w:hAnsi="Cambria Math"/>
              </w:rPr>
              <m:t>P</m:t>
            </m:r>
          </m:sub>
        </m:sSub>
      </m:oMath>
      <w:r w:rsidR="00F24746" w:rsidRPr="007D10D9">
        <w:rPr>
          <w:rFonts w:hint="eastAsia"/>
          <w:bCs/>
        </w:rPr>
        <w:t xml:space="preserve"> </w:t>
      </w:r>
      <w:r w:rsidR="00F24746" w:rsidRPr="007D10D9">
        <w:rPr>
          <w:bCs/>
        </w:rPr>
        <w:t xml:space="preserve">and </w:t>
      </w:r>
      <w:r w:rsidR="00F24746" w:rsidRPr="007D10D9">
        <w:rPr>
          <w:color w:val="222222"/>
          <w:szCs w:val="21"/>
          <w:shd w:val="clear" w:color="auto" w:fill="FFFFFF"/>
        </w:rPr>
        <w:t>the flexoelectric constant. Q</w:t>
      </w:r>
      <w:r w:rsidR="009D4674" w:rsidRPr="007D10D9">
        <w:rPr>
          <w:color w:val="222222"/>
          <w:szCs w:val="21"/>
          <w:shd w:val="clear" w:color="auto" w:fill="FFFFFF"/>
        </w:rPr>
        <w:t>uasi-</w:t>
      </w:r>
      <w:r w:rsidR="00F21E9A" w:rsidRPr="007D10D9">
        <w:rPr>
          <w:color w:val="222222"/>
          <w:szCs w:val="21"/>
          <w:shd w:val="clear" w:color="auto" w:fill="FFFFFF"/>
        </w:rPr>
        <w:t>continu</w:t>
      </w:r>
      <w:r w:rsidR="00F24746" w:rsidRPr="007D10D9">
        <w:rPr>
          <w:color w:val="222222"/>
          <w:szCs w:val="21"/>
          <w:shd w:val="clear" w:color="auto" w:fill="FFFFFF"/>
        </w:rPr>
        <w:t xml:space="preserve">ity </w:t>
      </w:r>
      <w:r w:rsidR="00F21E9A" w:rsidRPr="007D10D9">
        <w:rPr>
          <w:color w:val="222222"/>
          <w:szCs w:val="21"/>
          <w:shd w:val="clear" w:color="auto" w:fill="FFFFFF"/>
        </w:rPr>
        <w:t>and discontinu</w:t>
      </w:r>
      <w:r w:rsidR="00F24746" w:rsidRPr="007D10D9">
        <w:rPr>
          <w:color w:val="222222"/>
          <w:szCs w:val="21"/>
          <w:shd w:val="clear" w:color="auto" w:fill="FFFFFF"/>
        </w:rPr>
        <w:t xml:space="preserve">ity of </w:t>
      </w:r>
      <w:r w:rsidR="00F24746" w:rsidRPr="007D10D9">
        <w:rPr>
          <w:rFonts w:hint="eastAsia"/>
          <w:bCs/>
        </w:rPr>
        <w:t>t</w:t>
      </w:r>
      <w:r w:rsidR="00F24746" w:rsidRPr="007D10D9">
        <w:rPr>
          <w:bCs/>
        </w:rPr>
        <w:t xml:space="preserve">he </w:t>
      </w:r>
      <w:r w:rsidR="00723576" w:rsidRPr="007D10D9">
        <w:rPr>
          <w:color w:val="222222"/>
          <w:szCs w:val="21"/>
          <w:shd w:val="clear" w:color="auto" w:fill="FFFFFF"/>
        </w:rPr>
        <w:t>variation</w:t>
      </w:r>
      <w:r w:rsidR="009D4674" w:rsidRPr="007D10D9">
        <w:rPr>
          <w:color w:val="222222"/>
          <w:szCs w:val="21"/>
          <w:shd w:val="clear" w:color="auto" w:fill="FFFFFF"/>
        </w:rPr>
        <w:t xml:space="preserve"> of</w:t>
      </w:r>
      <w:r w:rsidR="00F21E9A" w:rsidRPr="007D10D9">
        <w:rPr>
          <w:color w:val="222222"/>
          <w:szCs w:val="21"/>
          <w:shd w:val="clear" w:color="auto" w:fill="FFFFFF"/>
        </w:rPr>
        <w:t xml:space="preserve"> </w:t>
      </w:r>
      <w:r w:rsidR="009D4674" w:rsidRPr="007D10D9">
        <w:t xml:space="preserve">polar orientational order parameters </w:t>
      </w:r>
      <w:r w:rsidR="00F24746" w:rsidRPr="007D10D9">
        <w:t xml:space="preserve">can be found. </w:t>
      </w:r>
      <w:r w:rsidR="00F24746" w:rsidRPr="007D10D9">
        <w:rPr>
          <w:color w:val="222222"/>
          <w:szCs w:val="21"/>
          <w:shd w:val="clear" w:color="auto" w:fill="FFFFFF"/>
        </w:rPr>
        <w:t>T</w:t>
      </w:r>
      <w:r w:rsidR="005A103B" w:rsidRPr="007D10D9">
        <w:rPr>
          <w:color w:val="222222"/>
          <w:szCs w:val="21"/>
          <w:shd w:val="clear" w:color="auto" w:fill="FFFFFF"/>
        </w:rPr>
        <w:t>he maximum</w:t>
      </w:r>
      <w:r w:rsidR="00F24746" w:rsidRPr="007D10D9">
        <w:rPr>
          <w:color w:val="222222"/>
          <w:szCs w:val="21"/>
          <w:shd w:val="clear" w:color="auto" w:fill="FFFFFF"/>
        </w:rPr>
        <w:t xml:space="preserve"> </w:t>
      </w:r>
      <w:r w:rsidR="005A103B" w:rsidRPr="007D10D9">
        <w:rPr>
          <w:color w:val="222222"/>
          <w:szCs w:val="21"/>
          <w:shd w:val="clear" w:color="auto" w:fill="FFFFFF"/>
        </w:rPr>
        <w:t>slope values of the lines in (</w:t>
      </w:r>
      <w:r w:rsidR="005A103B" w:rsidRPr="007D10D9">
        <w:rPr>
          <w:b/>
          <w:bCs/>
          <w:color w:val="222222"/>
          <w:szCs w:val="21"/>
          <w:shd w:val="clear" w:color="auto" w:fill="FFFFFF"/>
        </w:rPr>
        <w:t>b</w:t>
      </w:r>
      <w:r w:rsidR="005A103B" w:rsidRPr="007D10D9">
        <w:rPr>
          <w:color w:val="222222"/>
          <w:szCs w:val="21"/>
          <w:shd w:val="clear" w:color="auto" w:fill="FFFFFF"/>
        </w:rPr>
        <w:t>) with</w:t>
      </w:r>
      <w:r w:rsidR="00F24746" w:rsidRPr="007D10D9">
        <w:rPr>
          <w:color w:val="222222"/>
          <w:szCs w:val="21"/>
          <w:shd w:val="clear" w:color="auto" w:fill="FFFFFF"/>
        </w:rPr>
        <w:t xml:space="preserve"> specific </w:t>
      </w:r>
      <m:oMath>
        <m:r>
          <w:rPr>
            <w:rFonts w:ascii="Cambria Math" w:eastAsia="Cambria Math" w:hAnsi="Cambria Math" w:cs="Cambria Math"/>
          </w:rPr>
          <m:t>γ</m:t>
        </m:r>
      </m:oMath>
      <w:r w:rsidR="005A103B" w:rsidRPr="007D10D9">
        <w:rPr>
          <w:rFonts w:hint="eastAsia"/>
        </w:rPr>
        <w:t>s</w:t>
      </w:r>
      <w:r w:rsidR="00F24746" w:rsidRPr="007D10D9">
        <w:rPr>
          <w:color w:val="222222"/>
          <w:szCs w:val="21"/>
          <w:shd w:val="clear" w:color="auto" w:fill="FFFFFF"/>
        </w:rPr>
        <w:t xml:space="preserve"> </w:t>
      </w:r>
      <w:r w:rsidR="005A103B" w:rsidRPr="007D10D9">
        <w:rPr>
          <w:color w:val="222222"/>
          <w:szCs w:val="21"/>
          <w:shd w:val="clear" w:color="auto" w:fill="FFFFFF"/>
        </w:rPr>
        <w:t>are plotted</w:t>
      </w:r>
      <w:r w:rsidR="00F24746" w:rsidRPr="007D10D9">
        <w:rPr>
          <w:color w:val="222222"/>
          <w:szCs w:val="21"/>
          <w:shd w:val="clear" w:color="auto" w:fill="FFFFFF"/>
        </w:rPr>
        <w:t xml:space="preserve"> in (</w:t>
      </w:r>
      <w:r w:rsidR="00F24746" w:rsidRPr="007D10D9">
        <w:rPr>
          <w:b/>
          <w:bCs/>
          <w:color w:val="222222"/>
          <w:szCs w:val="21"/>
          <w:shd w:val="clear" w:color="auto" w:fill="FFFFFF"/>
        </w:rPr>
        <w:t>c</w:t>
      </w:r>
      <w:r w:rsidR="00F24746" w:rsidRPr="007D10D9">
        <w:rPr>
          <w:color w:val="222222"/>
          <w:szCs w:val="21"/>
          <w:shd w:val="clear" w:color="auto" w:fill="FFFFFF"/>
        </w:rPr>
        <w:t>).</w:t>
      </w:r>
    </w:p>
    <w:p w14:paraId="2B080C53" w14:textId="28348C24" w:rsidR="00BD28B6" w:rsidRPr="00D34698" w:rsidRDefault="00A14BB6" w:rsidP="00BD28B6">
      <w:pPr>
        <w:widowControl/>
        <w:jc w:val="left"/>
      </w:pPr>
      <w:r w:rsidRPr="00D34698">
        <w:br w:type="page"/>
      </w:r>
    </w:p>
    <w:p w14:paraId="04E87EE8" w14:textId="0D915426" w:rsidR="00010C6F" w:rsidRPr="00D34698" w:rsidRDefault="00010C6F" w:rsidP="005629EB">
      <w:pPr>
        <w:pStyle w:val="1"/>
      </w:pPr>
      <w:r w:rsidRPr="00D34698">
        <w:lastRenderedPageBreak/>
        <w:t>Reference</w:t>
      </w:r>
      <w:r w:rsidR="004F2685" w:rsidRPr="00D34698">
        <w:t>s</w:t>
      </w:r>
    </w:p>
    <w:p w14:paraId="6104BFA0" w14:textId="5DAF61E8" w:rsidR="003A1427" w:rsidRPr="00D34698" w:rsidRDefault="00010C6F" w:rsidP="003A1427">
      <w:pPr>
        <w:pStyle w:val="EndNoteBibliography"/>
        <w:ind w:left="720" w:hanging="720"/>
      </w:pPr>
      <w:r w:rsidRPr="00D34698">
        <w:rPr>
          <w:sz w:val="21"/>
          <w:szCs w:val="21"/>
        </w:rPr>
        <w:fldChar w:fldCharType="begin"/>
      </w:r>
      <w:r w:rsidRPr="00D34698">
        <w:rPr>
          <w:sz w:val="21"/>
          <w:szCs w:val="21"/>
        </w:rPr>
        <w:instrText xml:space="preserve"> ADDIN EN.REFLIST </w:instrText>
      </w:r>
      <w:r w:rsidRPr="00D34698">
        <w:rPr>
          <w:sz w:val="21"/>
          <w:szCs w:val="21"/>
        </w:rPr>
        <w:fldChar w:fldCharType="separate"/>
      </w:r>
      <w:r w:rsidR="003A1427" w:rsidRPr="00D34698">
        <w:t>1</w:t>
      </w:r>
      <w:r w:rsidR="003A1427" w:rsidRPr="00D34698">
        <w:tab/>
        <w:t>Nataf, G. F.</w:t>
      </w:r>
      <w:r w:rsidR="003A1427" w:rsidRPr="00D34698">
        <w:rPr>
          <w:i/>
        </w:rPr>
        <w:t xml:space="preserve"> et al.</w:t>
      </w:r>
      <w:r w:rsidR="003A1427" w:rsidRPr="00D34698">
        <w:t xml:space="preserve"> Domain-wall engineering and topological defects in ferroelectric and ferroelastic materials. </w:t>
      </w:r>
      <w:r w:rsidR="00CC43D2" w:rsidRPr="00CC43D2">
        <w:rPr>
          <w:rFonts w:hint="eastAsia"/>
          <w:i/>
        </w:rPr>
        <w:t>Nat. Rev. Phys.</w:t>
      </w:r>
      <w:r w:rsidR="003A1427" w:rsidRPr="00D34698">
        <w:t xml:space="preserve"> </w:t>
      </w:r>
      <w:r w:rsidR="003A1427" w:rsidRPr="00D34698">
        <w:rPr>
          <w:b/>
        </w:rPr>
        <w:t>2</w:t>
      </w:r>
      <w:r w:rsidR="003A1427" w:rsidRPr="00D34698">
        <w:t>, 634-648 (2020).</w:t>
      </w:r>
    </w:p>
    <w:p w14:paraId="20A9907D" w14:textId="13B9025C" w:rsidR="003A1427" w:rsidRPr="00D34698" w:rsidRDefault="003A1427" w:rsidP="003A1427">
      <w:pPr>
        <w:pStyle w:val="EndNoteBibliography"/>
        <w:ind w:left="720" w:hanging="720"/>
      </w:pPr>
      <w:r w:rsidRPr="00D34698">
        <w:t>2</w:t>
      </w:r>
      <w:r w:rsidRPr="00D34698">
        <w:tab/>
        <w:t>Mertelj, A.</w:t>
      </w:r>
      <w:r w:rsidRPr="00D34698">
        <w:rPr>
          <w:i/>
        </w:rPr>
        <w:t xml:space="preserve"> et al.</w:t>
      </w:r>
      <w:r w:rsidRPr="00D34698">
        <w:t xml:space="preserve"> Splay Nematic Phase. </w:t>
      </w:r>
      <w:r w:rsidR="00CC43D2" w:rsidRPr="00CC43D2">
        <w:rPr>
          <w:i/>
        </w:rPr>
        <w:t>Phys. Rev. X</w:t>
      </w:r>
      <w:r w:rsidRPr="00D34698">
        <w:t xml:space="preserve"> </w:t>
      </w:r>
      <w:r w:rsidRPr="00D34698">
        <w:rPr>
          <w:b/>
        </w:rPr>
        <w:t>8</w:t>
      </w:r>
      <w:r w:rsidRPr="00D34698">
        <w:t>, 041025 (2018).</w:t>
      </w:r>
    </w:p>
    <w:p w14:paraId="5A59B4FA" w14:textId="77777777" w:rsidR="003A1427" w:rsidRPr="00D34698" w:rsidRDefault="003A1427" w:rsidP="003A1427">
      <w:pPr>
        <w:pStyle w:val="EndNoteBibliography"/>
        <w:ind w:left="720" w:hanging="720"/>
      </w:pPr>
      <w:r w:rsidRPr="00D34698">
        <w:t>3</w:t>
      </w:r>
      <w:r w:rsidRPr="00D34698">
        <w:tab/>
        <w:t>Sebastian, N.</w:t>
      </w:r>
      <w:r w:rsidRPr="00D34698">
        <w:rPr>
          <w:i/>
        </w:rPr>
        <w:t xml:space="preserve"> et al.</w:t>
      </w:r>
      <w:r w:rsidRPr="00D34698">
        <w:t xml:space="preserve"> Ferroelectric-Ferroelastic Phase Transition in a Nematic Liquid Crystal. </w:t>
      </w:r>
      <w:r w:rsidRPr="00D34698">
        <w:rPr>
          <w:i/>
        </w:rPr>
        <w:t xml:space="preserve">Phys. Rev. Lett. </w:t>
      </w:r>
      <w:r w:rsidRPr="00D34698">
        <w:rPr>
          <w:b/>
        </w:rPr>
        <w:t>124</w:t>
      </w:r>
      <w:r w:rsidRPr="00D34698">
        <w:t>, 037801 (2020).</w:t>
      </w:r>
    </w:p>
    <w:p w14:paraId="128B49E9" w14:textId="77777777" w:rsidR="003A1427" w:rsidRPr="00D34698" w:rsidRDefault="003A1427" w:rsidP="003A1427">
      <w:pPr>
        <w:pStyle w:val="EndNoteBibliography"/>
        <w:ind w:left="720" w:hanging="720"/>
      </w:pPr>
      <w:r w:rsidRPr="00D34698">
        <w:t>4</w:t>
      </w:r>
      <w:r w:rsidRPr="00D34698">
        <w:tab/>
        <w:t xml:space="preserve">Smalyukh, I. I., Shiyanovskii, S. V. &amp; Lavrentovich, O. D. Three-dimensional imaging of orientational order by fluorescence confocal polarizing microscopy. </w:t>
      </w:r>
      <w:r w:rsidRPr="00D34698">
        <w:rPr>
          <w:i/>
        </w:rPr>
        <w:t xml:space="preserve">Chem. Phys. Lett. </w:t>
      </w:r>
      <w:r w:rsidRPr="00D34698">
        <w:rPr>
          <w:b/>
        </w:rPr>
        <w:t>336</w:t>
      </w:r>
      <w:r w:rsidRPr="00D34698">
        <w:t>, 88-96 (2001).</w:t>
      </w:r>
    </w:p>
    <w:p w14:paraId="66E83B62" w14:textId="77777777" w:rsidR="003A1427" w:rsidRPr="00D34698" w:rsidRDefault="003A1427" w:rsidP="003A1427">
      <w:pPr>
        <w:pStyle w:val="EndNoteBibliography"/>
        <w:ind w:left="720" w:hanging="720"/>
      </w:pPr>
      <w:r w:rsidRPr="00D34698">
        <w:t>5</w:t>
      </w:r>
      <w:r w:rsidRPr="00D34698">
        <w:tab/>
        <w:t xml:space="preserve">Folcia, C. L., Ortega, J., Vidal, R., Sierra, T. &amp; Etxebarria, J. The ferroelectric nematic phase: an optimum liquid crystal candidate for nonlinear optics. </w:t>
      </w:r>
      <w:r w:rsidRPr="00D34698">
        <w:rPr>
          <w:i/>
        </w:rPr>
        <w:t xml:space="preserve">Liq. Cryst. </w:t>
      </w:r>
      <w:r w:rsidRPr="00D34698">
        <w:rPr>
          <w:b/>
        </w:rPr>
        <w:t>49</w:t>
      </w:r>
      <w:r w:rsidRPr="00D34698">
        <w:t>, 899-906 (2022).</w:t>
      </w:r>
    </w:p>
    <w:p w14:paraId="1769F5A2" w14:textId="3B9C3CD1" w:rsidR="003A1427" w:rsidRPr="00D34698" w:rsidRDefault="003A1427" w:rsidP="003A1427">
      <w:pPr>
        <w:pStyle w:val="EndNoteBibliography"/>
        <w:ind w:left="720" w:hanging="720"/>
      </w:pPr>
      <w:r w:rsidRPr="00D34698">
        <w:t>6</w:t>
      </w:r>
      <w:r w:rsidRPr="00D34698">
        <w:tab/>
        <w:t xml:space="preserve">Boyd, R. W. </w:t>
      </w:r>
      <w:r w:rsidRPr="00D34698">
        <w:rPr>
          <w:i/>
        </w:rPr>
        <w:t>Nonlinear optics</w:t>
      </w:r>
      <w:r w:rsidRPr="00D34698">
        <w:t>. 3rd edn, (Academic Press, 2008).</w:t>
      </w:r>
    </w:p>
    <w:p w14:paraId="5E939635" w14:textId="77777777" w:rsidR="003A1427" w:rsidRPr="00D34698" w:rsidRDefault="003A1427" w:rsidP="003A1427">
      <w:pPr>
        <w:pStyle w:val="EndNoteBibliography"/>
        <w:ind w:left="720" w:hanging="720"/>
      </w:pPr>
      <w:r w:rsidRPr="00D34698">
        <w:t>7</w:t>
      </w:r>
      <w:r w:rsidRPr="00D34698">
        <w:tab/>
        <w:t xml:space="preserve">Vaity, P. &amp; Rusch, L. Perfect vortex beam: Fourier transformation of a Bessel beam. </w:t>
      </w:r>
      <w:r w:rsidRPr="00D34698">
        <w:rPr>
          <w:i/>
        </w:rPr>
        <w:t xml:space="preserve">Opt. Lett. </w:t>
      </w:r>
      <w:r w:rsidRPr="00D34698">
        <w:rPr>
          <w:b/>
        </w:rPr>
        <w:t>40</w:t>
      </w:r>
      <w:r w:rsidRPr="00D34698">
        <w:t>, 597 (2015).</w:t>
      </w:r>
    </w:p>
    <w:p w14:paraId="1BF6D15F" w14:textId="77777777" w:rsidR="003A1427" w:rsidRPr="00D34698" w:rsidRDefault="003A1427" w:rsidP="003A1427">
      <w:pPr>
        <w:pStyle w:val="EndNoteBibliography"/>
        <w:ind w:left="720" w:hanging="720"/>
      </w:pPr>
      <w:r w:rsidRPr="00D34698">
        <w:t>8</w:t>
      </w:r>
      <w:r w:rsidRPr="00D34698">
        <w:tab/>
        <w:t>Ahmed, H.</w:t>
      </w:r>
      <w:r w:rsidRPr="00D34698">
        <w:rPr>
          <w:i/>
        </w:rPr>
        <w:t xml:space="preserve"> et al.</w:t>
      </w:r>
      <w:r w:rsidRPr="00D34698">
        <w:t xml:space="preserve"> Dynamic control of hybrid grafted perfect vector vortex beams. </w:t>
      </w:r>
      <w:r w:rsidRPr="00D34698">
        <w:rPr>
          <w:i/>
        </w:rPr>
        <w:t>Nat. Commun.</w:t>
      </w:r>
      <w:r w:rsidRPr="00D34698">
        <w:t xml:space="preserve"> </w:t>
      </w:r>
      <w:r w:rsidRPr="00D34698">
        <w:rPr>
          <w:b/>
        </w:rPr>
        <w:t>14</w:t>
      </w:r>
      <w:r w:rsidRPr="00D34698">
        <w:t>, 3915 (2023).</w:t>
      </w:r>
    </w:p>
    <w:p w14:paraId="136F3AD7" w14:textId="77777777" w:rsidR="003A1427" w:rsidRPr="00D34698" w:rsidRDefault="003A1427" w:rsidP="003A1427">
      <w:pPr>
        <w:pStyle w:val="EndNoteBibliography"/>
        <w:ind w:left="720" w:hanging="720"/>
      </w:pPr>
      <w:r w:rsidRPr="00D34698">
        <w:t>9</w:t>
      </w:r>
      <w:r w:rsidRPr="00D34698">
        <w:tab/>
        <w:t>Xu, R.</w:t>
      </w:r>
      <w:r w:rsidRPr="00D34698">
        <w:rPr>
          <w:i/>
        </w:rPr>
        <w:t xml:space="preserve"> et al.</w:t>
      </w:r>
      <w:r w:rsidRPr="00D34698">
        <w:t xml:space="preserve"> Perfect Higher-Order Poincaré Sphere Beams from Digitalized Geometric Phases. </w:t>
      </w:r>
      <w:r w:rsidRPr="00D34698">
        <w:rPr>
          <w:i/>
        </w:rPr>
        <w:t>Phys. Rev. Appl.</w:t>
      </w:r>
      <w:r w:rsidRPr="00D34698">
        <w:t xml:space="preserve"> </w:t>
      </w:r>
      <w:r w:rsidRPr="00D34698">
        <w:rPr>
          <w:b/>
        </w:rPr>
        <w:t>10</w:t>
      </w:r>
      <w:r w:rsidRPr="00D34698">
        <w:t>, 034061 (2018).</w:t>
      </w:r>
    </w:p>
    <w:p w14:paraId="765F99EB" w14:textId="77777777" w:rsidR="003A1427" w:rsidRPr="00D34698" w:rsidRDefault="003A1427" w:rsidP="003A1427">
      <w:pPr>
        <w:pStyle w:val="EndNoteBibliography"/>
        <w:ind w:left="720" w:hanging="720"/>
      </w:pPr>
      <w:r w:rsidRPr="00D34698">
        <w:t>10</w:t>
      </w:r>
      <w:r w:rsidRPr="00D34698">
        <w:tab/>
        <w:t xml:space="preserve">Yang, Q., Yang, Y., Li, H., Liu, H. &amp; Chen, X. Nonlinear generation of vector beams by using a compact nonlinear fork grating. </w:t>
      </w:r>
      <w:r w:rsidRPr="00D34698">
        <w:rPr>
          <w:i/>
        </w:rPr>
        <w:t>Photonics Res.</w:t>
      </w:r>
      <w:r w:rsidRPr="00D34698">
        <w:t xml:space="preserve"> </w:t>
      </w:r>
      <w:r w:rsidRPr="00D34698">
        <w:rPr>
          <w:b/>
        </w:rPr>
        <w:t>12</w:t>
      </w:r>
      <w:r w:rsidRPr="00D34698">
        <w:t>, 1036 (2024).</w:t>
      </w:r>
    </w:p>
    <w:p w14:paraId="4EACE265" w14:textId="77777777" w:rsidR="003A1427" w:rsidRPr="00D34698" w:rsidRDefault="003A1427" w:rsidP="003A1427">
      <w:pPr>
        <w:pStyle w:val="EndNoteBibliography"/>
        <w:ind w:left="720" w:hanging="720"/>
      </w:pPr>
      <w:r w:rsidRPr="00D34698">
        <w:t>11</w:t>
      </w:r>
      <w:r w:rsidRPr="00D34698">
        <w:tab/>
        <w:t xml:space="preserve">Li, H., Liu, H., Yang, Y., Lu, R. &amp; Chen, X. Nonlinear Generation of Perfect Vector Beams in Ultraviolet Wavebands. </w:t>
      </w:r>
      <w:r w:rsidRPr="00D34698">
        <w:rPr>
          <w:i/>
        </w:rPr>
        <w:t xml:space="preserve">Chin. Phys. Lett. </w:t>
      </w:r>
      <w:r w:rsidRPr="00D34698">
        <w:rPr>
          <w:b/>
        </w:rPr>
        <w:t>39</w:t>
      </w:r>
      <w:r w:rsidRPr="00D34698">
        <w:t>, 034201 (2022).</w:t>
      </w:r>
    </w:p>
    <w:p w14:paraId="5B13D0B4" w14:textId="105620B3" w:rsidR="003A1427" w:rsidRPr="00D34698" w:rsidRDefault="003A1427" w:rsidP="003A1427">
      <w:pPr>
        <w:pStyle w:val="EndNoteBibliography"/>
        <w:ind w:left="720" w:hanging="720"/>
      </w:pPr>
      <w:r w:rsidRPr="00D34698">
        <w:t>12</w:t>
      </w:r>
      <w:r w:rsidRPr="00D34698">
        <w:tab/>
        <w:t>Ren, M.</w:t>
      </w:r>
      <w:r w:rsidRPr="00D34698">
        <w:rPr>
          <w:i/>
        </w:rPr>
        <w:t xml:space="preserve"> et al.</w:t>
      </w:r>
      <w:r w:rsidRPr="00D34698">
        <w:t xml:space="preserve"> Roadmap on nonlinear optics–focus on Chinese research. </w:t>
      </w:r>
      <w:r w:rsidRPr="00D34698">
        <w:rPr>
          <w:i/>
        </w:rPr>
        <w:t>J</w:t>
      </w:r>
      <w:r w:rsidR="00CC43D2">
        <w:rPr>
          <w:i/>
        </w:rPr>
        <w:t>.</w:t>
      </w:r>
      <w:r w:rsidRPr="00D34698">
        <w:rPr>
          <w:i/>
        </w:rPr>
        <w:t xml:space="preserve"> Phys</w:t>
      </w:r>
      <w:r w:rsidR="00CC43D2">
        <w:rPr>
          <w:i/>
        </w:rPr>
        <w:t>.</w:t>
      </w:r>
      <w:r w:rsidRPr="00D34698">
        <w:rPr>
          <w:i/>
        </w:rPr>
        <w:t xml:space="preserve"> Photonics</w:t>
      </w:r>
      <w:r w:rsidRPr="00D34698">
        <w:t xml:space="preserve"> </w:t>
      </w:r>
      <w:r w:rsidRPr="00D34698">
        <w:rPr>
          <w:b/>
        </w:rPr>
        <w:t>5</w:t>
      </w:r>
      <w:r w:rsidRPr="00D34698">
        <w:t>, 032501 (2023).</w:t>
      </w:r>
    </w:p>
    <w:p w14:paraId="6373BF62" w14:textId="77777777" w:rsidR="003A1427" w:rsidRPr="00D34698" w:rsidRDefault="003A1427" w:rsidP="003A1427">
      <w:pPr>
        <w:pStyle w:val="EndNoteBibliography"/>
        <w:ind w:left="720" w:hanging="720"/>
      </w:pPr>
      <w:r w:rsidRPr="00D34698">
        <w:t>13</w:t>
      </w:r>
      <w:r w:rsidRPr="00D34698">
        <w:tab/>
        <w:t xml:space="preserve">Li, H., Liu, H., Yang, Y., Lu, R. &amp; Chen, X. Ultraviolet waveband vector beams generation assisted by the nonlinear frequency conversion. </w:t>
      </w:r>
      <w:r w:rsidRPr="00D34698">
        <w:rPr>
          <w:i/>
        </w:rPr>
        <w:t xml:space="preserve">Appl. Phys. Lett. </w:t>
      </w:r>
      <w:r w:rsidRPr="00D34698">
        <w:rPr>
          <w:b/>
        </w:rPr>
        <w:t>119</w:t>
      </w:r>
      <w:r w:rsidRPr="00D34698">
        <w:t>, 011104 (2021).</w:t>
      </w:r>
    </w:p>
    <w:p w14:paraId="183B3B7D" w14:textId="77777777" w:rsidR="003A1427" w:rsidRPr="00D34698" w:rsidRDefault="003A1427" w:rsidP="003A1427">
      <w:pPr>
        <w:pStyle w:val="EndNoteBibliography"/>
        <w:ind w:left="720" w:hanging="720"/>
      </w:pPr>
      <w:r w:rsidRPr="00D34698">
        <w:t>14</w:t>
      </w:r>
      <w:r w:rsidRPr="00D34698">
        <w:tab/>
        <w:t xml:space="preserve">Liu, H., Li, H., Zheng, Y. &amp; Chen, X. Nonlinear frequency conversion and manipulation of vector beams. </w:t>
      </w:r>
      <w:r w:rsidRPr="00D34698">
        <w:rPr>
          <w:i/>
        </w:rPr>
        <w:t xml:space="preserve">Opt. Lett. </w:t>
      </w:r>
      <w:r w:rsidRPr="00D34698">
        <w:rPr>
          <w:b/>
        </w:rPr>
        <w:t>43</w:t>
      </w:r>
      <w:r w:rsidRPr="00D34698">
        <w:t>, 5981 (2018).</w:t>
      </w:r>
    </w:p>
    <w:p w14:paraId="682EA5EA" w14:textId="21DAFACD" w:rsidR="003A1427" w:rsidRPr="00D34698" w:rsidRDefault="003A1427" w:rsidP="003A1427">
      <w:pPr>
        <w:pStyle w:val="EndNoteBibliography"/>
        <w:ind w:left="720" w:hanging="720"/>
      </w:pPr>
      <w:r w:rsidRPr="00D34698">
        <w:t>15</w:t>
      </w:r>
      <w:r w:rsidRPr="00D34698">
        <w:tab/>
        <w:t xml:space="preserve">Wu, S. T. &amp; Yang, D. K. </w:t>
      </w:r>
      <w:r w:rsidRPr="00D34698">
        <w:rPr>
          <w:i/>
        </w:rPr>
        <w:t>Fundamentals of liquid crystal devices</w:t>
      </w:r>
      <w:r w:rsidRPr="00D34698">
        <w:t>. (John Wiley &amp; Sons, 2014).</w:t>
      </w:r>
    </w:p>
    <w:p w14:paraId="0220D84F" w14:textId="219A0F72" w:rsidR="005F02CF" w:rsidRPr="00D34698" w:rsidRDefault="003A1427" w:rsidP="00CC43D2">
      <w:pPr>
        <w:pStyle w:val="EndNoteBibliography"/>
        <w:ind w:left="720" w:hanging="720"/>
        <w:rPr>
          <w:kern w:val="0"/>
          <w:szCs w:val="21"/>
        </w:rPr>
      </w:pPr>
      <w:r w:rsidRPr="00D34698">
        <w:t>16</w:t>
      </w:r>
      <w:r w:rsidRPr="00D34698">
        <w:tab/>
        <w:t xml:space="preserve">Yeh, P. &amp; Gu, C. </w:t>
      </w:r>
      <w:r w:rsidRPr="00D34698">
        <w:rPr>
          <w:i/>
        </w:rPr>
        <w:t>Optics of Liquid Crystal Displays</w:t>
      </w:r>
      <w:r w:rsidRPr="00D34698">
        <w:t>. (John Wiley &amp; Sons, 1999).</w:t>
      </w:r>
      <w:r w:rsidR="00010C6F" w:rsidRPr="00D34698">
        <w:rPr>
          <w:szCs w:val="21"/>
        </w:rPr>
        <w:fldChar w:fldCharType="end"/>
      </w:r>
    </w:p>
    <w:sectPr w:rsidR="005F02CF" w:rsidRPr="00D3469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46734" w14:textId="77777777" w:rsidR="00A72411" w:rsidRDefault="00A72411" w:rsidP="007B14F0">
      <w:r>
        <w:separator/>
      </w:r>
    </w:p>
  </w:endnote>
  <w:endnote w:type="continuationSeparator" w:id="0">
    <w:p w14:paraId="1678C4DD" w14:textId="77777777" w:rsidR="00A72411" w:rsidRDefault="00A72411" w:rsidP="007B1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方正仿宋_GBK">
    <w:altName w:val="微软雅黑"/>
    <w:charset w:val="86"/>
    <w:family w:val="auto"/>
    <w:pitch w:val="default"/>
    <w:sig w:usb0="00000000" w:usb1="00000000" w:usb2="00000000" w:usb3="00000000" w:csb0="00040000" w:csb1="00000000"/>
  </w:font>
  <w:font w:name="方正楷体_GBK">
    <w:altName w:val="宋体"/>
    <w:charset w:val="86"/>
    <w:family w:val="script"/>
    <w:pitch w:val="fixed"/>
    <w:sig w:usb0="00000001" w:usb1="080E0000" w:usb2="00000010" w:usb3="00000000" w:csb0="00040000" w:csb1="00000000"/>
  </w:font>
  <w:font w:name="CMR10">
    <w:altName w:val="Cambria"/>
    <w:panose1 w:val="00000000000000000000"/>
    <w:charset w:val="00"/>
    <w:family w:val="roman"/>
    <w:notTrueType/>
    <w:pitch w:val="default"/>
  </w:font>
  <w:font w:name="CMSY10">
    <w:altName w:val="Cambria"/>
    <w:panose1 w:val="00000000000000000000"/>
    <w:charset w:val="00"/>
    <w:family w:val="roman"/>
    <w:notTrueType/>
    <w:pitch w:val="default"/>
  </w:font>
  <w:font w:name="ヒラギノ角ゴ ProN W3">
    <w:altName w:val="Cambria"/>
    <w:charset w:val="00"/>
    <w:family w:val="roman"/>
    <w:pitch w:val="default"/>
  </w:font>
  <w:font w:name="Arial Unicode MS">
    <w:altName w:val="Arial"/>
    <w:panose1 w:val="020B0604020202020204"/>
    <w:charset w:val="00"/>
    <w:family w:val="roman"/>
    <w:pitch w:val="default"/>
  </w:font>
  <w:font w:name="STIX-Regular">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142F4" w14:textId="77777777" w:rsidR="00A72411" w:rsidRDefault="00A72411" w:rsidP="007B14F0">
      <w:r>
        <w:separator/>
      </w:r>
    </w:p>
  </w:footnote>
  <w:footnote w:type="continuationSeparator" w:id="0">
    <w:p w14:paraId="76D72A99" w14:textId="77777777" w:rsidR="00A72411" w:rsidRDefault="00A72411" w:rsidP="007B14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7380C"/>
    <w:multiLevelType w:val="hybridMultilevel"/>
    <w:tmpl w:val="E8B4E516"/>
    <w:lvl w:ilvl="0" w:tplc="66EC021C">
      <w:start w:val="1"/>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1255CE3"/>
    <w:multiLevelType w:val="hybridMultilevel"/>
    <w:tmpl w:val="7842013E"/>
    <w:lvl w:ilvl="0" w:tplc="096003CE">
      <w:start w:val="1"/>
      <w:numFmt w:val="bullet"/>
      <w:lvlText w:val=""/>
      <w:lvlJc w:val="left"/>
      <w:pPr>
        <w:tabs>
          <w:tab w:val="num" w:pos="720"/>
        </w:tabs>
        <w:ind w:left="720" w:hanging="360"/>
      </w:pPr>
      <w:rPr>
        <w:rFonts w:ascii="Wingdings 2" w:hAnsi="Wingdings 2" w:hint="default"/>
      </w:rPr>
    </w:lvl>
    <w:lvl w:ilvl="1" w:tplc="60B80EAC" w:tentative="1">
      <w:start w:val="1"/>
      <w:numFmt w:val="bullet"/>
      <w:lvlText w:val=""/>
      <w:lvlJc w:val="left"/>
      <w:pPr>
        <w:tabs>
          <w:tab w:val="num" w:pos="1440"/>
        </w:tabs>
        <w:ind w:left="1440" w:hanging="360"/>
      </w:pPr>
      <w:rPr>
        <w:rFonts w:ascii="Wingdings 2" w:hAnsi="Wingdings 2" w:hint="default"/>
      </w:rPr>
    </w:lvl>
    <w:lvl w:ilvl="2" w:tplc="5650CECE" w:tentative="1">
      <w:start w:val="1"/>
      <w:numFmt w:val="bullet"/>
      <w:lvlText w:val=""/>
      <w:lvlJc w:val="left"/>
      <w:pPr>
        <w:tabs>
          <w:tab w:val="num" w:pos="2160"/>
        </w:tabs>
        <w:ind w:left="2160" w:hanging="360"/>
      </w:pPr>
      <w:rPr>
        <w:rFonts w:ascii="Wingdings 2" w:hAnsi="Wingdings 2" w:hint="default"/>
      </w:rPr>
    </w:lvl>
    <w:lvl w:ilvl="3" w:tplc="52BA0F7A" w:tentative="1">
      <w:start w:val="1"/>
      <w:numFmt w:val="bullet"/>
      <w:lvlText w:val=""/>
      <w:lvlJc w:val="left"/>
      <w:pPr>
        <w:tabs>
          <w:tab w:val="num" w:pos="2880"/>
        </w:tabs>
        <w:ind w:left="2880" w:hanging="360"/>
      </w:pPr>
      <w:rPr>
        <w:rFonts w:ascii="Wingdings 2" w:hAnsi="Wingdings 2" w:hint="default"/>
      </w:rPr>
    </w:lvl>
    <w:lvl w:ilvl="4" w:tplc="39828CC0" w:tentative="1">
      <w:start w:val="1"/>
      <w:numFmt w:val="bullet"/>
      <w:lvlText w:val=""/>
      <w:lvlJc w:val="left"/>
      <w:pPr>
        <w:tabs>
          <w:tab w:val="num" w:pos="3600"/>
        </w:tabs>
        <w:ind w:left="3600" w:hanging="360"/>
      </w:pPr>
      <w:rPr>
        <w:rFonts w:ascii="Wingdings 2" w:hAnsi="Wingdings 2" w:hint="default"/>
      </w:rPr>
    </w:lvl>
    <w:lvl w:ilvl="5" w:tplc="23C6EC42" w:tentative="1">
      <w:start w:val="1"/>
      <w:numFmt w:val="bullet"/>
      <w:lvlText w:val=""/>
      <w:lvlJc w:val="left"/>
      <w:pPr>
        <w:tabs>
          <w:tab w:val="num" w:pos="4320"/>
        </w:tabs>
        <w:ind w:left="4320" w:hanging="360"/>
      </w:pPr>
      <w:rPr>
        <w:rFonts w:ascii="Wingdings 2" w:hAnsi="Wingdings 2" w:hint="default"/>
      </w:rPr>
    </w:lvl>
    <w:lvl w:ilvl="6" w:tplc="375C35B2" w:tentative="1">
      <w:start w:val="1"/>
      <w:numFmt w:val="bullet"/>
      <w:lvlText w:val=""/>
      <w:lvlJc w:val="left"/>
      <w:pPr>
        <w:tabs>
          <w:tab w:val="num" w:pos="5040"/>
        </w:tabs>
        <w:ind w:left="5040" w:hanging="360"/>
      </w:pPr>
      <w:rPr>
        <w:rFonts w:ascii="Wingdings 2" w:hAnsi="Wingdings 2" w:hint="default"/>
      </w:rPr>
    </w:lvl>
    <w:lvl w:ilvl="7" w:tplc="589247A2" w:tentative="1">
      <w:start w:val="1"/>
      <w:numFmt w:val="bullet"/>
      <w:lvlText w:val=""/>
      <w:lvlJc w:val="left"/>
      <w:pPr>
        <w:tabs>
          <w:tab w:val="num" w:pos="5760"/>
        </w:tabs>
        <w:ind w:left="5760" w:hanging="360"/>
      </w:pPr>
      <w:rPr>
        <w:rFonts w:ascii="Wingdings 2" w:hAnsi="Wingdings 2" w:hint="default"/>
      </w:rPr>
    </w:lvl>
    <w:lvl w:ilvl="8" w:tplc="91F4C272"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11C42FB8"/>
    <w:multiLevelType w:val="hybridMultilevel"/>
    <w:tmpl w:val="055AC70E"/>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33346B8"/>
    <w:multiLevelType w:val="hybridMultilevel"/>
    <w:tmpl w:val="647C3D7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41D63AC"/>
    <w:multiLevelType w:val="hybridMultilevel"/>
    <w:tmpl w:val="E30284F6"/>
    <w:lvl w:ilvl="0" w:tplc="67FCA87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9212E1F"/>
    <w:multiLevelType w:val="hybridMultilevel"/>
    <w:tmpl w:val="53987C48"/>
    <w:lvl w:ilvl="0" w:tplc="6FD6C276">
      <w:start w:val="1"/>
      <w:numFmt w:val="decimal"/>
      <w:lvlText w:val="%1."/>
      <w:lvlJc w:val="left"/>
      <w:pPr>
        <w:ind w:left="480" w:hanging="480"/>
      </w:pPr>
      <w:rPr>
        <w:rFonts w:hint="default"/>
        <w:b w:val="0"/>
        <w:color w:val="auto"/>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B0B2C6A"/>
    <w:multiLevelType w:val="hybridMultilevel"/>
    <w:tmpl w:val="055AC70E"/>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E11244A"/>
    <w:multiLevelType w:val="hybridMultilevel"/>
    <w:tmpl w:val="F2E290B8"/>
    <w:lvl w:ilvl="0" w:tplc="80584D4C">
      <w:start w:val="1"/>
      <w:numFmt w:val="lowerLetter"/>
      <w:lvlText w:val="%1）"/>
      <w:lvlJc w:val="left"/>
      <w:pPr>
        <w:ind w:left="840" w:hanging="480"/>
      </w:pPr>
      <w:rPr>
        <w:rFonts w:hint="default"/>
        <w:color w:val="auto"/>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8" w15:restartNumberingAfterBreak="0">
    <w:nsid w:val="22D27F82"/>
    <w:multiLevelType w:val="hybridMultilevel"/>
    <w:tmpl w:val="9AEE3834"/>
    <w:lvl w:ilvl="0" w:tplc="84DEC904">
      <w:start w:val="1"/>
      <w:numFmt w:val="decimal"/>
      <w:lvlText w:val="%1."/>
      <w:lvlJc w:val="left"/>
      <w:pPr>
        <w:ind w:left="480" w:hanging="480"/>
      </w:pPr>
      <w:rPr>
        <w:rFonts w:ascii="Times New Roman" w:hAnsi="Times New Roman" w:cs="Times New Roman"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E9C65E3"/>
    <w:multiLevelType w:val="hybridMultilevel"/>
    <w:tmpl w:val="192AA73E"/>
    <w:lvl w:ilvl="0" w:tplc="4A8086BA">
      <w:start w:val="1"/>
      <w:numFmt w:val="lowerLetter"/>
      <w:lvlText w:val="%1）"/>
      <w:lvlJc w:val="left"/>
      <w:pPr>
        <w:ind w:left="840" w:hanging="48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0" w15:restartNumberingAfterBreak="0">
    <w:nsid w:val="38846569"/>
    <w:multiLevelType w:val="hybridMultilevel"/>
    <w:tmpl w:val="8FF4ED64"/>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2323F8D"/>
    <w:multiLevelType w:val="hybridMultilevel"/>
    <w:tmpl w:val="47E0EE16"/>
    <w:lvl w:ilvl="0" w:tplc="4EE86B8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4064CE6"/>
    <w:multiLevelType w:val="hybridMultilevel"/>
    <w:tmpl w:val="192AA73E"/>
    <w:lvl w:ilvl="0" w:tplc="4A8086BA">
      <w:start w:val="1"/>
      <w:numFmt w:val="lowerLetter"/>
      <w:lvlText w:val="%1）"/>
      <w:lvlJc w:val="left"/>
      <w:pPr>
        <w:ind w:left="840" w:hanging="48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3" w15:restartNumberingAfterBreak="0">
    <w:nsid w:val="45F9175F"/>
    <w:multiLevelType w:val="hybridMultilevel"/>
    <w:tmpl w:val="192AA73E"/>
    <w:lvl w:ilvl="0" w:tplc="4A8086BA">
      <w:start w:val="1"/>
      <w:numFmt w:val="lowerLetter"/>
      <w:lvlText w:val="%1）"/>
      <w:lvlJc w:val="left"/>
      <w:pPr>
        <w:ind w:left="840" w:hanging="48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15:restartNumberingAfterBreak="0">
    <w:nsid w:val="4DD06060"/>
    <w:multiLevelType w:val="hybridMultilevel"/>
    <w:tmpl w:val="124666AC"/>
    <w:lvl w:ilvl="0" w:tplc="C374B994">
      <w:start w:val="1"/>
      <w:numFmt w:val="decimal"/>
      <w:lvlText w:val="(%1)"/>
      <w:lvlJc w:val="left"/>
      <w:pPr>
        <w:ind w:left="360" w:hanging="360"/>
      </w:pPr>
      <w:rPr>
        <w:rFonts w:hint="default"/>
        <w:color w:val="000000" w:themeColor="text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5CAA279C"/>
    <w:multiLevelType w:val="hybridMultilevel"/>
    <w:tmpl w:val="0874BFEC"/>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6A4A59AD"/>
    <w:multiLevelType w:val="hybridMultilevel"/>
    <w:tmpl w:val="055AC70E"/>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F333CD1"/>
    <w:multiLevelType w:val="hybridMultilevel"/>
    <w:tmpl w:val="5E60197A"/>
    <w:lvl w:ilvl="0" w:tplc="A2B0D6CE">
      <w:start w:val="1"/>
      <w:numFmt w:val="decimal"/>
      <w:lvlText w:val="%1."/>
      <w:lvlJc w:val="left"/>
      <w:pPr>
        <w:ind w:left="480" w:hanging="480"/>
      </w:pPr>
      <w:rPr>
        <w:rFonts w:ascii="Times New Roman" w:hAnsi="Times New Roman" w:cs="Times New Roman"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F9504D1"/>
    <w:multiLevelType w:val="multilevel"/>
    <w:tmpl w:val="C9A8AFEA"/>
    <w:lvl w:ilvl="0">
      <w:start w:val="4"/>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76782F79"/>
    <w:multiLevelType w:val="multilevel"/>
    <w:tmpl w:val="BEB22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DC00683"/>
    <w:multiLevelType w:val="hybridMultilevel"/>
    <w:tmpl w:val="192AA73E"/>
    <w:lvl w:ilvl="0" w:tplc="4A8086BA">
      <w:start w:val="1"/>
      <w:numFmt w:val="lowerLetter"/>
      <w:lvlText w:val="%1）"/>
      <w:lvlJc w:val="left"/>
      <w:pPr>
        <w:ind w:left="840" w:hanging="48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1" w15:restartNumberingAfterBreak="0">
    <w:nsid w:val="7F356C51"/>
    <w:multiLevelType w:val="hybridMultilevel"/>
    <w:tmpl w:val="62B6688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FF412BE"/>
    <w:multiLevelType w:val="hybridMultilevel"/>
    <w:tmpl w:val="AFFAB25C"/>
    <w:lvl w:ilvl="0" w:tplc="E5F6B772">
      <w:start w:val="1"/>
      <w:numFmt w:val="decimal"/>
      <w:lvlText w:val="%1."/>
      <w:lvlJc w:val="left"/>
      <w:pPr>
        <w:ind w:left="480" w:hanging="480"/>
      </w:pPr>
      <w:rPr>
        <w:rFonts w:ascii="Times New Roman" w:hAnsi="Times New Roman" w:cs="Times New Roman"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6"/>
  </w:num>
  <w:num w:numId="3">
    <w:abstractNumId w:val="2"/>
  </w:num>
  <w:num w:numId="4">
    <w:abstractNumId w:val="10"/>
  </w:num>
  <w:num w:numId="5">
    <w:abstractNumId w:val="9"/>
  </w:num>
  <w:num w:numId="6">
    <w:abstractNumId w:val="7"/>
  </w:num>
  <w:num w:numId="7">
    <w:abstractNumId w:val="15"/>
  </w:num>
  <w:num w:numId="8">
    <w:abstractNumId w:val="22"/>
  </w:num>
  <w:num w:numId="9">
    <w:abstractNumId w:val="13"/>
  </w:num>
  <w:num w:numId="10">
    <w:abstractNumId w:val="0"/>
  </w:num>
  <w:num w:numId="11">
    <w:abstractNumId w:val="12"/>
  </w:num>
  <w:num w:numId="12">
    <w:abstractNumId w:val="8"/>
  </w:num>
  <w:num w:numId="13">
    <w:abstractNumId w:val="20"/>
  </w:num>
  <w:num w:numId="14">
    <w:abstractNumId w:val="17"/>
  </w:num>
  <w:num w:numId="15">
    <w:abstractNumId w:val="5"/>
  </w:num>
  <w:num w:numId="16">
    <w:abstractNumId w:val="19"/>
  </w:num>
  <w:num w:numId="17">
    <w:abstractNumId w:val="21"/>
  </w:num>
  <w:num w:numId="18">
    <w:abstractNumId w:val="3"/>
  </w:num>
  <w:num w:numId="19">
    <w:abstractNumId w:val="4"/>
  </w:num>
  <w:num w:numId="20">
    <w:abstractNumId w:val="1"/>
  </w:num>
  <w:num w:numId="21">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dws9wphwe0voeazd9vaw5fse20tpwv9spt&quot;&gt;文献-Element Copy20240417&lt;record-ids&gt;&lt;item&gt;193&lt;/item&gt;&lt;item&gt;998&lt;/item&gt;&lt;item&gt;1322&lt;/item&gt;&lt;item&gt;2508&lt;/item&gt;&lt;item&gt;2514&lt;/item&gt;&lt;item&gt;2590&lt;/item&gt;&lt;item&gt;3388&lt;/item&gt;&lt;item&gt;3525&lt;/item&gt;&lt;item&gt;3541&lt;/item&gt;&lt;item&gt;3680&lt;/item&gt;&lt;item&gt;3706&lt;/item&gt;&lt;item&gt;3709&lt;/item&gt;&lt;item&gt;3719&lt;/item&gt;&lt;item&gt;3854&lt;/item&gt;&lt;/record-ids&gt;&lt;/item&gt;&lt;/Libraries&gt;"/>
  </w:docVars>
  <w:rsids>
    <w:rsidRoot w:val="00627B42"/>
    <w:rsid w:val="00001C52"/>
    <w:rsid w:val="00004F00"/>
    <w:rsid w:val="00005254"/>
    <w:rsid w:val="00010C6F"/>
    <w:rsid w:val="0001150F"/>
    <w:rsid w:val="00013484"/>
    <w:rsid w:val="00016C85"/>
    <w:rsid w:val="000174DB"/>
    <w:rsid w:val="00021D53"/>
    <w:rsid w:val="000275AB"/>
    <w:rsid w:val="00027ABC"/>
    <w:rsid w:val="0003142E"/>
    <w:rsid w:val="000329A8"/>
    <w:rsid w:val="00037647"/>
    <w:rsid w:val="00037C8F"/>
    <w:rsid w:val="00045F51"/>
    <w:rsid w:val="00046478"/>
    <w:rsid w:val="00046573"/>
    <w:rsid w:val="000500EF"/>
    <w:rsid w:val="0005290E"/>
    <w:rsid w:val="00052A2A"/>
    <w:rsid w:val="000625F6"/>
    <w:rsid w:val="00065336"/>
    <w:rsid w:val="00071AE7"/>
    <w:rsid w:val="00072685"/>
    <w:rsid w:val="00072CA8"/>
    <w:rsid w:val="00073311"/>
    <w:rsid w:val="00073CFA"/>
    <w:rsid w:val="000754A4"/>
    <w:rsid w:val="00076238"/>
    <w:rsid w:val="00076F0E"/>
    <w:rsid w:val="00077A65"/>
    <w:rsid w:val="00080F56"/>
    <w:rsid w:val="00081496"/>
    <w:rsid w:val="000828D3"/>
    <w:rsid w:val="00083A66"/>
    <w:rsid w:val="00087C2C"/>
    <w:rsid w:val="0009121B"/>
    <w:rsid w:val="00094B3A"/>
    <w:rsid w:val="00094C74"/>
    <w:rsid w:val="00094E84"/>
    <w:rsid w:val="000978C5"/>
    <w:rsid w:val="000A6603"/>
    <w:rsid w:val="000A6873"/>
    <w:rsid w:val="000B630B"/>
    <w:rsid w:val="000C1738"/>
    <w:rsid w:val="000C20DC"/>
    <w:rsid w:val="000C23DE"/>
    <w:rsid w:val="000C60C1"/>
    <w:rsid w:val="000D0D4E"/>
    <w:rsid w:val="000D5F69"/>
    <w:rsid w:val="000E099A"/>
    <w:rsid w:val="000E1490"/>
    <w:rsid w:val="000E29EB"/>
    <w:rsid w:val="000E457B"/>
    <w:rsid w:val="000F1985"/>
    <w:rsid w:val="000F3097"/>
    <w:rsid w:val="000F6D81"/>
    <w:rsid w:val="00102719"/>
    <w:rsid w:val="00102865"/>
    <w:rsid w:val="001058A1"/>
    <w:rsid w:val="00105EF1"/>
    <w:rsid w:val="0010775B"/>
    <w:rsid w:val="0010776C"/>
    <w:rsid w:val="00122AB1"/>
    <w:rsid w:val="00122CDB"/>
    <w:rsid w:val="00125BED"/>
    <w:rsid w:val="00126E4E"/>
    <w:rsid w:val="0013608E"/>
    <w:rsid w:val="0013770B"/>
    <w:rsid w:val="0014215E"/>
    <w:rsid w:val="001421F9"/>
    <w:rsid w:val="0014301D"/>
    <w:rsid w:val="0014604D"/>
    <w:rsid w:val="00150360"/>
    <w:rsid w:val="00150A2E"/>
    <w:rsid w:val="001526FE"/>
    <w:rsid w:val="00157879"/>
    <w:rsid w:val="00160BAD"/>
    <w:rsid w:val="00161844"/>
    <w:rsid w:val="00166075"/>
    <w:rsid w:val="0016620E"/>
    <w:rsid w:val="00172551"/>
    <w:rsid w:val="00173871"/>
    <w:rsid w:val="00174175"/>
    <w:rsid w:val="00174D4B"/>
    <w:rsid w:val="00177BB9"/>
    <w:rsid w:val="001812F6"/>
    <w:rsid w:val="00191973"/>
    <w:rsid w:val="001949E7"/>
    <w:rsid w:val="00196267"/>
    <w:rsid w:val="00197E14"/>
    <w:rsid w:val="001A1DD9"/>
    <w:rsid w:val="001A52BB"/>
    <w:rsid w:val="001A5C7A"/>
    <w:rsid w:val="001A7A97"/>
    <w:rsid w:val="001B2EA1"/>
    <w:rsid w:val="001C6EAD"/>
    <w:rsid w:val="001D17B2"/>
    <w:rsid w:val="001D4595"/>
    <w:rsid w:val="001D4F15"/>
    <w:rsid w:val="001E085D"/>
    <w:rsid w:val="001E6A60"/>
    <w:rsid w:val="001F391A"/>
    <w:rsid w:val="001F639E"/>
    <w:rsid w:val="001F7654"/>
    <w:rsid w:val="001F7F7C"/>
    <w:rsid w:val="002032AD"/>
    <w:rsid w:val="00212508"/>
    <w:rsid w:val="00220AE3"/>
    <w:rsid w:val="00220FB7"/>
    <w:rsid w:val="00224544"/>
    <w:rsid w:val="00224AB7"/>
    <w:rsid w:val="002279E2"/>
    <w:rsid w:val="002328A4"/>
    <w:rsid w:val="0023406E"/>
    <w:rsid w:val="00245663"/>
    <w:rsid w:val="00245CC3"/>
    <w:rsid w:val="00245F31"/>
    <w:rsid w:val="00253BFC"/>
    <w:rsid w:val="002575E6"/>
    <w:rsid w:val="00262409"/>
    <w:rsid w:val="002667C8"/>
    <w:rsid w:val="00267CBC"/>
    <w:rsid w:val="0027023E"/>
    <w:rsid w:val="002702C9"/>
    <w:rsid w:val="00274102"/>
    <w:rsid w:val="00281620"/>
    <w:rsid w:val="0028210E"/>
    <w:rsid w:val="0028743E"/>
    <w:rsid w:val="0029159D"/>
    <w:rsid w:val="00291CD1"/>
    <w:rsid w:val="00292CD4"/>
    <w:rsid w:val="00294049"/>
    <w:rsid w:val="00294D16"/>
    <w:rsid w:val="002A1B5B"/>
    <w:rsid w:val="002A5474"/>
    <w:rsid w:val="002C2A2C"/>
    <w:rsid w:val="002C3B3C"/>
    <w:rsid w:val="002C52D0"/>
    <w:rsid w:val="002C631A"/>
    <w:rsid w:val="002C7CDC"/>
    <w:rsid w:val="002C7F70"/>
    <w:rsid w:val="002D0098"/>
    <w:rsid w:val="002D0753"/>
    <w:rsid w:val="002D1D62"/>
    <w:rsid w:val="002D2A34"/>
    <w:rsid w:val="002D2D33"/>
    <w:rsid w:val="002D5B50"/>
    <w:rsid w:val="002D5CE4"/>
    <w:rsid w:val="002D6859"/>
    <w:rsid w:val="002E2030"/>
    <w:rsid w:val="002E4FDE"/>
    <w:rsid w:val="002F04A1"/>
    <w:rsid w:val="003003E3"/>
    <w:rsid w:val="0030322F"/>
    <w:rsid w:val="00305072"/>
    <w:rsid w:val="00305CB2"/>
    <w:rsid w:val="00310678"/>
    <w:rsid w:val="003106C5"/>
    <w:rsid w:val="00313D44"/>
    <w:rsid w:val="00320A33"/>
    <w:rsid w:val="00321D03"/>
    <w:rsid w:val="00327C24"/>
    <w:rsid w:val="00330F6D"/>
    <w:rsid w:val="00331A3F"/>
    <w:rsid w:val="003332EE"/>
    <w:rsid w:val="00333D0F"/>
    <w:rsid w:val="00333D2B"/>
    <w:rsid w:val="003342F6"/>
    <w:rsid w:val="00342C1B"/>
    <w:rsid w:val="0034484B"/>
    <w:rsid w:val="003457F8"/>
    <w:rsid w:val="00345968"/>
    <w:rsid w:val="00346219"/>
    <w:rsid w:val="00346328"/>
    <w:rsid w:val="00353515"/>
    <w:rsid w:val="003548DF"/>
    <w:rsid w:val="00355642"/>
    <w:rsid w:val="00356A09"/>
    <w:rsid w:val="00366D47"/>
    <w:rsid w:val="00371324"/>
    <w:rsid w:val="00371D08"/>
    <w:rsid w:val="00376F1D"/>
    <w:rsid w:val="00382B25"/>
    <w:rsid w:val="00383B07"/>
    <w:rsid w:val="0038480D"/>
    <w:rsid w:val="0038671D"/>
    <w:rsid w:val="003922AD"/>
    <w:rsid w:val="0039635C"/>
    <w:rsid w:val="003A1427"/>
    <w:rsid w:val="003A5504"/>
    <w:rsid w:val="003A6445"/>
    <w:rsid w:val="003B04A0"/>
    <w:rsid w:val="003B1FCC"/>
    <w:rsid w:val="003B23EE"/>
    <w:rsid w:val="003B3487"/>
    <w:rsid w:val="003B5C1A"/>
    <w:rsid w:val="003B5CD5"/>
    <w:rsid w:val="003B6F19"/>
    <w:rsid w:val="003C1B31"/>
    <w:rsid w:val="003C6481"/>
    <w:rsid w:val="003D102E"/>
    <w:rsid w:val="003D4857"/>
    <w:rsid w:val="003E16E1"/>
    <w:rsid w:val="003E22E9"/>
    <w:rsid w:val="003E3AE6"/>
    <w:rsid w:val="003E5235"/>
    <w:rsid w:val="003E7AF5"/>
    <w:rsid w:val="003E7D8C"/>
    <w:rsid w:val="003F0842"/>
    <w:rsid w:val="003F0FAE"/>
    <w:rsid w:val="003F15DA"/>
    <w:rsid w:val="003F1B38"/>
    <w:rsid w:val="003F4FF5"/>
    <w:rsid w:val="003F68D8"/>
    <w:rsid w:val="00403199"/>
    <w:rsid w:val="00404FAE"/>
    <w:rsid w:val="0041007E"/>
    <w:rsid w:val="00411BA1"/>
    <w:rsid w:val="00413B0E"/>
    <w:rsid w:val="00416EEF"/>
    <w:rsid w:val="004172CF"/>
    <w:rsid w:val="00417C9C"/>
    <w:rsid w:val="00420545"/>
    <w:rsid w:val="00421B6B"/>
    <w:rsid w:val="00426ADC"/>
    <w:rsid w:val="00432185"/>
    <w:rsid w:val="00434D36"/>
    <w:rsid w:val="004376F8"/>
    <w:rsid w:val="004418C9"/>
    <w:rsid w:val="00442CAE"/>
    <w:rsid w:val="004446F1"/>
    <w:rsid w:val="0044786A"/>
    <w:rsid w:val="004501EE"/>
    <w:rsid w:val="00452A7F"/>
    <w:rsid w:val="004560C1"/>
    <w:rsid w:val="00456C04"/>
    <w:rsid w:val="00463C07"/>
    <w:rsid w:val="00463C4D"/>
    <w:rsid w:val="00463D97"/>
    <w:rsid w:val="004673DA"/>
    <w:rsid w:val="00467835"/>
    <w:rsid w:val="00467EE5"/>
    <w:rsid w:val="004708D2"/>
    <w:rsid w:val="00472AA3"/>
    <w:rsid w:val="004732EB"/>
    <w:rsid w:val="00473929"/>
    <w:rsid w:val="00477505"/>
    <w:rsid w:val="00481D35"/>
    <w:rsid w:val="00490CF1"/>
    <w:rsid w:val="00491056"/>
    <w:rsid w:val="004924DB"/>
    <w:rsid w:val="0049293F"/>
    <w:rsid w:val="00495249"/>
    <w:rsid w:val="0049792B"/>
    <w:rsid w:val="00497B70"/>
    <w:rsid w:val="004A016E"/>
    <w:rsid w:val="004A0E6B"/>
    <w:rsid w:val="004A2494"/>
    <w:rsid w:val="004A6280"/>
    <w:rsid w:val="004B0C1B"/>
    <w:rsid w:val="004B21EF"/>
    <w:rsid w:val="004C0377"/>
    <w:rsid w:val="004C09AB"/>
    <w:rsid w:val="004C43E3"/>
    <w:rsid w:val="004D00AF"/>
    <w:rsid w:val="004D19DE"/>
    <w:rsid w:val="004D3163"/>
    <w:rsid w:val="004D4F25"/>
    <w:rsid w:val="004D5D33"/>
    <w:rsid w:val="004E6DF3"/>
    <w:rsid w:val="004E7B8D"/>
    <w:rsid w:val="004F1634"/>
    <w:rsid w:val="004F2685"/>
    <w:rsid w:val="004F4E7A"/>
    <w:rsid w:val="0050570E"/>
    <w:rsid w:val="00505838"/>
    <w:rsid w:val="00510039"/>
    <w:rsid w:val="00510941"/>
    <w:rsid w:val="00512EA0"/>
    <w:rsid w:val="00517666"/>
    <w:rsid w:val="0052134E"/>
    <w:rsid w:val="00523D56"/>
    <w:rsid w:val="005313D4"/>
    <w:rsid w:val="00531512"/>
    <w:rsid w:val="00534F50"/>
    <w:rsid w:val="0053586B"/>
    <w:rsid w:val="00537696"/>
    <w:rsid w:val="00541E71"/>
    <w:rsid w:val="00553006"/>
    <w:rsid w:val="0055359F"/>
    <w:rsid w:val="0055655D"/>
    <w:rsid w:val="00556B9B"/>
    <w:rsid w:val="00560443"/>
    <w:rsid w:val="005629EB"/>
    <w:rsid w:val="00563AAE"/>
    <w:rsid w:val="00583F7B"/>
    <w:rsid w:val="00586DB0"/>
    <w:rsid w:val="0058725D"/>
    <w:rsid w:val="0059007D"/>
    <w:rsid w:val="00591FF2"/>
    <w:rsid w:val="00593531"/>
    <w:rsid w:val="00593895"/>
    <w:rsid w:val="005A103B"/>
    <w:rsid w:val="005A3252"/>
    <w:rsid w:val="005A61DC"/>
    <w:rsid w:val="005A63E9"/>
    <w:rsid w:val="005A75D9"/>
    <w:rsid w:val="005B1652"/>
    <w:rsid w:val="005B1696"/>
    <w:rsid w:val="005B6501"/>
    <w:rsid w:val="005B6A29"/>
    <w:rsid w:val="005C1F5D"/>
    <w:rsid w:val="005C4758"/>
    <w:rsid w:val="005C7DFE"/>
    <w:rsid w:val="005D1312"/>
    <w:rsid w:val="005D359E"/>
    <w:rsid w:val="005D59A8"/>
    <w:rsid w:val="005D6F2C"/>
    <w:rsid w:val="005E2805"/>
    <w:rsid w:val="005F02CF"/>
    <w:rsid w:val="005F0A47"/>
    <w:rsid w:val="006009C8"/>
    <w:rsid w:val="006024DB"/>
    <w:rsid w:val="006055A1"/>
    <w:rsid w:val="006147A3"/>
    <w:rsid w:val="006154D3"/>
    <w:rsid w:val="0061671A"/>
    <w:rsid w:val="0062046E"/>
    <w:rsid w:val="00622B06"/>
    <w:rsid w:val="006230F0"/>
    <w:rsid w:val="006251BE"/>
    <w:rsid w:val="0062718F"/>
    <w:rsid w:val="00627B42"/>
    <w:rsid w:val="0063054F"/>
    <w:rsid w:val="00630FC0"/>
    <w:rsid w:val="0063767D"/>
    <w:rsid w:val="00646A1E"/>
    <w:rsid w:val="006473DD"/>
    <w:rsid w:val="006547B0"/>
    <w:rsid w:val="006611D3"/>
    <w:rsid w:val="00662216"/>
    <w:rsid w:val="00663C20"/>
    <w:rsid w:val="00666435"/>
    <w:rsid w:val="006673FB"/>
    <w:rsid w:val="00667ED1"/>
    <w:rsid w:val="00672087"/>
    <w:rsid w:val="00673313"/>
    <w:rsid w:val="00674120"/>
    <w:rsid w:val="00675A89"/>
    <w:rsid w:val="00675D0F"/>
    <w:rsid w:val="00675E68"/>
    <w:rsid w:val="00685BAD"/>
    <w:rsid w:val="00694BDC"/>
    <w:rsid w:val="00694CEB"/>
    <w:rsid w:val="006A5BFA"/>
    <w:rsid w:val="006A656F"/>
    <w:rsid w:val="006B1880"/>
    <w:rsid w:val="006B1E26"/>
    <w:rsid w:val="006B4A68"/>
    <w:rsid w:val="006B5943"/>
    <w:rsid w:val="006B6313"/>
    <w:rsid w:val="006B6B8D"/>
    <w:rsid w:val="006B7614"/>
    <w:rsid w:val="006B7D20"/>
    <w:rsid w:val="006C04B2"/>
    <w:rsid w:val="006C1235"/>
    <w:rsid w:val="006C3F7F"/>
    <w:rsid w:val="006C5133"/>
    <w:rsid w:val="006C71A3"/>
    <w:rsid w:val="006C732C"/>
    <w:rsid w:val="006D217F"/>
    <w:rsid w:val="006D44D4"/>
    <w:rsid w:val="006D6D63"/>
    <w:rsid w:val="006E30CB"/>
    <w:rsid w:val="006E47D4"/>
    <w:rsid w:val="006F0838"/>
    <w:rsid w:val="006F2545"/>
    <w:rsid w:val="006F2820"/>
    <w:rsid w:val="006F6A1E"/>
    <w:rsid w:val="0070092E"/>
    <w:rsid w:val="007019AD"/>
    <w:rsid w:val="00705E70"/>
    <w:rsid w:val="0071041A"/>
    <w:rsid w:val="00712BF6"/>
    <w:rsid w:val="0071544F"/>
    <w:rsid w:val="00716AEC"/>
    <w:rsid w:val="00723576"/>
    <w:rsid w:val="00725066"/>
    <w:rsid w:val="00726B7F"/>
    <w:rsid w:val="00730F25"/>
    <w:rsid w:val="00733E09"/>
    <w:rsid w:val="00734A78"/>
    <w:rsid w:val="00741911"/>
    <w:rsid w:val="00747B31"/>
    <w:rsid w:val="00750B17"/>
    <w:rsid w:val="007548CF"/>
    <w:rsid w:val="007557CF"/>
    <w:rsid w:val="00761986"/>
    <w:rsid w:val="0076272D"/>
    <w:rsid w:val="00763639"/>
    <w:rsid w:val="00764ADF"/>
    <w:rsid w:val="0076775F"/>
    <w:rsid w:val="007715CC"/>
    <w:rsid w:val="00781E66"/>
    <w:rsid w:val="00784F32"/>
    <w:rsid w:val="00787226"/>
    <w:rsid w:val="00787EEF"/>
    <w:rsid w:val="00791ECA"/>
    <w:rsid w:val="00793B95"/>
    <w:rsid w:val="00797936"/>
    <w:rsid w:val="007B14F0"/>
    <w:rsid w:val="007B2C0F"/>
    <w:rsid w:val="007B2EAB"/>
    <w:rsid w:val="007B3F36"/>
    <w:rsid w:val="007B3FE6"/>
    <w:rsid w:val="007B443F"/>
    <w:rsid w:val="007B62CD"/>
    <w:rsid w:val="007B7A26"/>
    <w:rsid w:val="007C0F55"/>
    <w:rsid w:val="007C5897"/>
    <w:rsid w:val="007C7F7E"/>
    <w:rsid w:val="007D10D9"/>
    <w:rsid w:val="007D242B"/>
    <w:rsid w:val="007D2D95"/>
    <w:rsid w:val="007D3A2C"/>
    <w:rsid w:val="007D4D8A"/>
    <w:rsid w:val="007E0486"/>
    <w:rsid w:val="007E1387"/>
    <w:rsid w:val="007E2B5E"/>
    <w:rsid w:val="007E2E47"/>
    <w:rsid w:val="007E6AD7"/>
    <w:rsid w:val="007F1C6A"/>
    <w:rsid w:val="007F36D8"/>
    <w:rsid w:val="0080683D"/>
    <w:rsid w:val="008148BE"/>
    <w:rsid w:val="008176CC"/>
    <w:rsid w:val="008255A7"/>
    <w:rsid w:val="008273C8"/>
    <w:rsid w:val="00832506"/>
    <w:rsid w:val="00832A3D"/>
    <w:rsid w:val="008415D2"/>
    <w:rsid w:val="008427D8"/>
    <w:rsid w:val="00853FC4"/>
    <w:rsid w:val="0085416F"/>
    <w:rsid w:val="008545D2"/>
    <w:rsid w:val="00855646"/>
    <w:rsid w:val="008557D0"/>
    <w:rsid w:val="00855C55"/>
    <w:rsid w:val="0085699F"/>
    <w:rsid w:val="00857C46"/>
    <w:rsid w:val="00875009"/>
    <w:rsid w:val="0087541A"/>
    <w:rsid w:val="00875CCB"/>
    <w:rsid w:val="00876380"/>
    <w:rsid w:val="008803A8"/>
    <w:rsid w:val="00880CC0"/>
    <w:rsid w:val="00884D83"/>
    <w:rsid w:val="00890FFB"/>
    <w:rsid w:val="00896F6B"/>
    <w:rsid w:val="008A0991"/>
    <w:rsid w:val="008A2D0F"/>
    <w:rsid w:val="008A7023"/>
    <w:rsid w:val="008B4A3B"/>
    <w:rsid w:val="008C06D0"/>
    <w:rsid w:val="008C0E98"/>
    <w:rsid w:val="008C1967"/>
    <w:rsid w:val="008C4735"/>
    <w:rsid w:val="008C5BAF"/>
    <w:rsid w:val="008C5DD1"/>
    <w:rsid w:val="008C705D"/>
    <w:rsid w:val="008E0327"/>
    <w:rsid w:val="008E1A91"/>
    <w:rsid w:val="008E220B"/>
    <w:rsid w:val="008E2E12"/>
    <w:rsid w:val="008E7AF4"/>
    <w:rsid w:val="008F1193"/>
    <w:rsid w:val="008F1519"/>
    <w:rsid w:val="008F1EEB"/>
    <w:rsid w:val="008F2EB1"/>
    <w:rsid w:val="008F6A2A"/>
    <w:rsid w:val="00902854"/>
    <w:rsid w:val="00910834"/>
    <w:rsid w:val="009108F1"/>
    <w:rsid w:val="0091123B"/>
    <w:rsid w:val="00912D0A"/>
    <w:rsid w:val="00921E09"/>
    <w:rsid w:val="009242CA"/>
    <w:rsid w:val="009265E2"/>
    <w:rsid w:val="00930DD3"/>
    <w:rsid w:val="00931168"/>
    <w:rsid w:val="00933503"/>
    <w:rsid w:val="009353D8"/>
    <w:rsid w:val="00936583"/>
    <w:rsid w:val="00936FE4"/>
    <w:rsid w:val="009426A7"/>
    <w:rsid w:val="00945E18"/>
    <w:rsid w:val="009500D2"/>
    <w:rsid w:val="009547A9"/>
    <w:rsid w:val="009623E8"/>
    <w:rsid w:val="009635B2"/>
    <w:rsid w:val="00970743"/>
    <w:rsid w:val="00980D99"/>
    <w:rsid w:val="00981069"/>
    <w:rsid w:val="0099126B"/>
    <w:rsid w:val="009923AA"/>
    <w:rsid w:val="00993D9E"/>
    <w:rsid w:val="009A0F3E"/>
    <w:rsid w:val="009A2BEC"/>
    <w:rsid w:val="009A58F4"/>
    <w:rsid w:val="009A5EFD"/>
    <w:rsid w:val="009A7F87"/>
    <w:rsid w:val="009B0579"/>
    <w:rsid w:val="009B1331"/>
    <w:rsid w:val="009B44D8"/>
    <w:rsid w:val="009B69D0"/>
    <w:rsid w:val="009C1649"/>
    <w:rsid w:val="009C7073"/>
    <w:rsid w:val="009C739F"/>
    <w:rsid w:val="009D4674"/>
    <w:rsid w:val="009D6080"/>
    <w:rsid w:val="009D7BEA"/>
    <w:rsid w:val="009E2636"/>
    <w:rsid w:val="009E4487"/>
    <w:rsid w:val="009E4B22"/>
    <w:rsid w:val="009E5DB6"/>
    <w:rsid w:val="009F6446"/>
    <w:rsid w:val="009F77B8"/>
    <w:rsid w:val="00A003EB"/>
    <w:rsid w:val="00A042B3"/>
    <w:rsid w:val="00A0472B"/>
    <w:rsid w:val="00A12940"/>
    <w:rsid w:val="00A14BB6"/>
    <w:rsid w:val="00A151C2"/>
    <w:rsid w:val="00A154F9"/>
    <w:rsid w:val="00A17911"/>
    <w:rsid w:val="00A23437"/>
    <w:rsid w:val="00A25AAD"/>
    <w:rsid w:val="00A36F53"/>
    <w:rsid w:val="00A5204C"/>
    <w:rsid w:val="00A53491"/>
    <w:rsid w:val="00A562D0"/>
    <w:rsid w:val="00A64A95"/>
    <w:rsid w:val="00A65451"/>
    <w:rsid w:val="00A71AEF"/>
    <w:rsid w:val="00A72411"/>
    <w:rsid w:val="00A72CCC"/>
    <w:rsid w:val="00A85B47"/>
    <w:rsid w:val="00A96138"/>
    <w:rsid w:val="00A961E4"/>
    <w:rsid w:val="00A9677D"/>
    <w:rsid w:val="00AA03DD"/>
    <w:rsid w:val="00AA1097"/>
    <w:rsid w:val="00AA33B7"/>
    <w:rsid w:val="00AA38B4"/>
    <w:rsid w:val="00AA4D8B"/>
    <w:rsid w:val="00AA5605"/>
    <w:rsid w:val="00AB268B"/>
    <w:rsid w:val="00AB27E9"/>
    <w:rsid w:val="00AB2C06"/>
    <w:rsid w:val="00AB4C58"/>
    <w:rsid w:val="00AB6FD7"/>
    <w:rsid w:val="00AB736C"/>
    <w:rsid w:val="00AC3D47"/>
    <w:rsid w:val="00AC426A"/>
    <w:rsid w:val="00AC4B55"/>
    <w:rsid w:val="00AD163F"/>
    <w:rsid w:val="00AD56F8"/>
    <w:rsid w:val="00AD618F"/>
    <w:rsid w:val="00AD662B"/>
    <w:rsid w:val="00AE245A"/>
    <w:rsid w:val="00AE327E"/>
    <w:rsid w:val="00AE3B31"/>
    <w:rsid w:val="00AE46CF"/>
    <w:rsid w:val="00AE560D"/>
    <w:rsid w:val="00AF4B8A"/>
    <w:rsid w:val="00B01ECB"/>
    <w:rsid w:val="00B04664"/>
    <w:rsid w:val="00B049D3"/>
    <w:rsid w:val="00B10AE4"/>
    <w:rsid w:val="00B12463"/>
    <w:rsid w:val="00B2093D"/>
    <w:rsid w:val="00B2222C"/>
    <w:rsid w:val="00B23935"/>
    <w:rsid w:val="00B25C97"/>
    <w:rsid w:val="00B27BBD"/>
    <w:rsid w:val="00B31CCE"/>
    <w:rsid w:val="00B35C1E"/>
    <w:rsid w:val="00B37CBB"/>
    <w:rsid w:val="00B40A13"/>
    <w:rsid w:val="00B416D6"/>
    <w:rsid w:val="00B46A5C"/>
    <w:rsid w:val="00B46FED"/>
    <w:rsid w:val="00B519C1"/>
    <w:rsid w:val="00B5268A"/>
    <w:rsid w:val="00B52EE9"/>
    <w:rsid w:val="00B553B7"/>
    <w:rsid w:val="00B55E4E"/>
    <w:rsid w:val="00B5658A"/>
    <w:rsid w:val="00B60585"/>
    <w:rsid w:val="00B61563"/>
    <w:rsid w:val="00B70493"/>
    <w:rsid w:val="00B7401E"/>
    <w:rsid w:val="00B74ECB"/>
    <w:rsid w:val="00B80291"/>
    <w:rsid w:val="00B83403"/>
    <w:rsid w:val="00B84ABF"/>
    <w:rsid w:val="00B91D94"/>
    <w:rsid w:val="00B92B75"/>
    <w:rsid w:val="00B93953"/>
    <w:rsid w:val="00B93D2C"/>
    <w:rsid w:val="00B945F0"/>
    <w:rsid w:val="00B94864"/>
    <w:rsid w:val="00B95A08"/>
    <w:rsid w:val="00B96BE3"/>
    <w:rsid w:val="00B97322"/>
    <w:rsid w:val="00BB2C4E"/>
    <w:rsid w:val="00BB325B"/>
    <w:rsid w:val="00BB3AEA"/>
    <w:rsid w:val="00BB474A"/>
    <w:rsid w:val="00BB4789"/>
    <w:rsid w:val="00BB56D9"/>
    <w:rsid w:val="00BC0F4F"/>
    <w:rsid w:val="00BC2F24"/>
    <w:rsid w:val="00BC5B10"/>
    <w:rsid w:val="00BC697C"/>
    <w:rsid w:val="00BD1677"/>
    <w:rsid w:val="00BD28B6"/>
    <w:rsid w:val="00BD5F0B"/>
    <w:rsid w:val="00BE4D16"/>
    <w:rsid w:val="00BE710D"/>
    <w:rsid w:val="00BF26C2"/>
    <w:rsid w:val="00BF28D6"/>
    <w:rsid w:val="00BF319C"/>
    <w:rsid w:val="00BF490D"/>
    <w:rsid w:val="00BF5244"/>
    <w:rsid w:val="00C115BE"/>
    <w:rsid w:val="00C11827"/>
    <w:rsid w:val="00C16DF4"/>
    <w:rsid w:val="00C20D51"/>
    <w:rsid w:val="00C315CB"/>
    <w:rsid w:val="00C34805"/>
    <w:rsid w:val="00C3692D"/>
    <w:rsid w:val="00C37343"/>
    <w:rsid w:val="00C37C60"/>
    <w:rsid w:val="00C42EBD"/>
    <w:rsid w:val="00C46015"/>
    <w:rsid w:val="00C4704F"/>
    <w:rsid w:val="00C4741A"/>
    <w:rsid w:val="00C501AA"/>
    <w:rsid w:val="00C52333"/>
    <w:rsid w:val="00C523E3"/>
    <w:rsid w:val="00C55527"/>
    <w:rsid w:val="00C56705"/>
    <w:rsid w:val="00C5780B"/>
    <w:rsid w:val="00C610ED"/>
    <w:rsid w:val="00C621BF"/>
    <w:rsid w:val="00C623A9"/>
    <w:rsid w:val="00C65455"/>
    <w:rsid w:val="00C664DA"/>
    <w:rsid w:val="00C70BC0"/>
    <w:rsid w:val="00C70DDD"/>
    <w:rsid w:val="00C73B08"/>
    <w:rsid w:val="00C76202"/>
    <w:rsid w:val="00C763A5"/>
    <w:rsid w:val="00C77EAD"/>
    <w:rsid w:val="00C80042"/>
    <w:rsid w:val="00C830DC"/>
    <w:rsid w:val="00C8314B"/>
    <w:rsid w:val="00C8587A"/>
    <w:rsid w:val="00C85BD3"/>
    <w:rsid w:val="00C86B6C"/>
    <w:rsid w:val="00C86B84"/>
    <w:rsid w:val="00C874B6"/>
    <w:rsid w:val="00C901B6"/>
    <w:rsid w:val="00C95214"/>
    <w:rsid w:val="00C96DAE"/>
    <w:rsid w:val="00CA3EC0"/>
    <w:rsid w:val="00CA44E4"/>
    <w:rsid w:val="00CA648B"/>
    <w:rsid w:val="00CA7FD6"/>
    <w:rsid w:val="00CC05B6"/>
    <w:rsid w:val="00CC1B1D"/>
    <w:rsid w:val="00CC2DE0"/>
    <w:rsid w:val="00CC2E42"/>
    <w:rsid w:val="00CC43D2"/>
    <w:rsid w:val="00CC4F95"/>
    <w:rsid w:val="00CC5E85"/>
    <w:rsid w:val="00CC66D8"/>
    <w:rsid w:val="00CC76C7"/>
    <w:rsid w:val="00CD44B7"/>
    <w:rsid w:val="00CD7216"/>
    <w:rsid w:val="00CE00D8"/>
    <w:rsid w:val="00CE0AC9"/>
    <w:rsid w:val="00CE306C"/>
    <w:rsid w:val="00CF0B7B"/>
    <w:rsid w:val="00CF3EC0"/>
    <w:rsid w:val="00CF7332"/>
    <w:rsid w:val="00CF77AB"/>
    <w:rsid w:val="00CF7A59"/>
    <w:rsid w:val="00D0486E"/>
    <w:rsid w:val="00D11CCC"/>
    <w:rsid w:val="00D123C5"/>
    <w:rsid w:val="00D15F10"/>
    <w:rsid w:val="00D21C1F"/>
    <w:rsid w:val="00D2202C"/>
    <w:rsid w:val="00D2301D"/>
    <w:rsid w:val="00D23DB0"/>
    <w:rsid w:val="00D278B4"/>
    <w:rsid w:val="00D3050B"/>
    <w:rsid w:val="00D32558"/>
    <w:rsid w:val="00D32D8C"/>
    <w:rsid w:val="00D34698"/>
    <w:rsid w:val="00D35316"/>
    <w:rsid w:val="00D45813"/>
    <w:rsid w:val="00D4739E"/>
    <w:rsid w:val="00D50101"/>
    <w:rsid w:val="00D50BB6"/>
    <w:rsid w:val="00D56FD7"/>
    <w:rsid w:val="00D57732"/>
    <w:rsid w:val="00D6371E"/>
    <w:rsid w:val="00D641F9"/>
    <w:rsid w:val="00D7286D"/>
    <w:rsid w:val="00D72C6D"/>
    <w:rsid w:val="00D72E6E"/>
    <w:rsid w:val="00D73CBA"/>
    <w:rsid w:val="00D74E08"/>
    <w:rsid w:val="00D75FA9"/>
    <w:rsid w:val="00D81600"/>
    <w:rsid w:val="00D817CC"/>
    <w:rsid w:val="00D847D8"/>
    <w:rsid w:val="00D85572"/>
    <w:rsid w:val="00D915D0"/>
    <w:rsid w:val="00D95038"/>
    <w:rsid w:val="00D95D3D"/>
    <w:rsid w:val="00D966AE"/>
    <w:rsid w:val="00DA12E3"/>
    <w:rsid w:val="00DA29FF"/>
    <w:rsid w:val="00DA4285"/>
    <w:rsid w:val="00DA516C"/>
    <w:rsid w:val="00DA628C"/>
    <w:rsid w:val="00DB0015"/>
    <w:rsid w:val="00DB2953"/>
    <w:rsid w:val="00DB57D0"/>
    <w:rsid w:val="00DB623D"/>
    <w:rsid w:val="00DC0138"/>
    <w:rsid w:val="00DC2099"/>
    <w:rsid w:val="00DC5C4F"/>
    <w:rsid w:val="00DD00A4"/>
    <w:rsid w:val="00DD0F2A"/>
    <w:rsid w:val="00DD132C"/>
    <w:rsid w:val="00DD5D9B"/>
    <w:rsid w:val="00DD6869"/>
    <w:rsid w:val="00DD7124"/>
    <w:rsid w:val="00DD736E"/>
    <w:rsid w:val="00DD798B"/>
    <w:rsid w:val="00DE0547"/>
    <w:rsid w:val="00DE4D01"/>
    <w:rsid w:val="00DF0F18"/>
    <w:rsid w:val="00DF1720"/>
    <w:rsid w:val="00DF7933"/>
    <w:rsid w:val="00DF7EE7"/>
    <w:rsid w:val="00E014BF"/>
    <w:rsid w:val="00E06663"/>
    <w:rsid w:val="00E109C2"/>
    <w:rsid w:val="00E17918"/>
    <w:rsid w:val="00E208E5"/>
    <w:rsid w:val="00E2278B"/>
    <w:rsid w:val="00E23704"/>
    <w:rsid w:val="00E2450E"/>
    <w:rsid w:val="00E2636A"/>
    <w:rsid w:val="00E26A9F"/>
    <w:rsid w:val="00E333F2"/>
    <w:rsid w:val="00E358F6"/>
    <w:rsid w:val="00E37625"/>
    <w:rsid w:val="00E41D02"/>
    <w:rsid w:val="00E42534"/>
    <w:rsid w:val="00E47809"/>
    <w:rsid w:val="00E5422E"/>
    <w:rsid w:val="00E57342"/>
    <w:rsid w:val="00E5736A"/>
    <w:rsid w:val="00E5737B"/>
    <w:rsid w:val="00E61CD6"/>
    <w:rsid w:val="00E70ECC"/>
    <w:rsid w:val="00E80E44"/>
    <w:rsid w:val="00E81367"/>
    <w:rsid w:val="00E86358"/>
    <w:rsid w:val="00E87B91"/>
    <w:rsid w:val="00E950CA"/>
    <w:rsid w:val="00E95978"/>
    <w:rsid w:val="00E95D95"/>
    <w:rsid w:val="00EB0B5C"/>
    <w:rsid w:val="00EB2450"/>
    <w:rsid w:val="00EB5946"/>
    <w:rsid w:val="00EB68D5"/>
    <w:rsid w:val="00EC1E52"/>
    <w:rsid w:val="00EC2BA6"/>
    <w:rsid w:val="00EC51CF"/>
    <w:rsid w:val="00EC592A"/>
    <w:rsid w:val="00EC6EB3"/>
    <w:rsid w:val="00EE13D7"/>
    <w:rsid w:val="00EE1E2D"/>
    <w:rsid w:val="00EE23BD"/>
    <w:rsid w:val="00EE4BE0"/>
    <w:rsid w:val="00EE65FC"/>
    <w:rsid w:val="00EE7DDB"/>
    <w:rsid w:val="00EF057B"/>
    <w:rsid w:val="00EF223A"/>
    <w:rsid w:val="00EF58EF"/>
    <w:rsid w:val="00EF64E7"/>
    <w:rsid w:val="00F03C3A"/>
    <w:rsid w:val="00F03D89"/>
    <w:rsid w:val="00F06111"/>
    <w:rsid w:val="00F10829"/>
    <w:rsid w:val="00F14A53"/>
    <w:rsid w:val="00F15C52"/>
    <w:rsid w:val="00F2053A"/>
    <w:rsid w:val="00F212C9"/>
    <w:rsid w:val="00F21E9A"/>
    <w:rsid w:val="00F240E0"/>
    <w:rsid w:val="00F24746"/>
    <w:rsid w:val="00F3000F"/>
    <w:rsid w:val="00F307DB"/>
    <w:rsid w:val="00F32D40"/>
    <w:rsid w:val="00F407B1"/>
    <w:rsid w:val="00F412AA"/>
    <w:rsid w:val="00F4684C"/>
    <w:rsid w:val="00F54837"/>
    <w:rsid w:val="00F571ED"/>
    <w:rsid w:val="00F57CF4"/>
    <w:rsid w:val="00F6282F"/>
    <w:rsid w:val="00F63B79"/>
    <w:rsid w:val="00F64E6C"/>
    <w:rsid w:val="00F67D34"/>
    <w:rsid w:val="00F704AA"/>
    <w:rsid w:val="00F7314A"/>
    <w:rsid w:val="00F80F19"/>
    <w:rsid w:val="00F820C8"/>
    <w:rsid w:val="00F864D6"/>
    <w:rsid w:val="00F86E18"/>
    <w:rsid w:val="00F91C31"/>
    <w:rsid w:val="00F95122"/>
    <w:rsid w:val="00F95D91"/>
    <w:rsid w:val="00F9758F"/>
    <w:rsid w:val="00FA47EC"/>
    <w:rsid w:val="00FA512A"/>
    <w:rsid w:val="00FA526B"/>
    <w:rsid w:val="00FB4013"/>
    <w:rsid w:val="00FB51A6"/>
    <w:rsid w:val="00FB5399"/>
    <w:rsid w:val="00FB5F94"/>
    <w:rsid w:val="00FB6CA1"/>
    <w:rsid w:val="00FC502B"/>
    <w:rsid w:val="00FC57FD"/>
    <w:rsid w:val="00FC7D3F"/>
    <w:rsid w:val="00FD0901"/>
    <w:rsid w:val="00FD5891"/>
    <w:rsid w:val="00FD70B1"/>
    <w:rsid w:val="00FE0B99"/>
    <w:rsid w:val="00FF0118"/>
    <w:rsid w:val="00FF3497"/>
    <w:rsid w:val="00FF4FA2"/>
    <w:rsid w:val="00FF5E94"/>
    <w:rsid w:val="00FF74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40364F"/>
  <w15:chartTrackingRefBased/>
  <w15:docId w15:val="{8DE1F6C6-13AC-40C7-B36F-62EAA1B2D0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7654"/>
    <w:pPr>
      <w:widowControl w:val="0"/>
      <w:jc w:val="both"/>
    </w:pPr>
    <w:rPr>
      <w:rFonts w:ascii="Times New Roman" w:hAnsi="Times New Roman"/>
      <w:kern w:val="2"/>
      <w:sz w:val="21"/>
      <w:szCs w:val="24"/>
    </w:rPr>
  </w:style>
  <w:style w:type="paragraph" w:styleId="1">
    <w:name w:val="heading 1"/>
    <w:basedOn w:val="a"/>
    <w:next w:val="a"/>
    <w:link w:val="10"/>
    <w:autoRedefine/>
    <w:uiPriority w:val="9"/>
    <w:qFormat/>
    <w:rsid w:val="005629EB"/>
    <w:pPr>
      <w:keepNext/>
      <w:keepLines/>
      <w:spacing w:beforeLines="50" w:before="156" w:afterLines="50" w:after="156"/>
      <w:outlineLvl w:val="0"/>
    </w:pPr>
    <w:rPr>
      <w:rFonts w:eastAsiaTheme="minorEastAsia"/>
      <w:b/>
      <w:bCs/>
      <w:kern w:val="44"/>
      <w:szCs w:val="21"/>
    </w:rPr>
  </w:style>
  <w:style w:type="paragraph" w:styleId="2">
    <w:name w:val="heading 2"/>
    <w:basedOn w:val="a"/>
    <w:next w:val="a"/>
    <w:link w:val="20"/>
    <w:autoRedefine/>
    <w:uiPriority w:val="99"/>
    <w:unhideWhenUsed/>
    <w:qFormat/>
    <w:rsid w:val="00E42534"/>
    <w:pPr>
      <w:keepNext/>
      <w:keepLines/>
      <w:spacing w:beforeLines="50" w:before="156" w:afterLines="50" w:after="156" w:line="312" w:lineRule="auto"/>
      <w:outlineLvl w:val="1"/>
    </w:pPr>
    <w:rPr>
      <w:b/>
      <w:bCs/>
      <w:color w:val="0070C0"/>
      <w:sz w:val="24"/>
    </w:rPr>
  </w:style>
  <w:style w:type="paragraph" w:styleId="3">
    <w:name w:val="heading 3"/>
    <w:basedOn w:val="a"/>
    <w:next w:val="a"/>
    <w:link w:val="30"/>
    <w:semiHidden/>
    <w:unhideWhenUsed/>
    <w:qFormat/>
    <w:rsid w:val="00E42534"/>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49792B"/>
    <w:pPr>
      <w:keepNext/>
      <w:keepLines/>
      <w:spacing w:before="280" w:after="290" w:line="376" w:lineRule="auto"/>
      <w:outlineLvl w:val="3"/>
    </w:pPr>
    <w:rPr>
      <w:rFonts w:ascii="等线 Light" w:eastAsia="等线 Light" w:hAnsi="等线 Light"/>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5629EB"/>
    <w:rPr>
      <w:rFonts w:ascii="Times New Roman" w:eastAsiaTheme="minorEastAsia" w:hAnsi="Times New Roman"/>
      <w:b/>
      <w:bCs/>
      <w:kern w:val="44"/>
      <w:sz w:val="21"/>
      <w:szCs w:val="21"/>
    </w:rPr>
  </w:style>
  <w:style w:type="character" w:customStyle="1" w:styleId="20">
    <w:name w:val="标题 2 字符"/>
    <w:link w:val="2"/>
    <w:uiPriority w:val="99"/>
    <w:rsid w:val="00E42534"/>
    <w:rPr>
      <w:rFonts w:ascii="Times New Roman" w:hAnsi="Times New Roman"/>
      <w:b/>
      <w:bCs/>
      <w:color w:val="0070C0"/>
      <w:kern w:val="2"/>
      <w:sz w:val="24"/>
      <w:szCs w:val="24"/>
    </w:rPr>
  </w:style>
  <w:style w:type="character" w:customStyle="1" w:styleId="30">
    <w:name w:val="标题 3 字符"/>
    <w:link w:val="3"/>
    <w:semiHidden/>
    <w:rsid w:val="00E42534"/>
    <w:rPr>
      <w:rFonts w:ascii="Times New Roman" w:hAnsi="Times New Roman"/>
      <w:b/>
      <w:bCs/>
      <w:kern w:val="2"/>
      <w:sz w:val="32"/>
      <w:szCs w:val="32"/>
    </w:rPr>
  </w:style>
  <w:style w:type="character" w:customStyle="1" w:styleId="40">
    <w:name w:val="标题 4 字符"/>
    <w:basedOn w:val="a0"/>
    <w:link w:val="4"/>
    <w:uiPriority w:val="9"/>
    <w:semiHidden/>
    <w:rsid w:val="0049792B"/>
    <w:rPr>
      <w:rFonts w:ascii="等线 Light" w:eastAsia="等线 Light" w:hAnsi="等线 Light"/>
      <w:b/>
      <w:bCs/>
      <w:kern w:val="2"/>
      <w:sz w:val="28"/>
      <w:szCs w:val="28"/>
    </w:rPr>
  </w:style>
  <w:style w:type="paragraph" w:styleId="a3">
    <w:name w:val="header"/>
    <w:basedOn w:val="a"/>
    <w:link w:val="11"/>
    <w:uiPriority w:val="99"/>
    <w:unhideWhenUsed/>
    <w:rsid w:val="007B14F0"/>
    <w:pPr>
      <w:pBdr>
        <w:bottom w:val="single" w:sz="6" w:space="1" w:color="auto"/>
      </w:pBdr>
      <w:tabs>
        <w:tab w:val="center" w:pos="4153"/>
        <w:tab w:val="right" w:pos="8306"/>
      </w:tabs>
      <w:snapToGrid w:val="0"/>
      <w:jc w:val="center"/>
    </w:pPr>
    <w:rPr>
      <w:sz w:val="18"/>
      <w:szCs w:val="18"/>
    </w:rPr>
  </w:style>
  <w:style w:type="character" w:customStyle="1" w:styleId="11">
    <w:name w:val="页眉 字符1"/>
    <w:link w:val="a3"/>
    <w:rsid w:val="007B14F0"/>
    <w:rPr>
      <w:rFonts w:ascii="Times New Roman" w:hAnsi="Times New Roman"/>
      <w:kern w:val="2"/>
      <w:sz w:val="18"/>
      <w:szCs w:val="18"/>
    </w:rPr>
  </w:style>
  <w:style w:type="paragraph" w:styleId="a4">
    <w:name w:val="footer"/>
    <w:basedOn w:val="a"/>
    <w:link w:val="12"/>
    <w:uiPriority w:val="99"/>
    <w:unhideWhenUsed/>
    <w:rsid w:val="007B14F0"/>
    <w:pPr>
      <w:tabs>
        <w:tab w:val="center" w:pos="4153"/>
        <w:tab w:val="right" w:pos="8306"/>
      </w:tabs>
      <w:snapToGrid w:val="0"/>
      <w:jc w:val="left"/>
    </w:pPr>
    <w:rPr>
      <w:sz w:val="18"/>
      <w:szCs w:val="18"/>
    </w:rPr>
  </w:style>
  <w:style w:type="character" w:customStyle="1" w:styleId="12">
    <w:name w:val="页脚 字符1"/>
    <w:link w:val="a4"/>
    <w:rsid w:val="007B14F0"/>
    <w:rPr>
      <w:rFonts w:ascii="Times New Roman" w:hAnsi="Times New Roman"/>
      <w:kern w:val="2"/>
      <w:sz w:val="18"/>
      <w:szCs w:val="18"/>
    </w:rPr>
  </w:style>
  <w:style w:type="character" w:styleId="a5">
    <w:name w:val="Strong"/>
    <w:uiPriority w:val="22"/>
    <w:qFormat/>
    <w:rsid w:val="00E42534"/>
    <w:rPr>
      <w:b/>
      <w:bCs/>
    </w:rPr>
  </w:style>
  <w:style w:type="character" w:styleId="a6">
    <w:name w:val="annotation reference"/>
    <w:uiPriority w:val="99"/>
    <w:unhideWhenUsed/>
    <w:rsid w:val="00E42534"/>
    <w:rPr>
      <w:sz w:val="21"/>
      <w:szCs w:val="21"/>
    </w:rPr>
  </w:style>
  <w:style w:type="character" w:customStyle="1" w:styleId="13">
    <w:name w:val="批注文字 字符1"/>
    <w:link w:val="a7"/>
    <w:rsid w:val="00E42534"/>
    <w:rPr>
      <w:kern w:val="2"/>
      <w:sz w:val="21"/>
      <w:szCs w:val="24"/>
    </w:rPr>
  </w:style>
  <w:style w:type="paragraph" w:styleId="a7">
    <w:name w:val="annotation text"/>
    <w:basedOn w:val="a"/>
    <w:link w:val="13"/>
    <w:uiPriority w:val="99"/>
    <w:unhideWhenUsed/>
    <w:rsid w:val="00E42534"/>
    <w:pPr>
      <w:jc w:val="left"/>
    </w:pPr>
    <w:rPr>
      <w:rFonts w:ascii="Calibri" w:hAnsi="Calibri"/>
    </w:rPr>
  </w:style>
  <w:style w:type="character" w:customStyle="1" w:styleId="14">
    <w:name w:val="批注主题 字符1"/>
    <w:link w:val="a8"/>
    <w:rsid w:val="00E42534"/>
    <w:rPr>
      <w:b/>
      <w:bCs/>
      <w:kern w:val="2"/>
      <w:sz w:val="21"/>
      <w:szCs w:val="24"/>
    </w:rPr>
  </w:style>
  <w:style w:type="paragraph" w:styleId="a8">
    <w:name w:val="annotation subject"/>
    <w:basedOn w:val="a7"/>
    <w:next w:val="a7"/>
    <w:link w:val="14"/>
    <w:uiPriority w:val="99"/>
    <w:unhideWhenUsed/>
    <w:rsid w:val="00E42534"/>
    <w:rPr>
      <w:b/>
      <w:bCs/>
    </w:rPr>
  </w:style>
  <w:style w:type="character" w:customStyle="1" w:styleId="15">
    <w:name w:val="文档结构图 字符1"/>
    <w:link w:val="a9"/>
    <w:rsid w:val="00E42534"/>
    <w:rPr>
      <w:rFonts w:ascii="宋体"/>
      <w:kern w:val="2"/>
      <w:sz w:val="18"/>
      <w:szCs w:val="18"/>
    </w:rPr>
  </w:style>
  <w:style w:type="paragraph" w:styleId="a9">
    <w:name w:val="Document Map"/>
    <w:basedOn w:val="a"/>
    <w:link w:val="15"/>
    <w:rsid w:val="00E42534"/>
    <w:rPr>
      <w:rFonts w:ascii="宋体" w:hAnsi="Calibri"/>
      <w:sz w:val="18"/>
      <w:szCs w:val="18"/>
    </w:rPr>
  </w:style>
  <w:style w:type="character" w:customStyle="1" w:styleId="aa">
    <w:name w:val="批注文字 字符"/>
    <w:uiPriority w:val="99"/>
    <w:rsid w:val="00E42534"/>
    <w:rPr>
      <w:rFonts w:ascii="Times New Roman" w:hAnsi="Times New Roman"/>
      <w:kern w:val="2"/>
      <w:sz w:val="21"/>
      <w:szCs w:val="24"/>
    </w:rPr>
  </w:style>
  <w:style w:type="paragraph" w:styleId="ab">
    <w:name w:val="Balloon Text"/>
    <w:basedOn w:val="a"/>
    <w:link w:val="ac"/>
    <w:uiPriority w:val="99"/>
    <w:semiHidden/>
    <w:rsid w:val="00E42534"/>
    <w:rPr>
      <w:sz w:val="18"/>
      <w:szCs w:val="18"/>
    </w:rPr>
  </w:style>
  <w:style w:type="character" w:customStyle="1" w:styleId="ac">
    <w:name w:val="批注框文本 字符"/>
    <w:link w:val="ab"/>
    <w:uiPriority w:val="99"/>
    <w:semiHidden/>
    <w:rsid w:val="00E42534"/>
    <w:rPr>
      <w:rFonts w:ascii="Times New Roman" w:hAnsi="Times New Roman"/>
      <w:kern w:val="2"/>
      <w:sz w:val="18"/>
      <w:szCs w:val="18"/>
    </w:rPr>
  </w:style>
  <w:style w:type="character" w:customStyle="1" w:styleId="ad">
    <w:name w:val="文档结构图 字符"/>
    <w:rsid w:val="00E42534"/>
    <w:rPr>
      <w:rFonts w:ascii="Microsoft YaHei UI" w:eastAsia="Microsoft YaHei UI" w:hAnsi="Times New Roman"/>
      <w:kern w:val="2"/>
      <w:sz w:val="18"/>
      <w:szCs w:val="18"/>
    </w:rPr>
  </w:style>
  <w:style w:type="character" w:customStyle="1" w:styleId="ae">
    <w:name w:val="批注主题 字符"/>
    <w:uiPriority w:val="99"/>
    <w:semiHidden/>
    <w:rsid w:val="00E42534"/>
    <w:rPr>
      <w:rFonts w:ascii="Times New Roman" w:hAnsi="Times New Roman"/>
      <w:b/>
      <w:bCs/>
      <w:kern w:val="2"/>
      <w:sz w:val="21"/>
      <w:szCs w:val="24"/>
    </w:rPr>
  </w:style>
  <w:style w:type="paragraph" w:styleId="af">
    <w:name w:val="Normal (Web)"/>
    <w:basedOn w:val="a"/>
    <w:uiPriority w:val="99"/>
    <w:rsid w:val="00E42534"/>
    <w:pPr>
      <w:widowControl/>
      <w:spacing w:before="100" w:beforeAutospacing="1" w:after="100" w:afterAutospacing="1"/>
      <w:jc w:val="left"/>
    </w:pPr>
    <w:rPr>
      <w:rFonts w:ascii="宋体" w:hAnsi="宋体" w:cs="宋体"/>
      <w:kern w:val="0"/>
      <w:sz w:val="24"/>
    </w:rPr>
  </w:style>
  <w:style w:type="table" w:styleId="af0">
    <w:name w:val="Table Grid"/>
    <w:basedOn w:val="a1"/>
    <w:uiPriority w:val="39"/>
    <w:rsid w:val="00E42534"/>
    <w:rPr>
      <w:rFonts w:ascii="Times New Roman" w:hAnsi="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List Paragraph"/>
    <w:basedOn w:val="a"/>
    <w:uiPriority w:val="34"/>
    <w:qFormat/>
    <w:rsid w:val="00E42534"/>
    <w:pPr>
      <w:ind w:firstLineChars="200" w:firstLine="420"/>
    </w:pPr>
  </w:style>
  <w:style w:type="character" w:customStyle="1" w:styleId="fontstyle21">
    <w:name w:val="fontstyle21"/>
    <w:rsid w:val="00E42534"/>
    <w:rPr>
      <w:rFonts w:ascii="方正仿宋_GBK" w:eastAsia="方正仿宋_GBK" w:hint="eastAsia"/>
      <w:b w:val="0"/>
      <w:bCs w:val="0"/>
      <w:i w:val="0"/>
      <w:iCs w:val="0"/>
      <w:color w:val="000000"/>
      <w:sz w:val="32"/>
      <w:szCs w:val="32"/>
    </w:rPr>
  </w:style>
  <w:style w:type="character" w:customStyle="1" w:styleId="af2">
    <w:name w:val="页眉 字符"/>
    <w:uiPriority w:val="99"/>
    <w:rsid w:val="00E42534"/>
    <w:rPr>
      <w:kern w:val="2"/>
      <w:sz w:val="18"/>
      <w:szCs w:val="18"/>
    </w:rPr>
  </w:style>
  <w:style w:type="character" w:customStyle="1" w:styleId="af3">
    <w:name w:val="页脚 字符"/>
    <w:uiPriority w:val="99"/>
    <w:rsid w:val="00E42534"/>
    <w:rPr>
      <w:kern w:val="2"/>
      <w:sz w:val="18"/>
      <w:szCs w:val="18"/>
    </w:rPr>
  </w:style>
  <w:style w:type="character" w:styleId="af4">
    <w:name w:val="Hyperlink"/>
    <w:uiPriority w:val="99"/>
    <w:unhideWhenUsed/>
    <w:rsid w:val="00E42534"/>
    <w:rPr>
      <w:color w:val="0000FF"/>
      <w:u w:val="single"/>
    </w:rPr>
  </w:style>
  <w:style w:type="paragraph" w:customStyle="1" w:styleId="af5">
    <w:name w:val="正常"/>
    <w:qFormat/>
    <w:rsid w:val="00E42534"/>
    <w:pPr>
      <w:widowControl w:val="0"/>
      <w:jc w:val="both"/>
    </w:pPr>
    <w:rPr>
      <w:rFonts w:ascii="Times New Roman" w:hAnsi="Times New Roman"/>
      <w:kern w:val="2"/>
      <w:sz w:val="21"/>
      <w:szCs w:val="24"/>
    </w:rPr>
  </w:style>
  <w:style w:type="paragraph" w:customStyle="1" w:styleId="EndNoteBibliography">
    <w:name w:val="EndNote Bibliography"/>
    <w:basedOn w:val="af5"/>
    <w:link w:val="EndNoteBibliographyChar"/>
    <w:rsid w:val="00E42534"/>
    <w:rPr>
      <w:noProof/>
      <w:sz w:val="20"/>
    </w:rPr>
  </w:style>
  <w:style w:type="character" w:customStyle="1" w:styleId="EndNoteBibliographyChar">
    <w:name w:val="EndNote Bibliography Char"/>
    <w:link w:val="EndNoteBibliography"/>
    <w:rsid w:val="00E42534"/>
    <w:rPr>
      <w:rFonts w:ascii="Times New Roman" w:hAnsi="Times New Roman"/>
      <w:noProof/>
      <w:kern w:val="2"/>
      <w:szCs w:val="24"/>
    </w:rPr>
  </w:style>
  <w:style w:type="character" w:customStyle="1" w:styleId="fontstyle01">
    <w:name w:val="fontstyle01"/>
    <w:rsid w:val="00E42534"/>
    <w:rPr>
      <w:rFonts w:ascii="方正楷体_GBK" w:eastAsia="方正楷体_GBK" w:hint="eastAsia"/>
      <w:b w:val="0"/>
      <w:bCs w:val="0"/>
      <w:i w:val="0"/>
      <w:iCs w:val="0"/>
      <w:color w:val="000000"/>
      <w:sz w:val="32"/>
      <w:szCs w:val="32"/>
    </w:rPr>
  </w:style>
  <w:style w:type="character" w:customStyle="1" w:styleId="fontstyle11">
    <w:name w:val="fontstyle11"/>
    <w:rsid w:val="00E42534"/>
    <w:rPr>
      <w:rFonts w:ascii="CMR10" w:hAnsi="CMR10" w:hint="default"/>
      <w:b w:val="0"/>
      <w:bCs w:val="0"/>
      <w:i w:val="0"/>
      <w:iCs w:val="0"/>
      <w:color w:val="000000"/>
      <w:sz w:val="20"/>
      <w:szCs w:val="20"/>
    </w:rPr>
  </w:style>
  <w:style w:type="character" w:customStyle="1" w:styleId="fontstyle31">
    <w:name w:val="fontstyle31"/>
    <w:rsid w:val="00E42534"/>
    <w:rPr>
      <w:rFonts w:ascii="CMSY10" w:hAnsi="CMSY10" w:hint="default"/>
      <w:b w:val="0"/>
      <w:bCs w:val="0"/>
      <w:i/>
      <w:iCs/>
      <w:color w:val="000000"/>
      <w:sz w:val="20"/>
      <w:szCs w:val="20"/>
    </w:rPr>
  </w:style>
  <w:style w:type="character" w:customStyle="1" w:styleId="bjh-p">
    <w:name w:val="bjh-p"/>
    <w:rsid w:val="00E42534"/>
  </w:style>
  <w:style w:type="character" w:customStyle="1" w:styleId="bjh-strong">
    <w:name w:val="bjh-strong"/>
    <w:rsid w:val="00E42534"/>
  </w:style>
  <w:style w:type="paragraph" w:customStyle="1" w:styleId="16">
    <w:name w:val="1"/>
    <w:basedOn w:val="a"/>
    <w:next w:val="af1"/>
    <w:uiPriority w:val="34"/>
    <w:qFormat/>
    <w:rsid w:val="00E42534"/>
    <w:pPr>
      <w:ind w:firstLineChars="200" w:firstLine="420"/>
    </w:pPr>
    <w:rPr>
      <w:rFonts w:ascii="Calibri" w:hAnsi="Calibri"/>
      <w:szCs w:val="22"/>
    </w:rPr>
  </w:style>
  <w:style w:type="character" w:customStyle="1" w:styleId="fontstyle41">
    <w:name w:val="fontstyle41"/>
    <w:rsid w:val="00E42534"/>
    <w:rPr>
      <w:rFonts w:ascii="Times New Roman" w:hAnsi="Times New Roman" w:cs="Times New Roman" w:hint="default"/>
      <w:b w:val="0"/>
      <w:bCs w:val="0"/>
      <w:i w:val="0"/>
      <w:iCs w:val="0"/>
      <w:color w:val="000000"/>
      <w:sz w:val="24"/>
      <w:szCs w:val="24"/>
    </w:rPr>
  </w:style>
  <w:style w:type="character" w:customStyle="1" w:styleId="17">
    <w:name w:val="日期1"/>
    <w:rsid w:val="00E42534"/>
  </w:style>
  <w:style w:type="character" w:customStyle="1" w:styleId="fn">
    <w:name w:val="fn"/>
    <w:rsid w:val="00E42534"/>
  </w:style>
  <w:style w:type="paragraph" w:customStyle="1" w:styleId="content-text">
    <w:name w:val="content-text"/>
    <w:basedOn w:val="a"/>
    <w:rsid w:val="00E42534"/>
    <w:pPr>
      <w:widowControl/>
      <w:spacing w:before="100" w:beforeAutospacing="1" w:after="100" w:afterAutospacing="1"/>
      <w:jc w:val="left"/>
    </w:pPr>
    <w:rPr>
      <w:rFonts w:ascii="宋体" w:hAnsi="宋体" w:cs="宋体"/>
      <w:kern w:val="0"/>
      <w:sz w:val="24"/>
    </w:rPr>
  </w:style>
  <w:style w:type="paragraph" w:customStyle="1" w:styleId="ztext-empty-paragraph">
    <w:name w:val="ztext-empty-paragraph"/>
    <w:basedOn w:val="a"/>
    <w:rsid w:val="00E42534"/>
    <w:pPr>
      <w:widowControl/>
      <w:spacing w:before="100" w:beforeAutospacing="1" w:after="100" w:afterAutospacing="1"/>
      <w:jc w:val="left"/>
    </w:pPr>
    <w:rPr>
      <w:rFonts w:ascii="宋体" w:hAnsi="宋体" w:cs="宋体"/>
      <w:kern w:val="0"/>
      <w:sz w:val="24"/>
    </w:rPr>
  </w:style>
  <w:style w:type="character" w:styleId="af6">
    <w:name w:val="Emphasis"/>
    <w:uiPriority w:val="20"/>
    <w:qFormat/>
    <w:rsid w:val="00E42534"/>
    <w:rPr>
      <w:i/>
      <w:iCs/>
    </w:rPr>
  </w:style>
  <w:style w:type="paragraph" w:customStyle="1" w:styleId="xg2">
    <w:name w:val="xg2"/>
    <w:basedOn w:val="a"/>
    <w:rsid w:val="00E42534"/>
    <w:pPr>
      <w:widowControl/>
      <w:spacing w:before="100" w:beforeAutospacing="1" w:after="100" w:afterAutospacing="1"/>
      <w:jc w:val="left"/>
    </w:pPr>
    <w:rPr>
      <w:rFonts w:ascii="宋体" w:hAnsi="宋体" w:cs="宋体"/>
      <w:kern w:val="0"/>
      <w:sz w:val="24"/>
    </w:rPr>
  </w:style>
  <w:style w:type="character" w:customStyle="1" w:styleId="xg1">
    <w:name w:val="xg1"/>
    <w:rsid w:val="00E42534"/>
  </w:style>
  <w:style w:type="character" w:customStyle="1" w:styleId="pipe">
    <w:name w:val="pipe"/>
    <w:rsid w:val="00E42534"/>
  </w:style>
  <w:style w:type="character" w:customStyle="1" w:styleId="ptg">
    <w:name w:val="ptg"/>
    <w:rsid w:val="00E42534"/>
  </w:style>
  <w:style w:type="paragraph" w:customStyle="1" w:styleId="EndNoteBibliographyTitle">
    <w:name w:val="EndNote Bibliography Title"/>
    <w:basedOn w:val="a"/>
    <w:link w:val="EndNoteBibliographyTitle0"/>
    <w:rsid w:val="00E42534"/>
    <w:pPr>
      <w:jc w:val="center"/>
    </w:pPr>
    <w:rPr>
      <w:noProof/>
      <w:sz w:val="20"/>
    </w:rPr>
  </w:style>
  <w:style w:type="character" w:customStyle="1" w:styleId="EndNoteBibliographyTitle0">
    <w:name w:val="EndNote Bibliography Title 字符"/>
    <w:link w:val="EndNoteBibliographyTitle"/>
    <w:rsid w:val="00E42534"/>
    <w:rPr>
      <w:rFonts w:ascii="Times New Roman" w:hAnsi="Times New Roman"/>
      <w:noProof/>
      <w:kern w:val="2"/>
      <w:szCs w:val="24"/>
    </w:rPr>
  </w:style>
  <w:style w:type="paragraph" w:styleId="af7">
    <w:name w:val="Revision"/>
    <w:hidden/>
    <w:uiPriority w:val="99"/>
    <w:semiHidden/>
    <w:rsid w:val="0049792B"/>
    <w:rPr>
      <w:rFonts w:ascii="Times New Roman" w:hAnsi="Times New Roman"/>
      <w:kern w:val="2"/>
      <w:sz w:val="24"/>
      <w:szCs w:val="24"/>
    </w:rPr>
  </w:style>
  <w:style w:type="character" w:styleId="af8">
    <w:name w:val="Intense Emphasis"/>
    <w:basedOn w:val="a0"/>
    <w:uiPriority w:val="21"/>
    <w:qFormat/>
    <w:rsid w:val="0049792B"/>
    <w:rPr>
      <w:i/>
      <w:iCs/>
      <w:color w:val="4472C4" w:themeColor="accent1"/>
    </w:rPr>
  </w:style>
  <w:style w:type="paragraph" w:customStyle="1" w:styleId="af9">
    <w:name w:val="デフォルト"/>
    <w:rsid w:val="0049792B"/>
    <w:pPr>
      <w:pBdr>
        <w:top w:val="nil"/>
        <w:left w:val="nil"/>
        <w:bottom w:val="nil"/>
        <w:right w:val="nil"/>
        <w:between w:val="nil"/>
        <w:bar w:val="nil"/>
      </w:pBdr>
      <w:spacing w:before="160" w:line="288" w:lineRule="auto"/>
    </w:pPr>
    <w:rPr>
      <w:rFonts w:ascii="ヒラギノ角ゴ ProN W3" w:eastAsia="Arial Unicode MS" w:hAnsi="ヒラギノ角ゴ ProN W3" w:cs="Arial Unicode MS"/>
      <w:color w:val="000000"/>
      <w:kern w:val="2"/>
      <w:sz w:val="24"/>
      <w:szCs w:val="24"/>
      <w:bdr w:val="nil"/>
      <w14:textOutline w14:w="0" w14:cap="flat" w14:cmpd="sng" w14:algn="ctr">
        <w14:noFill/>
        <w14:prstDash w14:val="solid"/>
        <w14:bevel/>
      </w14:textOutline>
    </w:rPr>
  </w:style>
  <w:style w:type="character" w:customStyle="1" w:styleId="afa">
    <w:name w:val="なし"/>
    <w:rsid w:val="0049792B"/>
  </w:style>
  <w:style w:type="paragraph" w:customStyle="1" w:styleId="afb">
    <w:name w:val="公式格式"/>
    <w:basedOn w:val="a"/>
    <w:link w:val="afc"/>
    <w:qFormat/>
    <w:rsid w:val="0049792B"/>
    <w:pPr>
      <w:tabs>
        <w:tab w:val="center" w:pos="3960"/>
        <w:tab w:val="right" w:pos="7920"/>
      </w:tabs>
    </w:pPr>
    <w:rPr>
      <w:szCs w:val="21"/>
    </w:rPr>
  </w:style>
  <w:style w:type="character" w:customStyle="1" w:styleId="afc">
    <w:name w:val="公式格式 字符"/>
    <w:basedOn w:val="a0"/>
    <w:link w:val="afb"/>
    <w:rsid w:val="0049792B"/>
    <w:rPr>
      <w:rFonts w:ascii="Times New Roman" w:hAnsi="Times New Roman"/>
      <w:kern w:val="2"/>
      <w:sz w:val="21"/>
      <w:szCs w:val="21"/>
    </w:rPr>
  </w:style>
  <w:style w:type="character" w:customStyle="1" w:styleId="EndNoteBibliography0">
    <w:name w:val="EndNote Bibliography 字符"/>
    <w:basedOn w:val="a0"/>
    <w:rsid w:val="0049792B"/>
    <w:rPr>
      <w:rFonts w:ascii="Times New Roman" w:eastAsia="宋体" w:hAnsi="Times New Roman"/>
      <w:noProof/>
      <w:kern w:val="2"/>
      <w:sz w:val="24"/>
      <w:szCs w:val="24"/>
    </w:rPr>
  </w:style>
  <w:style w:type="character" w:customStyle="1" w:styleId="mopen">
    <w:name w:val="mopen"/>
    <w:basedOn w:val="a0"/>
    <w:rsid w:val="0049792B"/>
  </w:style>
  <w:style w:type="character" w:customStyle="1" w:styleId="mbin">
    <w:name w:val="mbin"/>
    <w:basedOn w:val="a0"/>
    <w:rsid w:val="0049792B"/>
  </w:style>
  <w:style w:type="character" w:customStyle="1" w:styleId="mclose">
    <w:name w:val="mclose"/>
    <w:basedOn w:val="a0"/>
    <w:rsid w:val="0049792B"/>
  </w:style>
  <w:style w:type="character" w:customStyle="1" w:styleId="fontstyle51">
    <w:name w:val="fontstyle51"/>
    <w:rsid w:val="0049792B"/>
    <w:rPr>
      <w:rFonts w:ascii="STIX-Regular" w:hAnsi="STIX-Regular" w:hint="default"/>
      <w:b w:val="0"/>
      <w:bCs w:val="0"/>
      <w:i w:val="0"/>
      <w:iCs w:val="0"/>
      <w:color w:val="000000"/>
      <w:sz w:val="18"/>
      <w:szCs w:val="18"/>
    </w:rPr>
  </w:style>
  <w:style w:type="character" w:styleId="afd">
    <w:name w:val="Placeholder Text"/>
    <w:basedOn w:val="a0"/>
    <w:uiPriority w:val="99"/>
    <w:semiHidden/>
    <w:rsid w:val="0004647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465881">
      <w:bodyDiv w:val="1"/>
      <w:marLeft w:val="0"/>
      <w:marRight w:val="0"/>
      <w:marTop w:val="0"/>
      <w:marBottom w:val="0"/>
      <w:divBdr>
        <w:top w:val="none" w:sz="0" w:space="0" w:color="auto"/>
        <w:left w:val="none" w:sz="0" w:space="0" w:color="auto"/>
        <w:bottom w:val="none" w:sz="0" w:space="0" w:color="auto"/>
        <w:right w:val="none" w:sz="0" w:space="0" w:color="auto"/>
      </w:divBdr>
    </w:div>
    <w:div w:id="429283315">
      <w:bodyDiv w:val="1"/>
      <w:marLeft w:val="0"/>
      <w:marRight w:val="0"/>
      <w:marTop w:val="0"/>
      <w:marBottom w:val="0"/>
      <w:divBdr>
        <w:top w:val="none" w:sz="0" w:space="0" w:color="auto"/>
        <w:left w:val="none" w:sz="0" w:space="0" w:color="auto"/>
        <w:bottom w:val="none" w:sz="0" w:space="0" w:color="auto"/>
        <w:right w:val="none" w:sz="0" w:space="0" w:color="auto"/>
      </w:divBdr>
    </w:div>
    <w:div w:id="661858594">
      <w:bodyDiv w:val="1"/>
      <w:marLeft w:val="0"/>
      <w:marRight w:val="0"/>
      <w:marTop w:val="0"/>
      <w:marBottom w:val="0"/>
      <w:divBdr>
        <w:top w:val="none" w:sz="0" w:space="0" w:color="auto"/>
        <w:left w:val="none" w:sz="0" w:space="0" w:color="auto"/>
        <w:bottom w:val="none" w:sz="0" w:space="0" w:color="auto"/>
        <w:right w:val="none" w:sz="0" w:space="0" w:color="auto"/>
      </w:divBdr>
    </w:div>
    <w:div w:id="720053277">
      <w:bodyDiv w:val="1"/>
      <w:marLeft w:val="0"/>
      <w:marRight w:val="0"/>
      <w:marTop w:val="0"/>
      <w:marBottom w:val="0"/>
      <w:divBdr>
        <w:top w:val="none" w:sz="0" w:space="0" w:color="auto"/>
        <w:left w:val="none" w:sz="0" w:space="0" w:color="auto"/>
        <w:bottom w:val="none" w:sz="0" w:space="0" w:color="auto"/>
        <w:right w:val="none" w:sz="0" w:space="0" w:color="auto"/>
      </w:divBdr>
    </w:div>
    <w:div w:id="829639998">
      <w:bodyDiv w:val="1"/>
      <w:marLeft w:val="0"/>
      <w:marRight w:val="0"/>
      <w:marTop w:val="0"/>
      <w:marBottom w:val="0"/>
      <w:divBdr>
        <w:top w:val="none" w:sz="0" w:space="0" w:color="auto"/>
        <w:left w:val="none" w:sz="0" w:space="0" w:color="auto"/>
        <w:bottom w:val="none" w:sz="0" w:space="0" w:color="auto"/>
        <w:right w:val="none" w:sz="0" w:space="0" w:color="auto"/>
      </w:divBdr>
    </w:div>
    <w:div w:id="863514832">
      <w:bodyDiv w:val="1"/>
      <w:marLeft w:val="0"/>
      <w:marRight w:val="0"/>
      <w:marTop w:val="0"/>
      <w:marBottom w:val="0"/>
      <w:divBdr>
        <w:top w:val="none" w:sz="0" w:space="0" w:color="auto"/>
        <w:left w:val="none" w:sz="0" w:space="0" w:color="auto"/>
        <w:bottom w:val="none" w:sz="0" w:space="0" w:color="auto"/>
        <w:right w:val="none" w:sz="0" w:space="0" w:color="auto"/>
      </w:divBdr>
    </w:div>
    <w:div w:id="1260800065">
      <w:bodyDiv w:val="1"/>
      <w:marLeft w:val="0"/>
      <w:marRight w:val="0"/>
      <w:marTop w:val="0"/>
      <w:marBottom w:val="0"/>
      <w:divBdr>
        <w:top w:val="none" w:sz="0" w:space="0" w:color="auto"/>
        <w:left w:val="none" w:sz="0" w:space="0" w:color="auto"/>
        <w:bottom w:val="none" w:sz="0" w:space="0" w:color="auto"/>
        <w:right w:val="none" w:sz="0" w:space="0" w:color="auto"/>
      </w:divBdr>
    </w:div>
    <w:div w:id="1554537127">
      <w:bodyDiv w:val="1"/>
      <w:marLeft w:val="0"/>
      <w:marRight w:val="0"/>
      <w:marTop w:val="0"/>
      <w:marBottom w:val="0"/>
      <w:divBdr>
        <w:top w:val="none" w:sz="0" w:space="0" w:color="auto"/>
        <w:left w:val="none" w:sz="0" w:space="0" w:color="auto"/>
        <w:bottom w:val="none" w:sz="0" w:space="0" w:color="auto"/>
        <w:right w:val="none" w:sz="0" w:space="0" w:color="auto"/>
      </w:divBdr>
    </w:div>
    <w:div w:id="1664773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B2FBF-D9CE-4A69-B979-C67DB3DA4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28</Pages>
  <Words>4791</Words>
  <Characters>27313</Characters>
  <Application>Microsoft Office Word</Application>
  <DocSecurity>0</DocSecurity>
  <Lines>227</Lines>
  <Paragraphs>64</Paragraphs>
  <ScaleCrop>false</ScaleCrop>
  <Company/>
  <LinksUpToDate>false</LinksUpToDate>
  <CharactersWithSpaces>32040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马玲玲</cp:lastModifiedBy>
  <cp:revision>5</cp:revision>
  <cp:lastPrinted>2022-03-18T02:34:00Z</cp:lastPrinted>
  <dcterms:created xsi:type="dcterms:W3CDTF">2024-12-17T08:25:00Z</dcterms:created>
  <dcterms:modified xsi:type="dcterms:W3CDTF">2024-12-24T16:20:00Z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0ba8ef02b7614b30bb72bccc843fd4510b3c3f46e22a57bc0dc5dd069e02c33f</vt:lpwstr>
  </property>
</Properties>
</file>