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bookmarkStart w:id="0" w:name="_Hlk73307472"/>
      <w:r>
        <w:rPr>
          <w:rFonts w:ascii="Times New Roman" w:hAnsi="Times New Roman" w:cs="Times New Roman"/>
          <w:b/>
          <w:sz w:val="24"/>
          <w:szCs w:val="24"/>
        </w:rPr>
        <w:t>Supplementary Table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Detailed treatment history of patients enrolled.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566"/>
        <w:gridCol w:w="600"/>
        <w:gridCol w:w="892"/>
        <w:gridCol w:w="783"/>
        <w:gridCol w:w="800"/>
        <w:gridCol w:w="1167"/>
        <w:gridCol w:w="1133"/>
        <w:gridCol w:w="900"/>
        <w:gridCol w:w="1359"/>
        <w:gridCol w:w="941"/>
        <w:gridCol w:w="942"/>
        <w:gridCol w:w="1174"/>
        <w:gridCol w:w="1039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Patient ID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ECOG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EBER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Stage at diagnosis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EGFR/ALK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PD-L1 IHC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Drug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Therapy line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Response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irAEs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PFS/months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OS/months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P1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III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Pruritus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P2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P3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Rash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P4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80%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P5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 A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P6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III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35%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oripalimab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Rash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P7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III C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P8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 A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Hemoptysis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P9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oripalimab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P10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III C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amrelizumab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P11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III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amrelizumab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P12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amrelizumab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Rash, Pruritus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P13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 A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60%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amrelizumab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P14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oripalimab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P15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III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Anemia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III A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III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Tracheal fistula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amrelizumab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A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embrolizumab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16.3+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A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embrolizumab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III A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30%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Rash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inyilimab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3.1+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III B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islelizumab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8.4+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NA: not applicable; PR: partial response; SD: stable disease; PD: progressive disease; </w:t>
      </w:r>
      <w:r>
        <w:rPr>
          <w:rFonts w:hint="eastAsia" w:ascii="Times New Roman" w:hAnsi="Times New Roman" w:cs="Times New Roman"/>
          <w:sz w:val="24"/>
          <w:szCs w:val="24"/>
        </w:rPr>
        <w:t>irAEs</w:t>
      </w:r>
      <w:r>
        <w:rPr>
          <w:rFonts w:ascii="Times New Roman" w:hAnsi="Times New Roman" w:cs="Times New Roman"/>
          <w:sz w:val="24"/>
          <w:szCs w:val="24"/>
        </w:rPr>
        <w:t>: immune-related adverse events.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1MmZlYzM5NmJjNTVhOWFkZGI1NzI0ZGY1ZjEwNmYifQ=="/>
  </w:docVars>
  <w:rsids>
    <w:rsidRoot w:val="00035700"/>
    <w:rsid w:val="00035700"/>
    <w:rsid w:val="00257CD7"/>
    <w:rsid w:val="00514C88"/>
    <w:rsid w:val="005223BD"/>
    <w:rsid w:val="00683907"/>
    <w:rsid w:val="006C29CC"/>
    <w:rsid w:val="00983032"/>
    <w:rsid w:val="009B35FA"/>
    <w:rsid w:val="00AF4716"/>
    <w:rsid w:val="00B448E2"/>
    <w:rsid w:val="00DA6E84"/>
    <w:rsid w:val="00DD255C"/>
    <w:rsid w:val="00F012E2"/>
    <w:rsid w:val="0C2A0FA1"/>
    <w:rsid w:val="1C252F17"/>
    <w:rsid w:val="334D2832"/>
    <w:rsid w:val="480C6A48"/>
    <w:rsid w:val="532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1608</Characters>
  <Lines>13</Lines>
  <Paragraphs>3</Paragraphs>
  <TotalTime>2</TotalTime>
  <ScaleCrop>false</ScaleCrop>
  <LinksUpToDate>false</LinksUpToDate>
  <CharactersWithSpaces>1886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2023-08-31T08:14:00Z</dcterms:created>
  <dc:creator>Home</dc:creator>
  <cp:lastModifiedBy>嘟嘟包</cp:lastModifiedBy>
  <dcterms:modified xsi:type="dcterms:W3CDTF">2024-04-21T09:17:23Z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5161E1B8750246A1B227751A0AD90E25_12</vt:lpwstr>
  </property>
</Properties>
</file>