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1DC42" w14:textId="77777777" w:rsidR="00164B40" w:rsidRDefault="00164B40" w:rsidP="00164B4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>Table 4.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LC</w:t>
      </w:r>
      <w:r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50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and LC</w:t>
      </w:r>
      <w:r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90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values for </w:t>
      </w:r>
      <w:r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A. </w:t>
      </w:r>
      <w:r w:rsidRPr="00EE56EF">
        <w:rPr>
          <w:rFonts w:ascii="Times New Roman" w:hAnsi="Times New Roman" w:cs="Times New Roman"/>
          <w:i/>
          <w:iCs/>
          <w:color w:val="FF0000"/>
          <w:sz w:val="20"/>
          <w:szCs w:val="20"/>
          <w:lang w:val="en-US"/>
        </w:rPr>
        <w:t>a</w:t>
      </w:r>
      <w:r>
        <w:rPr>
          <w:rFonts w:ascii="Times New Roman" w:hAnsi="Times New Roman" w:cs="Times New Roman"/>
          <w:i/>
          <w:iCs/>
          <w:sz w:val="20"/>
          <w:szCs w:val="20"/>
          <w:lang w:val="en-US"/>
        </w:rPr>
        <w:t>egypti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in contact with the esters FAEE, FAPE and FABE in silk fibroin.</w:t>
      </w:r>
    </w:p>
    <w:p w14:paraId="5F6B9728" w14:textId="77777777" w:rsidR="00164B40" w:rsidRDefault="00164B40" w:rsidP="00164B4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Tabelacomgrade"/>
        <w:tblW w:w="0" w:type="auto"/>
        <w:tblInd w:w="0" w:type="dxa"/>
        <w:tblLook w:val="04A0" w:firstRow="1" w:lastRow="0" w:firstColumn="1" w:lastColumn="0" w:noHBand="0" w:noVBand="1"/>
      </w:tblPr>
      <w:tblGrid>
        <w:gridCol w:w="1242"/>
        <w:gridCol w:w="2268"/>
        <w:gridCol w:w="2243"/>
        <w:gridCol w:w="932"/>
        <w:gridCol w:w="946"/>
        <w:gridCol w:w="2150"/>
        <w:gridCol w:w="2150"/>
        <w:gridCol w:w="931"/>
        <w:gridCol w:w="946"/>
      </w:tblGrid>
      <w:tr w:rsidR="00164B40" w:rsidRPr="00EE56EF" w14:paraId="20BB8E73" w14:textId="77777777" w:rsidTr="00BA7F50">
        <w:tc>
          <w:tcPr>
            <w:tcW w:w="12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92C8CD" w14:textId="77777777" w:rsidR="00164B40" w:rsidRPr="00EE56EF" w:rsidRDefault="00164B40" w:rsidP="00BA7F50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38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32E3032" w14:textId="77777777" w:rsidR="00164B40" w:rsidRPr="00EE56EF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E56EF">
              <w:rPr>
                <w:rFonts w:ascii="Times New Roman" w:hAnsi="Times New Roman" w:cs="Times New Roman"/>
              </w:rPr>
              <w:t>24 hours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5DFBD231" w14:textId="77777777" w:rsidR="00164B40" w:rsidRPr="00EE56EF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E56EF">
              <w:rPr>
                <w:rFonts w:ascii="Times New Roman" w:hAnsi="Times New Roman" w:cs="Times New Roman"/>
              </w:rPr>
              <w:t>48 hours</w:t>
            </w:r>
          </w:p>
        </w:tc>
      </w:tr>
      <w:tr w:rsidR="00164B40" w:rsidRPr="00EE56EF" w14:paraId="5B3EC903" w14:textId="77777777" w:rsidTr="00BA7F50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565493CA" w14:textId="77777777" w:rsidR="00164B40" w:rsidRPr="00EE56EF" w:rsidRDefault="00164B40" w:rsidP="00BA7F50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5B68733" w14:textId="77777777" w:rsidR="00164B40" w:rsidRPr="001A7E66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A7E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LC</w:t>
            </w:r>
            <w:r w:rsidRPr="001A7E66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50</w:t>
            </w:r>
            <w:r w:rsidRPr="001A7E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(µg/mL)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1A7E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(LCL-UCL)</w:t>
            </w:r>
          </w:p>
        </w:tc>
        <w:tc>
          <w:tcPr>
            <w:tcW w:w="22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66D68B3" w14:textId="77777777" w:rsidR="00164B40" w:rsidRPr="001A7E66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A7E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LC</w:t>
            </w:r>
            <w:r w:rsidRPr="001A7E66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90</w:t>
            </w:r>
            <w:r w:rsidRPr="001A7E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(µg/mL)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1A7E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(LCL-UCL)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E566534" w14:textId="77777777" w:rsidR="00164B40" w:rsidRPr="001A7E66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A7E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X</w:t>
            </w:r>
            <w:r w:rsidRPr="001A7E66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2</w:t>
            </w:r>
            <w:r w:rsidRPr="001A7E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(df=1)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375755A" w14:textId="77777777" w:rsidR="00164B40" w:rsidRPr="001A7E66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A7E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4C23C21B" w14:textId="77777777" w:rsidR="00164B40" w:rsidRPr="001A7E66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A7E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LC</w:t>
            </w:r>
            <w:r w:rsidRPr="001A7E66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50</w:t>
            </w:r>
            <w:r w:rsidRPr="001A7E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(µg/mL)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1A7E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(LCL-UCL)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2DA596F" w14:textId="77777777" w:rsidR="00164B40" w:rsidRPr="001A7E66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A7E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LC</w:t>
            </w:r>
            <w:r w:rsidRPr="001A7E66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90</w:t>
            </w:r>
            <w:r w:rsidRPr="001A7E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(µg/mL)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1A7E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(LCL-UCL)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DA59FB6" w14:textId="77777777" w:rsidR="00164B40" w:rsidRPr="001A7E66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A7E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X</w:t>
            </w:r>
            <w:r w:rsidRPr="001A7E66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2</w:t>
            </w:r>
            <w:r w:rsidRPr="001A7E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(df=1)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5ECDF49" w14:textId="77777777" w:rsidR="00164B40" w:rsidRPr="001A7E66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A7E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</w:t>
            </w:r>
          </w:p>
        </w:tc>
      </w:tr>
      <w:tr w:rsidR="00164B40" w:rsidRPr="00EE56EF" w14:paraId="1C27E5C2" w14:textId="77777777" w:rsidTr="00BA7F50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B25B99" w14:textId="77777777" w:rsidR="00164B40" w:rsidRPr="00EE56EF" w:rsidRDefault="00164B40" w:rsidP="00BA7F5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E56EF">
              <w:rPr>
                <w:rFonts w:ascii="Times New Roman" w:hAnsi="Times New Roman" w:cs="Times New Roman"/>
              </w:rPr>
              <w:t>FAEE-SF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F70B873" w14:textId="77777777" w:rsidR="00164B40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E56EF">
              <w:rPr>
                <w:rFonts w:ascii="Times New Roman" w:hAnsi="Times New Roman" w:cs="Times New Roman"/>
              </w:rPr>
              <w:t>44.56 (31.35 – 65.19)</w:t>
            </w:r>
          </w:p>
          <w:p w14:paraId="0260F2A4" w14:textId="77777777" w:rsidR="00164B40" w:rsidRPr="00EE56EF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C492F67" w14:textId="77777777" w:rsidR="00164B40" w:rsidRPr="00EE56EF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E56EF">
              <w:rPr>
                <w:rFonts w:ascii="Times New Roman" w:hAnsi="Times New Roman" w:cs="Times New Roman"/>
              </w:rPr>
              <w:t>87.20 (66.16 – 151.81)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EAC7A9A" w14:textId="77777777" w:rsidR="00164B40" w:rsidRPr="00EE56EF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E56EF">
              <w:rPr>
                <w:rFonts w:ascii="Times New Roman" w:hAnsi="Times New Roman" w:cs="Times New Roman"/>
              </w:rPr>
              <w:t>14.7501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39E86446" w14:textId="77777777" w:rsidR="00164B40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E56EF">
              <w:rPr>
                <w:rFonts w:ascii="Times New Roman" w:hAnsi="Times New Roman" w:cs="Times New Roman"/>
              </w:rPr>
              <w:t>0.0001</w:t>
            </w:r>
          </w:p>
          <w:p w14:paraId="235BB4DD" w14:textId="77777777" w:rsidR="00164B40" w:rsidRPr="00EE56EF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10363730" w14:textId="77777777" w:rsidR="00164B40" w:rsidRPr="00EE56EF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E56EF">
              <w:rPr>
                <w:rFonts w:ascii="Times New Roman" w:hAnsi="Times New Roman" w:cs="Times New Roman"/>
              </w:rPr>
              <w:t>19.74 (9.35 – 29.47)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AEFE90F" w14:textId="77777777" w:rsidR="00164B40" w:rsidRPr="00EE56EF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E56EF">
              <w:rPr>
                <w:rFonts w:ascii="Times New Roman" w:hAnsi="Times New Roman" w:cs="Times New Roman"/>
              </w:rPr>
              <w:t>43.23 (32.40 – 80.12)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0CC95E7" w14:textId="77777777" w:rsidR="00164B40" w:rsidRPr="00EE56EF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E56EF">
              <w:rPr>
                <w:rFonts w:ascii="Times New Roman" w:hAnsi="Times New Roman" w:cs="Times New Roman"/>
              </w:rPr>
              <w:t>23.9196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39F9443" w14:textId="77777777" w:rsidR="00164B40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E56EF">
              <w:rPr>
                <w:rFonts w:ascii="Times New Roman" w:hAnsi="Times New Roman" w:cs="Times New Roman"/>
              </w:rPr>
              <w:t>&lt;0.0001</w:t>
            </w:r>
          </w:p>
          <w:p w14:paraId="0C07A3E9" w14:textId="77777777" w:rsidR="00164B40" w:rsidRPr="00EE56EF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64B40" w:rsidRPr="00EE56EF" w14:paraId="044D93CA" w14:textId="77777777" w:rsidTr="00BA7F50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A5FB39" w14:textId="77777777" w:rsidR="00164B40" w:rsidRPr="00EE56EF" w:rsidRDefault="00164B40" w:rsidP="00BA7F5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E56EF">
              <w:rPr>
                <w:rFonts w:ascii="Times New Roman" w:hAnsi="Times New Roman" w:cs="Times New Roman"/>
              </w:rPr>
              <w:t>FAPE-SF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A398F2" w14:textId="77777777" w:rsidR="00164B40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E56EF">
              <w:rPr>
                <w:rFonts w:ascii="Times New Roman" w:hAnsi="Times New Roman" w:cs="Times New Roman"/>
              </w:rPr>
              <w:t>40.02 (30.91 – 52.02)</w:t>
            </w:r>
          </w:p>
          <w:p w14:paraId="7A2F2A37" w14:textId="77777777" w:rsidR="00164B40" w:rsidRPr="00EE56EF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7389EC" w14:textId="77777777" w:rsidR="00164B40" w:rsidRPr="00EE56EF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E56EF">
              <w:rPr>
                <w:rFonts w:ascii="Times New Roman" w:hAnsi="Times New Roman" w:cs="Times New Roman"/>
              </w:rPr>
              <w:t>65.34 (53.04 – 92.49)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7F0C03" w14:textId="77777777" w:rsidR="00164B40" w:rsidRPr="00EE56EF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E56EF">
              <w:rPr>
                <w:rFonts w:ascii="Times New Roman" w:hAnsi="Times New Roman" w:cs="Times New Roman"/>
              </w:rPr>
              <w:t>31.0204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1FC8A81" w14:textId="77777777" w:rsidR="00164B40" w:rsidRPr="00EE56EF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E56EF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05A78A5" w14:textId="77777777" w:rsidR="00164B40" w:rsidRPr="00EE56EF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E56EF">
              <w:rPr>
                <w:rFonts w:ascii="Times New Roman" w:hAnsi="Times New Roman" w:cs="Times New Roman"/>
              </w:rPr>
              <w:t>30.29 (20.39 – 42.0)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9D2F622" w14:textId="77777777" w:rsidR="00164B40" w:rsidRPr="00EE56EF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E56EF">
              <w:rPr>
                <w:rFonts w:ascii="Times New Roman" w:hAnsi="Times New Roman" w:cs="Times New Roman"/>
              </w:rPr>
              <w:t>58.58 (45.69 – 91.23)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D3945EE" w14:textId="77777777" w:rsidR="00164B40" w:rsidRPr="00EE56EF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E56EF">
              <w:rPr>
                <w:rFonts w:ascii="Times New Roman" w:hAnsi="Times New Roman" w:cs="Times New Roman"/>
              </w:rPr>
              <w:t>24.9424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93C7994" w14:textId="77777777" w:rsidR="00164B40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E56EF">
              <w:rPr>
                <w:rFonts w:ascii="Times New Roman" w:hAnsi="Times New Roman" w:cs="Times New Roman"/>
              </w:rPr>
              <w:t>&lt;0.0001</w:t>
            </w:r>
          </w:p>
          <w:p w14:paraId="6010EC7E" w14:textId="77777777" w:rsidR="00164B40" w:rsidRPr="00EE56EF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64B40" w:rsidRPr="00EE56EF" w14:paraId="7C961B89" w14:textId="77777777" w:rsidTr="00BA7F50"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F2B6315" w14:textId="77777777" w:rsidR="00164B40" w:rsidRPr="00EE56EF" w:rsidRDefault="00164B40" w:rsidP="00BA7F5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EE56EF">
              <w:rPr>
                <w:rFonts w:ascii="Times New Roman" w:hAnsi="Times New Roman" w:cs="Times New Roman"/>
              </w:rPr>
              <w:t>FABE-SF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E84E709" w14:textId="77777777" w:rsidR="00164B40" w:rsidRPr="00EE56EF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E56EF">
              <w:rPr>
                <w:rFonts w:ascii="Times New Roman" w:hAnsi="Times New Roman" w:cs="Times New Roman"/>
              </w:rPr>
              <w:t>29.68 (15.25 – 43.97)</w:t>
            </w:r>
          </w:p>
        </w:tc>
        <w:tc>
          <w:tcPr>
            <w:tcW w:w="224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BA005E8" w14:textId="77777777" w:rsidR="00164B40" w:rsidRPr="00EE56EF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E56EF">
              <w:rPr>
                <w:rFonts w:ascii="Times New Roman" w:hAnsi="Times New Roman" w:cs="Times New Roman"/>
              </w:rPr>
              <w:t>69.20 (52.05 – 121.17)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50F739F" w14:textId="77777777" w:rsidR="00164B40" w:rsidRPr="00EE56EF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E56EF">
              <w:rPr>
                <w:rFonts w:ascii="Times New Roman" w:hAnsi="Times New Roman" w:cs="Times New Roman"/>
              </w:rPr>
              <w:t>15.4166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CD3422D" w14:textId="77777777" w:rsidR="00164B40" w:rsidRPr="00EE56EF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E56EF">
              <w:rPr>
                <w:rFonts w:ascii="Times New Roman" w:hAnsi="Times New Roman" w:cs="Times New Roman"/>
              </w:rPr>
              <w:t>0.0001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0F9E80A8" w14:textId="77777777" w:rsidR="00164B40" w:rsidRPr="00EE56EF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E56EF">
              <w:rPr>
                <w:rFonts w:ascii="Times New Roman" w:hAnsi="Times New Roman" w:cs="Times New Roman"/>
              </w:rPr>
              <w:t>18.92 (4.41 – 29.42)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EBA6B5F" w14:textId="77777777" w:rsidR="00164B40" w:rsidRPr="00EE56EF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E56EF">
              <w:rPr>
                <w:rFonts w:ascii="Times New Roman" w:hAnsi="Times New Roman" w:cs="Times New Roman"/>
              </w:rPr>
              <w:t>48.51 (35.93 – 90.33)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0B5FA25" w14:textId="77777777" w:rsidR="00164B40" w:rsidRPr="00EE56EF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E56EF">
              <w:rPr>
                <w:rFonts w:ascii="Times New Roman" w:hAnsi="Times New Roman" w:cs="Times New Roman"/>
              </w:rPr>
              <w:t>18.2482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04A4717" w14:textId="77777777" w:rsidR="00164B40" w:rsidRPr="00EE56EF" w:rsidRDefault="00164B40" w:rsidP="00BA7F5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E56EF">
              <w:rPr>
                <w:rFonts w:ascii="Times New Roman" w:hAnsi="Times New Roman" w:cs="Times New Roman"/>
              </w:rPr>
              <w:t>&lt;0.0001</w:t>
            </w:r>
          </w:p>
        </w:tc>
      </w:tr>
    </w:tbl>
    <w:p w14:paraId="25AB6356" w14:textId="77777777" w:rsidR="00164B40" w:rsidRDefault="00164B40" w:rsidP="00164B40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*LC - Lethal concentration (50% and 90%); LCL – lower confidence limit; UCL – upper confidence limit; x2 – Chi-square; df – degree of freedom; significant at P&lt;0.05.</w:t>
      </w:r>
    </w:p>
    <w:p w14:paraId="638B1733" w14:textId="77777777" w:rsidR="00690BCA" w:rsidRPr="00164B40" w:rsidRDefault="00690BCA">
      <w:pPr>
        <w:rPr>
          <w:lang w:val="en-US"/>
        </w:rPr>
      </w:pPr>
    </w:p>
    <w:sectPr w:rsidR="00690BCA" w:rsidRPr="00164B40" w:rsidSect="00164B40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B40"/>
    <w:rsid w:val="00164B40"/>
    <w:rsid w:val="00690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70DC0"/>
  <w15:chartTrackingRefBased/>
  <w15:docId w15:val="{521925FF-349E-4131-937F-E56209BD4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4B40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164B4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679</Characters>
  <Application>Microsoft Office Word</Application>
  <DocSecurity>0</DocSecurity>
  <Lines>5</Lines>
  <Paragraphs>1</Paragraphs>
  <ScaleCrop>false</ScaleCrop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Marinho</dc:creator>
  <cp:keywords/>
  <dc:description/>
  <cp:lastModifiedBy>Victor Marinho</cp:lastModifiedBy>
  <cp:revision>1</cp:revision>
  <dcterms:created xsi:type="dcterms:W3CDTF">2021-05-27T11:33:00Z</dcterms:created>
  <dcterms:modified xsi:type="dcterms:W3CDTF">2021-05-27T11:34:00Z</dcterms:modified>
</cp:coreProperties>
</file>