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F6FD" w14:textId="77777777" w:rsidR="0047663A" w:rsidRDefault="0047663A" w:rsidP="0047663A">
      <w:pPr>
        <w:spacing w:line="480" w:lineRule="auto"/>
        <w:jc w:val="both"/>
        <w:rPr>
          <w:rFonts w:cstheme="minorHAnsi"/>
        </w:rPr>
      </w:pPr>
      <w:bookmarkStart w:id="0" w:name="_Hlk181110825"/>
      <w:r>
        <w:rPr>
          <w:rFonts w:cstheme="minorHAnsi"/>
          <w:b/>
          <w:bCs/>
        </w:rPr>
        <w:t>Appendix 1</w:t>
      </w:r>
      <w:r>
        <w:rPr>
          <w:rFonts w:cs="Aptos"/>
        </w:rPr>
        <w:t>: Demographics</w:t>
      </w:r>
    </w:p>
    <w:p w14:paraId="637720C6" w14:textId="77777777" w:rsidR="0047663A" w:rsidRDefault="0047663A" w:rsidP="0047663A">
      <w:pPr>
        <w:spacing w:line="480" w:lineRule="auto"/>
        <w:jc w:val="both"/>
        <w:rPr>
          <w:rFonts w:cstheme="minorHAnsi"/>
        </w:rPr>
      </w:pPr>
    </w:p>
    <w:bookmarkEnd w:id="0"/>
    <w:p w14:paraId="6C31361A" w14:textId="77777777" w:rsidR="0047663A" w:rsidRPr="00F439B9" w:rsidRDefault="0047663A" w:rsidP="0047663A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Caregivers, managers and experts (n=44)</w:t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7663A" w14:paraId="187BC776" w14:textId="77777777" w:rsidTr="00236437">
        <w:tc>
          <w:tcPr>
            <w:tcW w:w="1812" w:type="dxa"/>
          </w:tcPr>
          <w:p w14:paraId="36F56C0C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Gender</w:t>
            </w:r>
          </w:p>
        </w:tc>
        <w:tc>
          <w:tcPr>
            <w:tcW w:w="1812" w:type="dxa"/>
          </w:tcPr>
          <w:p w14:paraId="003ED1B8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Male: 18</w:t>
            </w:r>
          </w:p>
        </w:tc>
        <w:tc>
          <w:tcPr>
            <w:tcW w:w="1812" w:type="dxa"/>
          </w:tcPr>
          <w:p w14:paraId="05002CA8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Female: 26</w:t>
            </w:r>
          </w:p>
        </w:tc>
        <w:tc>
          <w:tcPr>
            <w:tcW w:w="1813" w:type="dxa"/>
          </w:tcPr>
          <w:p w14:paraId="72BDCDF8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X:0</w:t>
            </w:r>
          </w:p>
        </w:tc>
        <w:tc>
          <w:tcPr>
            <w:tcW w:w="1813" w:type="dxa"/>
          </w:tcPr>
          <w:p w14:paraId="7693A05B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7663A" w14:paraId="505B72C0" w14:textId="77777777" w:rsidTr="00236437">
        <w:tc>
          <w:tcPr>
            <w:tcW w:w="1812" w:type="dxa"/>
          </w:tcPr>
          <w:p w14:paraId="5F9FABD8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 group</w:t>
            </w:r>
          </w:p>
          <w:p w14:paraId="0B905D3B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(in years)</w:t>
            </w:r>
          </w:p>
        </w:tc>
        <w:tc>
          <w:tcPr>
            <w:tcW w:w="1812" w:type="dxa"/>
          </w:tcPr>
          <w:p w14:paraId="3C555928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20-30: 8</w:t>
            </w:r>
          </w:p>
        </w:tc>
        <w:tc>
          <w:tcPr>
            <w:tcW w:w="1812" w:type="dxa"/>
          </w:tcPr>
          <w:p w14:paraId="314A1A44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31-40:7</w:t>
            </w:r>
          </w:p>
        </w:tc>
        <w:tc>
          <w:tcPr>
            <w:tcW w:w="1813" w:type="dxa"/>
          </w:tcPr>
          <w:p w14:paraId="02DE682A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41-50: 16</w:t>
            </w:r>
          </w:p>
        </w:tc>
        <w:tc>
          <w:tcPr>
            <w:tcW w:w="1813" w:type="dxa"/>
          </w:tcPr>
          <w:p w14:paraId="294ED559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50+: 13</w:t>
            </w:r>
          </w:p>
        </w:tc>
      </w:tr>
      <w:tr w:rsidR="0047663A" w14:paraId="064D731D" w14:textId="77777777" w:rsidTr="00236437">
        <w:tc>
          <w:tcPr>
            <w:tcW w:w="1812" w:type="dxa"/>
          </w:tcPr>
          <w:p w14:paraId="5F4E222A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Background</w:t>
            </w:r>
          </w:p>
        </w:tc>
        <w:tc>
          <w:tcPr>
            <w:tcW w:w="1812" w:type="dxa"/>
          </w:tcPr>
          <w:p w14:paraId="53818D1C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Nurse: 20</w:t>
            </w:r>
          </w:p>
        </w:tc>
        <w:tc>
          <w:tcPr>
            <w:tcW w:w="1812" w:type="dxa"/>
          </w:tcPr>
          <w:p w14:paraId="2C0F3B92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Physician: 6</w:t>
            </w:r>
          </w:p>
        </w:tc>
        <w:tc>
          <w:tcPr>
            <w:tcW w:w="1813" w:type="dxa"/>
          </w:tcPr>
          <w:p w14:paraId="5F6D260E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Therapist: 4</w:t>
            </w:r>
          </w:p>
        </w:tc>
        <w:tc>
          <w:tcPr>
            <w:tcW w:w="1813" w:type="dxa"/>
          </w:tcPr>
          <w:p w14:paraId="7959D501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Other: 14*</w:t>
            </w:r>
          </w:p>
        </w:tc>
      </w:tr>
    </w:tbl>
    <w:p w14:paraId="6445DACD" w14:textId="77777777" w:rsidR="0047663A" w:rsidRPr="00F439B9" w:rsidRDefault="0047663A" w:rsidP="0047663A">
      <w:pPr>
        <w:spacing w:line="480" w:lineRule="auto"/>
        <w:jc w:val="both"/>
        <w:rPr>
          <w:rFonts w:cstheme="minorHAnsi"/>
        </w:rPr>
      </w:pPr>
      <w:r w:rsidRPr="00F439B9">
        <w:rPr>
          <w:rFonts w:cstheme="minorHAnsi"/>
        </w:rPr>
        <w:t>* personal assistant/ethicist/pastor/experience-worker/social worker</w:t>
      </w:r>
    </w:p>
    <w:p w14:paraId="66E7DE4F" w14:textId="77777777" w:rsidR="0047663A" w:rsidRPr="00F439B9" w:rsidRDefault="0047663A" w:rsidP="0047663A">
      <w:pPr>
        <w:spacing w:line="480" w:lineRule="auto"/>
        <w:jc w:val="both"/>
        <w:rPr>
          <w:rFonts w:cstheme="minorHAnsi"/>
        </w:rPr>
      </w:pPr>
    </w:p>
    <w:p w14:paraId="684875DB" w14:textId="77777777" w:rsidR="0047663A" w:rsidRPr="00D21FA6" w:rsidRDefault="0047663A" w:rsidP="0047663A">
      <w:pPr>
        <w:spacing w:line="480" w:lineRule="auto"/>
        <w:jc w:val="both"/>
        <w:rPr>
          <w:rFonts w:cstheme="minorHAnsi"/>
        </w:rPr>
      </w:pPr>
      <w:r w:rsidRPr="00D21FA6">
        <w:rPr>
          <w:rFonts w:cstheme="minorHAnsi"/>
        </w:rPr>
        <w:t>Care users (n=</w:t>
      </w:r>
      <w:r w:rsidRPr="00D21FA6">
        <w:rPr>
          <w:rFonts w:cstheme="minorHAnsi"/>
        </w:rPr>
        <w:tab/>
        <w:t>17)</w:t>
      </w:r>
      <w:r w:rsidRPr="00D21FA6">
        <w:rPr>
          <w:rFonts w:cstheme="minorHAnsi"/>
        </w:rPr>
        <w:tab/>
      </w:r>
      <w:r w:rsidRPr="00D21FA6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7663A" w14:paraId="63543011" w14:textId="77777777" w:rsidTr="00236437">
        <w:tc>
          <w:tcPr>
            <w:tcW w:w="1812" w:type="dxa"/>
          </w:tcPr>
          <w:p w14:paraId="3EDE47BF" w14:textId="77777777" w:rsidR="0047663A" w:rsidRPr="00CF2C9D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CF2C9D">
              <w:rPr>
                <w:rFonts w:cstheme="minorHAnsi"/>
                <w:sz w:val="24"/>
                <w:szCs w:val="24"/>
              </w:rPr>
              <w:t>Gender</w:t>
            </w:r>
          </w:p>
        </w:tc>
        <w:tc>
          <w:tcPr>
            <w:tcW w:w="1812" w:type="dxa"/>
          </w:tcPr>
          <w:p w14:paraId="70734785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Male: 5</w:t>
            </w:r>
          </w:p>
        </w:tc>
        <w:tc>
          <w:tcPr>
            <w:tcW w:w="1812" w:type="dxa"/>
          </w:tcPr>
          <w:p w14:paraId="118BB10E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Female: 12</w:t>
            </w:r>
          </w:p>
        </w:tc>
        <w:tc>
          <w:tcPr>
            <w:tcW w:w="1813" w:type="dxa"/>
          </w:tcPr>
          <w:p w14:paraId="371423C1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X: 0</w:t>
            </w:r>
          </w:p>
        </w:tc>
        <w:tc>
          <w:tcPr>
            <w:tcW w:w="1813" w:type="dxa"/>
          </w:tcPr>
          <w:p w14:paraId="1AAC6966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7663A" w14:paraId="6410F0A4" w14:textId="77777777" w:rsidTr="00236437">
        <w:tc>
          <w:tcPr>
            <w:tcW w:w="1812" w:type="dxa"/>
          </w:tcPr>
          <w:p w14:paraId="2FC4D6FD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CF2C9D">
              <w:rPr>
                <w:rFonts w:cstheme="minorHAnsi"/>
                <w:sz w:val="24"/>
                <w:szCs w:val="24"/>
              </w:rPr>
              <w:t>Age</w:t>
            </w:r>
            <w:r>
              <w:rPr>
                <w:rFonts w:cstheme="minorHAnsi"/>
                <w:sz w:val="24"/>
                <w:szCs w:val="24"/>
              </w:rPr>
              <w:t xml:space="preserve"> group</w:t>
            </w:r>
          </w:p>
          <w:p w14:paraId="2D788772" w14:textId="77777777" w:rsidR="0047663A" w:rsidRPr="00CF2C9D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(in years)</w:t>
            </w:r>
          </w:p>
        </w:tc>
        <w:tc>
          <w:tcPr>
            <w:tcW w:w="1812" w:type="dxa"/>
          </w:tcPr>
          <w:p w14:paraId="03F0EA99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2-30: 2</w:t>
            </w:r>
          </w:p>
        </w:tc>
        <w:tc>
          <w:tcPr>
            <w:tcW w:w="1812" w:type="dxa"/>
          </w:tcPr>
          <w:p w14:paraId="4C649C50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31-40: 3</w:t>
            </w:r>
          </w:p>
        </w:tc>
        <w:tc>
          <w:tcPr>
            <w:tcW w:w="1813" w:type="dxa"/>
          </w:tcPr>
          <w:p w14:paraId="4ACD93C3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41-50: 7</w:t>
            </w:r>
          </w:p>
        </w:tc>
        <w:tc>
          <w:tcPr>
            <w:tcW w:w="1813" w:type="dxa"/>
          </w:tcPr>
          <w:p w14:paraId="4BAA6C7E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50+: 5</w:t>
            </w:r>
          </w:p>
        </w:tc>
      </w:tr>
      <w:tr w:rsidR="0047663A" w14:paraId="44B1F837" w14:textId="77777777" w:rsidTr="00236437">
        <w:tc>
          <w:tcPr>
            <w:tcW w:w="1812" w:type="dxa"/>
          </w:tcPr>
          <w:p w14:paraId="78ECBFBB" w14:textId="77777777" w:rsidR="0047663A" w:rsidRPr="00CF2C9D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CF2C9D">
              <w:rPr>
                <w:rFonts w:cstheme="minorHAnsi"/>
                <w:sz w:val="24"/>
                <w:szCs w:val="24"/>
              </w:rPr>
              <w:t>Primary diagnosis</w:t>
            </w:r>
          </w:p>
        </w:tc>
        <w:tc>
          <w:tcPr>
            <w:tcW w:w="1812" w:type="dxa"/>
          </w:tcPr>
          <w:p w14:paraId="2D846850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Psychosis: 9</w:t>
            </w:r>
          </w:p>
        </w:tc>
        <w:tc>
          <w:tcPr>
            <w:tcW w:w="1812" w:type="dxa"/>
          </w:tcPr>
          <w:p w14:paraId="4BA296CF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Drug-abuse: 3</w:t>
            </w:r>
          </w:p>
        </w:tc>
        <w:tc>
          <w:tcPr>
            <w:tcW w:w="1813" w:type="dxa"/>
          </w:tcPr>
          <w:p w14:paraId="3780638F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Mood disorder: 3</w:t>
            </w:r>
          </w:p>
        </w:tc>
        <w:tc>
          <w:tcPr>
            <w:tcW w:w="1813" w:type="dxa"/>
          </w:tcPr>
          <w:p w14:paraId="53782F0D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Bipolar disorder: 2</w:t>
            </w:r>
          </w:p>
        </w:tc>
      </w:tr>
    </w:tbl>
    <w:p w14:paraId="7A8C1E6F" w14:textId="77777777" w:rsidR="0047663A" w:rsidRPr="00D21FA6" w:rsidRDefault="0047663A" w:rsidP="0047663A">
      <w:pPr>
        <w:spacing w:line="480" w:lineRule="auto"/>
        <w:jc w:val="both"/>
        <w:rPr>
          <w:rFonts w:cstheme="minorHAnsi"/>
        </w:rPr>
      </w:pPr>
    </w:p>
    <w:p w14:paraId="6C787AF6" w14:textId="77777777" w:rsidR="0047663A" w:rsidRPr="00F439B9" w:rsidRDefault="0047663A" w:rsidP="0047663A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Next of kin (n=12)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1547"/>
        <w:gridCol w:w="1573"/>
        <w:gridCol w:w="1547"/>
        <w:gridCol w:w="1503"/>
        <w:gridCol w:w="1339"/>
      </w:tblGrid>
      <w:tr w:rsidR="0047663A" w14:paraId="0464E1C9" w14:textId="77777777" w:rsidTr="00236437">
        <w:tc>
          <w:tcPr>
            <w:tcW w:w="1553" w:type="dxa"/>
          </w:tcPr>
          <w:p w14:paraId="65122C45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Gender</w:t>
            </w:r>
          </w:p>
        </w:tc>
        <w:tc>
          <w:tcPr>
            <w:tcW w:w="1547" w:type="dxa"/>
          </w:tcPr>
          <w:p w14:paraId="05394B7B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Male: 3</w:t>
            </w:r>
          </w:p>
        </w:tc>
        <w:tc>
          <w:tcPr>
            <w:tcW w:w="1573" w:type="dxa"/>
          </w:tcPr>
          <w:p w14:paraId="02115D31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Female: 9</w:t>
            </w:r>
          </w:p>
        </w:tc>
        <w:tc>
          <w:tcPr>
            <w:tcW w:w="1547" w:type="dxa"/>
          </w:tcPr>
          <w:p w14:paraId="6F30DA6B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X: 0</w:t>
            </w:r>
          </w:p>
        </w:tc>
        <w:tc>
          <w:tcPr>
            <w:tcW w:w="1503" w:type="dxa"/>
          </w:tcPr>
          <w:p w14:paraId="40382EDD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9" w:type="dxa"/>
          </w:tcPr>
          <w:p w14:paraId="466AA5BB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7663A" w14:paraId="71678575" w14:textId="77777777" w:rsidTr="00236437">
        <w:tc>
          <w:tcPr>
            <w:tcW w:w="1553" w:type="dxa"/>
          </w:tcPr>
          <w:p w14:paraId="2D36903F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 group</w:t>
            </w:r>
          </w:p>
          <w:p w14:paraId="21488B84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(in years)</w:t>
            </w:r>
          </w:p>
        </w:tc>
        <w:tc>
          <w:tcPr>
            <w:tcW w:w="1547" w:type="dxa"/>
          </w:tcPr>
          <w:p w14:paraId="771D1D7E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20-30: 0</w:t>
            </w:r>
          </w:p>
        </w:tc>
        <w:tc>
          <w:tcPr>
            <w:tcW w:w="1573" w:type="dxa"/>
          </w:tcPr>
          <w:p w14:paraId="3301631C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31-40: 1</w:t>
            </w:r>
          </w:p>
        </w:tc>
        <w:tc>
          <w:tcPr>
            <w:tcW w:w="1547" w:type="dxa"/>
          </w:tcPr>
          <w:p w14:paraId="5743F838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41-50: 4</w:t>
            </w:r>
          </w:p>
        </w:tc>
        <w:tc>
          <w:tcPr>
            <w:tcW w:w="1503" w:type="dxa"/>
          </w:tcPr>
          <w:p w14:paraId="65966E62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51-60: 2</w:t>
            </w:r>
          </w:p>
        </w:tc>
        <w:tc>
          <w:tcPr>
            <w:tcW w:w="1339" w:type="dxa"/>
          </w:tcPr>
          <w:p w14:paraId="571590F9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60+: 5</w:t>
            </w:r>
          </w:p>
        </w:tc>
      </w:tr>
      <w:tr w:rsidR="0047663A" w14:paraId="60B09216" w14:textId="77777777" w:rsidTr="00236437">
        <w:tc>
          <w:tcPr>
            <w:tcW w:w="1553" w:type="dxa"/>
          </w:tcPr>
          <w:p w14:paraId="2B77D403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Kinship</w:t>
            </w:r>
          </w:p>
        </w:tc>
        <w:tc>
          <w:tcPr>
            <w:tcW w:w="1547" w:type="dxa"/>
          </w:tcPr>
          <w:p w14:paraId="2F0D5055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Sibling: 5</w:t>
            </w:r>
          </w:p>
        </w:tc>
        <w:tc>
          <w:tcPr>
            <w:tcW w:w="1573" w:type="dxa"/>
          </w:tcPr>
          <w:p w14:paraId="2CCF8D2B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Partner: 1</w:t>
            </w:r>
          </w:p>
        </w:tc>
        <w:tc>
          <w:tcPr>
            <w:tcW w:w="1547" w:type="dxa"/>
          </w:tcPr>
          <w:p w14:paraId="31677E9E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Parent: 4</w:t>
            </w:r>
          </w:p>
        </w:tc>
        <w:tc>
          <w:tcPr>
            <w:tcW w:w="1503" w:type="dxa"/>
          </w:tcPr>
          <w:p w14:paraId="6A713EA0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Child: 2</w:t>
            </w:r>
          </w:p>
        </w:tc>
        <w:tc>
          <w:tcPr>
            <w:tcW w:w="1339" w:type="dxa"/>
          </w:tcPr>
          <w:p w14:paraId="157C680E" w14:textId="77777777" w:rsidR="0047663A" w:rsidRDefault="0047663A" w:rsidP="00236437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B0D3CB5" w14:textId="77777777" w:rsidR="00306FC5" w:rsidRDefault="00306FC5"/>
    <w:sectPr w:rsidR="0030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C5"/>
    <w:rsid w:val="00306FC5"/>
    <w:rsid w:val="0047663A"/>
    <w:rsid w:val="007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C516"/>
  <w15:chartTrackingRefBased/>
  <w15:docId w15:val="{3051ADF9-E2D0-41DC-BE44-C4E01F9D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3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nl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nl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nl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nl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0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30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C5"/>
    <w:pPr>
      <w:spacing w:before="160"/>
      <w:jc w:val="center"/>
    </w:pPr>
    <w:rPr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306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C5"/>
    <w:pPr>
      <w:ind w:left="720"/>
      <w:contextualSpacing/>
    </w:pPr>
    <w:rPr>
      <w:lang w:val="nl-BE"/>
    </w:rPr>
  </w:style>
  <w:style w:type="character" w:styleId="IntenseEmphasis">
    <w:name w:val="Intense Emphasis"/>
    <w:basedOn w:val="DefaultParagraphFont"/>
    <w:uiPriority w:val="21"/>
    <w:qFormat/>
    <w:rsid w:val="00306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66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Company>KU Leuven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Moureau</dc:creator>
  <cp:keywords/>
  <dc:description/>
  <cp:lastModifiedBy>Loïc Moureau</cp:lastModifiedBy>
  <cp:revision>2</cp:revision>
  <dcterms:created xsi:type="dcterms:W3CDTF">2025-01-09T07:37:00Z</dcterms:created>
  <dcterms:modified xsi:type="dcterms:W3CDTF">2025-01-09T07:38:00Z</dcterms:modified>
</cp:coreProperties>
</file>