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4127" w14:textId="1C75B8D1" w:rsidR="00047532" w:rsidRPr="008E2B3A" w:rsidRDefault="00047532" w:rsidP="00047532">
      <w:pPr>
        <w:spacing w:line="360" w:lineRule="auto"/>
        <w:jc w:val="center"/>
        <w:rPr>
          <w:rFonts w:ascii="Times New Roman" w:eastAsia="仿宋" w:hAnsi="Times New Roman"/>
          <w:b/>
          <w:bCs/>
          <w:sz w:val="24"/>
          <w:szCs w:val="24"/>
        </w:rPr>
      </w:pPr>
      <w:r w:rsidRPr="008E2B3A">
        <w:rPr>
          <w:rFonts w:ascii="Times New Roman" w:eastAsia="仿宋" w:hAnsi="Times New Roman"/>
          <w:b/>
          <w:bCs/>
          <w:sz w:val="24"/>
          <w:szCs w:val="24"/>
        </w:rPr>
        <w:t>Supplementary Material</w:t>
      </w:r>
      <w:r w:rsidR="002A08DC" w:rsidRPr="008E2B3A">
        <w:rPr>
          <w:rFonts w:ascii="Times New Roman" w:eastAsia="仿宋" w:hAnsi="Times New Roman" w:hint="eastAsia"/>
          <w:b/>
          <w:bCs/>
          <w:sz w:val="24"/>
          <w:szCs w:val="24"/>
        </w:rPr>
        <w:t>s</w:t>
      </w:r>
    </w:p>
    <w:p w14:paraId="40A2DF3E" w14:textId="77777777" w:rsidR="005826CB" w:rsidRPr="008E2B3A" w:rsidRDefault="005826CB" w:rsidP="005826CB">
      <w:pPr>
        <w:spacing w:line="360" w:lineRule="auto"/>
        <w:rPr>
          <w:rFonts w:ascii="Times New Roman" w:eastAsia="仿宋" w:hAnsi="Times New Roman"/>
          <w:b/>
          <w:szCs w:val="21"/>
        </w:rPr>
      </w:pPr>
      <w:r w:rsidRPr="008E2B3A">
        <w:rPr>
          <w:rFonts w:ascii="Times New Roman" w:eastAsia="仿宋" w:hAnsi="Times New Roman"/>
          <w:b/>
          <w:szCs w:val="21"/>
        </w:rPr>
        <w:t>Machine learning</w:t>
      </w:r>
    </w:p>
    <w:p w14:paraId="435B11A2" w14:textId="77777777" w:rsidR="005826CB" w:rsidRPr="008E2B3A" w:rsidRDefault="005826CB" w:rsidP="005826CB">
      <w:pPr>
        <w:tabs>
          <w:tab w:val="left" w:pos="312"/>
        </w:tabs>
        <w:spacing w:line="360" w:lineRule="auto"/>
        <w:rPr>
          <w:rFonts w:ascii="Times New Roman" w:eastAsia="仿宋" w:hAnsi="Times New Roman"/>
          <w:b/>
          <w:szCs w:val="21"/>
        </w:rPr>
      </w:pPr>
      <w:r w:rsidRPr="008E2B3A">
        <w:rPr>
          <w:rFonts w:ascii="Times New Roman" w:eastAsia="仿宋" w:hAnsi="Times New Roman"/>
          <w:b/>
          <w:szCs w:val="21"/>
        </w:rPr>
        <w:t xml:space="preserve">1. </w:t>
      </w:r>
      <w:proofErr w:type="spellStart"/>
      <w:r w:rsidRPr="008E2B3A">
        <w:rPr>
          <w:rFonts w:ascii="Times New Roman" w:eastAsia="仿宋" w:hAnsi="Times New Roman"/>
          <w:b/>
          <w:szCs w:val="21"/>
        </w:rPr>
        <w:t>eXtreme</w:t>
      </w:r>
      <w:proofErr w:type="spellEnd"/>
      <w:r w:rsidRPr="008E2B3A">
        <w:rPr>
          <w:rFonts w:ascii="Times New Roman" w:eastAsia="仿宋" w:hAnsi="Times New Roman"/>
          <w:b/>
          <w:szCs w:val="21"/>
        </w:rPr>
        <w:t xml:space="preserve"> Gradient Boosting</w:t>
      </w:r>
      <w:r w:rsidRPr="008E2B3A">
        <w:rPr>
          <w:rFonts w:ascii="Times New Roman" w:eastAsia="仿宋" w:hAnsi="Times New Roman" w:hint="eastAsia"/>
          <w:b/>
          <w:szCs w:val="21"/>
        </w:rPr>
        <w:t xml:space="preserve">, </w:t>
      </w:r>
      <w:proofErr w:type="spellStart"/>
      <w:r w:rsidRPr="008E2B3A">
        <w:rPr>
          <w:rFonts w:ascii="Times New Roman" w:eastAsia="仿宋" w:hAnsi="Times New Roman"/>
          <w:b/>
          <w:szCs w:val="21"/>
        </w:rPr>
        <w:t>XGBoost</w:t>
      </w:r>
      <w:proofErr w:type="spellEnd"/>
    </w:p>
    <w:p w14:paraId="17C051F7" w14:textId="77777777" w:rsidR="005826CB" w:rsidRPr="008E2B3A" w:rsidRDefault="005826CB" w:rsidP="005826CB">
      <w:pPr>
        <w:tabs>
          <w:tab w:val="left" w:pos="312"/>
        </w:tabs>
        <w:spacing w:line="360" w:lineRule="auto"/>
        <w:rPr>
          <w:rFonts w:ascii="Times New Roman" w:eastAsia="仿宋" w:hAnsi="Times New Roman"/>
          <w:b/>
          <w:szCs w:val="21"/>
        </w:rPr>
      </w:pPr>
      <w:proofErr w:type="spellStart"/>
      <w:r w:rsidRPr="008E2B3A">
        <w:rPr>
          <w:rFonts w:ascii="Times New Roman" w:eastAsia="仿宋" w:hAnsi="Times New Roman"/>
          <w:szCs w:val="21"/>
        </w:rPr>
        <w:t>XGBoost</w:t>
      </w:r>
      <w:proofErr w:type="spellEnd"/>
      <w:r w:rsidRPr="008E2B3A">
        <w:rPr>
          <w:rFonts w:ascii="Times New Roman" w:eastAsia="仿宋" w:hAnsi="Times New Roman"/>
          <w:szCs w:val="21"/>
        </w:rPr>
        <w:t xml:space="preserve"> popularized by Chen and </w:t>
      </w:r>
      <w:proofErr w:type="spellStart"/>
      <w:r w:rsidRPr="008E2B3A">
        <w:rPr>
          <w:rFonts w:ascii="Times New Roman" w:eastAsia="仿宋" w:hAnsi="Times New Roman"/>
          <w:szCs w:val="21"/>
        </w:rPr>
        <w:t>Guestrin</w:t>
      </w:r>
      <w:proofErr w:type="spellEnd"/>
      <w:r w:rsidRPr="008E2B3A">
        <w:rPr>
          <w:rFonts w:ascii="Times New Roman" w:eastAsia="仿宋" w:hAnsi="Times New Roman"/>
          <w:szCs w:val="21"/>
        </w:rPr>
        <w:t xml:space="preserve"> in 2016</w:t>
      </w:r>
      <w:r w:rsidRPr="008E2B3A">
        <w:rPr>
          <w:rFonts w:ascii="Times New Roman" w:eastAsia="仿宋" w:hAnsi="Times New Roman"/>
          <w:noProof/>
          <w:szCs w:val="21"/>
          <w:vertAlign w:val="superscript"/>
        </w:rPr>
        <w:t xml:space="preserve"> (1)</w:t>
      </w:r>
      <w:r w:rsidRPr="008E2B3A">
        <w:rPr>
          <w:rFonts w:ascii="Times New Roman" w:eastAsia="仿宋" w:hAnsi="Times New Roman"/>
          <w:szCs w:val="21"/>
        </w:rPr>
        <w:t xml:space="preserve">, with Gradient boosting decision tree as the original model. </w:t>
      </w:r>
      <w:proofErr w:type="spellStart"/>
      <w:r w:rsidRPr="008E2B3A">
        <w:rPr>
          <w:rFonts w:ascii="Times New Roman" w:eastAsia="仿宋" w:hAnsi="Times New Roman"/>
          <w:szCs w:val="21"/>
        </w:rPr>
        <w:t>XGBoost</w:t>
      </w:r>
      <w:proofErr w:type="spellEnd"/>
      <w:r w:rsidRPr="008E2B3A">
        <w:rPr>
          <w:rFonts w:ascii="Times New Roman" w:eastAsia="仿宋" w:hAnsi="Times New Roman"/>
          <w:szCs w:val="21"/>
        </w:rPr>
        <w:t xml:space="preserve"> and Gradient boosting decision tree followed the same principle, and each new tree is created to reduce the residual of the previous model by the gradient boosting. Residual is designated by the differences between the actual and predicted values. Until the number of decision trees specify threshold, the model has been trained. Additionally, </w:t>
      </w:r>
      <w:proofErr w:type="spellStart"/>
      <w:r w:rsidRPr="008E2B3A">
        <w:rPr>
          <w:rFonts w:ascii="Times New Roman" w:eastAsia="仿宋" w:hAnsi="Times New Roman"/>
          <w:szCs w:val="21"/>
        </w:rPr>
        <w:t>XGBoost</w:t>
      </w:r>
      <w:proofErr w:type="spellEnd"/>
      <w:r w:rsidRPr="008E2B3A">
        <w:rPr>
          <w:rFonts w:ascii="Times New Roman" w:eastAsia="仿宋" w:hAnsi="Times New Roman"/>
          <w:szCs w:val="21"/>
        </w:rPr>
        <w:t xml:space="preserve"> optimizes the objective of function, size of the tree, and magnitude of the weights, which are controlled by standard regularization parameters. The better performing model has contributed by the hyperparameters. In which, gamma γ </w:t>
      </w:r>
      <w:r w:rsidRPr="008E2B3A">
        <w:rPr>
          <w:rFonts w:ascii="宋体" w:eastAsia="宋体" w:hAnsi="宋体" w:cs="宋体" w:hint="eastAsia"/>
          <w:szCs w:val="21"/>
        </w:rPr>
        <w:t>∈</w:t>
      </w:r>
      <w:r w:rsidRPr="008E2B3A">
        <w:rPr>
          <w:rFonts w:ascii="Times New Roman" w:eastAsia="仿宋" w:hAnsi="Times New Roman"/>
          <w:szCs w:val="21"/>
        </w:rPr>
        <w:t xml:space="preserve"> (0, +∞) denotes minimum loss reduction, which requires to make a split for making the partition on a leaf node of the tree. Minimum child weight </w:t>
      </w:r>
      <w:proofErr w:type="spellStart"/>
      <w:r w:rsidRPr="008E2B3A">
        <w:rPr>
          <w:rFonts w:ascii="Times New Roman" w:eastAsia="仿宋" w:hAnsi="Times New Roman"/>
          <w:szCs w:val="21"/>
        </w:rPr>
        <w:t>w</w:t>
      </w:r>
      <w:r w:rsidRPr="008E2B3A">
        <w:rPr>
          <w:rFonts w:ascii="Times New Roman" w:eastAsia="仿宋" w:hAnsi="Times New Roman"/>
          <w:szCs w:val="21"/>
          <w:vertAlign w:val="subscript"/>
        </w:rPr>
        <w:t>mc</w:t>
      </w:r>
      <w:proofErr w:type="spellEnd"/>
      <w:r w:rsidRPr="008E2B3A">
        <w:rPr>
          <w:rFonts w:ascii="Times New Roman" w:eastAsia="仿宋" w:hAnsi="Times New Roman"/>
          <w:szCs w:val="21"/>
        </w:rPr>
        <w:t xml:space="preserve"> </w:t>
      </w:r>
      <w:r w:rsidRPr="008E2B3A">
        <w:rPr>
          <w:rFonts w:ascii="宋体" w:eastAsia="宋体" w:hAnsi="宋体" w:cs="宋体" w:hint="eastAsia"/>
          <w:szCs w:val="21"/>
        </w:rPr>
        <w:t>∈</w:t>
      </w:r>
      <w:r w:rsidRPr="008E2B3A">
        <w:rPr>
          <w:rFonts w:ascii="Times New Roman" w:eastAsia="仿宋" w:hAnsi="Times New Roman"/>
          <w:szCs w:val="21"/>
        </w:rPr>
        <w:t xml:space="preserve"> (0, +∞) defines as minimum sum of instance weight, which means if the tree partition step results in a leaf node with the sum of instance weight less than </w:t>
      </w:r>
      <w:proofErr w:type="spellStart"/>
      <w:r w:rsidRPr="008E2B3A">
        <w:rPr>
          <w:rFonts w:ascii="Times New Roman" w:eastAsia="仿宋" w:hAnsi="Times New Roman"/>
          <w:szCs w:val="21"/>
        </w:rPr>
        <w:t>w</w:t>
      </w:r>
      <w:r w:rsidRPr="008E2B3A">
        <w:rPr>
          <w:rFonts w:ascii="Times New Roman" w:eastAsia="仿宋" w:hAnsi="Times New Roman"/>
          <w:szCs w:val="21"/>
          <w:vertAlign w:val="subscript"/>
        </w:rPr>
        <w:t>mc</w:t>
      </w:r>
      <w:proofErr w:type="spellEnd"/>
      <w:r w:rsidRPr="008E2B3A">
        <w:rPr>
          <w:rFonts w:ascii="Times New Roman" w:eastAsia="仿宋" w:hAnsi="Times New Roman"/>
          <w:szCs w:val="21"/>
        </w:rPr>
        <w:t xml:space="preserve">, then the tree will discard further partition. Early stop algorithm works for finding the optimal epoch number referring to given other hyperparameters. Finally, </w:t>
      </w:r>
      <w:proofErr w:type="spellStart"/>
      <w:r w:rsidRPr="008E2B3A">
        <w:rPr>
          <w:rFonts w:ascii="Times New Roman" w:eastAsia="仿宋" w:hAnsi="Times New Roman"/>
          <w:szCs w:val="21"/>
        </w:rPr>
        <w:t>XGBoost</w:t>
      </w:r>
      <w:proofErr w:type="spellEnd"/>
      <w:r w:rsidRPr="008E2B3A">
        <w:rPr>
          <w:rFonts w:ascii="Times New Roman" w:eastAsia="仿宋" w:hAnsi="Times New Roman"/>
          <w:szCs w:val="21"/>
        </w:rPr>
        <w:t xml:space="preserve"> also offered subsampling techniques and </w:t>
      </w:r>
      <w:proofErr w:type="spellStart"/>
      <w:r w:rsidRPr="008E2B3A">
        <w:rPr>
          <w:rFonts w:ascii="Times New Roman" w:eastAsia="仿宋" w:hAnsi="Times New Roman"/>
          <w:szCs w:val="21"/>
        </w:rPr>
        <w:t>r</w:t>
      </w:r>
      <w:r w:rsidRPr="008E2B3A">
        <w:rPr>
          <w:rFonts w:ascii="Times New Roman" w:eastAsia="仿宋" w:hAnsi="Times New Roman"/>
          <w:szCs w:val="21"/>
          <w:vertAlign w:val="subscript"/>
        </w:rPr>
        <w:t>c</w:t>
      </w:r>
      <w:proofErr w:type="spellEnd"/>
      <w:r w:rsidRPr="008E2B3A">
        <w:rPr>
          <w:rFonts w:ascii="Times New Roman" w:eastAsia="仿宋" w:hAnsi="Times New Roman"/>
          <w:szCs w:val="21"/>
        </w:rPr>
        <w:t xml:space="preserve"> </w:t>
      </w:r>
      <w:r w:rsidRPr="008E2B3A">
        <w:rPr>
          <w:rFonts w:ascii="宋体" w:eastAsia="宋体" w:hAnsi="宋体" w:cs="宋体" w:hint="eastAsia"/>
          <w:szCs w:val="21"/>
        </w:rPr>
        <w:t>∈</w:t>
      </w:r>
      <w:r w:rsidRPr="008E2B3A">
        <w:rPr>
          <w:rFonts w:ascii="Times New Roman" w:eastAsia="仿宋" w:hAnsi="Times New Roman"/>
          <w:szCs w:val="21"/>
        </w:rPr>
        <w:t xml:space="preserve"> (0, 1) column subsample ratio constructs in each tree. In the final step, grid search is used to regulate the hyperparameters in order to minimize the classification error.</w:t>
      </w:r>
      <w:r w:rsidRPr="008E2B3A">
        <w:rPr>
          <w:rFonts w:ascii="Times New Roman" w:eastAsia="仿宋" w:hAnsi="Times New Roman"/>
          <w:b/>
          <w:szCs w:val="21"/>
        </w:rPr>
        <w:t xml:space="preserve"> </w:t>
      </w:r>
      <w:r w:rsidRPr="008E2B3A">
        <w:rPr>
          <w:rFonts w:ascii="Times New Roman" w:eastAsia="仿宋" w:hAnsi="Times New Roman"/>
          <w:szCs w:val="21"/>
        </w:rPr>
        <w:t>We set up the model through the “</w:t>
      </w:r>
      <w:proofErr w:type="spellStart"/>
      <w:r w:rsidRPr="008E2B3A">
        <w:rPr>
          <w:rFonts w:ascii="Times New Roman" w:eastAsia="仿宋" w:hAnsi="Times New Roman"/>
          <w:szCs w:val="21"/>
        </w:rPr>
        <w:t>xgboost</w:t>
      </w:r>
      <w:proofErr w:type="spellEnd"/>
      <w:r w:rsidRPr="008E2B3A">
        <w:rPr>
          <w:rFonts w:ascii="Times New Roman" w:eastAsia="仿宋" w:hAnsi="Times New Roman"/>
          <w:szCs w:val="21"/>
        </w:rPr>
        <w:t>” R packages with the “</w:t>
      </w:r>
      <w:proofErr w:type="spellStart"/>
      <w:r w:rsidRPr="008E2B3A">
        <w:rPr>
          <w:rFonts w:ascii="Times New Roman" w:eastAsia="仿宋" w:hAnsi="Times New Roman"/>
          <w:szCs w:val="21"/>
        </w:rPr>
        <w:t>xgboost</w:t>
      </w:r>
      <w:proofErr w:type="spellEnd"/>
      <w:r w:rsidRPr="008E2B3A">
        <w:rPr>
          <w:rFonts w:ascii="Times New Roman" w:eastAsia="仿宋" w:hAnsi="Times New Roman"/>
          <w:szCs w:val="21"/>
        </w:rPr>
        <w:t>” function and set the parameter “</w:t>
      </w:r>
      <w:proofErr w:type="spellStart"/>
      <w:r w:rsidRPr="008E2B3A">
        <w:rPr>
          <w:rFonts w:ascii="Times New Roman" w:eastAsia="仿宋" w:hAnsi="Times New Roman"/>
          <w:szCs w:val="21"/>
        </w:rPr>
        <w:t>max_depth</w:t>
      </w:r>
      <w:proofErr w:type="spellEnd"/>
      <w:r w:rsidRPr="008E2B3A">
        <w:rPr>
          <w:rFonts w:ascii="Times New Roman" w:eastAsia="仿宋" w:hAnsi="Times New Roman"/>
          <w:szCs w:val="21"/>
        </w:rPr>
        <w:t>” as 2, “eta” as 1, “</w:t>
      </w:r>
      <w:proofErr w:type="spellStart"/>
      <w:r w:rsidRPr="008E2B3A">
        <w:rPr>
          <w:rFonts w:ascii="Times New Roman" w:eastAsia="仿宋" w:hAnsi="Times New Roman"/>
          <w:szCs w:val="21"/>
        </w:rPr>
        <w:t>nthread</w:t>
      </w:r>
      <w:proofErr w:type="spellEnd"/>
      <w:r w:rsidRPr="008E2B3A">
        <w:rPr>
          <w:rFonts w:ascii="Times New Roman" w:eastAsia="仿宋" w:hAnsi="Times New Roman"/>
          <w:szCs w:val="21"/>
        </w:rPr>
        <w:t>” as 2, “</w:t>
      </w:r>
      <w:proofErr w:type="spellStart"/>
      <w:r w:rsidRPr="008E2B3A">
        <w:rPr>
          <w:rFonts w:ascii="Times New Roman" w:eastAsia="仿宋" w:hAnsi="Times New Roman"/>
          <w:szCs w:val="21"/>
        </w:rPr>
        <w:t>nrounds</w:t>
      </w:r>
      <w:proofErr w:type="spellEnd"/>
      <w:r w:rsidRPr="008E2B3A">
        <w:rPr>
          <w:rFonts w:ascii="Times New Roman" w:eastAsia="仿宋" w:hAnsi="Times New Roman"/>
          <w:szCs w:val="21"/>
        </w:rPr>
        <w:t>” as 2.</w:t>
      </w:r>
    </w:p>
    <w:p w14:paraId="4815299A" w14:textId="77777777" w:rsidR="005826CB" w:rsidRPr="008E2B3A" w:rsidRDefault="005826CB" w:rsidP="005826CB">
      <w:pPr>
        <w:tabs>
          <w:tab w:val="left" w:pos="312"/>
        </w:tabs>
        <w:spacing w:line="360" w:lineRule="auto"/>
        <w:rPr>
          <w:rFonts w:ascii="Times New Roman" w:eastAsia="仿宋" w:hAnsi="Times New Roman"/>
          <w:b/>
          <w:szCs w:val="21"/>
        </w:rPr>
      </w:pPr>
      <w:r w:rsidRPr="008E2B3A">
        <w:rPr>
          <w:rFonts w:ascii="Times New Roman" w:eastAsia="仿宋" w:hAnsi="Times New Roman"/>
          <w:b/>
          <w:szCs w:val="21"/>
        </w:rPr>
        <w:t>2. Random forest</w:t>
      </w:r>
      <w:r w:rsidRPr="008E2B3A">
        <w:rPr>
          <w:rFonts w:ascii="Times New Roman" w:eastAsia="仿宋" w:hAnsi="Times New Roman" w:hint="eastAsia"/>
          <w:b/>
          <w:szCs w:val="21"/>
        </w:rPr>
        <w:t>, RF</w:t>
      </w:r>
    </w:p>
    <w:p w14:paraId="6EE9CD9D" w14:textId="77777777" w:rsidR="005826CB" w:rsidRPr="008E2B3A" w:rsidRDefault="005826CB" w:rsidP="005826CB">
      <w:pPr>
        <w:spacing w:line="360" w:lineRule="auto"/>
        <w:rPr>
          <w:rFonts w:ascii="Times New Roman" w:eastAsia="仿宋" w:hAnsi="Times New Roman"/>
          <w:szCs w:val="21"/>
        </w:rPr>
      </w:pPr>
      <w:r w:rsidRPr="008E2B3A">
        <w:rPr>
          <w:rFonts w:ascii="Times New Roman" w:eastAsia="仿宋" w:hAnsi="Times New Roman"/>
          <w:szCs w:val="21"/>
        </w:rPr>
        <w:t>Random forest</w:t>
      </w:r>
      <w:r w:rsidRPr="008E2B3A">
        <w:rPr>
          <w:rFonts w:ascii="Times New Roman" w:eastAsia="仿宋" w:hAnsi="Times New Roman"/>
          <w:noProof/>
          <w:szCs w:val="21"/>
          <w:vertAlign w:val="superscript"/>
        </w:rPr>
        <w:t xml:space="preserve"> (</w:t>
      </w:r>
      <w:proofErr w:type="gramStart"/>
      <w:r w:rsidRPr="008E2B3A">
        <w:rPr>
          <w:rFonts w:ascii="Times New Roman" w:eastAsia="仿宋" w:hAnsi="Times New Roman"/>
          <w:noProof/>
          <w:szCs w:val="21"/>
          <w:vertAlign w:val="superscript"/>
        </w:rPr>
        <w:t>2)</w:t>
      </w:r>
      <w:r w:rsidRPr="008E2B3A">
        <w:rPr>
          <w:rFonts w:ascii="Times New Roman" w:eastAsia="仿宋" w:hAnsi="Times New Roman"/>
          <w:szCs w:val="21"/>
        </w:rPr>
        <w:t>is</w:t>
      </w:r>
      <w:proofErr w:type="gramEnd"/>
      <w:r w:rsidRPr="008E2B3A">
        <w:rPr>
          <w:rFonts w:ascii="Times New Roman" w:eastAsia="仿宋" w:hAnsi="Times New Roman"/>
          <w:szCs w:val="21"/>
        </w:rPr>
        <w:t xml:space="preserve"> a bagging ensemble learning of tree model with a random vector to generate a bootstrap sample and take samples as training set of each decision tree. Then combine these tree models together and vote for a more popular model. The tree T in the forest </w:t>
      </w:r>
      <w:r w:rsidR="00A30C9E" w:rsidRPr="008E2B3A">
        <w:rPr>
          <w:rFonts w:ascii="Times New Roman" w:eastAsia="仿宋" w:hAnsi="Times New Roman"/>
          <w:noProof/>
          <w:position w:val="-12"/>
          <w:szCs w:val="21"/>
        </w:rPr>
        <w:object w:dxaOrig="811" w:dyaOrig="349" w14:anchorId="6C2C9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pt;height:15.15pt;mso-width-percent:0;mso-height-percent:0;mso-width-percent:0;mso-height-percent:0" o:ole="">
            <v:imagedata r:id="rId8" o:title=""/>
          </v:shape>
          <o:OLEObject Type="Embed" ProgID="Equation.3" ShapeID="_x0000_i1025" DrawAspect="Content" ObjectID="_1805612138" r:id="rId9"/>
        </w:object>
      </w:r>
      <w:r w:rsidRPr="008E2B3A">
        <w:rPr>
          <w:rFonts w:ascii="Times New Roman" w:eastAsia="仿宋" w:hAnsi="Times New Roman"/>
          <w:szCs w:val="21"/>
        </w:rPr>
        <w:t xml:space="preserve"> consists of a root node, several internal nodes, several leaf nodes and edges connecting between these nodes. As a supervised learning method, the label of each sample is known and the aim of the method is to maximum the performance of the classification. To this aim, each node has to make a binary decision with such split function:</w:t>
      </w:r>
    </w:p>
    <w:p w14:paraId="1A81E39E" w14:textId="77777777" w:rsidR="005826CB" w:rsidRPr="008E2B3A" w:rsidRDefault="00A30C9E" w:rsidP="005826CB">
      <w:pPr>
        <w:spacing w:line="360" w:lineRule="auto"/>
        <w:ind w:firstLineChars="200" w:firstLine="420"/>
        <w:jc w:val="center"/>
        <w:rPr>
          <w:rFonts w:ascii="Times New Roman" w:eastAsia="仿宋" w:hAnsi="Times New Roman"/>
          <w:szCs w:val="21"/>
        </w:rPr>
      </w:pPr>
      <w:r w:rsidRPr="008E2B3A">
        <w:rPr>
          <w:rFonts w:ascii="Times New Roman" w:eastAsia="仿宋" w:hAnsi="Times New Roman"/>
          <w:noProof/>
          <w:position w:val="-14"/>
          <w:szCs w:val="21"/>
        </w:rPr>
        <w:object w:dxaOrig="2372" w:dyaOrig="417" w14:anchorId="054376BF">
          <v:shape id="_x0000_i1026" type="#_x0000_t75" alt="" style="width:117pt;height:20.35pt;mso-width-percent:0;mso-height-percent:0;mso-width-percent:0;mso-height-percent:0" o:ole="">
            <v:imagedata r:id="rId10" o:title=""/>
          </v:shape>
          <o:OLEObject Type="Embed" ProgID="Equation.3" ShapeID="_x0000_i1026" DrawAspect="Content" ObjectID="_1805612139" r:id="rId11"/>
        </w:object>
      </w:r>
    </w:p>
    <w:p w14:paraId="0405E750" w14:textId="77777777" w:rsidR="005826CB" w:rsidRPr="008E2B3A" w:rsidRDefault="005826CB" w:rsidP="005826CB">
      <w:pPr>
        <w:tabs>
          <w:tab w:val="left" w:pos="312"/>
        </w:tabs>
        <w:spacing w:line="360" w:lineRule="auto"/>
        <w:rPr>
          <w:rFonts w:ascii="Times New Roman" w:eastAsia="仿宋" w:hAnsi="Times New Roman"/>
          <w:b/>
          <w:szCs w:val="21"/>
        </w:rPr>
      </w:pPr>
      <w:r w:rsidRPr="008E2B3A">
        <w:rPr>
          <w:rFonts w:ascii="Times New Roman" w:eastAsia="仿宋" w:hAnsi="Times New Roman"/>
          <w:szCs w:val="21"/>
          <w:lang w:val="en-GB"/>
        </w:rPr>
        <w:lastRenderedPageBreak/>
        <w:tab/>
      </w:r>
      <w:r w:rsidRPr="008E2B3A">
        <w:rPr>
          <w:rFonts w:ascii="Times New Roman" w:eastAsia="仿宋" w:hAnsi="Times New Roman"/>
          <w:szCs w:val="21"/>
        </w:rPr>
        <w:t xml:space="preserve">In which </w:t>
      </w:r>
      <w:r w:rsidR="00A30C9E" w:rsidRPr="008E2B3A">
        <w:rPr>
          <w:rFonts w:ascii="Times New Roman" w:eastAsia="仿宋" w:hAnsi="Times New Roman"/>
          <w:noProof/>
          <w:position w:val="-12"/>
          <w:szCs w:val="21"/>
        </w:rPr>
        <w:object w:dxaOrig="220" w:dyaOrig="349" w14:anchorId="082F263A">
          <v:shape id="_x0000_i1027" type="#_x0000_t75" alt="" style="width:10.4pt;height:15.15pt;mso-width-percent:0;mso-height-percent:0;mso-width-percent:0;mso-height-percent:0" o:ole="">
            <v:imagedata r:id="rId12" o:title=""/>
          </v:shape>
          <o:OLEObject Type="Embed" ProgID="Equation.3" ShapeID="_x0000_i1027" DrawAspect="Content" ObjectID="_1805612140" r:id="rId13"/>
        </w:object>
      </w:r>
      <w:r w:rsidRPr="008E2B3A">
        <w:rPr>
          <w:rFonts w:ascii="Times New Roman" w:eastAsia="仿宋" w:hAnsi="Times New Roman"/>
          <w:szCs w:val="21"/>
        </w:rPr>
        <w:t>is the split parameter. According to the</w:t>
      </w:r>
      <w:r w:rsidR="00A30C9E" w:rsidRPr="008E2B3A">
        <w:rPr>
          <w:rFonts w:ascii="Times New Roman" w:eastAsia="仿宋" w:hAnsi="Times New Roman"/>
          <w:noProof/>
          <w:position w:val="-6"/>
          <w:szCs w:val="21"/>
        </w:rPr>
        <w:object w:dxaOrig="273" w:dyaOrig="318" w14:anchorId="13DA3253">
          <v:shape id="_x0000_i1028" type="#_x0000_t75" alt="" style="width:15.15pt;height:15.15pt;mso-width-percent:0;mso-height-percent:0;mso-width-percent:0;mso-height-percent:0" o:ole="">
            <v:imagedata r:id="rId14" o:title=""/>
          </v:shape>
          <o:OLEObject Type="Embed" ProgID="Equation.DSMT4" ShapeID="_x0000_i1028" DrawAspect="Content" ObjectID="_1805612141" r:id="rId15"/>
        </w:object>
      </w:r>
      <w:r w:rsidRPr="008E2B3A">
        <w:rPr>
          <w:rFonts w:ascii="Times New Roman" w:eastAsia="仿宋" w:hAnsi="Times New Roman"/>
          <w:szCs w:val="21"/>
        </w:rPr>
        <w:t xml:space="preserve"> node in the dataset, the split parameter </w:t>
      </w:r>
      <w:r w:rsidR="00A30C9E" w:rsidRPr="008E2B3A">
        <w:rPr>
          <w:rFonts w:ascii="Times New Roman" w:eastAsia="仿宋" w:hAnsi="Times New Roman"/>
          <w:noProof/>
          <w:position w:val="-10"/>
          <w:szCs w:val="21"/>
        </w:rPr>
        <w:object w:dxaOrig="250" w:dyaOrig="303" w14:anchorId="34C956EC">
          <v:shape id="_x0000_i1029" type="#_x0000_t75" alt="" style="width:10.4pt;height:15.15pt;mso-width-percent:0;mso-height-percent:0;mso-width-percent:0;mso-height-percent:0" o:ole="">
            <v:imagedata r:id="rId16" o:title=""/>
          </v:shape>
          <o:OLEObject Type="Embed" ProgID="Equation.3" ShapeID="_x0000_i1029" DrawAspect="Content" ObjectID="_1805612142" r:id="rId17"/>
        </w:object>
      </w:r>
      <w:r w:rsidRPr="008E2B3A">
        <w:rPr>
          <w:rFonts w:ascii="Times New Roman" w:eastAsia="仿宋" w:hAnsi="Times New Roman"/>
          <w:szCs w:val="21"/>
        </w:rPr>
        <w:t>and each node have two options, including 0 and 1. We set up the model through the “</w:t>
      </w:r>
      <w:proofErr w:type="spellStart"/>
      <w:r w:rsidRPr="008E2B3A">
        <w:rPr>
          <w:rFonts w:ascii="Times New Roman" w:eastAsia="仿宋" w:hAnsi="Times New Roman"/>
          <w:szCs w:val="21"/>
        </w:rPr>
        <w:t>randomForest</w:t>
      </w:r>
      <w:proofErr w:type="spellEnd"/>
      <w:r w:rsidRPr="008E2B3A">
        <w:rPr>
          <w:rFonts w:ascii="Times New Roman" w:eastAsia="仿宋" w:hAnsi="Times New Roman"/>
          <w:szCs w:val="21"/>
        </w:rPr>
        <w:t>” R packages with the “</w:t>
      </w:r>
      <w:proofErr w:type="spellStart"/>
      <w:r w:rsidRPr="008E2B3A">
        <w:rPr>
          <w:rFonts w:ascii="Times New Roman" w:eastAsia="仿宋" w:hAnsi="Times New Roman"/>
          <w:szCs w:val="21"/>
        </w:rPr>
        <w:t>randomForest</w:t>
      </w:r>
      <w:proofErr w:type="spellEnd"/>
      <w:r w:rsidRPr="008E2B3A">
        <w:rPr>
          <w:rFonts w:ascii="Times New Roman" w:eastAsia="仿宋" w:hAnsi="Times New Roman"/>
          <w:szCs w:val="21"/>
        </w:rPr>
        <w:t>” function and set the “</w:t>
      </w:r>
      <w:proofErr w:type="spellStart"/>
      <w:r w:rsidRPr="008E2B3A">
        <w:rPr>
          <w:rFonts w:ascii="Times New Roman" w:eastAsia="仿宋" w:hAnsi="Times New Roman"/>
          <w:szCs w:val="21"/>
        </w:rPr>
        <w:t>mtry</w:t>
      </w:r>
      <w:proofErr w:type="spellEnd"/>
      <w:r w:rsidRPr="008E2B3A">
        <w:rPr>
          <w:rFonts w:ascii="Times New Roman" w:eastAsia="仿宋" w:hAnsi="Times New Roman"/>
          <w:szCs w:val="21"/>
        </w:rPr>
        <w:t>” parameter as 4.</w:t>
      </w:r>
      <w:r w:rsidRPr="008E2B3A">
        <w:rPr>
          <w:rFonts w:ascii="Times New Roman" w:eastAsia="仿宋" w:hAnsi="Times New Roman"/>
          <w:b/>
          <w:szCs w:val="21"/>
        </w:rPr>
        <w:t xml:space="preserve"> </w:t>
      </w:r>
    </w:p>
    <w:p w14:paraId="7187A367" w14:textId="77777777" w:rsidR="005826CB" w:rsidRPr="008E2B3A" w:rsidRDefault="005826CB" w:rsidP="005826CB">
      <w:pPr>
        <w:spacing w:line="360" w:lineRule="auto"/>
        <w:rPr>
          <w:rFonts w:ascii="Times New Roman" w:eastAsia="仿宋" w:hAnsi="Times New Roman"/>
          <w:b/>
          <w:szCs w:val="21"/>
        </w:rPr>
      </w:pPr>
      <w:r w:rsidRPr="008E2B3A">
        <w:rPr>
          <w:rFonts w:ascii="Times New Roman" w:eastAsia="仿宋" w:hAnsi="Times New Roman"/>
          <w:b/>
          <w:szCs w:val="21"/>
        </w:rPr>
        <w:t>3. Support Vector Machine, SVM</w:t>
      </w:r>
    </w:p>
    <w:p w14:paraId="7B94A139" w14:textId="77777777" w:rsidR="005826CB" w:rsidRPr="008E2B3A" w:rsidRDefault="005826CB" w:rsidP="005826CB">
      <w:pPr>
        <w:spacing w:line="360" w:lineRule="auto"/>
        <w:rPr>
          <w:rFonts w:ascii="Times New Roman" w:eastAsia="仿宋" w:hAnsi="Times New Roman"/>
          <w:szCs w:val="21"/>
        </w:rPr>
      </w:pPr>
      <w:r w:rsidRPr="008E2B3A">
        <w:rPr>
          <w:rFonts w:ascii="Times New Roman" w:eastAsia="仿宋" w:hAnsi="Times New Roman"/>
          <w:szCs w:val="21"/>
        </w:rPr>
        <w:t>The aim of the SVM</w:t>
      </w:r>
      <w:r w:rsidRPr="008E2B3A">
        <w:rPr>
          <w:rFonts w:ascii="Times New Roman" w:eastAsia="仿宋" w:hAnsi="Times New Roman"/>
          <w:noProof/>
          <w:szCs w:val="21"/>
          <w:vertAlign w:val="superscript"/>
        </w:rPr>
        <w:t xml:space="preserve"> (3)</w:t>
      </w:r>
      <w:r w:rsidRPr="008E2B3A">
        <w:rPr>
          <w:rFonts w:ascii="Times New Roman" w:eastAsia="仿宋" w:hAnsi="Times New Roman"/>
          <w:szCs w:val="21"/>
        </w:rPr>
        <w:t xml:space="preserve"> is to build a bounder between different labels with the feather vectors from the training data</w:t>
      </w:r>
      <w:r w:rsidR="00A30C9E" w:rsidRPr="008E2B3A">
        <w:rPr>
          <w:rFonts w:ascii="Times New Roman" w:eastAsia="仿宋" w:hAnsi="Times New Roman"/>
          <w:noProof/>
          <w:position w:val="-12"/>
          <w:szCs w:val="21"/>
        </w:rPr>
        <w:object w:dxaOrig="2531" w:dyaOrig="379" w14:anchorId="2B185B20">
          <v:shape id="_x0000_i1030" type="#_x0000_t75" alt="" style="width:128.35pt;height:20.35pt;mso-width-percent:0;mso-height-percent:0;mso-width-percent:0;mso-height-percent:0" o:ole="">
            <v:imagedata r:id="rId18" o:title=""/>
          </v:shape>
          <o:OLEObject Type="Embed" ProgID="Equation.3" ShapeID="_x0000_i1030" DrawAspect="Content" ObjectID="_1805612143" r:id="rId19"/>
        </w:object>
      </w:r>
      <w:r w:rsidRPr="008E2B3A">
        <w:rPr>
          <w:rFonts w:ascii="Times New Roman" w:eastAsia="仿宋" w:hAnsi="Times New Roman"/>
          <w:szCs w:val="21"/>
        </w:rPr>
        <w:t>and</w:t>
      </w:r>
      <w:r w:rsidR="00A30C9E" w:rsidRPr="008E2B3A">
        <w:rPr>
          <w:rFonts w:ascii="Times New Roman" w:eastAsia="仿宋" w:hAnsi="Times New Roman"/>
          <w:noProof/>
          <w:position w:val="-12"/>
          <w:szCs w:val="21"/>
        </w:rPr>
        <w:object w:dxaOrig="1190" w:dyaOrig="349" w14:anchorId="606CA7B9">
          <v:shape id="_x0000_i1031" type="#_x0000_t75" alt="" style="width:62.05pt;height:15.15pt;mso-width-percent:0;mso-height-percent:0;mso-width-percent:0;mso-height-percent:0" o:ole="">
            <v:imagedata r:id="rId20" o:title=""/>
          </v:shape>
          <o:OLEObject Type="Embed" ProgID="Equation.3" ShapeID="_x0000_i1031" DrawAspect="Content" ObjectID="_1805612144" r:id="rId21"/>
        </w:object>
      </w:r>
      <w:r w:rsidRPr="008E2B3A">
        <w:rPr>
          <w:rFonts w:ascii="Times New Roman" w:eastAsia="仿宋" w:hAnsi="Times New Roman"/>
          <w:szCs w:val="21"/>
        </w:rPr>
        <w:t>. In which x</w:t>
      </w:r>
      <w:r w:rsidRPr="008E2B3A">
        <w:rPr>
          <w:rFonts w:ascii="Times New Roman" w:eastAsia="仿宋" w:hAnsi="Times New Roman"/>
          <w:szCs w:val="21"/>
          <w:vertAlign w:val="subscript"/>
        </w:rPr>
        <w:t>i</w:t>
      </w:r>
      <w:r w:rsidRPr="008E2B3A">
        <w:rPr>
          <w:rFonts w:ascii="Times New Roman" w:eastAsia="仿宋" w:hAnsi="Times New Roman"/>
          <w:szCs w:val="21"/>
        </w:rPr>
        <w:t xml:space="preserve"> is the representation of the feather vector, </w:t>
      </w:r>
      <w:r w:rsidR="00A30C9E" w:rsidRPr="008E2B3A">
        <w:rPr>
          <w:rFonts w:ascii="Times New Roman" w:eastAsia="仿宋" w:hAnsi="Times New Roman"/>
          <w:noProof/>
          <w:position w:val="-12"/>
          <w:szCs w:val="21"/>
        </w:rPr>
        <w:object w:dxaOrig="250" w:dyaOrig="349" w14:anchorId="436B60E3">
          <v:shape id="_x0000_i1032" type="#_x0000_t75" alt="" style="width:10.4pt;height:15.15pt;mso-width-percent:0;mso-height-percent:0;mso-width-percent:0;mso-height-percent:0" o:ole="">
            <v:imagedata r:id="rId22" o:title=""/>
          </v:shape>
          <o:OLEObject Type="Embed" ProgID="Equation.DSMT4" ShapeID="_x0000_i1032" DrawAspect="Content" ObjectID="_1805612145" r:id="rId23"/>
        </w:object>
      </w:r>
      <w:r w:rsidRPr="008E2B3A">
        <w:rPr>
          <w:rFonts w:ascii="Times New Roman" w:eastAsia="仿宋" w:hAnsi="Times New Roman"/>
          <w:szCs w:val="21"/>
        </w:rPr>
        <w:t xml:space="preserve"> is the label (-1 equals to negative,+1 equals to positive).The bounder is also called optimal hyper plane and can be defined as</w:t>
      </w:r>
      <w:r w:rsidR="00A30C9E" w:rsidRPr="008E2B3A">
        <w:rPr>
          <w:rFonts w:ascii="Times New Roman" w:eastAsia="仿宋" w:hAnsi="Times New Roman"/>
          <w:noProof/>
          <w:position w:val="-6"/>
          <w:szCs w:val="21"/>
        </w:rPr>
        <w:object w:dxaOrig="1160" w:dyaOrig="303" w14:anchorId="0970C7E6">
          <v:shape id="_x0000_i1033" type="#_x0000_t75" alt="" style="width:56.85pt;height:15.15pt;mso-width-percent:0;mso-height-percent:0;mso-width-percent:0;mso-height-percent:0" o:ole="">
            <v:imagedata r:id="rId24" o:title=""/>
          </v:shape>
          <o:OLEObject Type="Embed" ProgID="Equation.3" ShapeID="_x0000_i1033" DrawAspect="Content" ObjectID="_1805612146" r:id="rId25"/>
        </w:object>
      </w:r>
      <w:r w:rsidRPr="008E2B3A">
        <w:rPr>
          <w:rFonts w:ascii="Times New Roman" w:eastAsia="仿宋" w:hAnsi="Times New Roman"/>
          <w:szCs w:val="21"/>
        </w:rPr>
        <w:t>in which w is the weight vector, x is the feather vector of the training data and b is the bias.</w:t>
      </w:r>
    </w:p>
    <w:p w14:paraId="0FF9FCD3" w14:textId="77777777" w:rsidR="005826CB" w:rsidRPr="008E2B3A" w:rsidRDefault="005826CB" w:rsidP="005826CB">
      <w:pPr>
        <w:spacing w:line="360" w:lineRule="auto"/>
        <w:ind w:firstLineChars="200" w:firstLine="420"/>
        <w:rPr>
          <w:rFonts w:ascii="Times New Roman" w:eastAsia="仿宋" w:hAnsi="Times New Roman"/>
          <w:szCs w:val="21"/>
        </w:rPr>
      </w:pPr>
      <w:r w:rsidRPr="008E2B3A">
        <w:rPr>
          <w:rFonts w:ascii="Times New Roman" w:eastAsia="仿宋" w:hAnsi="Times New Roman"/>
          <w:szCs w:val="21"/>
        </w:rPr>
        <w:t>Defined w and b with the following equation and find the maximum margin</w:t>
      </w:r>
      <w:r w:rsidR="00A30C9E" w:rsidRPr="008E2B3A">
        <w:rPr>
          <w:rFonts w:ascii="Times New Roman" w:eastAsia="仿宋" w:hAnsi="Times New Roman"/>
          <w:noProof/>
          <w:position w:val="-14"/>
          <w:szCs w:val="21"/>
        </w:rPr>
        <w:object w:dxaOrig="652" w:dyaOrig="447" w14:anchorId="46B17774">
          <v:shape id="_x0000_i1034" type="#_x0000_t75" alt="" style="width:30.3pt;height:20.35pt;mso-width-percent:0;mso-height-percent:0;mso-width-percent:0;mso-height-percent:0" o:ole="">
            <v:imagedata r:id="rId26" o:title=""/>
          </v:shape>
          <o:OLEObject Type="Embed" ProgID="Equation.3" ShapeID="_x0000_i1034" DrawAspect="Content" ObjectID="_1805612147" r:id="rId27"/>
        </w:object>
      </w:r>
      <w:r w:rsidRPr="008E2B3A">
        <w:rPr>
          <w:rFonts w:ascii="Times New Roman" w:eastAsia="仿宋" w:hAnsi="Times New Roman"/>
          <w:szCs w:val="21"/>
        </w:rPr>
        <w:t>.</w:t>
      </w:r>
    </w:p>
    <w:bookmarkStart w:id="0" w:name="OLE_LINK9"/>
    <w:p w14:paraId="0464DA89" w14:textId="77777777" w:rsidR="005826CB" w:rsidRPr="008E2B3A" w:rsidRDefault="005826CB" w:rsidP="005826CB">
      <w:pPr>
        <w:spacing w:line="360" w:lineRule="auto"/>
        <w:ind w:firstLineChars="200" w:firstLine="420"/>
        <w:rPr>
          <w:rFonts w:ascii="Times New Roman" w:eastAsia="仿宋" w:hAnsi="Times New Roman"/>
          <w:szCs w:val="21"/>
        </w:rPr>
      </w:pPr>
      <w:r w:rsidRPr="008E2B3A">
        <w:rPr>
          <w:rFonts w:ascii="Times New Roman" w:eastAsia="仿宋" w:hAnsi="Times New Roman"/>
          <w:noProof/>
          <w:position w:val="-12"/>
          <w:szCs w:val="21"/>
        </w:rPr>
        <mc:AlternateContent>
          <mc:Choice Requires="wps">
            <w:drawing>
              <wp:anchor distT="0" distB="0" distL="114300" distR="114300" simplePos="0" relativeHeight="251659264" behindDoc="0" locked="0" layoutInCell="1" allowOverlap="1" wp14:anchorId="1F563ED3" wp14:editId="4AB4D8BA">
                <wp:simplePos x="0" y="0"/>
                <wp:positionH relativeFrom="column">
                  <wp:posOffset>200660</wp:posOffset>
                </wp:positionH>
                <wp:positionV relativeFrom="paragraph">
                  <wp:posOffset>202565</wp:posOffset>
                </wp:positionV>
                <wp:extent cx="90805" cy="438150"/>
                <wp:effectExtent l="10160" t="10160" r="13335" b="8890"/>
                <wp:wrapNone/>
                <wp:docPr id="1" name="左大括号 1"/>
                <wp:cNvGraphicFramePr/>
                <a:graphic xmlns:a="http://schemas.openxmlformats.org/drawingml/2006/main">
                  <a:graphicData uri="http://schemas.microsoft.com/office/word/2010/wordprocessingShape">
                    <wps:wsp>
                      <wps:cNvSpPr/>
                      <wps:spPr bwMode="auto">
                        <a:xfrm>
                          <a:off x="0" y="0"/>
                          <a:ext cx="90805" cy="438150"/>
                        </a:xfrm>
                        <a:prstGeom prst="leftBrace">
                          <a:avLst>
                            <a:gd name="adj1" fmla="val 40210"/>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type w14:anchorId="0AB8AC1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 o:spid="_x0000_s1026" type="#_x0000_t87" style="position:absolute;margin-left:15.8pt;margin-top:15.95pt;width:7.1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"/>
            </w:pict>
          </mc:Fallback>
        </mc:AlternateContent>
      </w:r>
      <w:r w:rsidR="00A30C9E" w:rsidRPr="008E2B3A">
        <w:rPr>
          <w:rFonts w:ascii="Times New Roman" w:eastAsia="仿宋" w:hAnsi="Times New Roman"/>
          <w:noProof/>
          <w:position w:val="-12"/>
          <w:szCs w:val="21"/>
        </w:rPr>
        <w:object w:dxaOrig="1319" w:dyaOrig="417" w14:anchorId="21408020">
          <v:shape id="_x0000_i1035" type="#_x0000_t75" alt="" style="width:67.25pt;height:20.35pt;mso-width-percent:0;mso-height-percent:0;mso-width-percent:0;mso-height-percent:0" o:ole="">
            <v:imagedata r:id="rId28" o:title=""/>
          </v:shape>
          <o:OLEObject Type="Embed" ProgID="Equation.3" ShapeID="_x0000_i1035" DrawAspect="Content" ObjectID="_1805612148" r:id="rId29"/>
        </w:object>
      </w:r>
      <w:bookmarkEnd w:id="0"/>
      <w:r w:rsidRPr="008E2B3A">
        <w:rPr>
          <w:rFonts w:ascii="Times New Roman" w:eastAsia="仿宋" w:hAnsi="Times New Roman"/>
          <w:position w:val="-12"/>
          <w:szCs w:val="21"/>
        </w:rPr>
        <w:t xml:space="preserve"> </w:t>
      </w:r>
      <w:proofErr w:type="gramStart"/>
      <w:r w:rsidRPr="008E2B3A">
        <w:rPr>
          <w:rFonts w:ascii="Times New Roman" w:eastAsia="仿宋" w:hAnsi="Times New Roman"/>
          <w:szCs w:val="21"/>
        </w:rPr>
        <w:t xml:space="preserve">if  </w:t>
      </w:r>
      <w:proofErr w:type="spellStart"/>
      <w:r w:rsidRPr="008E2B3A">
        <w:rPr>
          <w:rFonts w:ascii="Times New Roman" w:eastAsia="仿宋" w:hAnsi="Times New Roman"/>
          <w:szCs w:val="21"/>
        </w:rPr>
        <w:t>y</w:t>
      </w:r>
      <w:r w:rsidRPr="008E2B3A">
        <w:rPr>
          <w:rFonts w:ascii="Times New Roman" w:eastAsia="仿宋" w:hAnsi="Times New Roman"/>
          <w:szCs w:val="21"/>
          <w:vertAlign w:val="subscript"/>
        </w:rPr>
        <w:t>i</w:t>
      </w:r>
      <w:proofErr w:type="spellEnd"/>
      <w:proofErr w:type="gramEnd"/>
      <w:r w:rsidRPr="008E2B3A">
        <w:rPr>
          <w:rFonts w:ascii="Times New Roman" w:eastAsia="仿宋" w:hAnsi="Times New Roman"/>
          <w:szCs w:val="21"/>
        </w:rPr>
        <w:t>=1</w:t>
      </w:r>
    </w:p>
    <w:p w14:paraId="2C206FDF" w14:textId="77777777" w:rsidR="005826CB" w:rsidRPr="008E2B3A" w:rsidRDefault="00A30C9E" w:rsidP="005826CB">
      <w:pPr>
        <w:spacing w:line="360" w:lineRule="auto"/>
        <w:ind w:firstLineChars="200" w:firstLine="420"/>
        <w:rPr>
          <w:rFonts w:ascii="Times New Roman" w:eastAsia="仿宋" w:hAnsi="Times New Roman"/>
          <w:szCs w:val="21"/>
        </w:rPr>
      </w:pPr>
      <w:r w:rsidRPr="008E2B3A">
        <w:rPr>
          <w:rFonts w:ascii="Times New Roman" w:eastAsia="仿宋" w:hAnsi="Times New Roman"/>
          <w:noProof/>
          <w:position w:val="-12"/>
          <w:szCs w:val="21"/>
        </w:rPr>
        <w:object w:dxaOrig="1251" w:dyaOrig="417" w14:anchorId="427FFD14">
          <v:shape id="_x0000_i1036" type="#_x0000_t75" alt="" style="width:61.6pt;height:20.35pt;mso-width-percent:0;mso-height-percent:0;mso-width-percent:0;mso-height-percent:0" o:ole="">
            <v:imagedata r:id="rId30" o:title=""/>
          </v:shape>
          <o:OLEObject Type="Embed" ProgID="Equation.3" ShapeID="_x0000_i1036" DrawAspect="Content" ObjectID="_1805612149" r:id="rId31"/>
        </w:object>
      </w:r>
      <w:r w:rsidR="005826CB" w:rsidRPr="008E2B3A">
        <w:rPr>
          <w:rFonts w:ascii="Times New Roman" w:eastAsia="仿宋" w:hAnsi="Times New Roman"/>
          <w:position w:val="-12"/>
          <w:szCs w:val="21"/>
        </w:rPr>
        <w:t xml:space="preserve">  </w:t>
      </w:r>
      <w:proofErr w:type="gramStart"/>
      <w:r w:rsidR="005826CB" w:rsidRPr="008E2B3A">
        <w:rPr>
          <w:rFonts w:ascii="Times New Roman" w:eastAsia="仿宋" w:hAnsi="Times New Roman"/>
          <w:szCs w:val="21"/>
        </w:rPr>
        <w:t xml:space="preserve">if  </w:t>
      </w:r>
      <w:proofErr w:type="spellStart"/>
      <w:r w:rsidR="005826CB" w:rsidRPr="008E2B3A">
        <w:rPr>
          <w:rFonts w:ascii="Times New Roman" w:eastAsia="仿宋" w:hAnsi="Times New Roman"/>
          <w:szCs w:val="21"/>
        </w:rPr>
        <w:t>y</w:t>
      </w:r>
      <w:r w:rsidR="005826CB" w:rsidRPr="008E2B3A">
        <w:rPr>
          <w:rFonts w:ascii="Times New Roman" w:eastAsia="仿宋" w:hAnsi="Times New Roman"/>
          <w:szCs w:val="21"/>
          <w:vertAlign w:val="subscript"/>
        </w:rPr>
        <w:t>i</w:t>
      </w:r>
      <w:proofErr w:type="spellEnd"/>
      <w:proofErr w:type="gramEnd"/>
      <w:r w:rsidR="005826CB" w:rsidRPr="008E2B3A">
        <w:rPr>
          <w:rFonts w:ascii="Times New Roman" w:eastAsia="仿宋" w:hAnsi="Times New Roman"/>
          <w:szCs w:val="21"/>
        </w:rPr>
        <w:t>=-1</w:t>
      </w:r>
    </w:p>
    <w:p w14:paraId="73707708" w14:textId="77777777" w:rsidR="005826CB" w:rsidRPr="008E2B3A" w:rsidRDefault="005826CB" w:rsidP="005826CB">
      <w:pPr>
        <w:tabs>
          <w:tab w:val="left" w:pos="312"/>
        </w:tabs>
        <w:spacing w:line="360" w:lineRule="auto"/>
        <w:rPr>
          <w:rFonts w:ascii="Times New Roman" w:eastAsia="仿宋" w:hAnsi="Times New Roman"/>
          <w:szCs w:val="21"/>
        </w:rPr>
      </w:pPr>
      <w:r w:rsidRPr="008E2B3A">
        <w:rPr>
          <w:rFonts w:ascii="Times New Roman" w:eastAsia="仿宋" w:hAnsi="Times New Roman"/>
          <w:szCs w:val="21"/>
        </w:rPr>
        <w:t>There are several methods to improve the prediction ability of the SVM model. For example, change the kernel, tuning the parameters like the cost, gamma and so on. Our models are all based on Gaussian Radial Basis Function (RBF) kernel and set them with the “</w:t>
      </w:r>
      <w:proofErr w:type="spellStart"/>
      <w:r w:rsidRPr="008E2B3A">
        <w:rPr>
          <w:rFonts w:ascii="Times New Roman" w:eastAsia="仿宋" w:hAnsi="Times New Roman"/>
          <w:szCs w:val="21"/>
        </w:rPr>
        <w:t>svm</w:t>
      </w:r>
      <w:proofErr w:type="spellEnd"/>
      <w:r w:rsidRPr="008E2B3A">
        <w:rPr>
          <w:rFonts w:ascii="Times New Roman" w:eastAsia="仿宋" w:hAnsi="Times New Roman"/>
          <w:szCs w:val="21"/>
        </w:rPr>
        <w:t>” statement in R package e1071 for SVM model with cost-sensitive calibration and “</w:t>
      </w:r>
      <w:proofErr w:type="spellStart"/>
      <w:r w:rsidRPr="008E2B3A">
        <w:rPr>
          <w:rFonts w:ascii="Times New Roman" w:eastAsia="仿宋" w:hAnsi="Times New Roman"/>
          <w:szCs w:val="21"/>
        </w:rPr>
        <w:t>ksvm</w:t>
      </w:r>
      <w:proofErr w:type="spellEnd"/>
      <w:r w:rsidRPr="008E2B3A">
        <w:rPr>
          <w:rFonts w:ascii="Times New Roman" w:eastAsia="仿宋" w:hAnsi="Times New Roman"/>
          <w:szCs w:val="21"/>
        </w:rPr>
        <w:t xml:space="preserve">” statement in </w:t>
      </w:r>
      <w:proofErr w:type="spellStart"/>
      <w:r w:rsidRPr="008E2B3A">
        <w:rPr>
          <w:rFonts w:ascii="Times New Roman" w:eastAsia="仿宋" w:hAnsi="Times New Roman"/>
          <w:szCs w:val="21"/>
        </w:rPr>
        <w:t>kernlab</w:t>
      </w:r>
      <w:proofErr w:type="spellEnd"/>
      <w:r w:rsidRPr="008E2B3A">
        <w:rPr>
          <w:rFonts w:ascii="Times New Roman" w:eastAsia="仿宋" w:hAnsi="Times New Roman"/>
          <w:szCs w:val="21"/>
        </w:rPr>
        <w:t xml:space="preserve"> package for SVM model with SMOTE and imbalanced data.</w:t>
      </w:r>
    </w:p>
    <w:p w14:paraId="3C935083" w14:textId="77777777" w:rsidR="005826CB" w:rsidRPr="008E2B3A" w:rsidRDefault="005826CB" w:rsidP="005826CB">
      <w:pPr>
        <w:tabs>
          <w:tab w:val="left" w:pos="312"/>
        </w:tabs>
        <w:spacing w:line="360" w:lineRule="auto"/>
        <w:rPr>
          <w:rFonts w:ascii="Times New Roman" w:eastAsia="仿宋" w:hAnsi="Times New Roman"/>
          <w:b/>
          <w:szCs w:val="21"/>
        </w:rPr>
      </w:pPr>
      <w:r w:rsidRPr="008E2B3A">
        <w:rPr>
          <w:rFonts w:ascii="Times New Roman" w:eastAsia="仿宋" w:hAnsi="Times New Roman"/>
          <w:b/>
          <w:szCs w:val="21"/>
        </w:rPr>
        <w:t>4. Neural Network</w:t>
      </w:r>
      <w:r w:rsidRPr="008E2B3A">
        <w:rPr>
          <w:rFonts w:ascii="Times New Roman" w:eastAsia="仿宋" w:hAnsi="Times New Roman" w:hint="eastAsia"/>
          <w:b/>
          <w:szCs w:val="21"/>
        </w:rPr>
        <w:t xml:space="preserve">, </w:t>
      </w:r>
      <w:proofErr w:type="spellStart"/>
      <w:r w:rsidRPr="008E2B3A">
        <w:rPr>
          <w:rFonts w:ascii="Times New Roman" w:eastAsia="仿宋" w:hAnsi="Times New Roman" w:hint="eastAsia"/>
          <w:b/>
          <w:szCs w:val="21"/>
        </w:rPr>
        <w:t>Nnet</w:t>
      </w:r>
      <w:proofErr w:type="spellEnd"/>
    </w:p>
    <w:p w14:paraId="7A848CED" w14:textId="77777777" w:rsidR="005826CB" w:rsidRPr="008E2B3A" w:rsidRDefault="005826CB" w:rsidP="005826CB">
      <w:pPr>
        <w:spacing w:line="360" w:lineRule="auto"/>
        <w:rPr>
          <w:rFonts w:ascii="Times New Roman" w:eastAsia="仿宋" w:hAnsi="Times New Roman"/>
          <w:szCs w:val="21"/>
        </w:rPr>
      </w:pPr>
      <w:r w:rsidRPr="008E2B3A">
        <w:rPr>
          <w:rFonts w:ascii="Times New Roman" w:eastAsia="仿宋" w:hAnsi="Times New Roman"/>
          <w:szCs w:val="21"/>
        </w:rPr>
        <w:t>Back Propagation Artificial Neural Network</w:t>
      </w:r>
      <w:r w:rsidRPr="008E2B3A">
        <w:rPr>
          <w:rFonts w:ascii="Times New Roman" w:eastAsia="仿宋" w:hAnsi="Times New Roman" w:hint="eastAsia"/>
          <w:szCs w:val="21"/>
        </w:rPr>
        <w:t xml:space="preserve"> </w:t>
      </w:r>
      <w:r w:rsidRPr="008E2B3A">
        <w:rPr>
          <w:rFonts w:ascii="Times New Roman" w:eastAsia="仿宋" w:hAnsi="Times New Roman"/>
          <w:noProof/>
          <w:szCs w:val="21"/>
          <w:vertAlign w:val="superscript"/>
        </w:rPr>
        <w:t>(4)</w:t>
      </w:r>
      <w:r w:rsidRPr="008E2B3A">
        <w:rPr>
          <w:rFonts w:ascii="Times New Roman" w:eastAsia="仿宋" w:hAnsi="Times New Roman"/>
          <w:szCs w:val="21"/>
        </w:rPr>
        <w:t xml:space="preserve"> is a type of back propagation algorithms which is processed as a network composed with biological neural. While a training data is inputted into model under the direction “input layer—hidden layer—output layer”, the network will be adjusting the weights and thresholds among neurons based on external information. The network we built with R package “</w:t>
      </w:r>
      <w:proofErr w:type="spellStart"/>
      <w:r w:rsidRPr="008E2B3A">
        <w:rPr>
          <w:rFonts w:ascii="Times New Roman" w:eastAsia="仿宋" w:hAnsi="Times New Roman"/>
          <w:szCs w:val="21"/>
        </w:rPr>
        <w:t>nnet</w:t>
      </w:r>
      <w:proofErr w:type="spellEnd"/>
      <w:r w:rsidRPr="008E2B3A">
        <w:rPr>
          <w:rFonts w:ascii="Times New Roman" w:eastAsia="仿宋" w:hAnsi="Times New Roman"/>
          <w:szCs w:val="21"/>
        </w:rPr>
        <w:t>” has only one hidden layer in addition to input and output layer and set the parameter size=10, decay=0.01,</w:t>
      </w:r>
      <w:r w:rsidRPr="008E2B3A">
        <w:rPr>
          <w:rFonts w:ascii="Times New Roman" w:eastAsia="仿宋" w:hAnsi="Times New Roman"/>
          <w:szCs w:val="21"/>
          <w:lang w:val="en-GB"/>
        </w:rPr>
        <w:t xml:space="preserve"> </w:t>
      </w:r>
      <w:proofErr w:type="spellStart"/>
      <w:r w:rsidRPr="008E2B3A">
        <w:rPr>
          <w:rFonts w:ascii="Times New Roman" w:eastAsia="仿宋" w:hAnsi="Times New Roman"/>
          <w:szCs w:val="21"/>
        </w:rPr>
        <w:t>maxit</w:t>
      </w:r>
      <w:proofErr w:type="spellEnd"/>
      <w:r w:rsidRPr="008E2B3A">
        <w:rPr>
          <w:rFonts w:ascii="Times New Roman" w:eastAsia="仿宋" w:hAnsi="Times New Roman"/>
          <w:szCs w:val="21"/>
        </w:rPr>
        <w:t>=400.</w:t>
      </w:r>
    </w:p>
    <w:p w14:paraId="4A1F4A0C" w14:textId="77777777" w:rsidR="005826CB" w:rsidRPr="008E2B3A" w:rsidRDefault="005826CB" w:rsidP="005826CB">
      <w:pPr>
        <w:tabs>
          <w:tab w:val="left" w:pos="312"/>
        </w:tabs>
        <w:spacing w:line="360" w:lineRule="auto"/>
        <w:rPr>
          <w:rFonts w:ascii="Times New Roman" w:eastAsia="仿宋" w:hAnsi="Times New Roman"/>
          <w:b/>
          <w:szCs w:val="21"/>
        </w:rPr>
      </w:pPr>
      <w:r w:rsidRPr="008E2B3A">
        <w:rPr>
          <w:rFonts w:ascii="Times New Roman" w:eastAsia="仿宋" w:hAnsi="Times New Roman"/>
          <w:b/>
          <w:szCs w:val="21"/>
        </w:rPr>
        <w:t>5. Logistic regression, LR</w:t>
      </w:r>
    </w:p>
    <w:p w14:paraId="2D688235" w14:textId="77777777" w:rsidR="005826CB" w:rsidRPr="008E2B3A" w:rsidRDefault="005826CB" w:rsidP="005826CB">
      <w:pPr>
        <w:tabs>
          <w:tab w:val="left" w:pos="312"/>
        </w:tabs>
        <w:spacing w:line="360" w:lineRule="auto"/>
        <w:rPr>
          <w:rFonts w:ascii="Times New Roman" w:eastAsia="仿宋" w:hAnsi="Times New Roman"/>
          <w:szCs w:val="21"/>
        </w:rPr>
      </w:pPr>
      <w:r w:rsidRPr="008E2B3A">
        <w:rPr>
          <w:rFonts w:ascii="Times New Roman" w:eastAsia="仿宋" w:hAnsi="Times New Roman"/>
          <w:szCs w:val="21"/>
        </w:rPr>
        <w:t>Logistic regression (LR)</w:t>
      </w:r>
      <w:r w:rsidRPr="008E2B3A">
        <w:rPr>
          <w:rFonts w:ascii="Times New Roman" w:eastAsia="仿宋" w:hAnsi="Times New Roman"/>
          <w:noProof/>
          <w:szCs w:val="21"/>
          <w:vertAlign w:val="superscript"/>
        </w:rPr>
        <w:t xml:space="preserve"> (5)</w:t>
      </w:r>
      <w:r w:rsidRPr="008E2B3A">
        <w:rPr>
          <w:rFonts w:ascii="Times New Roman" w:eastAsia="仿宋" w:hAnsi="Times New Roman"/>
          <w:szCs w:val="21"/>
        </w:rPr>
        <w:t xml:space="preserve"> is mainly applicable to the problem of binary classification. It has been widely used for disease diagnosis and recognition in the medical field due to its advantages of strong interpretation, short running time, easy expansion and convenient implementation. LR takes the </w:t>
      </w:r>
      <w:r w:rsidRPr="008E2B3A">
        <w:rPr>
          <w:rFonts w:ascii="Times New Roman" w:eastAsia="仿宋" w:hAnsi="Times New Roman"/>
          <w:szCs w:val="21"/>
        </w:rPr>
        <w:lastRenderedPageBreak/>
        <w:t xml:space="preserve">Sigmoid function as the prediction function of algorithm. Firstly, the variable X is taken as the input, and the variable Y is the output through the linear function Y= </w:t>
      </w:r>
      <w:proofErr w:type="spellStart"/>
      <w:r w:rsidRPr="008E2B3A">
        <w:rPr>
          <w:rFonts w:ascii="Times New Roman" w:eastAsia="仿宋" w:hAnsi="Times New Roman"/>
          <w:szCs w:val="21"/>
        </w:rPr>
        <w:t>aX</w:t>
      </w:r>
      <w:proofErr w:type="spellEnd"/>
      <w:r w:rsidRPr="008E2B3A">
        <w:rPr>
          <w:rFonts w:ascii="Times New Roman" w:eastAsia="仿宋" w:hAnsi="Times New Roman"/>
          <w:szCs w:val="21"/>
        </w:rPr>
        <w:t xml:space="preserve"> +b, and then the Y is converted into the prediction result in the form of tag through the Sigmoid function. The threshold of the prediction function of the model is set before operation, and when the output value obtained by the Sigmoid function is greater than the pre-set threshold, the model will determine the category of the sample as "1"; otherwise, the category of the sample is judged to be "0". Of course, this function threshold is a freely adjustable parameter, which can be chosen in relation to the actual problem and its purpose. In order to prevent the model from overfitting, a regularization penalty term can be added to cost function of LR to obtain a classification prediction model with a suitable degree of fitting, and the commonly used regularization penalty methods can be divided into L1 regularization and L2 </w:t>
      </w:r>
      <w:proofErr w:type="spellStart"/>
      <w:proofErr w:type="gramStart"/>
      <w:r w:rsidRPr="008E2B3A">
        <w:rPr>
          <w:rFonts w:ascii="Times New Roman" w:eastAsia="仿宋" w:hAnsi="Times New Roman"/>
          <w:szCs w:val="21"/>
        </w:rPr>
        <w:t>regularization.This</w:t>
      </w:r>
      <w:proofErr w:type="spellEnd"/>
      <w:proofErr w:type="gramEnd"/>
      <w:r w:rsidRPr="008E2B3A">
        <w:rPr>
          <w:rFonts w:ascii="Times New Roman" w:eastAsia="仿宋" w:hAnsi="Times New Roman"/>
          <w:szCs w:val="21"/>
        </w:rPr>
        <w:t xml:space="preserve"> paper adopted "</w:t>
      </w:r>
      <w:proofErr w:type="spellStart"/>
      <w:r w:rsidRPr="008E2B3A">
        <w:rPr>
          <w:rFonts w:ascii="Times New Roman" w:eastAsia="仿宋" w:hAnsi="Times New Roman"/>
          <w:szCs w:val="21"/>
        </w:rPr>
        <w:t>glm</w:t>
      </w:r>
      <w:proofErr w:type="spellEnd"/>
      <w:r w:rsidRPr="008E2B3A">
        <w:rPr>
          <w:rFonts w:ascii="Times New Roman" w:eastAsia="仿宋" w:hAnsi="Times New Roman"/>
          <w:szCs w:val="21"/>
        </w:rPr>
        <w:t>" function in R to build the model of LR.</w:t>
      </w:r>
    </w:p>
    <w:p w14:paraId="1D57E88C" w14:textId="77777777" w:rsidR="005826CB" w:rsidRPr="008E2B3A" w:rsidRDefault="005826CB" w:rsidP="005826CB">
      <w:pPr>
        <w:spacing w:line="360" w:lineRule="auto"/>
        <w:rPr>
          <w:rFonts w:ascii="Times New Roman" w:eastAsia="仿宋" w:hAnsi="Times New Roman"/>
          <w:b/>
          <w:szCs w:val="21"/>
        </w:rPr>
      </w:pPr>
      <w:r w:rsidRPr="008E2B3A">
        <w:rPr>
          <w:rFonts w:ascii="Times New Roman" w:eastAsia="仿宋" w:hAnsi="Times New Roman"/>
          <w:b/>
          <w:szCs w:val="21"/>
        </w:rPr>
        <w:t>6. Stacking algorithm</w:t>
      </w:r>
    </w:p>
    <w:p w14:paraId="50810CAA" w14:textId="2DF9CE41" w:rsidR="005826CB" w:rsidRPr="008E2B3A" w:rsidRDefault="005826CB" w:rsidP="005826CB">
      <w:pPr>
        <w:spacing w:line="360" w:lineRule="auto"/>
        <w:rPr>
          <w:rFonts w:ascii="Times New Roman" w:eastAsia="仿宋" w:hAnsi="Times New Roman"/>
          <w:szCs w:val="21"/>
        </w:rPr>
      </w:pPr>
      <w:r w:rsidRPr="008E2B3A">
        <w:rPr>
          <w:rFonts w:ascii="Times New Roman" w:eastAsia="仿宋" w:hAnsi="Times New Roman"/>
          <w:szCs w:val="21"/>
        </w:rPr>
        <w:t>Stacking</w:t>
      </w:r>
      <w:r w:rsidRPr="008E2B3A">
        <w:rPr>
          <w:rFonts w:ascii="Times New Roman" w:eastAsia="仿宋" w:hAnsi="Times New Roman"/>
          <w:noProof/>
          <w:szCs w:val="21"/>
          <w:vertAlign w:val="superscript"/>
        </w:rPr>
        <w:t xml:space="preserve"> (6)</w:t>
      </w:r>
      <w:r w:rsidRPr="008E2B3A">
        <w:rPr>
          <w:rFonts w:ascii="Times New Roman" w:eastAsia="仿宋" w:hAnsi="Times New Roman" w:hint="eastAsia"/>
          <w:noProof/>
          <w:szCs w:val="21"/>
          <w:vertAlign w:val="superscript"/>
        </w:rPr>
        <w:t xml:space="preserve"> </w:t>
      </w:r>
      <w:r w:rsidRPr="008E2B3A">
        <w:rPr>
          <w:rFonts w:ascii="Times New Roman" w:eastAsia="仿宋" w:hAnsi="Times New Roman"/>
          <w:szCs w:val="21"/>
        </w:rPr>
        <w:t>is also known as Stacked Generalization which combines the prediction of base-level models by a meta-level model</w:t>
      </w:r>
      <w:r w:rsidRPr="008E2B3A">
        <w:rPr>
          <w:rFonts w:ascii="Times New Roman" w:eastAsia="仿宋" w:hAnsi="Times New Roman" w:hint="eastAsia"/>
          <w:szCs w:val="21"/>
        </w:rPr>
        <w:t xml:space="preserve">, </w:t>
      </w:r>
      <w:r w:rsidRPr="008E2B3A">
        <w:rPr>
          <w:rFonts w:ascii="Times New Roman" w:hAnsi="Times New Roman"/>
          <w:sz w:val="20"/>
          <w:szCs w:val="20"/>
          <w:lang w:val="en-GB"/>
        </w:rPr>
        <w:t>it uses the meta-layer learning algorithm to integrate the output of the primary learning algorithm, which effectively avoids over-fitting of the model caused by the limited sample size</w:t>
      </w:r>
      <w:r w:rsidRPr="008E2B3A">
        <w:rPr>
          <w:rFonts w:ascii="Times New Roman" w:eastAsia="仿宋" w:hAnsi="Times New Roman"/>
          <w:szCs w:val="21"/>
        </w:rPr>
        <w:t>. The decisions made by the base-level models are grouped up as a new database and a meta-level model will take the database as a training data for the final model setting. According to ZhiHua Zhou (2009)</w:t>
      </w:r>
      <w:r w:rsidRPr="008E2B3A">
        <w:rPr>
          <w:rFonts w:ascii="Times New Roman" w:eastAsia="仿宋" w:hAnsi="Times New Roman"/>
          <w:noProof/>
          <w:szCs w:val="21"/>
          <w:vertAlign w:val="superscript"/>
        </w:rPr>
        <w:t xml:space="preserve"> (7)</w:t>
      </w:r>
      <w:r w:rsidRPr="008E2B3A">
        <w:rPr>
          <w:rFonts w:ascii="Times New Roman" w:eastAsia="仿宋" w:hAnsi="Times New Roman"/>
          <w:szCs w:val="21"/>
        </w:rPr>
        <w:t>, we’d like to select the best three single devices from ab</w:t>
      </w:r>
      <w:r w:rsidR="006849AB">
        <w:rPr>
          <w:rFonts w:ascii="Times New Roman" w:eastAsia="仿宋" w:hAnsi="Times New Roman"/>
          <w:szCs w:val="21"/>
        </w:rPr>
        <w:t>ove with the results in Table S2 and Table S3</w:t>
      </w:r>
      <w:r w:rsidRPr="008E2B3A">
        <w:rPr>
          <w:rFonts w:ascii="Times New Roman" w:eastAsia="仿宋" w:hAnsi="Times New Roman"/>
          <w:szCs w:val="21"/>
        </w:rPr>
        <w:t xml:space="preserve">. </w:t>
      </w:r>
      <w:bookmarkStart w:id="1" w:name="_Hlk181634611"/>
      <w:r w:rsidRPr="008E2B3A">
        <w:rPr>
          <w:rFonts w:ascii="Times New Roman" w:eastAsia="仿宋" w:hAnsi="Times New Roman" w:hint="eastAsia"/>
          <w:szCs w:val="21"/>
        </w:rPr>
        <w:t>T</w:t>
      </w:r>
      <w:r w:rsidRPr="008E2B3A">
        <w:rPr>
          <w:rFonts w:ascii="Times New Roman" w:eastAsia="仿宋" w:hAnsi="Times New Roman"/>
          <w:szCs w:val="21"/>
        </w:rPr>
        <w:t xml:space="preserve">he </w:t>
      </w:r>
      <w:r w:rsidRPr="008E2B3A">
        <w:rPr>
          <w:rFonts w:ascii="Times New Roman" w:eastAsia="仿宋" w:hAnsi="Times New Roman" w:hint="eastAsia"/>
          <w:szCs w:val="21"/>
        </w:rPr>
        <w:t>S</w:t>
      </w:r>
      <w:r w:rsidRPr="008E2B3A">
        <w:rPr>
          <w:rFonts w:ascii="Times New Roman" w:eastAsia="仿宋" w:hAnsi="Times New Roman"/>
          <w:szCs w:val="21"/>
        </w:rPr>
        <w:t>tacking model takes SVM, RF and</w:t>
      </w:r>
      <w:r w:rsidRPr="008E2B3A">
        <w:rPr>
          <w:rFonts w:ascii="Times New Roman" w:eastAsia="仿宋" w:hAnsi="Times New Roman" w:hint="eastAsia"/>
          <w:szCs w:val="21"/>
        </w:rPr>
        <w:t xml:space="preserve"> LR</w:t>
      </w:r>
      <w:r w:rsidRPr="008E2B3A">
        <w:rPr>
          <w:rFonts w:ascii="Times New Roman" w:eastAsia="仿宋" w:hAnsi="Times New Roman"/>
          <w:szCs w:val="21"/>
        </w:rPr>
        <w:t xml:space="preserve"> as the base-level learners while combine the results of them together and form a new dataset</w:t>
      </w:r>
      <w:bookmarkEnd w:id="1"/>
      <w:r w:rsidRPr="008E2B3A">
        <w:rPr>
          <w:rFonts w:ascii="Times New Roman" w:eastAsia="仿宋" w:hAnsi="Times New Roman"/>
          <w:szCs w:val="21"/>
        </w:rPr>
        <w:t xml:space="preserve">. Finally take </w:t>
      </w:r>
      <w:r w:rsidRPr="008E2B3A">
        <w:rPr>
          <w:rFonts w:ascii="Times New Roman" w:eastAsia="仿宋" w:hAnsi="Times New Roman" w:hint="eastAsia"/>
          <w:szCs w:val="21"/>
        </w:rPr>
        <w:t>LR</w:t>
      </w:r>
      <w:r w:rsidRPr="008E2B3A">
        <w:rPr>
          <w:rFonts w:ascii="Times New Roman" w:eastAsia="仿宋" w:hAnsi="Times New Roman"/>
          <w:szCs w:val="21"/>
        </w:rPr>
        <w:t xml:space="preserve"> model as meta-level learner based on the new dataset above.</w:t>
      </w:r>
      <w:r w:rsidRPr="008E2B3A">
        <w:rPr>
          <w:rFonts w:ascii="Times New Roman" w:eastAsia="仿宋" w:hAnsi="Times New Roman" w:hint="eastAsia"/>
          <w:szCs w:val="21"/>
        </w:rPr>
        <w:t xml:space="preserve"> </w:t>
      </w:r>
      <w:r w:rsidRPr="008E2B3A">
        <w:rPr>
          <w:rFonts w:ascii="Times New Roman" w:eastAsia="仿宋" w:hAnsi="Times New Roman"/>
          <w:szCs w:val="21"/>
        </w:rPr>
        <w:t>We applied the “</w:t>
      </w:r>
      <w:proofErr w:type="spellStart"/>
      <w:r w:rsidRPr="008E2B3A">
        <w:rPr>
          <w:rFonts w:ascii="Times New Roman" w:eastAsia="仿宋" w:hAnsi="Times New Roman"/>
          <w:szCs w:val="21"/>
        </w:rPr>
        <w:t>caretList</w:t>
      </w:r>
      <w:proofErr w:type="spellEnd"/>
      <w:r w:rsidRPr="008E2B3A">
        <w:rPr>
          <w:rFonts w:ascii="Times New Roman" w:eastAsia="仿宋" w:hAnsi="Times New Roman"/>
          <w:szCs w:val="21"/>
        </w:rPr>
        <w:t>” statement in R package “caret” to set the base-level classifiers. We set the parameter “</w:t>
      </w:r>
      <w:proofErr w:type="spellStart"/>
      <w:r w:rsidRPr="008E2B3A">
        <w:rPr>
          <w:rFonts w:ascii="Times New Roman" w:eastAsia="仿宋" w:hAnsi="Times New Roman"/>
          <w:szCs w:val="21"/>
        </w:rPr>
        <w:t>methodList</w:t>
      </w:r>
      <w:proofErr w:type="spellEnd"/>
      <w:r w:rsidRPr="008E2B3A">
        <w:rPr>
          <w:rFonts w:ascii="Times New Roman" w:eastAsia="仿宋" w:hAnsi="Times New Roman"/>
          <w:szCs w:val="21"/>
        </w:rPr>
        <w:t>” as “c</w:t>
      </w:r>
      <w:r w:rsidRPr="008E2B3A">
        <w:rPr>
          <w:rFonts w:ascii="Times New Roman" w:eastAsia="仿宋" w:hAnsi="Times New Roman" w:hint="eastAsia"/>
          <w:szCs w:val="21"/>
        </w:rPr>
        <w:t xml:space="preserve"> </w:t>
      </w:r>
      <w:r w:rsidRPr="008E2B3A">
        <w:rPr>
          <w:rFonts w:ascii="Times New Roman" w:eastAsia="仿宋" w:hAnsi="Times New Roman"/>
          <w:szCs w:val="21"/>
        </w:rPr>
        <w:t>(“</w:t>
      </w:r>
      <w:proofErr w:type="spellStart"/>
      <w:r w:rsidRPr="008E2B3A">
        <w:rPr>
          <w:rFonts w:ascii="Times New Roman" w:eastAsia="仿宋" w:hAnsi="Times New Roman"/>
          <w:szCs w:val="21"/>
        </w:rPr>
        <w:t>glm</w:t>
      </w:r>
      <w:proofErr w:type="spellEnd"/>
      <w:r w:rsidRPr="008E2B3A">
        <w:rPr>
          <w:rFonts w:ascii="Times New Roman" w:eastAsia="仿宋" w:hAnsi="Times New Roman"/>
          <w:szCs w:val="21"/>
        </w:rPr>
        <w:t>”, “rf”,</w:t>
      </w:r>
      <w:r w:rsidRPr="008E2B3A">
        <w:rPr>
          <w:rFonts w:ascii="Times New Roman" w:eastAsia="仿宋" w:hAnsi="Times New Roman" w:hint="eastAsia"/>
          <w:szCs w:val="21"/>
        </w:rPr>
        <w:t xml:space="preserve"> </w:t>
      </w:r>
      <w:r w:rsidRPr="008E2B3A">
        <w:rPr>
          <w:rFonts w:ascii="Times New Roman" w:eastAsia="仿宋" w:hAnsi="Times New Roman"/>
          <w:szCs w:val="21"/>
        </w:rPr>
        <w:t>“</w:t>
      </w:r>
      <w:proofErr w:type="spellStart"/>
      <w:r w:rsidRPr="008E2B3A">
        <w:rPr>
          <w:rFonts w:ascii="Times New Roman" w:eastAsia="仿宋" w:hAnsi="Times New Roman"/>
          <w:szCs w:val="21"/>
        </w:rPr>
        <w:t>svmRadial</w:t>
      </w:r>
      <w:proofErr w:type="spellEnd"/>
      <w:r w:rsidRPr="008E2B3A">
        <w:rPr>
          <w:rFonts w:ascii="Times New Roman" w:eastAsia="仿宋" w:hAnsi="Times New Roman"/>
          <w:szCs w:val="21"/>
        </w:rPr>
        <w:t>”)” which stands for the SVM, RF and LR are the base-level learners. And “</w:t>
      </w:r>
      <w:proofErr w:type="spellStart"/>
      <w:r w:rsidRPr="008E2B3A">
        <w:rPr>
          <w:rFonts w:ascii="Times New Roman" w:eastAsia="仿宋" w:hAnsi="Times New Roman"/>
          <w:szCs w:val="21"/>
        </w:rPr>
        <w:t>caretStack</w:t>
      </w:r>
      <w:proofErr w:type="spellEnd"/>
      <w:r w:rsidRPr="008E2B3A">
        <w:rPr>
          <w:rFonts w:ascii="Times New Roman" w:eastAsia="仿宋" w:hAnsi="Times New Roman"/>
          <w:szCs w:val="21"/>
        </w:rPr>
        <w:t>” statement in R package “</w:t>
      </w:r>
      <w:proofErr w:type="spellStart"/>
      <w:r w:rsidRPr="008E2B3A">
        <w:rPr>
          <w:rFonts w:ascii="Times New Roman" w:eastAsia="仿宋" w:hAnsi="Times New Roman"/>
          <w:szCs w:val="21"/>
        </w:rPr>
        <w:t>caretEnsemble</w:t>
      </w:r>
      <w:proofErr w:type="spellEnd"/>
      <w:r w:rsidRPr="008E2B3A">
        <w:rPr>
          <w:rFonts w:ascii="Times New Roman" w:eastAsia="仿宋" w:hAnsi="Times New Roman"/>
          <w:szCs w:val="21"/>
        </w:rPr>
        <w:t>” is used to defined the meta-level learner by setting the parameter “method” as “</w:t>
      </w:r>
      <w:proofErr w:type="spellStart"/>
      <w:r w:rsidRPr="008E2B3A">
        <w:rPr>
          <w:rFonts w:ascii="Times New Roman" w:eastAsia="仿宋" w:hAnsi="Times New Roman"/>
          <w:szCs w:val="21"/>
        </w:rPr>
        <w:t>glm</w:t>
      </w:r>
      <w:proofErr w:type="spellEnd"/>
      <w:r w:rsidRPr="008E2B3A">
        <w:rPr>
          <w:rFonts w:ascii="Times New Roman" w:eastAsia="仿宋" w:hAnsi="Times New Roman"/>
          <w:szCs w:val="21"/>
        </w:rPr>
        <w:t xml:space="preserve">”. </w:t>
      </w:r>
    </w:p>
    <w:p w14:paraId="01CFAC61" w14:textId="77777777" w:rsidR="005826CB" w:rsidRPr="008E2B3A" w:rsidRDefault="005826CB" w:rsidP="005826CB">
      <w:pPr>
        <w:spacing w:line="360" w:lineRule="auto"/>
        <w:rPr>
          <w:rFonts w:ascii="Times New Roman" w:eastAsia="仿宋" w:hAnsi="Times New Roman"/>
          <w:b/>
          <w:szCs w:val="21"/>
          <w:lang w:val="en-GB"/>
        </w:rPr>
      </w:pPr>
      <w:r w:rsidRPr="008E2B3A">
        <w:rPr>
          <w:rFonts w:ascii="Times New Roman" w:eastAsia="仿宋" w:hAnsi="Times New Roman"/>
          <w:b/>
          <w:szCs w:val="21"/>
        </w:rPr>
        <w:t>Reference</w:t>
      </w:r>
      <w:r w:rsidRPr="008E2B3A">
        <w:rPr>
          <w:rFonts w:ascii="Times New Roman" w:eastAsia="仿宋" w:hAnsi="Times New Roman"/>
          <w:b/>
          <w:szCs w:val="21"/>
          <w:lang w:val="en-GB"/>
        </w:rPr>
        <w:t>s</w:t>
      </w:r>
    </w:p>
    <w:p w14:paraId="1714B7D1" w14:textId="77777777" w:rsidR="005826CB" w:rsidRPr="008E2B3A" w:rsidRDefault="005826CB" w:rsidP="005826CB">
      <w:pPr>
        <w:pStyle w:val="EndNoteBibliography"/>
        <w:rPr>
          <w:rFonts w:ascii="Times New Roman" w:hAnsi="Times New Roman"/>
          <w:noProof/>
          <w:sz w:val="18"/>
          <w:szCs w:val="18"/>
        </w:rPr>
      </w:pPr>
      <w:r w:rsidRPr="008E2B3A">
        <w:rPr>
          <w:rFonts w:ascii="Times New Roman" w:hAnsi="Times New Roman"/>
          <w:noProof/>
          <w:sz w:val="18"/>
          <w:szCs w:val="18"/>
        </w:rPr>
        <w:t>1.</w:t>
      </w:r>
      <w:r w:rsidRPr="008E2B3A">
        <w:rPr>
          <w:rFonts w:ascii="Times New Roman" w:hAnsi="Times New Roman"/>
          <w:noProof/>
          <w:sz w:val="18"/>
          <w:szCs w:val="18"/>
        </w:rPr>
        <w:tab/>
        <w:t>Chen T, Guestrin C. XGBoost: A Scalable Tree Boosting System. Proceedings of the 22nd ACM SIGKDD International Conference on Knowledge Discovery and Data Mining. 2016.</w:t>
      </w:r>
    </w:p>
    <w:p w14:paraId="10DC97B6" w14:textId="77777777" w:rsidR="005826CB" w:rsidRPr="008E2B3A" w:rsidRDefault="005826CB" w:rsidP="005826CB">
      <w:pPr>
        <w:pStyle w:val="EndNoteBibliography"/>
        <w:rPr>
          <w:rFonts w:ascii="Times New Roman" w:hAnsi="Times New Roman"/>
          <w:noProof/>
          <w:sz w:val="18"/>
          <w:szCs w:val="18"/>
        </w:rPr>
      </w:pPr>
      <w:r w:rsidRPr="008E2B3A">
        <w:rPr>
          <w:rFonts w:ascii="Times New Roman" w:hAnsi="Times New Roman"/>
          <w:noProof/>
          <w:sz w:val="18"/>
          <w:szCs w:val="18"/>
        </w:rPr>
        <w:t>2.</w:t>
      </w:r>
      <w:r w:rsidRPr="008E2B3A">
        <w:rPr>
          <w:rFonts w:ascii="Times New Roman" w:hAnsi="Times New Roman"/>
          <w:noProof/>
          <w:sz w:val="18"/>
          <w:szCs w:val="18"/>
        </w:rPr>
        <w:tab/>
        <w:t>Breiman L. Random forests, machine learning 45. Journal of Clinical Microbiology. 2001;2:199-228.</w:t>
      </w:r>
    </w:p>
    <w:p w14:paraId="79B4CFDF" w14:textId="77777777" w:rsidR="005826CB" w:rsidRPr="008E2B3A" w:rsidRDefault="005826CB" w:rsidP="005826CB">
      <w:pPr>
        <w:pStyle w:val="EndNoteBibliography"/>
        <w:rPr>
          <w:rFonts w:ascii="Times New Roman" w:hAnsi="Times New Roman"/>
          <w:noProof/>
          <w:sz w:val="18"/>
          <w:szCs w:val="18"/>
        </w:rPr>
      </w:pPr>
      <w:r w:rsidRPr="008E2B3A">
        <w:rPr>
          <w:rFonts w:ascii="Times New Roman" w:hAnsi="Times New Roman"/>
          <w:noProof/>
          <w:sz w:val="18"/>
          <w:szCs w:val="18"/>
        </w:rPr>
        <w:t>3.</w:t>
      </w:r>
      <w:r w:rsidRPr="008E2B3A">
        <w:rPr>
          <w:rFonts w:ascii="Times New Roman" w:hAnsi="Times New Roman"/>
          <w:noProof/>
          <w:sz w:val="18"/>
          <w:szCs w:val="18"/>
        </w:rPr>
        <w:tab/>
        <w:t>Noble WS. What is a support vector machine? Nature Biotechnology. 2006;24(12):1565-7.</w:t>
      </w:r>
    </w:p>
    <w:p w14:paraId="2897850A" w14:textId="77777777" w:rsidR="005826CB" w:rsidRPr="008E2B3A" w:rsidRDefault="005826CB" w:rsidP="005826CB">
      <w:pPr>
        <w:pStyle w:val="EndNoteBibliography"/>
        <w:rPr>
          <w:rFonts w:ascii="Times New Roman" w:hAnsi="Times New Roman"/>
          <w:noProof/>
          <w:sz w:val="18"/>
          <w:szCs w:val="18"/>
        </w:rPr>
      </w:pPr>
      <w:r w:rsidRPr="008E2B3A">
        <w:rPr>
          <w:rFonts w:ascii="Times New Roman" w:hAnsi="Times New Roman"/>
          <w:noProof/>
          <w:sz w:val="18"/>
          <w:szCs w:val="18"/>
        </w:rPr>
        <w:t>4.</w:t>
      </w:r>
      <w:r w:rsidRPr="008E2B3A">
        <w:rPr>
          <w:rFonts w:ascii="Times New Roman" w:hAnsi="Times New Roman"/>
          <w:noProof/>
          <w:sz w:val="18"/>
          <w:szCs w:val="18"/>
        </w:rPr>
        <w:tab/>
        <w:t xml:space="preserve">Jesus OD, Hagan MT. Backpropagation Algorithms for a Broad Class of Dynamic Networks. IEEE </w:t>
      </w:r>
      <w:r w:rsidRPr="008E2B3A">
        <w:rPr>
          <w:rFonts w:ascii="Times New Roman" w:hAnsi="Times New Roman"/>
          <w:noProof/>
          <w:sz w:val="18"/>
          <w:szCs w:val="18"/>
        </w:rPr>
        <w:lastRenderedPageBreak/>
        <w:t>Transactions on Neural Networks. 2007;18(1):14-27.</w:t>
      </w:r>
    </w:p>
    <w:p w14:paraId="57D7A12E" w14:textId="77777777" w:rsidR="005826CB" w:rsidRPr="008E2B3A" w:rsidRDefault="005826CB" w:rsidP="005826CB">
      <w:pPr>
        <w:pStyle w:val="EndNoteBibliography"/>
        <w:rPr>
          <w:rFonts w:ascii="Times New Roman" w:hAnsi="Times New Roman"/>
          <w:noProof/>
          <w:sz w:val="18"/>
          <w:szCs w:val="18"/>
        </w:rPr>
      </w:pPr>
      <w:r w:rsidRPr="008E2B3A">
        <w:rPr>
          <w:rFonts w:ascii="Times New Roman" w:hAnsi="Times New Roman"/>
          <w:noProof/>
          <w:sz w:val="18"/>
          <w:szCs w:val="18"/>
        </w:rPr>
        <w:t>5.</w:t>
      </w:r>
      <w:r w:rsidRPr="008E2B3A">
        <w:rPr>
          <w:rFonts w:ascii="Times New Roman" w:hAnsi="Times New Roman"/>
          <w:noProof/>
          <w:sz w:val="18"/>
          <w:szCs w:val="18"/>
        </w:rPr>
        <w:tab/>
        <w:t>Goldstein BA, Navar AM, Carter RE. Moving beyond regression techniques in cardiovascular risk prediction: applying machine learning to address analytic challenges. Eur Heart J. 2017;38(23):1805-14.</w:t>
      </w:r>
    </w:p>
    <w:p w14:paraId="064F45AB" w14:textId="77777777" w:rsidR="005826CB" w:rsidRPr="008E2B3A" w:rsidRDefault="005826CB" w:rsidP="005826CB">
      <w:pPr>
        <w:pStyle w:val="EndNoteBibliography"/>
        <w:rPr>
          <w:rFonts w:ascii="Times New Roman" w:hAnsi="Times New Roman"/>
          <w:noProof/>
          <w:sz w:val="18"/>
          <w:szCs w:val="18"/>
        </w:rPr>
      </w:pPr>
      <w:r w:rsidRPr="008E2B3A">
        <w:rPr>
          <w:rFonts w:ascii="Times New Roman" w:hAnsi="Times New Roman"/>
          <w:noProof/>
          <w:sz w:val="18"/>
          <w:szCs w:val="18"/>
        </w:rPr>
        <w:t>6.</w:t>
      </w:r>
      <w:r w:rsidRPr="008E2B3A">
        <w:rPr>
          <w:rFonts w:ascii="Times New Roman" w:hAnsi="Times New Roman"/>
          <w:noProof/>
          <w:sz w:val="18"/>
          <w:szCs w:val="18"/>
        </w:rPr>
        <w:tab/>
        <w:t>Shunmugapriya P, Kanmani S. Optimization of stacking ensemble configurations through Artificial Bee Colony algorithm. Swarm &amp; Evolutionary Computation. 2013;12(12):24-32.</w:t>
      </w:r>
    </w:p>
    <w:p w14:paraId="25BC8598" w14:textId="2763DC53" w:rsidR="005826CB" w:rsidRPr="008E2B3A" w:rsidRDefault="005826CB" w:rsidP="005826CB">
      <w:pPr>
        <w:pStyle w:val="EndNoteBibliography"/>
        <w:rPr>
          <w:rFonts w:ascii="Times New Roman" w:hAnsi="Times New Roman"/>
          <w:noProof/>
          <w:sz w:val="18"/>
          <w:szCs w:val="18"/>
        </w:rPr>
      </w:pPr>
      <w:r w:rsidRPr="008E2B3A">
        <w:rPr>
          <w:rFonts w:ascii="Times New Roman" w:hAnsi="Times New Roman"/>
          <w:noProof/>
          <w:sz w:val="18"/>
          <w:szCs w:val="18"/>
        </w:rPr>
        <w:t>7.</w:t>
      </w:r>
      <w:r w:rsidRPr="008E2B3A">
        <w:rPr>
          <w:rFonts w:ascii="Times New Roman" w:hAnsi="Times New Roman"/>
          <w:noProof/>
          <w:sz w:val="18"/>
          <w:szCs w:val="18"/>
        </w:rPr>
        <w:tab/>
        <w:t>Zhou ZH. Ensemble Learning: Springer US; 2009. 125-42p.</w:t>
      </w:r>
    </w:p>
    <w:p w14:paraId="11C2501C" w14:textId="7708C00C" w:rsidR="005826CB" w:rsidRPr="008E2B3A" w:rsidRDefault="005826CB">
      <w:pPr>
        <w:widowControl/>
        <w:jc w:val="left"/>
        <w:rPr>
          <w:rFonts w:ascii="Times New Roman" w:eastAsia="宋体" w:hAnsi="Times New Roman"/>
          <w:sz w:val="18"/>
          <w:szCs w:val="18"/>
        </w:rPr>
      </w:pPr>
      <w:r w:rsidRPr="008E2B3A">
        <w:rPr>
          <w:rFonts w:ascii="Times New Roman" w:eastAsia="宋体" w:hAnsi="Times New Roman"/>
          <w:sz w:val="18"/>
          <w:szCs w:val="18"/>
        </w:rPr>
        <w:br w:type="page"/>
      </w:r>
    </w:p>
    <w:p w14:paraId="7E2F7CE3" w14:textId="5CA3C4D0" w:rsidR="001B0930" w:rsidRPr="008E2B3A" w:rsidRDefault="001B0930" w:rsidP="001B0930">
      <w:pPr>
        <w:pStyle w:val="EndNoteBibliography"/>
        <w:rPr>
          <w:rFonts w:ascii="Times New Roman" w:eastAsia="宋体" w:hAnsi="Times New Roman"/>
          <w:sz w:val="18"/>
          <w:szCs w:val="18"/>
        </w:rPr>
      </w:pPr>
      <w:r w:rsidRPr="008E2B3A">
        <w:rPr>
          <w:rFonts w:ascii="Times New Roman" w:eastAsia="宋体" w:hAnsi="Times New Roman" w:hint="eastAsia"/>
          <w:sz w:val="18"/>
          <w:szCs w:val="18"/>
        </w:rPr>
        <w:lastRenderedPageBreak/>
        <w:t>Ta</w:t>
      </w:r>
      <w:r w:rsidR="00802687" w:rsidRPr="008E2B3A">
        <w:rPr>
          <w:rFonts w:ascii="Times New Roman" w:eastAsia="宋体" w:hAnsi="Times New Roman" w:hint="eastAsia"/>
          <w:sz w:val="18"/>
          <w:szCs w:val="18"/>
        </w:rPr>
        <w:t>ble S1</w:t>
      </w:r>
      <w:r w:rsidRPr="008E2B3A">
        <w:rPr>
          <w:rFonts w:ascii="Times New Roman" w:eastAsia="宋体" w:hAnsi="Times New Roman" w:hint="eastAsia"/>
          <w:sz w:val="18"/>
          <w:szCs w:val="18"/>
        </w:rPr>
        <w:t xml:space="preserve">. </w:t>
      </w:r>
      <w:r w:rsidR="00080847" w:rsidRPr="008E2B3A">
        <w:rPr>
          <w:rFonts w:ascii="Times New Roman" w:eastAsia="宋体" w:hAnsi="Times New Roman" w:hint="eastAsia"/>
          <w:sz w:val="18"/>
          <w:szCs w:val="18"/>
        </w:rPr>
        <w:t>Importance and coefficients of variables in random forest, LASSO regression and logistic regression</w:t>
      </w:r>
    </w:p>
    <w:tbl>
      <w:tblPr>
        <w:tblStyle w:val="ac"/>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559"/>
        <w:gridCol w:w="1701"/>
        <w:gridCol w:w="1781"/>
      </w:tblGrid>
      <w:tr w:rsidR="008E2B3A" w:rsidRPr="006E3E06" w14:paraId="3A60EE78" w14:textId="77777777" w:rsidTr="00C714A3">
        <w:tc>
          <w:tcPr>
            <w:tcW w:w="3261" w:type="dxa"/>
            <w:tcBorders>
              <w:top w:val="single" w:sz="4" w:space="0" w:color="auto"/>
              <w:bottom w:val="single" w:sz="4" w:space="0" w:color="auto"/>
            </w:tcBorders>
          </w:tcPr>
          <w:p w14:paraId="7ED713E3" w14:textId="77777777" w:rsidR="001B0930" w:rsidRPr="006E3E06" w:rsidRDefault="001B0930" w:rsidP="00F15332">
            <w:pPr>
              <w:pStyle w:val="EndNoteBibliography"/>
              <w:rPr>
                <w:rFonts w:ascii="Times New Roman" w:eastAsia="宋体" w:hAnsi="Times New Roman"/>
                <w:sz w:val="18"/>
                <w:szCs w:val="18"/>
              </w:rPr>
            </w:pPr>
            <w:bookmarkStart w:id="2" w:name="_Hlk194999052"/>
            <w:r w:rsidRPr="006E3E06">
              <w:rPr>
                <w:rFonts w:ascii="Times New Roman" w:eastAsia="宋体" w:hAnsi="Times New Roman"/>
                <w:sz w:val="18"/>
                <w:szCs w:val="18"/>
              </w:rPr>
              <w:t>Variables</w:t>
            </w:r>
          </w:p>
        </w:tc>
        <w:tc>
          <w:tcPr>
            <w:tcW w:w="1559" w:type="dxa"/>
            <w:tcBorders>
              <w:top w:val="single" w:sz="4" w:space="0" w:color="auto"/>
              <w:bottom w:val="single" w:sz="4" w:space="0" w:color="auto"/>
            </w:tcBorders>
          </w:tcPr>
          <w:p w14:paraId="1C22DC62" w14:textId="46F5A8FE"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RF</w:t>
            </w:r>
            <w:r w:rsidR="00802687" w:rsidRPr="006E3E06">
              <w:rPr>
                <w:rFonts w:ascii="Times New Roman" w:eastAsia="宋体" w:hAnsi="Times New Roman"/>
                <w:sz w:val="18"/>
                <w:szCs w:val="18"/>
              </w:rPr>
              <w:t xml:space="preserve"> importance</w:t>
            </w:r>
          </w:p>
        </w:tc>
        <w:tc>
          <w:tcPr>
            <w:tcW w:w="1701" w:type="dxa"/>
            <w:tcBorders>
              <w:top w:val="single" w:sz="4" w:space="0" w:color="auto"/>
              <w:bottom w:val="single" w:sz="4" w:space="0" w:color="auto"/>
            </w:tcBorders>
          </w:tcPr>
          <w:p w14:paraId="006D6B41" w14:textId="16B2CEA4" w:rsidR="00080847"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LASSO</w:t>
            </w:r>
            <w:r w:rsidR="00802687" w:rsidRPr="006E3E06">
              <w:rPr>
                <w:rFonts w:ascii="Times New Roman" w:eastAsia="宋体" w:hAnsi="Times New Roman"/>
                <w:sz w:val="18"/>
                <w:szCs w:val="18"/>
              </w:rPr>
              <w:t xml:space="preserve"> coefficient</w:t>
            </w:r>
            <w:r w:rsidR="00080847" w:rsidRPr="006E3E06">
              <w:rPr>
                <w:rFonts w:ascii="Times New Roman" w:eastAsia="宋体" w:hAnsi="Times New Roman"/>
                <w:sz w:val="18"/>
                <w:szCs w:val="18"/>
              </w:rPr>
              <w:t>s</w:t>
            </w:r>
          </w:p>
        </w:tc>
        <w:tc>
          <w:tcPr>
            <w:tcW w:w="1781" w:type="dxa"/>
            <w:tcBorders>
              <w:top w:val="single" w:sz="4" w:space="0" w:color="auto"/>
              <w:bottom w:val="single" w:sz="4" w:space="0" w:color="auto"/>
            </w:tcBorders>
          </w:tcPr>
          <w:p w14:paraId="00B85351" w14:textId="538BE71E" w:rsidR="001B0930" w:rsidRPr="006E3E06" w:rsidRDefault="001B0930" w:rsidP="00802687">
            <w:pPr>
              <w:pStyle w:val="EndNoteBibliography"/>
              <w:rPr>
                <w:rFonts w:ascii="Times New Roman" w:eastAsia="宋体" w:hAnsi="Times New Roman"/>
                <w:sz w:val="18"/>
                <w:szCs w:val="18"/>
              </w:rPr>
            </w:pPr>
            <w:r w:rsidRPr="006E3E06">
              <w:rPr>
                <w:rFonts w:ascii="Times New Roman" w:eastAsia="宋体" w:hAnsi="Times New Roman"/>
                <w:sz w:val="18"/>
                <w:szCs w:val="18"/>
              </w:rPr>
              <w:t>LR</w:t>
            </w:r>
            <w:r w:rsidR="00802687" w:rsidRPr="006E3E06">
              <w:rPr>
                <w:rFonts w:ascii="Times New Roman" w:eastAsia="宋体" w:hAnsi="Times New Roman"/>
                <w:sz w:val="18"/>
                <w:szCs w:val="18"/>
              </w:rPr>
              <w:t xml:space="preserve"> </w:t>
            </w:r>
            <w:proofErr w:type="spellStart"/>
            <w:r w:rsidR="00802687" w:rsidRPr="006E3E06">
              <w:rPr>
                <w:rFonts w:ascii="Times New Roman" w:eastAsia="宋体" w:hAnsi="Times New Roman"/>
                <w:sz w:val="18"/>
                <w:szCs w:val="18"/>
              </w:rPr>
              <w:t>P</w:t>
            </w:r>
            <w:r w:rsidR="002A24EC">
              <w:rPr>
                <w:rFonts w:ascii="Times New Roman" w:eastAsia="宋体" w:hAnsi="Times New Roman" w:hint="eastAsia"/>
                <w:sz w:val="18"/>
                <w:szCs w:val="18"/>
              </w:rPr>
              <w:t>r</w:t>
            </w:r>
            <w:proofErr w:type="spellEnd"/>
            <w:r w:rsidR="00802687" w:rsidRPr="006E3E06">
              <w:rPr>
                <w:rFonts w:ascii="Times New Roman" w:eastAsia="宋体" w:hAnsi="Times New Roman"/>
                <w:sz w:val="18"/>
                <w:szCs w:val="18"/>
              </w:rPr>
              <w:t>&gt;|z|</w:t>
            </w:r>
          </w:p>
        </w:tc>
      </w:tr>
      <w:tr w:rsidR="008E2B3A" w:rsidRPr="006E3E06" w14:paraId="61EACDFF" w14:textId="77777777" w:rsidTr="00C714A3">
        <w:tc>
          <w:tcPr>
            <w:tcW w:w="3261" w:type="dxa"/>
            <w:tcBorders>
              <w:top w:val="single" w:sz="4" w:space="0" w:color="auto"/>
            </w:tcBorders>
          </w:tcPr>
          <w:p w14:paraId="33A93EBB"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Abnormal UA doppler</w:t>
            </w:r>
          </w:p>
        </w:tc>
        <w:tc>
          <w:tcPr>
            <w:tcW w:w="1559" w:type="dxa"/>
            <w:tcBorders>
              <w:top w:val="single" w:sz="4" w:space="0" w:color="auto"/>
            </w:tcBorders>
          </w:tcPr>
          <w:p w14:paraId="7ED861F3"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45.40</w:t>
            </w:r>
          </w:p>
        </w:tc>
        <w:tc>
          <w:tcPr>
            <w:tcW w:w="1701" w:type="dxa"/>
            <w:tcBorders>
              <w:top w:val="single" w:sz="4" w:space="0" w:color="auto"/>
            </w:tcBorders>
          </w:tcPr>
          <w:p w14:paraId="4E329532"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0.02</w:t>
            </w:r>
          </w:p>
        </w:tc>
        <w:tc>
          <w:tcPr>
            <w:tcW w:w="1781" w:type="dxa"/>
            <w:tcBorders>
              <w:top w:val="single" w:sz="4" w:space="0" w:color="auto"/>
            </w:tcBorders>
          </w:tcPr>
          <w:p w14:paraId="05928AFD" w14:textId="77777777" w:rsidR="001B0930" w:rsidRPr="006E3E06" w:rsidRDefault="001B0930" w:rsidP="00F15332">
            <w:pPr>
              <w:widowControl/>
              <w:rPr>
                <w:rFonts w:ascii="Times New Roman" w:eastAsia="宋体" w:hAnsi="Times New Roman"/>
                <w:sz w:val="18"/>
                <w:szCs w:val="18"/>
              </w:rPr>
            </w:pPr>
            <w:r w:rsidRPr="006E3E06">
              <w:rPr>
                <w:rFonts w:ascii="Times New Roman" w:eastAsia="宋体" w:hAnsi="Times New Roman"/>
                <w:sz w:val="18"/>
                <w:szCs w:val="18"/>
              </w:rPr>
              <w:t>2.85E-21</w:t>
            </w:r>
          </w:p>
        </w:tc>
      </w:tr>
      <w:tr w:rsidR="008E2B3A" w:rsidRPr="006E3E06" w14:paraId="466ACE6A" w14:textId="77777777" w:rsidTr="00C714A3">
        <w:tc>
          <w:tcPr>
            <w:tcW w:w="3261" w:type="dxa"/>
          </w:tcPr>
          <w:p w14:paraId="07ED916C"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AC growth velocity</w:t>
            </w:r>
          </w:p>
        </w:tc>
        <w:tc>
          <w:tcPr>
            <w:tcW w:w="1559" w:type="dxa"/>
          </w:tcPr>
          <w:p w14:paraId="3FF09149"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01" w:type="dxa"/>
          </w:tcPr>
          <w:p w14:paraId="0B026814"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81" w:type="dxa"/>
          </w:tcPr>
          <w:p w14:paraId="765F7079" w14:textId="77777777" w:rsidR="001B0930" w:rsidRPr="006E3E06" w:rsidRDefault="001B0930" w:rsidP="00F15332">
            <w:pPr>
              <w:widowControl/>
              <w:rPr>
                <w:rFonts w:ascii="Times New Roman" w:eastAsia="宋体" w:hAnsi="Times New Roman"/>
                <w:sz w:val="18"/>
                <w:szCs w:val="18"/>
              </w:rPr>
            </w:pPr>
            <w:r w:rsidRPr="006E3E06">
              <w:rPr>
                <w:rFonts w:ascii="Times New Roman" w:eastAsia="宋体" w:hAnsi="Times New Roman"/>
                <w:sz w:val="18"/>
                <w:szCs w:val="18"/>
              </w:rPr>
              <w:t>1.59E-08</w:t>
            </w:r>
          </w:p>
        </w:tc>
      </w:tr>
      <w:tr w:rsidR="008E2B3A" w:rsidRPr="006E3E06" w14:paraId="241C6703" w14:textId="77777777" w:rsidTr="00C714A3">
        <w:tc>
          <w:tcPr>
            <w:tcW w:w="3261" w:type="dxa"/>
          </w:tcPr>
          <w:p w14:paraId="0A7D871C"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AC Z score</w:t>
            </w:r>
          </w:p>
        </w:tc>
        <w:tc>
          <w:tcPr>
            <w:tcW w:w="1559" w:type="dxa"/>
          </w:tcPr>
          <w:p w14:paraId="0CB50568"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25.87</w:t>
            </w:r>
          </w:p>
        </w:tc>
        <w:tc>
          <w:tcPr>
            <w:tcW w:w="1701" w:type="dxa"/>
          </w:tcPr>
          <w:p w14:paraId="179D1E28"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81" w:type="dxa"/>
          </w:tcPr>
          <w:p w14:paraId="019AA0ED" w14:textId="77777777" w:rsidR="001B0930" w:rsidRPr="006E3E06" w:rsidRDefault="001B0930" w:rsidP="00F15332">
            <w:pPr>
              <w:widowControl/>
              <w:rPr>
                <w:rFonts w:ascii="Times New Roman" w:eastAsia="宋体" w:hAnsi="Times New Roman"/>
                <w:sz w:val="18"/>
                <w:szCs w:val="18"/>
              </w:rPr>
            </w:pPr>
            <w:r w:rsidRPr="006E3E06">
              <w:rPr>
                <w:rFonts w:ascii="Times New Roman" w:eastAsia="宋体" w:hAnsi="Times New Roman"/>
                <w:sz w:val="18"/>
                <w:szCs w:val="18"/>
              </w:rPr>
              <w:t>0.069</w:t>
            </w:r>
          </w:p>
        </w:tc>
      </w:tr>
      <w:tr w:rsidR="008E2B3A" w:rsidRPr="006E3E06" w14:paraId="16C888C9" w14:textId="77777777" w:rsidTr="00C714A3">
        <w:tc>
          <w:tcPr>
            <w:tcW w:w="3261" w:type="dxa"/>
          </w:tcPr>
          <w:p w14:paraId="70A8996E"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Gestational age at diagnosis of FGR</w:t>
            </w:r>
          </w:p>
        </w:tc>
        <w:tc>
          <w:tcPr>
            <w:tcW w:w="1559" w:type="dxa"/>
          </w:tcPr>
          <w:p w14:paraId="0F131746"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28.39</w:t>
            </w:r>
          </w:p>
        </w:tc>
        <w:tc>
          <w:tcPr>
            <w:tcW w:w="1701" w:type="dxa"/>
          </w:tcPr>
          <w:p w14:paraId="6A708F80"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-0.14</w:t>
            </w:r>
          </w:p>
        </w:tc>
        <w:tc>
          <w:tcPr>
            <w:tcW w:w="1781" w:type="dxa"/>
          </w:tcPr>
          <w:p w14:paraId="7B3E0EBE" w14:textId="77777777" w:rsidR="001B0930" w:rsidRPr="006E3E06" w:rsidRDefault="001B0930" w:rsidP="00F15332">
            <w:pPr>
              <w:widowControl/>
              <w:rPr>
                <w:rFonts w:ascii="Times New Roman" w:eastAsia="宋体" w:hAnsi="Times New Roman"/>
                <w:sz w:val="18"/>
                <w:szCs w:val="18"/>
              </w:rPr>
            </w:pPr>
            <w:r w:rsidRPr="006E3E06">
              <w:rPr>
                <w:rFonts w:ascii="Times New Roman" w:eastAsia="宋体" w:hAnsi="Times New Roman"/>
                <w:sz w:val="18"/>
                <w:szCs w:val="18"/>
              </w:rPr>
              <w:t>7.9E-12</w:t>
            </w:r>
          </w:p>
        </w:tc>
      </w:tr>
      <w:tr w:rsidR="008E2B3A" w:rsidRPr="006E3E06" w14:paraId="05E9831E" w14:textId="77777777" w:rsidTr="00C714A3">
        <w:tc>
          <w:tcPr>
            <w:tcW w:w="3261" w:type="dxa"/>
          </w:tcPr>
          <w:p w14:paraId="263440F1"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EFW growth velocity</w:t>
            </w:r>
          </w:p>
        </w:tc>
        <w:tc>
          <w:tcPr>
            <w:tcW w:w="1559" w:type="dxa"/>
          </w:tcPr>
          <w:p w14:paraId="3DAC20B0"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3.67</w:t>
            </w:r>
          </w:p>
        </w:tc>
        <w:tc>
          <w:tcPr>
            <w:tcW w:w="1701" w:type="dxa"/>
          </w:tcPr>
          <w:p w14:paraId="0F6ED030"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0.01</w:t>
            </w:r>
          </w:p>
        </w:tc>
        <w:tc>
          <w:tcPr>
            <w:tcW w:w="1781" w:type="dxa"/>
          </w:tcPr>
          <w:p w14:paraId="29358985" w14:textId="77777777" w:rsidR="001B0930" w:rsidRPr="006E3E06" w:rsidRDefault="001B0930" w:rsidP="00F15332">
            <w:pPr>
              <w:widowControl/>
              <w:rPr>
                <w:rFonts w:ascii="Times New Roman" w:eastAsia="宋体" w:hAnsi="Times New Roman"/>
                <w:sz w:val="18"/>
                <w:szCs w:val="18"/>
              </w:rPr>
            </w:pPr>
            <w:r w:rsidRPr="006E3E06">
              <w:rPr>
                <w:rFonts w:ascii="Times New Roman" w:eastAsia="宋体" w:hAnsi="Times New Roman"/>
                <w:sz w:val="18"/>
                <w:szCs w:val="18"/>
              </w:rPr>
              <w:t>0.000</w:t>
            </w:r>
          </w:p>
        </w:tc>
      </w:tr>
      <w:tr w:rsidR="008E2B3A" w:rsidRPr="006E3E06" w14:paraId="0DE5FD94" w14:textId="77777777" w:rsidTr="00C714A3">
        <w:tc>
          <w:tcPr>
            <w:tcW w:w="3261" w:type="dxa"/>
          </w:tcPr>
          <w:p w14:paraId="6A57DA88"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EFW Z score</w:t>
            </w:r>
          </w:p>
        </w:tc>
        <w:tc>
          <w:tcPr>
            <w:tcW w:w="1559" w:type="dxa"/>
          </w:tcPr>
          <w:p w14:paraId="47677BEE"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37.01</w:t>
            </w:r>
          </w:p>
        </w:tc>
        <w:tc>
          <w:tcPr>
            <w:tcW w:w="1701" w:type="dxa"/>
          </w:tcPr>
          <w:p w14:paraId="680A4235"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0.01</w:t>
            </w:r>
          </w:p>
        </w:tc>
        <w:tc>
          <w:tcPr>
            <w:tcW w:w="1781" w:type="dxa"/>
          </w:tcPr>
          <w:p w14:paraId="6C9AE8E8"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1.90E-11</w:t>
            </w:r>
          </w:p>
        </w:tc>
      </w:tr>
      <w:tr w:rsidR="008E2B3A" w:rsidRPr="006E3E06" w14:paraId="5D4A916B" w14:textId="77777777" w:rsidTr="00C714A3">
        <w:tc>
          <w:tcPr>
            <w:tcW w:w="3261" w:type="dxa"/>
          </w:tcPr>
          <w:p w14:paraId="4B3DBC74"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Age</w:t>
            </w:r>
          </w:p>
        </w:tc>
        <w:tc>
          <w:tcPr>
            <w:tcW w:w="1559" w:type="dxa"/>
          </w:tcPr>
          <w:p w14:paraId="1A7395FE"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01" w:type="dxa"/>
          </w:tcPr>
          <w:p w14:paraId="5F4E01AB"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81" w:type="dxa"/>
          </w:tcPr>
          <w:p w14:paraId="4EA2F980" w14:textId="77777777" w:rsidR="001B0930" w:rsidRPr="006E3E06" w:rsidRDefault="001B0930" w:rsidP="00F15332">
            <w:pPr>
              <w:widowControl/>
              <w:rPr>
                <w:rFonts w:ascii="Times New Roman" w:eastAsia="宋体" w:hAnsi="Times New Roman"/>
                <w:sz w:val="18"/>
                <w:szCs w:val="18"/>
              </w:rPr>
            </w:pPr>
            <w:r w:rsidRPr="006E3E06">
              <w:rPr>
                <w:rFonts w:ascii="Times New Roman" w:eastAsia="宋体" w:hAnsi="Times New Roman"/>
                <w:sz w:val="18"/>
                <w:szCs w:val="18"/>
              </w:rPr>
              <w:t>7.35E-06</w:t>
            </w:r>
          </w:p>
        </w:tc>
      </w:tr>
      <w:tr w:rsidR="008E2B3A" w:rsidRPr="006E3E06" w14:paraId="028DED7A" w14:textId="77777777" w:rsidTr="00C714A3">
        <w:tc>
          <w:tcPr>
            <w:tcW w:w="3261" w:type="dxa"/>
          </w:tcPr>
          <w:p w14:paraId="10B9A19F" w14:textId="6F391144" w:rsidR="001B0930" w:rsidRPr="006E3E06" w:rsidRDefault="001B0930" w:rsidP="00F15332">
            <w:pPr>
              <w:pStyle w:val="EndNoteBibliography"/>
              <w:rPr>
                <w:rFonts w:ascii="Times New Roman" w:eastAsia="宋体" w:hAnsi="Times New Roman" w:hint="eastAsia"/>
                <w:sz w:val="18"/>
                <w:szCs w:val="18"/>
              </w:rPr>
            </w:pPr>
            <w:r w:rsidRPr="006E3E06">
              <w:rPr>
                <w:rFonts w:ascii="Times New Roman" w:eastAsia="宋体" w:hAnsi="Times New Roman"/>
                <w:sz w:val="18"/>
                <w:szCs w:val="18"/>
              </w:rPr>
              <w:t>Hypertensi</w:t>
            </w:r>
            <w:r w:rsidR="00381445">
              <w:rPr>
                <w:rFonts w:ascii="Times New Roman" w:eastAsia="宋体" w:hAnsi="Times New Roman" w:hint="eastAsia"/>
                <w:sz w:val="18"/>
                <w:szCs w:val="18"/>
              </w:rPr>
              <w:t>ve disorder of pregnancy</w:t>
            </w:r>
          </w:p>
        </w:tc>
        <w:tc>
          <w:tcPr>
            <w:tcW w:w="1559" w:type="dxa"/>
          </w:tcPr>
          <w:p w14:paraId="3C7A0BE1"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29.45</w:t>
            </w:r>
          </w:p>
        </w:tc>
        <w:tc>
          <w:tcPr>
            <w:tcW w:w="1701" w:type="dxa"/>
          </w:tcPr>
          <w:p w14:paraId="31269CA4"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81" w:type="dxa"/>
          </w:tcPr>
          <w:p w14:paraId="31541A9E"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3.32E-14</w:t>
            </w:r>
          </w:p>
        </w:tc>
      </w:tr>
      <w:tr w:rsidR="008E2B3A" w:rsidRPr="006E3E06" w14:paraId="3A04729A" w14:textId="77777777" w:rsidTr="00C714A3">
        <w:tc>
          <w:tcPr>
            <w:tcW w:w="3261" w:type="dxa"/>
          </w:tcPr>
          <w:p w14:paraId="19DC1F24"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Height</w:t>
            </w:r>
          </w:p>
        </w:tc>
        <w:tc>
          <w:tcPr>
            <w:tcW w:w="1559" w:type="dxa"/>
          </w:tcPr>
          <w:p w14:paraId="2CA355F0"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01" w:type="dxa"/>
          </w:tcPr>
          <w:p w14:paraId="1124A8F7"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81" w:type="dxa"/>
          </w:tcPr>
          <w:p w14:paraId="4672B7DD" w14:textId="168BD8B2" w:rsidR="001B0930" w:rsidRPr="006E3E06" w:rsidRDefault="001B0930" w:rsidP="00F15332">
            <w:pPr>
              <w:pStyle w:val="EndNoteBibliography"/>
              <w:rPr>
                <w:rFonts w:ascii="Times New Roman" w:eastAsia="宋体" w:hAnsi="Times New Roman" w:hint="eastAsia"/>
                <w:sz w:val="18"/>
                <w:szCs w:val="18"/>
              </w:rPr>
            </w:pPr>
            <w:r w:rsidRPr="006E3E06">
              <w:rPr>
                <w:rFonts w:ascii="Times New Roman" w:eastAsia="宋体" w:hAnsi="Times New Roman"/>
                <w:sz w:val="18"/>
                <w:szCs w:val="18"/>
              </w:rPr>
              <w:t>0.59</w:t>
            </w:r>
            <w:r w:rsidR="002A24EC">
              <w:rPr>
                <w:rFonts w:ascii="Times New Roman" w:eastAsia="宋体" w:hAnsi="Times New Roman" w:hint="eastAsia"/>
                <w:sz w:val="18"/>
                <w:szCs w:val="18"/>
              </w:rPr>
              <w:t>0</w:t>
            </w:r>
          </w:p>
        </w:tc>
      </w:tr>
      <w:tr w:rsidR="008E2B3A" w:rsidRPr="006E3E06" w14:paraId="3CFA3549" w14:textId="77777777" w:rsidTr="00C714A3">
        <w:tc>
          <w:tcPr>
            <w:tcW w:w="3261" w:type="dxa"/>
          </w:tcPr>
          <w:p w14:paraId="57AD4533" w14:textId="6D3E50A5" w:rsidR="001B0930" w:rsidRPr="006E3E06" w:rsidRDefault="00381445" w:rsidP="00F15332">
            <w:pPr>
              <w:pStyle w:val="EndNoteBibliography"/>
              <w:rPr>
                <w:rFonts w:ascii="Times New Roman" w:eastAsia="宋体" w:hAnsi="Times New Roman"/>
                <w:sz w:val="18"/>
                <w:szCs w:val="18"/>
              </w:rPr>
            </w:pPr>
            <w:r>
              <w:rPr>
                <w:rFonts w:ascii="Times New Roman" w:eastAsia="宋体" w:hAnsi="Times New Roman" w:hint="eastAsia"/>
                <w:sz w:val="18"/>
                <w:szCs w:val="18"/>
              </w:rPr>
              <w:t xml:space="preserve">Pre-pregnancy </w:t>
            </w:r>
            <w:r w:rsidR="001B0930" w:rsidRPr="006E3E06">
              <w:rPr>
                <w:rFonts w:ascii="Times New Roman" w:eastAsia="宋体" w:hAnsi="Times New Roman"/>
                <w:sz w:val="18"/>
                <w:szCs w:val="18"/>
              </w:rPr>
              <w:t>Weight</w:t>
            </w:r>
          </w:p>
        </w:tc>
        <w:tc>
          <w:tcPr>
            <w:tcW w:w="1559" w:type="dxa"/>
          </w:tcPr>
          <w:p w14:paraId="2D44ABC4"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01" w:type="dxa"/>
          </w:tcPr>
          <w:p w14:paraId="3E7E49CE"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81" w:type="dxa"/>
          </w:tcPr>
          <w:p w14:paraId="0DE2483E" w14:textId="0E04E1E2" w:rsidR="001B0930" w:rsidRPr="006E3E06" w:rsidRDefault="001B0930" w:rsidP="00F15332">
            <w:pPr>
              <w:pStyle w:val="EndNoteBibliography"/>
              <w:rPr>
                <w:rFonts w:ascii="Times New Roman" w:eastAsia="宋体" w:hAnsi="Times New Roman" w:hint="eastAsia"/>
                <w:sz w:val="18"/>
                <w:szCs w:val="18"/>
              </w:rPr>
            </w:pPr>
            <w:r w:rsidRPr="006E3E06">
              <w:rPr>
                <w:rFonts w:ascii="Times New Roman" w:eastAsia="宋体" w:hAnsi="Times New Roman"/>
                <w:sz w:val="18"/>
                <w:szCs w:val="18"/>
              </w:rPr>
              <w:t>0.0</w:t>
            </w:r>
            <w:r w:rsidR="002A24EC">
              <w:rPr>
                <w:rFonts w:ascii="Times New Roman" w:eastAsia="宋体" w:hAnsi="Times New Roman" w:hint="eastAsia"/>
                <w:sz w:val="18"/>
                <w:szCs w:val="18"/>
              </w:rPr>
              <w:t>60</w:t>
            </w:r>
          </w:p>
        </w:tc>
      </w:tr>
      <w:tr w:rsidR="008E2B3A" w:rsidRPr="006E3E06" w14:paraId="1E39CE3E" w14:textId="77777777" w:rsidTr="00C714A3">
        <w:tc>
          <w:tcPr>
            <w:tcW w:w="3261" w:type="dxa"/>
          </w:tcPr>
          <w:p w14:paraId="31A9DDC2" w14:textId="0AA8CEA5" w:rsidR="001B0930" w:rsidRPr="006E3E06" w:rsidRDefault="00C714A3"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Pre</w:t>
            </w:r>
            <w:r w:rsidR="00381445">
              <w:rPr>
                <w:rFonts w:ascii="Times New Roman" w:eastAsia="宋体" w:hAnsi="Times New Roman" w:hint="eastAsia"/>
                <w:sz w:val="18"/>
                <w:szCs w:val="18"/>
              </w:rPr>
              <w:t>-</w:t>
            </w:r>
            <w:r w:rsidRPr="006E3E06">
              <w:rPr>
                <w:rFonts w:ascii="Times New Roman" w:eastAsia="宋体" w:hAnsi="Times New Roman"/>
                <w:sz w:val="18"/>
                <w:szCs w:val="18"/>
              </w:rPr>
              <w:t>pregnancy body mass index</w:t>
            </w:r>
          </w:p>
        </w:tc>
        <w:tc>
          <w:tcPr>
            <w:tcW w:w="1559" w:type="dxa"/>
          </w:tcPr>
          <w:p w14:paraId="5CAD17B8"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01" w:type="dxa"/>
          </w:tcPr>
          <w:p w14:paraId="7773C92E"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0.37</w:t>
            </w:r>
          </w:p>
        </w:tc>
        <w:tc>
          <w:tcPr>
            <w:tcW w:w="1781" w:type="dxa"/>
          </w:tcPr>
          <w:p w14:paraId="2FF9D3A9" w14:textId="77777777" w:rsidR="001B0930" w:rsidRPr="006E3E06" w:rsidRDefault="001B0930" w:rsidP="00F15332">
            <w:pPr>
              <w:widowControl/>
              <w:rPr>
                <w:rFonts w:ascii="Times New Roman" w:eastAsia="宋体" w:hAnsi="Times New Roman"/>
                <w:sz w:val="18"/>
                <w:szCs w:val="18"/>
              </w:rPr>
            </w:pPr>
            <w:r w:rsidRPr="006E3E06">
              <w:rPr>
                <w:rFonts w:ascii="Times New Roman" w:eastAsia="宋体" w:hAnsi="Times New Roman"/>
                <w:sz w:val="18"/>
                <w:szCs w:val="18"/>
              </w:rPr>
              <w:t>3.13E-05</w:t>
            </w:r>
          </w:p>
        </w:tc>
      </w:tr>
      <w:tr w:rsidR="008E2B3A" w:rsidRPr="006E3E06" w14:paraId="2D94980A" w14:textId="77777777" w:rsidTr="00C714A3">
        <w:tc>
          <w:tcPr>
            <w:tcW w:w="3261" w:type="dxa"/>
          </w:tcPr>
          <w:p w14:paraId="2AA9DDD1"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Nulliparity</w:t>
            </w:r>
          </w:p>
        </w:tc>
        <w:tc>
          <w:tcPr>
            <w:tcW w:w="1559" w:type="dxa"/>
          </w:tcPr>
          <w:p w14:paraId="51AF64BB"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01" w:type="dxa"/>
          </w:tcPr>
          <w:p w14:paraId="50B8308D"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81" w:type="dxa"/>
          </w:tcPr>
          <w:p w14:paraId="452B6A2A"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0.023</w:t>
            </w:r>
          </w:p>
        </w:tc>
      </w:tr>
      <w:tr w:rsidR="008E2B3A" w:rsidRPr="006E3E06" w14:paraId="4E675AD3" w14:textId="77777777" w:rsidTr="00C714A3">
        <w:tc>
          <w:tcPr>
            <w:tcW w:w="3261" w:type="dxa"/>
          </w:tcPr>
          <w:p w14:paraId="389975C0"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Pregestational diabetes</w:t>
            </w:r>
          </w:p>
        </w:tc>
        <w:tc>
          <w:tcPr>
            <w:tcW w:w="1559" w:type="dxa"/>
          </w:tcPr>
          <w:p w14:paraId="7247107A"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01" w:type="dxa"/>
          </w:tcPr>
          <w:p w14:paraId="2B500E55"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81" w:type="dxa"/>
          </w:tcPr>
          <w:p w14:paraId="3942B004" w14:textId="253EE210" w:rsidR="001B0930" w:rsidRPr="006E3E06" w:rsidRDefault="001B0930" w:rsidP="00F15332">
            <w:pPr>
              <w:pStyle w:val="EndNoteBibliography"/>
              <w:rPr>
                <w:rFonts w:ascii="Times New Roman" w:eastAsia="宋体" w:hAnsi="Times New Roman" w:hint="eastAsia"/>
                <w:sz w:val="18"/>
                <w:szCs w:val="18"/>
              </w:rPr>
            </w:pPr>
            <w:r w:rsidRPr="006E3E06">
              <w:rPr>
                <w:rFonts w:ascii="Times New Roman" w:eastAsia="宋体" w:hAnsi="Times New Roman"/>
                <w:sz w:val="18"/>
                <w:szCs w:val="18"/>
              </w:rPr>
              <w:t>0.</w:t>
            </w:r>
            <w:r w:rsidR="002A24EC">
              <w:rPr>
                <w:rFonts w:ascii="Times New Roman" w:eastAsia="宋体" w:hAnsi="Times New Roman" w:hint="eastAsia"/>
                <w:sz w:val="18"/>
                <w:szCs w:val="18"/>
              </w:rPr>
              <w:t>296</w:t>
            </w:r>
          </w:p>
        </w:tc>
      </w:tr>
      <w:tr w:rsidR="008E2B3A" w:rsidRPr="006E3E06" w14:paraId="72D46D02" w14:textId="77777777" w:rsidTr="00C714A3">
        <w:tc>
          <w:tcPr>
            <w:tcW w:w="3261" w:type="dxa"/>
          </w:tcPr>
          <w:p w14:paraId="6E143487"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Hypothyroid</w:t>
            </w:r>
          </w:p>
        </w:tc>
        <w:tc>
          <w:tcPr>
            <w:tcW w:w="1559" w:type="dxa"/>
          </w:tcPr>
          <w:p w14:paraId="1830241E"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01" w:type="dxa"/>
          </w:tcPr>
          <w:p w14:paraId="09E65D28"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81" w:type="dxa"/>
          </w:tcPr>
          <w:p w14:paraId="65907B3B" w14:textId="7D8C07C3" w:rsidR="001B0930" w:rsidRPr="006E3E06" w:rsidRDefault="001B0930" w:rsidP="00F15332">
            <w:pPr>
              <w:pStyle w:val="EndNoteBibliography"/>
              <w:rPr>
                <w:rFonts w:ascii="Times New Roman" w:eastAsia="宋体" w:hAnsi="Times New Roman" w:hint="eastAsia"/>
                <w:sz w:val="18"/>
                <w:szCs w:val="18"/>
              </w:rPr>
            </w:pPr>
            <w:r w:rsidRPr="006E3E06">
              <w:rPr>
                <w:rFonts w:ascii="Times New Roman" w:eastAsia="宋体" w:hAnsi="Times New Roman"/>
                <w:sz w:val="18"/>
                <w:szCs w:val="18"/>
              </w:rPr>
              <w:t>0.3</w:t>
            </w:r>
            <w:r w:rsidR="002A24EC">
              <w:rPr>
                <w:rFonts w:ascii="Times New Roman" w:eastAsia="宋体" w:hAnsi="Times New Roman" w:hint="eastAsia"/>
                <w:sz w:val="18"/>
                <w:szCs w:val="18"/>
              </w:rPr>
              <w:t>16</w:t>
            </w:r>
          </w:p>
        </w:tc>
      </w:tr>
      <w:tr w:rsidR="008E2B3A" w:rsidRPr="006E3E06" w14:paraId="6C28EBE7" w14:textId="77777777" w:rsidTr="00C714A3">
        <w:tc>
          <w:tcPr>
            <w:tcW w:w="3261" w:type="dxa"/>
          </w:tcPr>
          <w:p w14:paraId="5A66D91D"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Anemia</w:t>
            </w:r>
          </w:p>
        </w:tc>
        <w:tc>
          <w:tcPr>
            <w:tcW w:w="1559" w:type="dxa"/>
          </w:tcPr>
          <w:p w14:paraId="36A42340"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01" w:type="dxa"/>
          </w:tcPr>
          <w:p w14:paraId="51E90F70"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81" w:type="dxa"/>
          </w:tcPr>
          <w:p w14:paraId="75021693" w14:textId="0012B429" w:rsidR="001B0930" w:rsidRPr="006E3E06" w:rsidRDefault="001B0930" w:rsidP="00F15332">
            <w:pPr>
              <w:pStyle w:val="EndNoteBibliography"/>
              <w:rPr>
                <w:rFonts w:ascii="Times New Roman" w:eastAsia="宋体" w:hAnsi="Times New Roman" w:hint="eastAsia"/>
                <w:sz w:val="18"/>
                <w:szCs w:val="18"/>
              </w:rPr>
            </w:pPr>
            <w:r w:rsidRPr="006E3E06">
              <w:rPr>
                <w:rFonts w:ascii="Times New Roman" w:eastAsia="宋体" w:hAnsi="Times New Roman"/>
                <w:sz w:val="18"/>
                <w:szCs w:val="18"/>
              </w:rPr>
              <w:t>0.38</w:t>
            </w:r>
            <w:r w:rsidR="002A24EC">
              <w:rPr>
                <w:rFonts w:ascii="Times New Roman" w:eastAsia="宋体" w:hAnsi="Times New Roman" w:hint="eastAsia"/>
                <w:sz w:val="18"/>
                <w:szCs w:val="18"/>
              </w:rPr>
              <w:t>3</w:t>
            </w:r>
          </w:p>
        </w:tc>
      </w:tr>
      <w:tr w:rsidR="008E2B3A" w:rsidRPr="006E3E06" w14:paraId="3A5D1A3A" w14:textId="77777777" w:rsidTr="00C714A3">
        <w:tc>
          <w:tcPr>
            <w:tcW w:w="3261" w:type="dxa"/>
          </w:tcPr>
          <w:p w14:paraId="78EEE956" w14:textId="32FF1488" w:rsidR="001B0930" w:rsidRPr="006E3E06" w:rsidRDefault="00C714A3"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Antiphospholipid syndrome</w:t>
            </w:r>
          </w:p>
        </w:tc>
        <w:tc>
          <w:tcPr>
            <w:tcW w:w="1559" w:type="dxa"/>
          </w:tcPr>
          <w:p w14:paraId="007A8228"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01" w:type="dxa"/>
          </w:tcPr>
          <w:p w14:paraId="76DFDA05" w14:textId="77777777" w:rsidR="001B0930" w:rsidRPr="006E3E06" w:rsidRDefault="001B0930" w:rsidP="00F15332">
            <w:pPr>
              <w:pStyle w:val="EndNoteBibliography"/>
              <w:rPr>
                <w:rFonts w:ascii="Times New Roman" w:eastAsia="宋体" w:hAnsi="Times New Roman"/>
                <w:sz w:val="18"/>
                <w:szCs w:val="18"/>
              </w:rPr>
            </w:pPr>
            <w:r w:rsidRPr="006E3E06">
              <w:rPr>
                <w:rFonts w:ascii="Times New Roman" w:eastAsia="宋体" w:hAnsi="Times New Roman"/>
                <w:sz w:val="18"/>
                <w:szCs w:val="18"/>
              </w:rPr>
              <w:t>0</w:t>
            </w:r>
          </w:p>
        </w:tc>
        <w:tc>
          <w:tcPr>
            <w:tcW w:w="1781" w:type="dxa"/>
          </w:tcPr>
          <w:p w14:paraId="04BBF971" w14:textId="4BD8B45B" w:rsidR="001B0930" w:rsidRPr="006E3E06" w:rsidRDefault="001B0930" w:rsidP="00F15332">
            <w:pPr>
              <w:pStyle w:val="EndNoteBibliography"/>
              <w:rPr>
                <w:rFonts w:ascii="Times New Roman" w:eastAsia="宋体" w:hAnsi="Times New Roman" w:hint="eastAsia"/>
                <w:sz w:val="18"/>
                <w:szCs w:val="18"/>
              </w:rPr>
            </w:pPr>
            <w:r w:rsidRPr="006E3E06">
              <w:rPr>
                <w:rFonts w:ascii="Times New Roman" w:eastAsia="宋体" w:hAnsi="Times New Roman"/>
                <w:sz w:val="18"/>
                <w:szCs w:val="18"/>
              </w:rPr>
              <w:t>0.1</w:t>
            </w:r>
            <w:r w:rsidR="002A24EC">
              <w:rPr>
                <w:rFonts w:ascii="Times New Roman" w:eastAsia="宋体" w:hAnsi="Times New Roman" w:hint="eastAsia"/>
                <w:sz w:val="18"/>
                <w:szCs w:val="18"/>
              </w:rPr>
              <w:t>57</w:t>
            </w:r>
          </w:p>
        </w:tc>
      </w:tr>
    </w:tbl>
    <w:bookmarkEnd w:id="2"/>
    <w:p w14:paraId="20C3E310" w14:textId="64390714" w:rsidR="001B0930" w:rsidRPr="008E2B3A" w:rsidRDefault="00C714A3" w:rsidP="001B0930">
      <w:pPr>
        <w:pStyle w:val="EndNoteBibliography"/>
        <w:rPr>
          <w:rFonts w:ascii="Times New Roman" w:eastAsia="宋体" w:hAnsi="Times New Roman"/>
          <w:sz w:val="18"/>
          <w:szCs w:val="18"/>
        </w:rPr>
      </w:pPr>
      <w:r w:rsidRPr="008E2B3A">
        <w:rPr>
          <w:rFonts w:ascii="Times New Roman" w:eastAsia="宋体" w:hAnsi="Times New Roman" w:hint="eastAsia"/>
          <w:sz w:val="18"/>
          <w:szCs w:val="18"/>
        </w:rPr>
        <w:t xml:space="preserve">RF, random forest, LASSO, </w:t>
      </w:r>
      <w:r w:rsidRPr="008E2B3A">
        <w:rPr>
          <w:rFonts w:ascii="Times New Roman" w:eastAsia="宋体" w:hAnsi="Times New Roman"/>
          <w:szCs w:val="21"/>
        </w:rPr>
        <w:t>least absolute shrinkage and selection operator</w:t>
      </w:r>
      <w:r w:rsidRPr="008E2B3A">
        <w:rPr>
          <w:rFonts w:ascii="Times New Roman" w:eastAsia="宋体" w:hAnsi="Times New Roman" w:hint="eastAsia"/>
          <w:sz w:val="18"/>
          <w:szCs w:val="18"/>
        </w:rPr>
        <w:t xml:space="preserve">, LR, logistic regression, EFW, estimated fetal </w:t>
      </w:r>
      <w:r w:rsidR="006E3E06" w:rsidRPr="008E2B3A">
        <w:rPr>
          <w:rFonts w:ascii="Times New Roman" w:eastAsia="宋体" w:hAnsi="Times New Roman"/>
          <w:sz w:val="18"/>
          <w:szCs w:val="18"/>
        </w:rPr>
        <w:t>weight.</w:t>
      </w:r>
    </w:p>
    <w:p w14:paraId="2D3C5256" w14:textId="15EA94F0" w:rsidR="001B0930" w:rsidRPr="008E2B3A" w:rsidRDefault="001B0930">
      <w:pPr>
        <w:widowControl/>
        <w:jc w:val="left"/>
        <w:rPr>
          <w:rFonts w:ascii="Times New Roman" w:hAnsi="Times New Roman"/>
        </w:rPr>
      </w:pPr>
    </w:p>
    <w:p w14:paraId="1E083DFF" w14:textId="77777777" w:rsidR="007804DD" w:rsidRPr="008E2B3A" w:rsidRDefault="007804DD">
      <w:pPr>
        <w:widowControl/>
        <w:jc w:val="left"/>
        <w:rPr>
          <w:rFonts w:ascii="Times New Roman" w:hAnsi="Times New Roman"/>
        </w:rPr>
      </w:pPr>
      <w:r w:rsidRPr="008E2B3A">
        <w:rPr>
          <w:rFonts w:ascii="Times New Roman" w:hAnsi="Times New Roman"/>
        </w:rPr>
        <w:br w:type="page"/>
      </w:r>
    </w:p>
    <w:p w14:paraId="6344D29A" w14:textId="71D3A83D" w:rsidR="000578D9" w:rsidRPr="008E2B3A" w:rsidRDefault="00AB441A">
      <w:pPr>
        <w:widowControl/>
        <w:jc w:val="left"/>
        <w:rPr>
          <w:rFonts w:ascii="Times New Roman" w:hAnsi="Times New Roman"/>
        </w:rPr>
      </w:pPr>
      <w:r w:rsidRPr="008E2B3A">
        <w:rPr>
          <w:rFonts w:ascii="Times New Roman" w:hAnsi="Times New Roman" w:hint="eastAsia"/>
        </w:rPr>
        <w:lastRenderedPageBreak/>
        <w:t>Table S</w:t>
      </w:r>
      <w:r w:rsidR="00136231" w:rsidRPr="008E2B3A">
        <w:rPr>
          <w:rFonts w:ascii="Times New Roman" w:hAnsi="Times New Roman" w:hint="eastAsia"/>
        </w:rPr>
        <w:t>2</w:t>
      </w:r>
      <w:r w:rsidRPr="008E2B3A">
        <w:rPr>
          <w:rFonts w:ascii="Times New Roman" w:hAnsi="Times New Roman" w:hint="eastAsia"/>
        </w:rPr>
        <w:t xml:space="preserve">. </w:t>
      </w:r>
      <w:r w:rsidR="00547BAC" w:rsidRPr="008E2B3A">
        <w:rPr>
          <w:rFonts w:ascii="Times New Roman" w:hAnsi="Times New Roman"/>
        </w:rPr>
        <w:t>Summary of model performance for training</w:t>
      </w:r>
      <w:r w:rsidR="00A1265F" w:rsidRPr="008E2B3A">
        <w:rPr>
          <w:rFonts w:ascii="Times New Roman" w:hAnsi="Times New Roman" w:hint="eastAsia"/>
        </w:rPr>
        <w:t xml:space="preserve"> set</w:t>
      </w:r>
      <w:r w:rsidR="00547BAC" w:rsidRPr="008E2B3A">
        <w:rPr>
          <w:rFonts w:ascii="Times New Roman" w:hAnsi="Times New Roman"/>
        </w:rPr>
        <w:t>.</w:t>
      </w:r>
    </w:p>
    <w:tbl>
      <w:tblPr>
        <w:tblW w:w="9640" w:type="dxa"/>
        <w:tblInd w:w="-142" w:type="dxa"/>
        <w:tblBorders>
          <w:top w:val="single" w:sz="4" w:space="0" w:color="auto"/>
          <w:bottom w:val="single" w:sz="4" w:space="0" w:color="auto"/>
        </w:tblBorders>
        <w:tblLayout w:type="fixed"/>
        <w:tblLook w:val="04A0" w:firstRow="1" w:lastRow="0" w:firstColumn="1" w:lastColumn="0" w:noHBand="0" w:noVBand="1"/>
      </w:tblPr>
      <w:tblGrid>
        <w:gridCol w:w="1135"/>
        <w:gridCol w:w="1275"/>
        <w:gridCol w:w="1276"/>
        <w:gridCol w:w="1276"/>
        <w:gridCol w:w="992"/>
        <w:gridCol w:w="1134"/>
        <w:gridCol w:w="1701"/>
        <w:gridCol w:w="851"/>
      </w:tblGrid>
      <w:tr w:rsidR="008E2B3A" w:rsidRPr="008E2B3A" w14:paraId="4BDA0D53" w14:textId="77777777" w:rsidTr="0082377A">
        <w:tc>
          <w:tcPr>
            <w:tcW w:w="1135" w:type="dxa"/>
            <w:tcBorders>
              <w:top w:val="single" w:sz="4" w:space="0" w:color="auto"/>
              <w:bottom w:val="single" w:sz="4" w:space="0" w:color="auto"/>
            </w:tcBorders>
            <w:shd w:val="clear" w:color="auto" w:fill="auto"/>
          </w:tcPr>
          <w:p w14:paraId="2F2CD96C" w14:textId="77777777" w:rsidR="00F41F93" w:rsidRPr="008E2B3A" w:rsidRDefault="00F41F93" w:rsidP="005B056D">
            <w:pPr>
              <w:pStyle w:val="EndNoteBibliography"/>
              <w:jc w:val="center"/>
              <w:rPr>
                <w:rFonts w:ascii="Times New Roman" w:hAnsi="Times New Roman"/>
                <w:sz w:val="18"/>
                <w:szCs w:val="18"/>
              </w:rPr>
            </w:pPr>
            <w:r w:rsidRPr="008E2B3A">
              <w:rPr>
                <w:rFonts w:ascii="Times New Roman" w:hAnsi="Times New Roman"/>
                <w:sz w:val="18"/>
                <w:szCs w:val="18"/>
              </w:rPr>
              <w:t>Training set</w:t>
            </w:r>
          </w:p>
        </w:tc>
        <w:tc>
          <w:tcPr>
            <w:tcW w:w="1275" w:type="dxa"/>
            <w:tcBorders>
              <w:top w:val="single" w:sz="4" w:space="0" w:color="auto"/>
              <w:bottom w:val="single" w:sz="4" w:space="0" w:color="auto"/>
            </w:tcBorders>
            <w:shd w:val="clear" w:color="auto" w:fill="auto"/>
          </w:tcPr>
          <w:p w14:paraId="4FE4C184" w14:textId="00C1A4B5" w:rsidR="00F41F93" w:rsidRPr="008E2B3A" w:rsidRDefault="00F41F93" w:rsidP="005B056D">
            <w:pPr>
              <w:pStyle w:val="EndNoteBibliography"/>
              <w:jc w:val="center"/>
              <w:rPr>
                <w:rFonts w:ascii="Times New Roman" w:hAnsi="Times New Roman"/>
                <w:sz w:val="18"/>
                <w:szCs w:val="18"/>
              </w:rPr>
            </w:pPr>
            <w:r w:rsidRPr="008E2B3A">
              <w:rPr>
                <w:rFonts w:ascii="Times New Roman" w:hAnsi="Times New Roman"/>
                <w:sz w:val="18"/>
                <w:szCs w:val="18"/>
              </w:rPr>
              <w:t>AU</w:t>
            </w:r>
            <w:r w:rsidR="00A30C9E">
              <w:rPr>
                <w:rFonts w:ascii="Times New Roman" w:hAnsi="Times New Roman"/>
                <w:sz w:val="18"/>
                <w:szCs w:val="18"/>
              </w:rPr>
              <w:t>RO</w:t>
            </w:r>
            <w:r w:rsidRPr="008E2B3A">
              <w:rPr>
                <w:rFonts w:ascii="Times New Roman" w:hAnsi="Times New Roman"/>
                <w:sz w:val="18"/>
                <w:szCs w:val="18"/>
              </w:rPr>
              <w:t>C</w:t>
            </w:r>
          </w:p>
        </w:tc>
        <w:tc>
          <w:tcPr>
            <w:tcW w:w="1276" w:type="dxa"/>
            <w:tcBorders>
              <w:top w:val="single" w:sz="4" w:space="0" w:color="auto"/>
              <w:bottom w:val="single" w:sz="4" w:space="0" w:color="auto"/>
            </w:tcBorders>
            <w:shd w:val="clear" w:color="auto" w:fill="auto"/>
          </w:tcPr>
          <w:p w14:paraId="6A5D5F68" w14:textId="3DD0B520" w:rsidR="00F41F93" w:rsidRPr="008E2B3A" w:rsidRDefault="00F41F93" w:rsidP="005B056D">
            <w:pPr>
              <w:pStyle w:val="EndNoteBibliography"/>
              <w:jc w:val="center"/>
              <w:rPr>
                <w:rFonts w:ascii="Times New Roman" w:hAnsi="Times New Roman"/>
                <w:sz w:val="18"/>
                <w:szCs w:val="18"/>
              </w:rPr>
            </w:pPr>
            <w:r w:rsidRPr="008E2B3A">
              <w:rPr>
                <w:rFonts w:ascii="Times New Roman" w:hAnsi="Times New Roman"/>
                <w:sz w:val="18"/>
                <w:szCs w:val="18"/>
              </w:rPr>
              <w:t>Sensitivity</w:t>
            </w:r>
          </w:p>
        </w:tc>
        <w:tc>
          <w:tcPr>
            <w:tcW w:w="1276" w:type="dxa"/>
            <w:tcBorders>
              <w:top w:val="single" w:sz="4" w:space="0" w:color="auto"/>
              <w:bottom w:val="single" w:sz="4" w:space="0" w:color="auto"/>
            </w:tcBorders>
            <w:shd w:val="clear" w:color="auto" w:fill="auto"/>
          </w:tcPr>
          <w:p w14:paraId="042E43DB" w14:textId="0AC15FB9" w:rsidR="00F41F93" w:rsidRPr="008E2B3A" w:rsidRDefault="00F41F93" w:rsidP="005B056D">
            <w:pPr>
              <w:pStyle w:val="EndNoteBibliography"/>
              <w:jc w:val="center"/>
              <w:rPr>
                <w:rFonts w:ascii="Times New Roman" w:hAnsi="Times New Roman"/>
                <w:sz w:val="18"/>
                <w:szCs w:val="18"/>
              </w:rPr>
            </w:pPr>
            <w:r w:rsidRPr="008E2B3A">
              <w:rPr>
                <w:rFonts w:ascii="Times New Roman" w:hAnsi="Times New Roman"/>
                <w:sz w:val="18"/>
                <w:szCs w:val="18"/>
              </w:rPr>
              <w:t>F1</w:t>
            </w:r>
          </w:p>
        </w:tc>
        <w:tc>
          <w:tcPr>
            <w:tcW w:w="992" w:type="dxa"/>
            <w:tcBorders>
              <w:top w:val="single" w:sz="4" w:space="0" w:color="auto"/>
              <w:bottom w:val="single" w:sz="4" w:space="0" w:color="auto"/>
            </w:tcBorders>
            <w:shd w:val="clear" w:color="auto" w:fill="auto"/>
          </w:tcPr>
          <w:p w14:paraId="27E5C50A" w14:textId="3782008B" w:rsidR="00F41F93" w:rsidRPr="008E2B3A" w:rsidRDefault="00F41F93" w:rsidP="005B056D">
            <w:pPr>
              <w:pStyle w:val="EndNoteBibliography"/>
              <w:jc w:val="center"/>
              <w:rPr>
                <w:rFonts w:ascii="Times New Roman" w:hAnsi="Times New Roman"/>
                <w:sz w:val="18"/>
                <w:szCs w:val="18"/>
              </w:rPr>
            </w:pPr>
            <w:r w:rsidRPr="008E2B3A">
              <w:rPr>
                <w:rFonts w:ascii="Times New Roman" w:hAnsi="Times New Roman"/>
                <w:sz w:val="18"/>
                <w:szCs w:val="18"/>
              </w:rPr>
              <w:t>PPV</w:t>
            </w:r>
          </w:p>
        </w:tc>
        <w:tc>
          <w:tcPr>
            <w:tcW w:w="1134" w:type="dxa"/>
            <w:tcBorders>
              <w:top w:val="single" w:sz="4" w:space="0" w:color="auto"/>
              <w:bottom w:val="single" w:sz="4" w:space="0" w:color="auto"/>
            </w:tcBorders>
            <w:shd w:val="clear" w:color="auto" w:fill="auto"/>
          </w:tcPr>
          <w:p w14:paraId="7FA9498B" w14:textId="115BA127" w:rsidR="00F41F93" w:rsidRPr="008E2B3A" w:rsidRDefault="00F41F93" w:rsidP="005B056D">
            <w:pPr>
              <w:pStyle w:val="EndNoteBibliography"/>
              <w:jc w:val="center"/>
              <w:rPr>
                <w:rFonts w:ascii="Times New Roman" w:hAnsi="Times New Roman"/>
                <w:sz w:val="18"/>
                <w:szCs w:val="18"/>
              </w:rPr>
            </w:pPr>
            <w:r w:rsidRPr="008E2B3A">
              <w:rPr>
                <w:rFonts w:ascii="Times New Roman" w:hAnsi="Times New Roman"/>
                <w:sz w:val="18"/>
                <w:szCs w:val="18"/>
              </w:rPr>
              <w:t>NPV</w:t>
            </w:r>
          </w:p>
        </w:tc>
        <w:tc>
          <w:tcPr>
            <w:tcW w:w="1701" w:type="dxa"/>
            <w:tcBorders>
              <w:top w:val="single" w:sz="4" w:space="0" w:color="auto"/>
              <w:bottom w:val="single" w:sz="4" w:space="0" w:color="auto"/>
            </w:tcBorders>
            <w:shd w:val="clear" w:color="auto" w:fill="auto"/>
          </w:tcPr>
          <w:p w14:paraId="270718D0" w14:textId="20C9596F" w:rsidR="00F41F93" w:rsidRPr="008E2B3A" w:rsidRDefault="0082377A" w:rsidP="005B056D">
            <w:pPr>
              <w:pStyle w:val="EndNoteBibliography"/>
              <w:jc w:val="center"/>
              <w:rPr>
                <w:rFonts w:ascii="Times New Roman" w:hAnsi="Times New Roman"/>
                <w:sz w:val="18"/>
                <w:szCs w:val="18"/>
              </w:rPr>
            </w:pPr>
            <w:r>
              <w:rPr>
                <w:rFonts w:ascii="Times New Roman" w:eastAsia="宋体" w:hAnsi="Times New Roman" w:hint="eastAsia"/>
                <w:sz w:val="18"/>
                <w:szCs w:val="18"/>
              </w:rPr>
              <w:t xml:space="preserve">Balanced </w:t>
            </w:r>
            <w:r w:rsidRPr="008E2B3A">
              <w:rPr>
                <w:rFonts w:ascii="Times New Roman" w:eastAsia="宋体" w:hAnsi="Times New Roman"/>
                <w:sz w:val="18"/>
                <w:szCs w:val="18"/>
              </w:rPr>
              <w:t>A</w:t>
            </w:r>
            <w:r w:rsidRPr="008E2B3A">
              <w:rPr>
                <w:rFonts w:ascii="Times New Roman" w:eastAsia="宋体" w:hAnsi="Times New Roman" w:hint="eastAsia"/>
                <w:sz w:val="18"/>
                <w:szCs w:val="18"/>
              </w:rPr>
              <w:t>ccuracy</w:t>
            </w:r>
          </w:p>
        </w:tc>
        <w:tc>
          <w:tcPr>
            <w:tcW w:w="851" w:type="dxa"/>
            <w:tcBorders>
              <w:top w:val="single" w:sz="4" w:space="0" w:color="auto"/>
              <w:bottom w:val="single" w:sz="4" w:space="0" w:color="auto"/>
            </w:tcBorders>
            <w:shd w:val="clear" w:color="auto" w:fill="auto"/>
          </w:tcPr>
          <w:p w14:paraId="564FBB87" w14:textId="77777777" w:rsidR="00F41F93" w:rsidRPr="008E2B3A" w:rsidRDefault="00F41F93" w:rsidP="005B056D">
            <w:pPr>
              <w:pStyle w:val="EndNoteBibliography"/>
              <w:jc w:val="center"/>
              <w:rPr>
                <w:rFonts w:ascii="Times New Roman" w:hAnsi="Times New Roman"/>
                <w:sz w:val="18"/>
                <w:szCs w:val="18"/>
              </w:rPr>
            </w:pPr>
            <w:r w:rsidRPr="008E2B3A">
              <w:rPr>
                <w:rFonts w:ascii="Times New Roman" w:hAnsi="Times New Roman"/>
                <w:sz w:val="18"/>
                <w:szCs w:val="18"/>
              </w:rPr>
              <w:t>Brier</w:t>
            </w:r>
          </w:p>
        </w:tc>
      </w:tr>
      <w:tr w:rsidR="008E2B3A" w:rsidRPr="008E2B3A" w14:paraId="60EE3B90" w14:textId="77777777" w:rsidTr="0082377A">
        <w:tc>
          <w:tcPr>
            <w:tcW w:w="1135" w:type="dxa"/>
            <w:tcBorders>
              <w:top w:val="single" w:sz="4" w:space="0" w:color="auto"/>
            </w:tcBorders>
            <w:shd w:val="clear" w:color="auto" w:fill="auto"/>
          </w:tcPr>
          <w:p w14:paraId="073DF67B" w14:textId="77777777" w:rsidR="00F41F93" w:rsidRPr="008E2B3A" w:rsidRDefault="00F41F93" w:rsidP="00F430F7">
            <w:pPr>
              <w:pStyle w:val="EndNoteBibliography"/>
              <w:rPr>
                <w:rFonts w:ascii="Times New Roman" w:hAnsi="Times New Roman"/>
                <w:sz w:val="18"/>
                <w:szCs w:val="18"/>
              </w:rPr>
            </w:pPr>
            <w:r w:rsidRPr="008E2B3A">
              <w:rPr>
                <w:rFonts w:ascii="Times New Roman" w:hAnsi="Times New Roman"/>
                <w:sz w:val="18"/>
                <w:szCs w:val="18"/>
              </w:rPr>
              <w:t>Stacking</w:t>
            </w:r>
          </w:p>
        </w:tc>
        <w:tc>
          <w:tcPr>
            <w:tcW w:w="1275" w:type="dxa"/>
            <w:tcBorders>
              <w:top w:val="single" w:sz="4" w:space="0" w:color="auto"/>
            </w:tcBorders>
            <w:shd w:val="clear" w:color="auto" w:fill="auto"/>
          </w:tcPr>
          <w:p w14:paraId="0F4D5891" w14:textId="16471FA5"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0.970</w:t>
            </w:r>
          </w:p>
        </w:tc>
        <w:tc>
          <w:tcPr>
            <w:tcW w:w="1276" w:type="dxa"/>
            <w:tcBorders>
              <w:top w:val="single" w:sz="4" w:space="0" w:color="auto"/>
            </w:tcBorders>
            <w:shd w:val="clear" w:color="auto" w:fill="auto"/>
          </w:tcPr>
          <w:p w14:paraId="5902332F" w14:textId="4195AF98"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1.000</w:t>
            </w:r>
          </w:p>
        </w:tc>
        <w:tc>
          <w:tcPr>
            <w:tcW w:w="1276" w:type="dxa"/>
            <w:tcBorders>
              <w:top w:val="single" w:sz="4" w:space="0" w:color="auto"/>
            </w:tcBorders>
            <w:shd w:val="clear" w:color="auto" w:fill="auto"/>
          </w:tcPr>
          <w:p w14:paraId="7554F9A9" w14:textId="267E42F8"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0.923</w:t>
            </w:r>
          </w:p>
        </w:tc>
        <w:tc>
          <w:tcPr>
            <w:tcW w:w="992" w:type="dxa"/>
            <w:tcBorders>
              <w:top w:val="single" w:sz="4" w:space="0" w:color="auto"/>
            </w:tcBorders>
            <w:shd w:val="clear" w:color="auto" w:fill="auto"/>
          </w:tcPr>
          <w:p w14:paraId="471193D1" w14:textId="54DBFB62"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0.857</w:t>
            </w:r>
          </w:p>
        </w:tc>
        <w:tc>
          <w:tcPr>
            <w:tcW w:w="1134" w:type="dxa"/>
            <w:tcBorders>
              <w:top w:val="single" w:sz="4" w:space="0" w:color="auto"/>
            </w:tcBorders>
            <w:shd w:val="clear" w:color="auto" w:fill="auto"/>
          </w:tcPr>
          <w:p w14:paraId="7CA052B9" w14:textId="1647CFE5"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1.000</w:t>
            </w:r>
          </w:p>
        </w:tc>
        <w:tc>
          <w:tcPr>
            <w:tcW w:w="1701" w:type="dxa"/>
            <w:tcBorders>
              <w:top w:val="single" w:sz="4" w:space="0" w:color="auto"/>
            </w:tcBorders>
            <w:shd w:val="clear" w:color="auto" w:fill="auto"/>
          </w:tcPr>
          <w:p w14:paraId="6A0CF633" w14:textId="5BFF503E"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0.960</w:t>
            </w:r>
          </w:p>
        </w:tc>
        <w:tc>
          <w:tcPr>
            <w:tcW w:w="851" w:type="dxa"/>
            <w:tcBorders>
              <w:top w:val="single" w:sz="4" w:space="0" w:color="auto"/>
            </w:tcBorders>
            <w:shd w:val="clear" w:color="auto" w:fill="auto"/>
          </w:tcPr>
          <w:p w14:paraId="0E4DFCF7"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0.025</w:t>
            </w:r>
          </w:p>
        </w:tc>
      </w:tr>
      <w:tr w:rsidR="008E2B3A" w:rsidRPr="008E2B3A" w14:paraId="3B3BCC09" w14:textId="77777777" w:rsidTr="0082377A">
        <w:tc>
          <w:tcPr>
            <w:tcW w:w="1135" w:type="dxa"/>
            <w:shd w:val="clear" w:color="auto" w:fill="auto"/>
          </w:tcPr>
          <w:p w14:paraId="2E6FE71E" w14:textId="77777777" w:rsidR="00F41F93" w:rsidRPr="008E2B3A" w:rsidRDefault="00F41F93" w:rsidP="00F430F7">
            <w:pPr>
              <w:pStyle w:val="EndNoteBibliography"/>
              <w:rPr>
                <w:rFonts w:ascii="Times New Roman" w:hAnsi="Times New Roman"/>
                <w:sz w:val="18"/>
                <w:szCs w:val="18"/>
              </w:rPr>
            </w:pPr>
            <w:r w:rsidRPr="008E2B3A">
              <w:rPr>
                <w:rFonts w:ascii="Times New Roman" w:hAnsi="Times New Roman"/>
                <w:sz w:val="18"/>
                <w:szCs w:val="18"/>
              </w:rPr>
              <w:t>LR</w:t>
            </w:r>
          </w:p>
        </w:tc>
        <w:tc>
          <w:tcPr>
            <w:tcW w:w="1275" w:type="dxa"/>
            <w:shd w:val="clear" w:color="auto" w:fill="auto"/>
          </w:tcPr>
          <w:p w14:paraId="6F9CFEF3" w14:textId="6CB6425F"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0.906</w:t>
            </w:r>
          </w:p>
        </w:tc>
        <w:tc>
          <w:tcPr>
            <w:tcW w:w="1276" w:type="dxa"/>
            <w:shd w:val="clear" w:color="auto" w:fill="auto"/>
          </w:tcPr>
          <w:p w14:paraId="5D9270B0" w14:textId="271D2D46"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0.851</w:t>
            </w:r>
          </w:p>
        </w:tc>
        <w:tc>
          <w:tcPr>
            <w:tcW w:w="1276" w:type="dxa"/>
            <w:shd w:val="clear" w:color="auto" w:fill="auto"/>
          </w:tcPr>
          <w:p w14:paraId="71C36F5B" w14:textId="255EAC86"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0.868</w:t>
            </w:r>
          </w:p>
        </w:tc>
        <w:tc>
          <w:tcPr>
            <w:tcW w:w="992" w:type="dxa"/>
            <w:shd w:val="clear" w:color="auto" w:fill="auto"/>
          </w:tcPr>
          <w:p w14:paraId="52BD4CB5" w14:textId="3C0D5F35"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0.886</w:t>
            </w:r>
          </w:p>
        </w:tc>
        <w:tc>
          <w:tcPr>
            <w:tcW w:w="1134" w:type="dxa"/>
            <w:shd w:val="clear" w:color="auto" w:fill="auto"/>
          </w:tcPr>
          <w:p w14:paraId="570A8F78" w14:textId="680A3584"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0.948</w:t>
            </w:r>
          </w:p>
        </w:tc>
        <w:tc>
          <w:tcPr>
            <w:tcW w:w="1701" w:type="dxa"/>
            <w:shd w:val="clear" w:color="auto" w:fill="auto"/>
          </w:tcPr>
          <w:p w14:paraId="6121AA13" w14:textId="6AB3EACF"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0.932</w:t>
            </w:r>
          </w:p>
        </w:tc>
        <w:tc>
          <w:tcPr>
            <w:tcW w:w="851" w:type="dxa"/>
            <w:shd w:val="clear" w:color="auto" w:fill="auto"/>
          </w:tcPr>
          <w:p w14:paraId="638688D2"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0.205</w:t>
            </w:r>
          </w:p>
        </w:tc>
      </w:tr>
      <w:tr w:rsidR="008E2B3A" w:rsidRPr="008E2B3A" w14:paraId="74DE4562" w14:textId="77777777" w:rsidTr="0082377A">
        <w:tc>
          <w:tcPr>
            <w:tcW w:w="1135" w:type="dxa"/>
            <w:shd w:val="clear" w:color="auto" w:fill="auto"/>
          </w:tcPr>
          <w:p w14:paraId="000F56C1" w14:textId="77777777" w:rsidR="00F41F93" w:rsidRPr="008E2B3A" w:rsidRDefault="00F41F93" w:rsidP="00F430F7">
            <w:pPr>
              <w:pStyle w:val="EndNoteBibliography"/>
              <w:rPr>
                <w:rFonts w:ascii="Times New Roman" w:hAnsi="Times New Roman"/>
                <w:sz w:val="18"/>
                <w:szCs w:val="18"/>
              </w:rPr>
            </w:pPr>
            <w:r w:rsidRPr="008E2B3A">
              <w:rPr>
                <w:rFonts w:ascii="Times New Roman" w:hAnsi="Times New Roman"/>
                <w:sz w:val="18"/>
                <w:szCs w:val="18"/>
              </w:rPr>
              <w:t>P vale</w:t>
            </w:r>
          </w:p>
        </w:tc>
        <w:tc>
          <w:tcPr>
            <w:tcW w:w="1275" w:type="dxa"/>
            <w:shd w:val="clear" w:color="auto" w:fill="auto"/>
          </w:tcPr>
          <w:p w14:paraId="677FE9A7"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276" w:type="dxa"/>
            <w:shd w:val="clear" w:color="auto" w:fill="auto"/>
          </w:tcPr>
          <w:p w14:paraId="313386B5"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276" w:type="dxa"/>
            <w:shd w:val="clear" w:color="auto" w:fill="auto"/>
          </w:tcPr>
          <w:p w14:paraId="20C3A978"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992" w:type="dxa"/>
            <w:shd w:val="clear" w:color="auto" w:fill="auto"/>
          </w:tcPr>
          <w:p w14:paraId="0D4920A9"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134" w:type="dxa"/>
            <w:shd w:val="clear" w:color="auto" w:fill="auto"/>
          </w:tcPr>
          <w:p w14:paraId="4976B27C"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701" w:type="dxa"/>
            <w:shd w:val="clear" w:color="auto" w:fill="auto"/>
          </w:tcPr>
          <w:p w14:paraId="69AA16A3"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851" w:type="dxa"/>
            <w:shd w:val="clear" w:color="auto" w:fill="auto"/>
          </w:tcPr>
          <w:p w14:paraId="3D335204"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r>
      <w:tr w:rsidR="008E2B3A" w:rsidRPr="008E2B3A" w14:paraId="3340F508" w14:textId="77777777" w:rsidTr="0082377A">
        <w:tc>
          <w:tcPr>
            <w:tcW w:w="1135" w:type="dxa"/>
            <w:shd w:val="clear" w:color="auto" w:fill="auto"/>
          </w:tcPr>
          <w:p w14:paraId="0E18A9F4" w14:textId="77777777" w:rsidR="00F41F93" w:rsidRPr="008E2B3A" w:rsidRDefault="00F41F93" w:rsidP="00F430F7">
            <w:pPr>
              <w:pStyle w:val="EndNoteBibliography"/>
              <w:rPr>
                <w:rFonts w:ascii="Times New Roman" w:hAnsi="Times New Roman"/>
                <w:sz w:val="18"/>
                <w:szCs w:val="18"/>
              </w:rPr>
            </w:pPr>
            <w:r w:rsidRPr="008E2B3A">
              <w:rPr>
                <w:rFonts w:ascii="Times New Roman" w:hAnsi="Times New Roman"/>
                <w:sz w:val="18"/>
                <w:szCs w:val="18"/>
              </w:rPr>
              <w:t>SVM</w:t>
            </w:r>
          </w:p>
        </w:tc>
        <w:tc>
          <w:tcPr>
            <w:tcW w:w="1275" w:type="dxa"/>
            <w:shd w:val="clear" w:color="auto" w:fill="auto"/>
          </w:tcPr>
          <w:p w14:paraId="2B6F9BB5" w14:textId="1343E995"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0.909</w:t>
            </w:r>
          </w:p>
        </w:tc>
        <w:tc>
          <w:tcPr>
            <w:tcW w:w="1276" w:type="dxa"/>
            <w:shd w:val="clear" w:color="auto" w:fill="auto"/>
          </w:tcPr>
          <w:p w14:paraId="09D4A1BE" w14:textId="2F64BF90"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0.857</w:t>
            </w:r>
          </w:p>
        </w:tc>
        <w:tc>
          <w:tcPr>
            <w:tcW w:w="1276" w:type="dxa"/>
            <w:shd w:val="clear" w:color="auto" w:fill="auto"/>
          </w:tcPr>
          <w:p w14:paraId="68FED310" w14:textId="4715C743"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0.872</w:t>
            </w:r>
          </w:p>
        </w:tc>
        <w:tc>
          <w:tcPr>
            <w:tcW w:w="992" w:type="dxa"/>
            <w:shd w:val="clear" w:color="auto" w:fill="auto"/>
          </w:tcPr>
          <w:p w14:paraId="3759677D" w14:textId="298A27EA"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0.889</w:t>
            </w:r>
          </w:p>
        </w:tc>
        <w:tc>
          <w:tcPr>
            <w:tcW w:w="1134" w:type="dxa"/>
            <w:shd w:val="clear" w:color="auto" w:fill="auto"/>
          </w:tcPr>
          <w:p w14:paraId="73A87767" w14:textId="3429F5EE"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0.950</w:t>
            </w:r>
          </w:p>
        </w:tc>
        <w:tc>
          <w:tcPr>
            <w:tcW w:w="1701" w:type="dxa"/>
            <w:shd w:val="clear" w:color="auto" w:fill="auto"/>
          </w:tcPr>
          <w:p w14:paraId="2535E5F5" w14:textId="48CC6E99"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0.934</w:t>
            </w:r>
          </w:p>
        </w:tc>
        <w:tc>
          <w:tcPr>
            <w:tcW w:w="851" w:type="dxa"/>
            <w:shd w:val="clear" w:color="auto" w:fill="auto"/>
          </w:tcPr>
          <w:p w14:paraId="1FC3BD46"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0.197</w:t>
            </w:r>
          </w:p>
        </w:tc>
      </w:tr>
      <w:tr w:rsidR="008E2B3A" w:rsidRPr="008E2B3A" w14:paraId="56933166" w14:textId="77777777" w:rsidTr="0082377A">
        <w:tc>
          <w:tcPr>
            <w:tcW w:w="1135" w:type="dxa"/>
            <w:shd w:val="clear" w:color="auto" w:fill="auto"/>
          </w:tcPr>
          <w:p w14:paraId="5E04FC23" w14:textId="77777777" w:rsidR="00F41F93" w:rsidRPr="008E2B3A" w:rsidRDefault="00F41F93" w:rsidP="00F430F7">
            <w:pPr>
              <w:pStyle w:val="EndNoteBibliography"/>
              <w:rPr>
                <w:rFonts w:ascii="Times New Roman" w:hAnsi="Times New Roman"/>
                <w:sz w:val="18"/>
                <w:szCs w:val="18"/>
              </w:rPr>
            </w:pPr>
            <w:r w:rsidRPr="008E2B3A">
              <w:rPr>
                <w:rFonts w:ascii="Times New Roman" w:hAnsi="Times New Roman"/>
                <w:sz w:val="18"/>
                <w:szCs w:val="18"/>
              </w:rPr>
              <w:t>P vale</w:t>
            </w:r>
          </w:p>
        </w:tc>
        <w:tc>
          <w:tcPr>
            <w:tcW w:w="1275" w:type="dxa"/>
            <w:shd w:val="clear" w:color="auto" w:fill="auto"/>
          </w:tcPr>
          <w:p w14:paraId="0049A874"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276" w:type="dxa"/>
            <w:shd w:val="clear" w:color="auto" w:fill="auto"/>
          </w:tcPr>
          <w:p w14:paraId="24D02689"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276" w:type="dxa"/>
            <w:shd w:val="clear" w:color="auto" w:fill="auto"/>
          </w:tcPr>
          <w:p w14:paraId="606318AE"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992" w:type="dxa"/>
            <w:shd w:val="clear" w:color="auto" w:fill="auto"/>
          </w:tcPr>
          <w:p w14:paraId="54B6BB4D"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0.005</w:t>
            </w:r>
          </w:p>
        </w:tc>
        <w:tc>
          <w:tcPr>
            <w:tcW w:w="1134" w:type="dxa"/>
            <w:shd w:val="clear" w:color="auto" w:fill="auto"/>
          </w:tcPr>
          <w:p w14:paraId="013C6EFD" w14:textId="7DC53EB1" w:rsidR="00F41F93" w:rsidRPr="008E2B3A" w:rsidRDefault="005B056D" w:rsidP="005B056D">
            <w:pPr>
              <w:pStyle w:val="EndNoteBibliography"/>
              <w:jc w:val="right"/>
              <w:rPr>
                <w:rFonts w:ascii="Times New Roman" w:hAnsi="Times New Roman"/>
                <w:sz w:val="18"/>
                <w:szCs w:val="18"/>
              </w:rPr>
            </w:pPr>
            <w:r>
              <w:rPr>
                <w:rFonts w:ascii="Times New Roman" w:hAnsi="Times New Roman" w:hint="eastAsia"/>
                <w:sz w:val="18"/>
                <w:szCs w:val="18"/>
              </w:rPr>
              <w:t xml:space="preserve">   </w:t>
            </w:r>
            <w:r w:rsidR="00F41F93" w:rsidRPr="008E2B3A">
              <w:rPr>
                <w:rFonts w:ascii="Times New Roman" w:hAnsi="Times New Roman"/>
                <w:sz w:val="18"/>
                <w:szCs w:val="18"/>
              </w:rPr>
              <w:t>&lt;0.001</w:t>
            </w:r>
          </w:p>
        </w:tc>
        <w:tc>
          <w:tcPr>
            <w:tcW w:w="1701" w:type="dxa"/>
            <w:shd w:val="clear" w:color="auto" w:fill="auto"/>
          </w:tcPr>
          <w:p w14:paraId="067A969D"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851" w:type="dxa"/>
            <w:shd w:val="clear" w:color="auto" w:fill="auto"/>
          </w:tcPr>
          <w:p w14:paraId="27F0A914"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r>
      <w:tr w:rsidR="008E2B3A" w:rsidRPr="008E2B3A" w14:paraId="2959FEF2" w14:textId="77777777" w:rsidTr="0082377A">
        <w:tc>
          <w:tcPr>
            <w:tcW w:w="1135" w:type="dxa"/>
            <w:shd w:val="clear" w:color="auto" w:fill="auto"/>
          </w:tcPr>
          <w:p w14:paraId="67DAFB65" w14:textId="77777777" w:rsidR="00F41F93" w:rsidRPr="008E2B3A" w:rsidRDefault="00F41F93" w:rsidP="00F430F7">
            <w:pPr>
              <w:pStyle w:val="EndNoteBibliography"/>
              <w:rPr>
                <w:rFonts w:ascii="Times New Roman" w:hAnsi="Times New Roman"/>
                <w:sz w:val="18"/>
                <w:szCs w:val="18"/>
              </w:rPr>
            </w:pPr>
            <w:r w:rsidRPr="008E2B3A">
              <w:rPr>
                <w:rFonts w:ascii="Times New Roman" w:hAnsi="Times New Roman"/>
                <w:sz w:val="18"/>
                <w:szCs w:val="18"/>
              </w:rPr>
              <w:t>RF</w:t>
            </w:r>
          </w:p>
        </w:tc>
        <w:tc>
          <w:tcPr>
            <w:tcW w:w="1275" w:type="dxa"/>
            <w:shd w:val="clear" w:color="auto" w:fill="auto"/>
          </w:tcPr>
          <w:p w14:paraId="17EBE6D4" w14:textId="65BBB3D4"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1.000</w:t>
            </w:r>
          </w:p>
        </w:tc>
        <w:tc>
          <w:tcPr>
            <w:tcW w:w="1276" w:type="dxa"/>
            <w:shd w:val="clear" w:color="auto" w:fill="auto"/>
          </w:tcPr>
          <w:p w14:paraId="22CE96E6" w14:textId="6CEEBA75"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1.000</w:t>
            </w:r>
          </w:p>
        </w:tc>
        <w:tc>
          <w:tcPr>
            <w:tcW w:w="1276" w:type="dxa"/>
            <w:shd w:val="clear" w:color="auto" w:fill="auto"/>
          </w:tcPr>
          <w:p w14:paraId="423BDEC5" w14:textId="1D7410AB"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1.000</w:t>
            </w:r>
          </w:p>
        </w:tc>
        <w:tc>
          <w:tcPr>
            <w:tcW w:w="992" w:type="dxa"/>
            <w:shd w:val="clear" w:color="auto" w:fill="auto"/>
          </w:tcPr>
          <w:p w14:paraId="1BFD7BE0" w14:textId="6AE79882"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1.000</w:t>
            </w:r>
          </w:p>
        </w:tc>
        <w:tc>
          <w:tcPr>
            <w:tcW w:w="1134" w:type="dxa"/>
            <w:shd w:val="clear" w:color="auto" w:fill="auto"/>
          </w:tcPr>
          <w:p w14:paraId="3D55D371" w14:textId="51D297DB"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1.000</w:t>
            </w:r>
          </w:p>
        </w:tc>
        <w:tc>
          <w:tcPr>
            <w:tcW w:w="1701" w:type="dxa"/>
            <w:shd w:val="clear" w:color="auto" w:fill="auto"/>
          </w:tcPr>
          <w:p w14:paraId="54D7189C" w14:textId="1718844D"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1.000</w:t>
            </w:r>
          </w:p>
        </w:tc>
        <w:tc>
          <w:tcPr>
            <w:tcW w:w="851" w:type="dxa"/>
            <w:shd w:val="clear" w:color="auto" w:fill="auto"/>
          </w:tcPr>
          <w:p w14:paraId="5AD7F189"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0.229</w:t>
            </w:r>
          </w:p>
        </w:tc>
      </w:tr>
      <w:tr w:rsidR="008E2B3A" w:rsidRPr="008E2B3A" w14:paraId="3DF5A6D8" w14:textId="77777777" w:rsidTr="0082377A">
        <w:tc>
          <w:tcPr>
            <w:tcW w:w="1135" w:type="dxa"/>
            <w:shd w:val="clear" w:color="auto" w:fill="auto"/>
          </w:tcPr>
          <w:p w14:paraId="7C964C26" w14:textId="77777777" w:rsidR="00F41F93" w:rsidRPr="008E2B3A" w:rsidRDefault="00F41F93" w:rsidP="00F430F7">
            <w:pPr>
              <w:pStyle w:val="EndNoteBibliography"/>
              <w:rPr>
                <w:rFonts w:ascii="Times New Roman" w:hAnsi="Times New Roman"/>
                <w:sz w:val="18"/>
                <w:szCs w:val="18"/>
              </w:rPr>
            </w:pPr>
            <w:r w:rsidRPr="008E2B3A">
              <w:rPr>
                <w:rFonts w:ascii="Times New Roman" w:hAnsi="Times New Roman"/>
                <w:sz w:val="18"/>
                <w:szCs w:val="18"/>
              </w:rPr>
              <w:t>P vale</w:t>
            </w:r>
          </w:p>
        </w:tc>
        <w:tc>
          <w:tcPr>
            <w:tcW w:w="1275" w:type="dxa"/>
            <w:shd w:val="clear" w:color="auto" w:fill="auto"/>
          </w:tcPr>
          <w:p w14:paraId="2CF43D86"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276" w:type="dxa"/>
            <w:shd w:val="clear" w:color="auto" w:fill="auto"/>
          </w:tcPr>
          <w:p w14:paraId="30E910ED"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0.322</w:t>
            </w:r>
          </w:p>
        </w:tc>
        <w:tc>
          <w:tcPr>
            <w:tcW w:w="1276" w:type="dxa"/>
            <w:shd w:val="clear" w:color="auto" w:fill="auto"/>
          </w:tcPr>
          <w:p w14:paraId="783B265E"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992" w:type="dxa"/>
            <w:shd w:val="clear" w:color="auto" w:fill="auto"/>
          </w:tcPr>
          <w:p w14:paraId="103BCEED"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134" w:type="dxa"/>
            <w:shd w:val="clear" w:color="auto" w:fill="auto"/>
          </w:tcPr>
          <w:p w14:paraId="617E076D"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0.322</w:t>
            </w:r>
          </w:p>
        </w:tc>
        <w:tc>
          <w:tcPr>
            <w:tcW w:w="1701" w:type="dxa"/>
            <w:shd w:val="clear" w:color="auto" w:fill="auto"/>
          </w:tcPr>
          <w:p w14:paraId="3AEFDCAE"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851" w:type="dxa"/>
            <w:shd w:val="clear" w:color="auto" w:fill="auto"/>
          </w:tcPr>
          <w:p w14:paraId="1EF1D142"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r>
      <w:tr w:rsidR="008E2B3A" w:rsidRPr="008E2B3A" w14:paraId="33F599D4" w14:textId="77777777" w:rsidTr="0082377A">
        <w:tc>
          <w:tcPr>
            <w:tcW w:w="1135" w:type="dxa"/>
            <w:shd w:val="clear" w:color="auto" w:fill="auto"/>
          </w:tcPr>
          <w:p w14:paraId="140E8C74" w14:textId="77777777" w:rsidR="00F41F93" w:rsidRPr="008E2B3A" w:rsidRDefault="00F41F93" w:rsidP="00F430F7">
            <w:pPr>
              <w:pStyle w:val="EndNoteBibliography"/>
              <w:rPr>
                <w:rFonts w:ascii="Times New Roman" w:hAnsi="Times New Roman"/>
                <w:sz w:val="18"/>
                <w:szCs w:val="18"/>
              </w:rPr>
            </w:pPr>
            <w:r w:rsidRPr="008E2B3A">
              <w:rPr>
                <w:rFonts w:ascii="Times New Roman" w:hAnsi="Times New Roman"/>
                <w:sz w:val="18"/>
                <w:szCs w:val="18"/>
              </w:rPr>
              <w:t>NNET</w:t>
            </w:r>
          </w:p>
        </w:tc>
        <w:tc>
          <w:tcPr>
            <w:tcW w:w="1275" w:type="dxa"/>
            <w:shd w:val="clear" w:color="auto" w:fill="auto"/>
          </w:tcPr>
          <w:p w14:paraId="60E33EEF" w14:textId="22984C5A"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0.855</w:t>
            </w:r>
          </w:p>
        </w:tc>
        <w:tc>
          <w:tcPr>
            <w:tcW w:w="1276" w:type="dxa"/>
            <w:shd w:val="clear" w:color="auto" w:fill="auto"/>
          </w:tcPr>
          <w:p w14:paraId="511EBA73" w14:textId="47B5CC05"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0.739</w:t>
            </w:r>
          </w:p>
        </w:tc>
        <w:tc>
          <w:tcPr>
            <w:tcW w:w="1276" w:type="dxa"/>
            <w:shd w:val="clear" w:color="auto" w:fill="auto"/>
          </w:tcPr>
          <w:p w14:paraId="160EE2A1" w14:textId="2460C5EB"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0.812</w:t>
            </w:r>
          </w:p>
        </w:tc>
        <w:tc>
          <w:tcPr>
            <w:tcW w:w="992" w:type="dxa"/>
            <w:shd w:val="clear" w:color="auto" w:fill="auto"/>
          </w:tcPr>
          <w:p w14:paraId="5CB87F87" w14:textId="2F9583A4"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0.902</w:t>
            </w:r>
          </w:p>
        </w:tc>
        <w:tc>
          <w:tcPr>
            <w:tcW w:w="1134" w:type="dxa"/>
            <w:shd w:val="clear" w:color="auto" w:fill="auto"/>
          </w:tcPr>
          <w:p w14:paraId="266FE0BF" w14:textId="15E7F80F"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0.912</w:t>
            </w:r>
          </w:p>
        </w:tc>
        <w:tc>
          <w:tcPr>
            <w:tcW w:w="1701" w:type="dxa"/>
            <w:shd w:val="clear" w:color="auto" w:fill="auto"/>
          </w:tcPr>
          <w:p w14:paraId="0203B4EB" w14:textId="7F2403E1"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0.910</w:t>
            </w:r>
          </w:p>
        </w:tc>
        <w:tc>
          <w:tcPr>
            <w:tcW w:w="851" w:type="dxa"/>
            <w:shd w:val="clear" w:color="auto" w:fill="auto"/>
          </w:tcPr>
          <w:p w14:paraId="63404721"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0.194</w:t>
            </w:r>
          </w:p>
        </w:tc>
      </w:tr>
      <w:tr w:rsidR="008E2B3A" w:rsidRPr="008E2B3A" w14:paraId="70051B3B" w14:textId="77777777" w:rsidTr="0082377A">
        <w:tc>
          <w:tcPr>
            <w:tcW w:w="1135" w:type="dxa"/>
            <w:shd w:val="clear" w:color="auto" w:fill="auto"/>
          </w:tcPr>
          <w:p w14:paraId="701B2684" w14:textId="77777777" w:rsidR="00F41F93" w:rsidRPr="008E2B3A" w:rsidRDefault="00F41F93" w:rsidP="00F430F7">
            <w:pPr>
              <w:pStyle w:val="EndNoteBibliography"/>
              <w:rPr>
                <w:rFonts w:ascii="Times New Roman" w:hAnsi="Times New Roman"/>
                <w:sz w:val="18"/>
                <w:szCs w:val="18"/>
              </w:rPr>
            </w:pPr>
            <w:r w:rsidRPr="008E2B3A">
              <w:rPr>
                <w:rFonts w:ascii="Times New Roman" w:hAnsi="Times New Roman"/>
                <w:sz w:val="18"/>
                <w:szCs w:val="18"/>
              </w:rPr>
              <w:t>P vale</w:t>
            </w:r>
          </w:p>
        </w:tc>
        <w:tc>
          <w:tcPr>
            <w:tcW w:w="1275" w:type="dxa"/>
            <w:shd w:val="clear" w:color="auto" w:fill="auto"/>
          </w:tcPr>
          <w:p w14:paraId="5CA18140"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276" w:type="dxa"/>
            <w:shd w:val="clear" w:color="auto" w:fill="auto"/>
          </w:tcPr>
          <w:p w14:paraId="3AE85249"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276" w:type="dxa"/>
            <w:shd w:val="clear" w:color="auto" w:fill="auto"/>
          </w:tcPr>
          <w:p w14:paraId="7DA992C8"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992" w:type="dxa"/>
            <w:shd w:val="clear" w:color="auto" w:fill="auto"/>
          </w:tcPr>
          <w:p w14:paraId="6D7101CF"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134" w:type="dxa"/>
            <w:shd w:val="clear" w:color="auto" w:fill="auto"/>
          </w:tcPr>
          <w:p w14:paraId="235F457B"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701" w:type="dxa"/>
            <w:shd w:val="clear" w:color="auto" w:fill="auto"/>
          </w:tcPr>
          <w:p w14:paraId="18F94D16"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851" w:type="dxa"/>
            <w:shd w:val="clear" w:color="auto" w:fill="auto"/>
          </w:tcPr>
          <w:p w14:paraId="2F0F10D2"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r>
      <w:tr w:rsidR="008E2B3A" w:rsidRPr="008E2B3A" w14:paraId="6FFF5888" w14:textId="77777777" w:rsidTr="0082377A">
        <w:tc>
          <w:tcPr>
            <w:tcW w:w="1135" w:type="dxa"/>
            <w:shd w:val="clear" w:color="auto" w:fill="auto"/>
          </w:tcPr>
          <w:p w14:paraId="0EF2A990" w14:textId="77777777" w:rsidR="00F41F93" w:rsidRPr="008E2B3A" w:rsidRDefault="00F41F93" w:rsidP="00F430F7">
            <w:pPr>
              <w:pStyle w:val="EndNoteBibliography"/>
              <w:rPr>
                <w:rFonts w:ascii="Times New Roman" w:hAnsi="Times New Roman"/>
                <w:sz w:val="18"/>
                <w:szCs w:val="18"/>
              </w:rPr>
            </w:pPr>
            <w:proofErr w:type="spellStart"/>
            <w:r w:rsidRPr="008E2B3A">
              <w:rPr>
                <w:rFonts w:ascii="Times New Roman" w:hAnsi="Times New Roman"/>
                <w:sz w:val="18"/>
                <w:szCs w:val="18"/>
              </w:rPr>
              <w:t>XGboost</w:t>
            </w:r>
            <w:proofErr w:type="spellEnd"/>
          </w:p>
        </w:tc>
        <w:tc>
          <w:tcPr>
            <w:tcW w:w="1275" w:type="dxa"/>
            <w:shd w:val="clear" w:color="auto" w:fill="auto"/>
          </w:tcPr>
          <w:p w14:paraId="06BC9B56" w14:textId="23B5C3EE"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0.834</w:t>
            </w:r>
          </w:p>
        </w:tc>
        <w:tc>
          <w:tcPr>
            <w:tcW w:w="1276" w:type="dxa"/>
            <w:shd w:val="clear" w:color="auto" w:fill="auto"/>
          </w:tcPr>
          <w:p w14:paraId="6C735E91" w14:textId="0F2A383D"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0.929</w:t>
            </w:r>
          </w:p>
        </w:tc>
        <w:tc>
          <w:tcPr>
            <w:tcW w:w="1276" w:type="dxa"/>
            <w:shd w:val="clear" w:color="auto" w:fill="auto"/>
          </w:tcPr>
          <w:p w14:paraId="108E8A14" w14:textId="61BC272B"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0.705</w:t>
            </w:r>
          </w:p>
        </w:tc>
        <w:tc>
          <w:tcPr>
            <w:tcW w:w="992" w:type="dxa"/>
            <w:shd w:val="clear" w:color="auto" w:fill="auto"/>
          </w:tcPr>
          <w:p w14:paraId="7776DEC9" w14:textId="0A378081"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0.571</w:t>
            </w:r>
          </w:p>
        </w:tc>
        <w:tc>
          <w:tcPr>
            <w:tcW w:w="1134" w:type="dxa"/>
            <w:shd w:val="clear" w:color="auto" w:fill="auto"/>
          </w:tcPr>
          <w:p w14:paraId="0F495C41" w14:textId="0E498D36"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0.967</w:t>
            </w:r>
          </w:p>
        </w:tc>
        <w:tc>
          <w:tcPr>
            <w:tcW w:w="1701" w:type="dxa"/>
            <w:shd w:val="clear" w:color="auto" w:fill="auto"/>
          </w:tcPr>
          <w:p w14:paraId="16799666" w14:textId="36BB1ADF"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0.794</w:t>
            </w:r>
          </w:p>
        </w:tc>
        <w:tc>
          <w:tcPr>
            <w:tcW w:w="851" w:type="dxa"/>
            <w:shd w:val="clear" w:color="auto" w:fill="auto"/>
          </w:tcPr>
          <w:p w14:paraId="518B81CC"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0.105</w:t>
            </w:r>
          </w:p>
        </w:tc>
      </w:tr>
      <w:tr w:rsidR="008E2B3A" w:rsidRPr="008E2B3A" w14:paraId="1D7BB810" w14:textId="77777777" w:rsidTr="0082377A">
        <w:tc>
          <w:tcPr>
            <w:tcW w:w="1135" w:type="dxa"/>
            <w:shd w:val="clear" w:color="auto" w:fill="auto"/>
          </w:tcPr>
          <w:p w14:paraId="31F4490D" w14:textId="77777777" w:rsidR="00F41F93" w:rsidRPr="008E2B3A" w:rsidRDefault="00F41F93" w:rsidP="00F430F7">
            <w:pPr>
              <w:pStyle w:val="EndNoteBibliography"/>
              <w:rPr>
                <w:rFonts w:ascii="Times New Roman" w:hAnsi="Times New Roman"/>
                <w:sz w:val="18"/>
                <w:szCs w:val="18"/>
              </w:rPr>
            </w:pPr>
            <w:r w:rsidRPr="008E2B3A">
              <w:rPr>
                <w:rFonts w:ascii="Times New Roman" w:hAnsi="Times New Roman"/>
                <w:sz w:val="18"/>
                <w:szCs w:val="18"/>
              </w:rPr>
              <w:t>P vale</w:t>
            </w:r>
          </w:p>
        </w:tc>
        <w:tc>
          <w:tcPr>
            <w:tcW w:w="1275" w:type="dxa"/>
            <w:shd w:val="clear" w:color="auto" w:fill="auto"/>
          </w:tcPr>
          <w:p w14:paraId="03A34414"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276" w:type="dxa"/>
            <w:shd w:val="clear" w:color="auto" w:fill="auto"/>
          </w:tcPr>
          <w:p w14:paraId="29776A44"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276" w:type="dxa"/>
            <w:shd w:val="clear" w:color="auto" w:fill="auto"/>
          </w:tcPr>
          <w:p w14:paraId="6534729D"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992" w:type="dxa"/>
            <w:shd w:val="clear" w:color="auto" w:fill="auto"/>
          </w:tcPr>
          <w:p w14:paraId="281DEEEB"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134" w:type="dxa"/>
            <w:shd w:val="clear" w:color="auto" w:fill="auto"/>
          </w:tcPr>
          <w:p w14:paraId="1F6366D8"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1701" w:type="dxa"/>
            <w:shd w:val="clear" w:color="auto" w:fill="auto"/>
          </w:tcPr>
          <w:p w14:paraId="436D2C28"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c>
          <w:tcPr>
            <w:tcW w:w="851" w:type="dxa"/>
            <w:shd w:val="clear" w:color="auto" w:fill="auto"/>
          </w:tcPr>
          <w:p w14:paraId="4E43E381" w14:textId="77777777" w:rsidR="00F41F93" w:rsidRPr="008E2B3A" w:rsidRDefault="00F41F93" w:rsidP="0082377A">
            <w:pPr>
              <w:pStyle w:val="EndNoteBibliography"/>
              <w:jc w:val="right"/>
              <w:rPr>
                <w:rFonts w:ascii="Times New Roman" w:hAnsi="Times New Roman"/>
                <w:sz w:val="18"/>
                <w:szCs w:val="18"/>
              </w:rPr>
            </w:pPr>
            <w:r w:rsidRPr="008E2B3A">
              <w:rPr>
                <w:rFonts w:ascii="Times New Roman" w:hAnsi="Times New Roman"/>
                <w:sz w:val="18"/>
                <w:szCs w:val="18"/>
              </w:rPr>
              <w:t>&lt;0.001</w:t>
            </w:r>
          </w:p>
        </w:tc>
      </w:tr>
    </w:tbl>
    <w:p w14:paraId="7B261B39" w14:textId="77777777" w:rsidR="007804DD" w:rsidRPr="008E2B3A" w:rsidRDefault="007804DD" w:rsidP="007804DD">
      <w:pPr>
        <w:pStyle w:val="EndNoteBibliography"/>
        <w:rPr>
          <w:rFonts w:ascii="Times New Roman" w:eastAsia="宋体" w:hAnsi="Times New Roman"/>
          <w:sz w:val="18"/>
          <w:szCs w:val="18"/>
        </w:rPr>
      </w:pPr>
      <w:r w:rsidRPr="008E2B3A">
        <w:rPr>
          <w:rFonts w:ascii="Times New Roman" w:eastAsia="宋体" w:hAnsi="Times New Roman"/>
          <w:i/>
          <w:iCs/>
          <w:sz w:val="18"/>
          <w:szCs w:val="18"/>
        </w:rPr>
        <w:t>p</w:t>
      </w:r>
      <w:r w:rsidRPr="008E2B3A">
        <w:rPr>
          <w:rFonts w:ascii="Times New Roman" w:eastAsia="宋体" w:hAnsi="Times New Roman"/>
          <w:sz w:val="18"/>
          <w:szCs w:val="18"/>
        </w:rPr>
        <w:t xml:space="preserve"> value, comparison diagnostic performance with </w:t>
      </w:r>
      <w:r w:rsidRPr="008E2B3A">
        <w:rPr>
          <w:rFonts w:ascii="Times New Roman" w:eastAsia="宋体" w:hAnsi="Times New Roman" w:hint="eastAsia"/>
          <w:sz w:val="18"/>
          <w:szCs w:val="18"/>
        </w:rPr>
        <w:t>Stacking</w:t>
      </w:r>
      <w:r w:rsidRPr="008E2B3A">
        <w:rPr>
          <w:rFonts w:ascii="Times New Roman" w:eastAsia="宋体" w:hAnsi="Times New Roman"/>
          <w:sz w:val="18"/>
          <w:szCs w:val="18"/>
        </w:rPr>
        <w:t xml:space="preserve"> model</w:t>
      </w:r>
    </w:p>
    <w:p w14:paraId="38234D54" w14:textId="72C173CE" w:rsidR="007804DD" w:rsidRDefault="00547BAC" w:rsidP="009D64D3">
      <w:pPr>
        <w:pStyle w:val="EndNoteBibliography"/>
        <w:rPr>
          <w:rFonts w:ascii="Times New Roman" w:eastAsia="宋体" w:hAnsi="Times New Roman"/>
          <w:sz w:val="18"/>
          <w:szCs w:val="18"/>
        </w:rPr>
      </w:pPr>
      <w:r w:rsidRPr="008E2B3A">
        <w:rPr>
          <w:rFonts w:ascii="Times New Roman" w:eastAsia="宋体" w:hAnsi="Times New Roman" w:hint="eastAsia"/>
          <w:sz w:val="18"/>
          <w:szCs w:val="18"/>
        </w:rPr>
        <w:t>AU</w:t>
      </w:r>
      <w:r w:rsidR="00A30C9E">
        <w:rPr>
          <w:rFonts w:ascii="Times New Roman" w:eastAsia="宋体" w:hAnsi="Times New Roman"/>
          <w:sz w:val="18"/>
          <w:szCs w:val="18"/>
        </w:rPr>
        <w:t>RO</w:t>
      </w:r>
      <w:r w:rsidRPr="008E2B3A">
        <w:rPr>
          <w:rFonts w:ascii="Times New Roman" w:eastAsia="宋体" w:hAnsi="Times New Roman" w:hint="eastAsia"/>
          <w:sz w:val="18"/>
          <w:szCs w:val="18"/>
        </w:rPr>
        <w:t xml:space="preserve">C, </w:t>
      </w:r>
      <w:r w:rsidR="00A30C9E" w:rsidRPr="0034089D">
        <w:rPr>
          <w:rFonts w:ascii="Times New Roman" w:hAnsi="Times New Roman"/>
          <w:snapToGrid w:val="0"/>
          <w:kern w:val="0"/>
          <w:szCs w:val="21"/>
        </w:rPr>
        <w:t>the area under the receiver operating characteristic curve</w:t>
      </w:r>
      <w:r w:rsidRPr="008E2B3A">
        <w:rPr>
          <w:rFonts w:ascii="Times New Roman" w:eastAsia="宋体" w:hAnsi="Times New Roman" w:hint="eastAsia"/>
          <w:sz w:val="18"/>
          <w:szCs w:val="18"/>
        </w:rPr>
        <w:t xml:space="preserve">; </w:t>
      </w:r>
      <w:r w:rsidRPr="008E2B3A">
        <w:rPr>
          <w:rFonts w:ascii="Times New Roman" w:eastAsia="宋体" w:hAnsi="Times New Roman"/>
          <w:sz w:val="18"/>
          <w:szCs w:val="18"/>
        </w:rPr>
        <w:t>PPV</w:t>
      </w:r>
      <w:r w:rsidRPr="008E2B3A">
        <w:rPr>
          <w:rFonts w:ascii="Times New Roman" w:eastAsia="宋体" w:hAnsi="Times New Roman" w:hint="eastAsia"/>
          <w:sz w:val="18"/>
          <w:szCs w:val="18"/>
        </w:rPr>
        <w:t xml:space="preserve">, </w:t>
      </w:r>
      <w:r w:rsidRPr="008E2B3A">
        <w:rPr>
          <w:rFonts w:ascii="Times New Roman" w:eastAsia="宋体" w:hAnsi="Times New Roman"/>
          <w:sz w:val="18"/>
          <w:szCs w:val="18"/>
        </w:rPr>
        <w:t>positive predictive value</w:t>
      </w:r>
      <w:r w:rsidRPr="008E2B3A">
        <w:rPr>
          <w:rFonts w:ascii="Times New Roman" w:eastAsia="宋体" w:hAnsi="Times New Roman" w:hint="eastAsia"/>
          <w:sz w:val="18"/>
          <w:szCs w:val="18"/>
        </w:rPr>
        <w:t xml:space="preserve">; </w:t>
      </w:r>
      <w:r w:rsidRPr="008E2B3A">
        <w:rPr>
          <w:rFonts w:ascii="Times New Roman" w:eastAsia="宋体" w:hAnsi="Times New Roman"/>
          <w:sz w:val="18"/>
          <w:szCs w:val="18"/>
        </w:rPr>
        <w:t>NPV</w:t>
      </w:r>
      <w:r w:rsidRPr="008E2B3A">
        <w:rPr>
          <w:rFonts w:ascii="Times New Roman" w:eastAsia="宋体" w:hAnsi="Times New Roman" w:hint="eastAsia"/>
          <w:sz w:val="18"/>
          <w:szCs w:val="18"/>
        </w:rPr>
        <w:t xml:space="preserve">, </w:t>
      </w:r>
      <w:r w:rsidRPr="008E2B3A">
        <w:rPr>
          <w:rFonts w:ascii="Times New Roman" w:eastAsia="宋体" w:hAnsi="Times New Roman"/>
          <w:sz w:val="18"/>
          <w:szCs w:val="18"/>
        </w:rPr>
        <w:t>negative predictive value</w:t>
      </w:r>
      <w:r w:rsidRPr="008E2B3A">
        <w:rPr>
          <w:rFonts w:ascii="Times New Roman" w:eastAsia="宋体" w:hAnsi="Times New Roman" w:hint="eastAsia"/>
          <w:sz w:val="18"/>
          <w:szCs w:val="18"/>
        </w:rPr>
        <w:t xml:space="preserve">; RF, random forest; SVM, </w:t>
      </w:r>
      <w:r w:rsidRPr="008E2B3A">
        <w:rPr>
          <w:rFonts w:ascii="Times New Roman" w:eastAsia="宋体" w:hAnsi="Times New Roman"/>
          <w:sz w:val="18"/>
          <w:szCs w:val="18"/>
        </w:rPr>
        <w:t>Support Vector Machine</w:t>
      </w:r>
      <w:r w:rsidRPr="008E2B3A">
        <w:rPr>
          <w:rFonts w:ascii="Times New Roman" w:eastAsia="宋体" w:hAnsi="Times New Roman" w:hint="eastAsia"/>
          <w:sz w:val="18"/>
          <w:szCs w:val="18"/>
        </w:rPr>
        <w:t xml:space="preserve">; </w:t>
      </w:r>
      <w:proofErr w:type="spellStart"/>
      <w:r w:rsidRPr="008E2B3A">
        <w:rPr>
          <w:rFonts w:ascii="Times New Roman" w:eastAsia="宋体" w:hAnsi="Times New Roman" w:hint="eastAsia"/>
          <w:sz w:val="18"/>
          <w:szCs w:val="18"/>
        </w:rPr>
        <w:t>Nnet</w:t>
      </w:r>
      <w:proofErr w:type="spellEnd"/>
      <w:r w:rsidRPr="008E2B3A">
        <w:rPr>
          <w:rFonts w:ascii="Times New Roman" w:eastAsia="宋体" w:hAnsi="Times New Roman" w:hint="eastAsia"/>
          <w:sz w:val="18"/>
          <w:szCs w:val="18"/>
        </w:rPr>
        <w:t>, Neural network;</w:t>
      </w:r>
    </w:p>
    <w:p w14:paraId="3BA80E78" w14:textId="73C7A7DA" w:rsidR="009D64D3" w:rsidRDefault="005B056D" w:rsidP="005B056D">
      <w:pPr>
        <w:pStyle w:val="EndNoteBibliography"/>
        <w:tabs>
          <w:tab w:val="left" w:pos="3570"/>
        </w:tabs>
        <w:rPr>
          <w:rFonts w:ascii="Times New Roman" w:hAnsi="Times New Roman"/>
        </w:rPr>
      </w:pPr>
      <w:r>
        <w:rPr>
          <w:rFonts w:ascii="Times New Roman" w:hAnsi="Times New Roman"/>
        </w:rPr>
        <w:tab/>
      </w:r>
    </w:p>
    <w:p w14:paraId="6088FD6A" w14:textId="77777777" w:rsidR="009D64D3" w:rsidRPr="008E2B3A" w:rsidRDefault="009D64D3" w:rsidP="009D64D3">
      <w:pPr>
        <w:pStyle w:val="EndNoteBibliography"/>
        <w:rPr>
          <w:rFonts w:ascii="Times New Roman" w:hAnsi="Times New Roman"/>
        </w:rPr>
      </w:pPr>
    </w:p>
    <w:p w14:paraId="60E04F75" w14:textId="1302F6ED" w:rsidR="00EE6F63" w:rsidRPr="008E2B3A" w:rsidRDefault="00A1265F" w:rsidP="00A1265F">
      <w:pPr>
        <w:widowControl/>
        <w:jc w:val="left"/>
        <w:rPr>
          <w:rFonts w:ascii="Times New Roman" w:eastAsia="宋体" w:hAnsi="Times New Roman"/>
          <w:sz w:val="18"/>
          <w:szCs w:val="18"/>
        </w:rPr>
      </w:pPr>
      <w:r w:rsidRPr="008E2B3A">
        <w:rPr>
          <w:rFonts w:ascii="Times New Roman" w:hAnsi="Times New Roman" w:hint="eastAsia"/>
        </w:rPr>
        <w:t>Table S</w:t>
      </w:r>
      <w:r w:rsidR="00136231" w:rsidRPr="008E2B3A">
        <w:rPr>
          <w:rFonts w:ascii="Times New Roman" w:hAnsi="Times New Roman" w:hint="eastAsia"/>
        </w:rPr>
        <w:t>3</w:t>
      </w:r>
      <w:r w:rsidRPr="008E2B3A">
        <w:rPr>
          <w:rFonts w:ascii="Times New Roman" w:hAnsi="Times New Roman" w:hint="eastAsia"/>
        </w:rPr>
        <w:t xml:space="preserve">. </w:t>
      </w:r>
      <w:r w:rsidRPr="008E2B3A">
        <w:rPr>
          <w:rFonts w:ascii="Times New Roman" w:hAnsi="Times New Roman"/>
        </w:rPr>
        <w:t xml:space="preserve">Summary of model performance for </w:t>
      </w:r>
      <w:r w:rsidRPr="008E2B3A">
        <w:rPr>
          <w:rFonts w:ascii="Times New Roman" w:hAnsi="Times New Roman" w:hint="eastAsia"/>
        </w:rPr>
        <w:t>test set</w:t>
      </w:r>
      <w:r w:rsidRPr="008E2B3A">
        <w:rPr>
          <w:rFonts w:ascii="Times New Roman" w:hAnsi="Times New Roman"/>
        </w:rPr>
        <w:t>.</w:t>
      </w:r>
    </w:p>
    <w:tbl>
      <w:tblPr>
        <w:tblStyle w:val="ac"/>
        <w:tblW w:w="9640"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1248"/>
        <w:gridCol w:w="1407"/>
        <w:gridCol w:w="1264"/>
        <w:gridCol w:w="1264"/>
        <w:gridCol w:w="900"/>
        <w:gridCol w:w="1701"/>
        <w:gridCol w:w="851"/>
      </w:tblGrid>
      <w:tr w:rsidR="008E2B3A" w:rsidRPr="008E2B3A" w14:paraId="68A065A1" w14:textId="77777777" w:rsidTr="0082377A">
        <w:tc>
          <w:tcPr>
            <w:tcW w:w="1005" w:type="dxa"/>
            <w:tcBorders>
              <w:top w:val="single" w:sz="4" w:space="0" w:color="auto"/>
              <w:bottom w:val="single" w:sz="4" w:space="0" w:color="auto"/>
            </w:tcBorders>
          </w:tcPr>
          <w:p w14:paraId="38E9A52B" w14:textId="2F855F2E" w:rsidR="00A1265F" w:rsidRPr="008E2B3A" w:rsidRDefault="009D64D3" w:rsidP="005B056D">
            <w:pPr>
              <w:pStyle w:val="EndNoteBibliography"/>
              <w:jc w:val="center"/>
              <w:rPr>
                <w:rFonts w:ascii="Times New Roman" w:eastAsia="宋体" w:hAnsi="Times New Roman"/>
                <w:sz w:val="18"/>
                <w:szCs w:val="18"/>
              </w:rPr>
            </w:pPr>
            <w:r>
              <w:rPr>
                <w:rFonts w:ascii="Times New Roman" w:eastAsia="宋体" w:hAnsi="Times New Roman" w:hint="eastAsia"/>
                <w:sz w:val="18"/>
                <w:szCs w:val="18"/>
              </w:rPr>
              <w:t>T</w:t>
            </w:r>
            <w:r w:rsidR="00A1265F" w:rsidRPr="008E2B3A">
              <w:rPr>
                <w:rFonts w:ascii="Times New Roman" w:eastAsia="宋体" w:hAnsi="Times New Roman"/>
                <w:sz w:val="18"/>
                <w:szCs w:val="18"/>
              </w:rPr>
              <w:t>esting set</w:t>
            </w:r>
          </w:p>
        </w:tc>
        <w:tc>
          <w:tcPr>
            <w:tcW w:w="1248" w:type="dxa"/>
            <w:tcBorders>
              <w:top w:val="single" w:sz="4" w:space="0" w:color="auto"/>
              <w:bottom w:val="single" w:sz="4" w:space="0" w:color="auto"/>
            </w:tcBorders>
          </w:tcPr>
          <w:p w14:paraId="138F9A32" w14:textId="4C089397" w:rsidR="00A1265F" w:rsidRPr="008E2B3A" w:rsidRDefault="00A1265F" w:rsidP="005B056D">
            <w:pPr>
              <w:pStyle w:val="EndNoteBibliography"/>
              <w:jc w:val="center"/>
              <w:rPr>
                <w:rFonts w:ascii="Times New Roman" w:eastAsia="宋体" w:hAnsi="Times New Roman"/>
                <w:sz w:val="18"/>
                <w:szCs w:val="18"/>
              </w:rPr>
            </w:pPr>
            <w:r w:rsidRPr="008E2B3A">
              <w:rPr>
                <w:rFonts w:ascii="Times New Roman" w:eastAsia="宋体" w:hAnsi="Times New Roman"/>
                <w:sz w:val="18"/>
                <w:szCs w:val="18"/>
              </w:rPr>
              <w:t>AU</w:t>
            </w:r>
            <w:r w:rsidR="00A30C9E">
              <w:rPr>
                <w:rFonts w:ascii="Times New Roman" w:eastAsia="宋体" w:hAnsi="Times New Roman"/>
                <w:sz w:val="18"/>
                <w:szCs w:val="18"/>
              </w:rPr>
              <w:t>RO</w:t>
            </w:r>
            <w:r w:rsidRPr="008E2B3A">
              <w:rPr>
                <w:rFonts w:ascii="Times New Roman" w:eastAsia="宋体" w:hAnsi="Times New Roman"/>
                <w:sz w:val="18"/>
                <w:szCs w:val="18"/>
              </w:rPr>
              <w:t>C</w:t>
            </w:r>
          </w:p>
        </w:tc>
        <w:tc>
          <w:tcPr>
            <w:tcW w:w="1407" w:type="dxa"/>
            <w:tcBorders>
              <w:top w:val="single" w:sz="4" w:space="0" w:color="auto"/>
              <w:bottom w:val="single" w:sz="4" w:space="0" w:color="auto"/>
            </w:tcBorders>
          </w:tcPr>
          <w:p w14:paraId="6E2895AB" w14:textId="057749AE" w:rsidR="00A1265F" w:rsidRPr="008E2B3A" w:rsidRDefault="00A1265F" w:rsidP="005B056D">
            <w:pPr>
              <w:pStyle w:val="EndNoteBibliography"/>
              <w:jc w:val="center"/>
              <w:rPr>
                <w:rFonts w:ascii="Times New Roman" w:eastAsia="宋体" w:hAnsi="Times New Roman"/>
                <w:sz w:val="18"/>
                <w:szCs w:val="18"/>
              </w:rPr>
            </w:pPr>
            <w:r w:rsidRPr="008E2B3A">
              <w:rPr>
                <w:rFonts w:ascii="Times New Roman" w:eastAsia="宋体" w:hAnsi="Times New Roman"/>
                <w:sz w:val="18"/>
                <w:szCs w:val="18"/>
              </w:rPr>
              <w:t>Sensitivity</w:t>
            </w:r>
          </w:p>
        </w:tc>
        <w:tc>
          <w:tcPr>
            <w:tcW w:w="1264" w:type="dxa"/>
            <w:tcBorders>
              <w:top w:val="single" w:sz="4" w:space="0" w:color="auto"/>
              <w:bottom w:val="single" w:sz="4" w:space="0" w:color="auto"/>
            </w:tcBorders>
          </w:tcPr>
          <w:p w14:paraId="4E6CB0C4" w14:textId="0ADE1FBE" w:rsidR="00A1265F" w:rsidRPr="008E2B3A" w:rsidRDefault="00A1265F" w:rsidP="005B056D">
            <w:pPr>
              <w:pStyle w:val="EndNoteBibliography"/>
              <w:jc w:val="center"/>
              <w:rPr>
                <w:rFonts w:ascii="Times New Roman" w:eastAsia="宋体" w:hAnsi="Times New Roman"/>
                <w:sz w:val="18"/>
                <w:szCs w:val="18"/>
              </w:rPr>
            </w:pPr>
            <w:r w:rsidRPr="008E2B3A">
              <w:rPr>
                <w:rFonts w:ascii="Times New Roman" w:eastAsia="宋体" w:hAnsi="Times New Roman"/>
                <w:sz w:val="18"/>
                <w:szCs w:val="18"/>
              </w:rPr>
              <w:t>F1</w:t>
            </w:r>
          </w:p>
        </w:tc>
        <w:tc>
          <w:tcPr>
            <w:tcW w:w="1264" w:type="dxa"/>
            <w:tcBorders>
              <w:top w:val="single" w:sz="4" w:space="0" w:color="auto"/>
              <w:bottom w:val="single" w:sz="4" w:space="0" w:color="auto"/>
            </w:tcBorders>
          </w:tcPr>
          <w:p w14:paraId="6EF143CD" w14:textId="3F198E50" w:rsidR="00A1265F" w:rsidRPr="008E2B3A" w:rsidRDefault="00A1265F" w:rsidP="005B056D">
            <w:pPr>
              <w:pStyle w:val="EndNoteBibliography"/>
              <w:jc w:val="center"/>
              <w:rPr>
                <w:rFonts w:ascii="Times New Roman" w:eastAsia="宋体" w:hAnsi="Times New Roman"/>
                <w:sz w:val="18"/>
                <w:szCs w:val="18"/>
              </w:rPr>
            </w:pPr>
            <w:r w:rsidRPr="008E2B3A">
              <w:rPr>
                <w:rFonts w:ascii="Times New Roman" w:eastAsia="宋体" w:hAnsi="Times New Roman"/>
                <w:sz w:val="18"/>
                <w:szCs w:val="18"/>
              </w:rPr>
              <w:t>PPV</w:t>
            </w:r>
          </w:p>
        </w:tc>
        <w:tc>
          <w:tcPr>
            <w:tcW w:w="900" w:type="dxa"/>
            <w:tcBorders>
              <w:top w:val="single" w:sz="4" w:space="0" w:color="auto"/>
              <w:bottom w:val="single" w:sz="4" w:space="0" w:color="auto"/>
            </w:tcBorders>
          </w:tcPr>
          <w:p w14:paraId="59EBF6FF" w14:textId="4F4F9A5C" w:rsidR="00A1265F" w:rsidRPr="008E2B3A" w:rsidRDefault="00A1265F" w:rsidP="005B056D">
            <w:pPr>
              <w:pStyle w:val="EndNoteBibliography"/>
              <w:jc w:val="center"/>
              <w:rPr>
                <w:rFonts w:ascii="Times New Roman" w:eastAsia="宋体" w:hAnsi="Times New Roman"/>
                <w:sz w:val="18"/>
                <w:szCs w:val="18"/>
              </w:rPr>
            </w:pPr>
            <w:r w:rsidRPr="008E2B3A">
              <w:rPr>
                <w:rFonts w:ascii="Times New Roman" w:eastAsia="宋体" w:hAnsi="Times New Roman"/>
                <w:sz w:val="18"/>
                <w:szCs w:val="18"/>
              </w:rPr>
              <w:t>NPV</w:t>
            </w:r>
          </w:p>
        </w:tc>
        <w:tc>
          <w:tcPr>
            <w:tcW w:w="1701" w:type="dxa"/>
            <w:tcBorders>
              <w:top w:val="single" w:sz="4" w:space="0" w:color="auto"/>
              <w:bottom w:val="single" w:sz="4" w:space="0" w:color="auto"/>
            </w:tcBorders>
          </w:tcPr>
          <w:p w14:paraId="6E889AF7" w14:textId="29FB85E9" w:rsidR="00A1265F" w:rsidRPr="008E2B3A" w:rsidRDefault="0082377A" w:rsidP="005B056D">
            <w:pPr>
              <w:pStyle w:val="EndNoteBibliography"/>
              <w:jc w:val="center"/>
              <w:rPr>
                <w:rFonts w:ascii="Times New Roman" w:eastAsia="宋体" w:hAnsi="Times New Roman"/>
                <w:sz w:val="18"/>
                <w:szCs w:val="18"/>
              </w:rPr>
            </w:pPr>
            <w:r>
              <w:rPr>
                <w:rFonts w:ascii="Times New Roman" w:eastAsia="宋体" w:hAnsi="Times New Roman" w:hint="eastAsia"/>
                <w:sz w:val="18"/>
                <w:szCs w:val="18"/>
              </w:rPr>
              <w:t xml:space="preserve">Balanced </w:t>
            </w:r>
            <w:r w:rsidR="00A4278B" w:rsidRPr="008E2B3A">
              <w:rPr>
                <w:rFonts w:ascii="Times New Roman" w:eastAsia="宋体" w:hAnsi="Times New Roman"/>
                <w:sz w:val="18"/>
                <w:szCs w:val="18"/>
              </w:rPr>
              <w:t>A</w:t>
            </w:r>
            <w:r w:rsidR="00A4278B" w:rsidRPr="008E2B3A">
              <w:rPr>
                <w:rFonts w:ascii="Times New Roman" w:eastAsia="宋体" w:hAnsi="Times New Roman" w:hint="eastAsia"/>
                <w:sz w:val="18"/>
                <w:szCs w:val="18"/>
              </w:rPr>
              <w:t>ccuracy</w:t>
            </w:r>
          </w:p>
        </w:tc>
        <w:tc>
          <w:tcPr>
            <w:tcW w:w="851" w:type="dxa"/>
            <w:tcBorders>
              <w:top w:val="single" w:sz="4" w:space="0" w:color="auto"/>
              <w:bottom w:val="single" w:sz="4" w:space="0" w:color="auto"/>
            </w:tcBorders>
          </w:tcPr>
          <w:p w14:paraId="71702730" w14:textId="77777777" w:rsidR="00A1265F" w:rsidRPr="008E2B3A" w:rsidRDefault="00A1265F" w:rsidP="005B056D">
            <w:pPr>
              <w:pStyle w:val="EndNoteBibliography"/>
              <w:jc w:val="center"/>
              <w:rPr>
                <w:rFonts w:ascii="Times New Roman" w:eastAsia="宋体" w:hAnsi="Times New Roman"/>
                <w:sz w:val="18"/>
                <w:szCs w:val="18"/>
              </w:rPr>
            </w:pPr>
            <w:r w:rsidRPr="008E2B3A">
              <w:rPr>
                <w:rFonts w:ascii="Times New Roman" w:hAnsi="Times New Roman"/>
                <w:sz w:val="15"/>
                <w:szCs w:val="15"/>
              </w:rPr>
              <w:t>Brier</w:t>
            </w:r>
          </w:p>
        </w:tc>
      </w:tr>
      <w:tr w:rsidR="008E2B3A" w:rsidRPr="008E2B3A" w14:paraId="21985341" w14:textId="77777777" w:rsidTr="0082377A">
        <w:tc>
          <w:tcPr>
            <w:tcW w:w="1005" w:type="dxa"/>
            <w:tcBorders>
              <w:top w:val="single" w:sz="4" w:space="0" w:color="auto"/>
            </w:tcBorders>
          </w:tcPr>
          <w:p w14:paraId="6C67C181" w14:textId="77777777" w:rsidR="00A1265F" w:rsidRPr="008E2B3A" w:rsidRDefault="00A1265F" w:rsidP="007804DD">
            <w:pPr>
              <w:pStyle w:val="EndNoteBibliography"/>
              <w:jc w:val="left"/>
              <w:rPr>
                <w:rFonts w:ascii="Times New Roman" w:eastAsia="宋体" w:hAnsi="Times New Roman"/>
                <w:sz w:val="18"/>
                <w:szCs w:val="18"/>
              </w:rPr>
            </w:pPr>
            <w:r w:rsidRPr="008E2B3A">
              <w:rPr>
                <w:rFonts w:ascii="Times New Roman" w:eastAsia="宋体" w:hAnsi="Times New Roman"/>
                <w:sz w:val="18"/>
                <w:szCs w:val="18"/>
              </w:rPr>
              <w:t>Stacking</w:t>
            </w:r>
          </w:p>
        </w:tc>
        <w:tc>
          <w:tcPr>
            <w:tcW w:w="1248" w:type="dxa"/>
            <w:tcBorders>
              <w:top w:val="single" w:sz="4" w:space="0" w:color="auto"/>
            </w:tcBorders>
          </w:tcPr>
          <w:p w14:paraId="637760E8" w14:textId="072E91F8"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0.86</w:t>
            </w:r>
            <w:r w:rsidR="007D4414" w:rsidRPr="008E2B3A">
              <w:rPr>
                <w:rFonts w:ascii="Times New Roman" w:eastAsia="宋体" w:hAnsi="Times New Roman" w:hint="eastAsia"/>
                <w:sz w:val="18"/>
                <w:szCs w:val="18"/>
              </w:rPr>
              <w:t>1</w:t>
            </w:r>
          </w:p>
        </w:tc>
        <w:tc>
          <w:tcPr>
            <w:tcW w:w="1407" w:type="dxa"/>
            <w:tcBorders>
              <w:top w:val="single" w:sz="4" w:space="0" w:color="auto"/>
            </w:tcBorders>
          </w:tcPr>
          <w:p w14:paraId="688BB000" w14:textId="20A27F55"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0.88</w:t>
            </w:r>
            <w:r w:rsidR="007D4414" w:rsidRPr="008E2B3A">
              <w:rPr>
                <w:rFonts w:ascii="Times New Roman" w:eastAsia="宋体" w:hAnsi="Times New Roman" w:hint="eastAsia"/>
                <w:sz w:val="18"/>
                <w:szCs w:val="18"/>
              </w:rPr>
              <w:t>4</w:t>
            </w:r>
          </w:p>
        </w:tc>
        <w:tc>
          <w:tcPr>
            <w:tcW w:w="1264" w:type="dxa"/>
            <w:tcBorders>
              <w:top w:val="single" w:sz="4" w:space="0" w:color="auto"/>
            </w:tcBorders>
          </w:tcPr>
          <w:p w14:paraId="5F1AFE39" w14:textId="14FBA81D"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0.75</w:t>
            </w:r>
            <w:r w:rsidR="007D4414" w:rsidRPr="008E2B3A">
              <w:rPr>
                <w:rFonts w:ascii="Times New Roman" w:eastAsia="宋体" w:hAnsi="Times New Roman" w:hint="eastAsia"/>
                <w:sz w:val="18"/>
                <w:szCs w:val="18"/>
              </w:rPr>
              <w:t>4</w:t>
            </w:r>
          </w:p>
        </w:tc>
        <w:tc>
          <w:tcPr>
            <w:tcW w:w="1264" w:type="dxa"/>
            <w:tcBorders>
              <w:top w:val="single" w:sz="4" w:space="0" w:color="auto"/>
            </w:tcBorders>
          </w:tcPr>
          <w:p w14:paraId="3BD53EC1" w14:textId="156D17E9"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0.6</w:t>
            </w:r>
            <w:r w:rsidR="007D4414" w:rsidRPr="008E2B3A">
              <w:rPr>
                <w:rFonts w:ascii="Times New Roman" w:eastAsia="宋体" w:hAnsi="Times New Roman" w:hint="eastAsia"/>
                <w:sz w:val="18"/>
                <w:szCs w:val="18"/>
              </w:rPr>
              <w:t>58</w:t>
            </w:r>
          </w:p>
        </w:tc>
        <w:tc>
          <w:tcPr>
            <w:tcW w:w="900" w:type="dxa"/>
            <w:tcBorders>
              <w:top w:val="single" w:sz="4" w:space="0" w:color="auto"/>
            </w:tcBorders>
          </w:tcPr>
          <w:p w14:paraId="57232912" w14:textId="153B020A"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0.95</w:t>
            </w:r>
            <w:r w:rsidR="007D4414" w:rsidRPr="008E2B3A">
              <w:rPr>
                <w:rFonts w:ascii="Times New Roman" w:eastAsia="宋体" w:hAnsi="Times New Roman" w:hint="eastAsia"/>
                <w:sz w:val="18"/>
                <w:szCs w:val="18"/>
              </w:rPr>
              <w:t>4</w:t>
            </w:r>
          </w:p>
        </w:tc>
        <w:tc>
          <w:tcPr>
            <w:tcW w:w="1701" w:type="dxa"/>
            <w:tcBorders>
              <w:top w:val="single" w:sz="4" w:space="0" w:color="auto"/>
            </w:tcBorders>
          </w:tcPr>
          <w:p w14:paraId="37ED4AF1" w14:textId="13C9FC8C"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0.85</w:t>
            </w:r>
            <w:r w:rsidR="007D4414" w:rsidRPr="008E2B3A">
              <w:rPr>
                <w:rFonts w:ascii="Times New Roman" w:eastAsia="宋体" w:hAnsi="Times New Roman" w:hint="eastAsia"/>
                <w:sz w:val="18"/>
                <w:szCs w:val="18"/>
              </w:rPr>
              <w:t>0</w:t>
            </w:r>
          </w:p>
        </w:tc>
        <w:tc>
          <w:tcPr>
            <w:tcW w:w="851" w:type="dxa"/>
            <w:tcBorders>
              <w:top w:val="single" w:sz="4" w:space="0" w:color="auto"/>
            </w:tcBorders>
          </w:tcPr>
          <w:p w14:paraId="0F1927A9" w14:textId="7CACE406"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0.11</w:t>
            </w:r>
            <w:r w:rsidR="007D4414" w:rsidRPr="008E2B3A">
              <w:rPr>
                <w:rFonts w:ascii="Times New Roman" w:eastAsia="宋体" w:hAnsi="Times New Roman" w:hint="eastAsia"/>
                <w:sz w:val="18"/>
                <w:szCs w:val="18"/>
              </w:rPr>
              <w:t>1</w:t>
            </w:r>
          </w:p>
        </w:tc>
      </w:tr>
      <w:tr w:rsidR="008E2B3A" w:rsidRPr="008E2B3A" w14:paraId="5BE803B9" w14:textId="77777777" w:rsidTr="0082377A">
        <w:tc>
          <w:tcPr>
            <w:tcW w:w="1005" w:type="dxa"/>
          </w:tcPr>
          <w:p w14:paraId="6BBEBC0D" w14:textId="77777777" w:rsidR="00A1265F" w:rsidRPr="008E2B3A" w:rsidRDefault="00A1265F" w:rsidP="007804DD">
            <w:pPr>
              <w:pStyle w:val="EndNoteBibliography"/>
              <w:jc w:val="left"/>
              <w:rPr>
                <w:rFonts w:ascii="Times New Roman" w:eastAsia="宋体" w:hAnsi="Times New Roman"/>
                <w:sz w:val="18"/>
                <w:szCs w:val="18"/>
              </w:rPr>
            </w:pPr>
            <w:r w:rsidRPr="008E2B3A">
              <w:rPr>
                <w:rFonts w:ascii="Times New Roman" w:eastAsia="宋体" w:hAnsi="Times New Roman"/>
                <w:sz w:val="18"/>
                <w:szCs w:val="18"/>
              </w:rPr>
              <w:t>LR</w:t>
            </w:r>
          </w:p>
        </w:tc>
        <w:tc>
          <w:tcPr>
            <w:tcW w:w="1248" w:type="dxa"/>
          </w:tcPr>
          <w:p w14:paraId="0F413DF4" w14:textId="46EA4234"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w:t>
            </w:r>
            <w:r w:rsidR="007D4414" w:rsidRPr="008E2B3A">
              <w:rPr>
                <w:rFonts w:ascii="Times New Roman" w:eastAsia="宋体" w:hAnsi="Times New Roman" w:hint="eastAsia"/>
                <w:sz w:val="18"/>
                <w:szCs w:val="18"/>
              </w:rPr>
              <w:t>27</w:t>
            </w:r>
          </w:p>
        </w:tc>
        <w:tc>
          <w:tcPr>
            <w:tcW w:w="1407" w:type="dxa"/>
          </w:tcPr>
          <w:p w14:paraId="75C94D1E" w14:textId="23FA9956"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0.73</w:t>
            </w:r>
            <w:r w:rsidR="007D4414" w:rsidRPr="008E2B3A">
              <w:rPr>
                <w:rFonts w:ascii="Times New Roman" w:eastAsia="宋体" w:hAnsi="Times New Roman" w:hint="eastAsia"/>
                <w:sz w:val="18"/>
                <w:szCs w:val="18"/>
              </w:rPr>
              <w:t>0</w:t>
            </w:r>
          </w:p>
        </w:tc>
        <w:tc>
          <w:tcPr>
            <w:tcW w:w="1264" w:type="dxa"/>
          </w:tcPr>
          <w:p w14:paraId="1177B9DF" w14:textId="5FD946EA"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0.7</w:t>
            </w:r>
            <w:r w:rsidR="007D4414" w:rsidRPr="008E2B3A">
              <w:rPr>
                <w:rFonts w:ascii="Times New Roman" w:eastAsia="宋体" w:hAnsi="Times New Roman" w:hint="eastAsia"/>
                <w:sz w:val="18"/>
                <w:szCs w:val="18"/>
              </w:rPr>
              <w:t>48</w:t>
            </w:r>
          </w:p>
        </w:tc>
        <w:tc>
          <w:tcPr>
            <w:tcW w:w="1264" w:type="dxa"/>
          </w:tcPr>
          <w:p w14:paraId="7878EB15" w14:textId="2D827492"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0.7</w:t>
            </w:r>
            <w:r w:rsidR="007D4414" w:rsidRPr="008E2B3A">
              <w:rPr>
                <w:rFonts w:ascii="Times New Roman" w:eastAsia="宋体" w:hAnsi="Times New Roman" w:hint="eastAsia"/>
                <w:sz w:val="18"/>
                <w:szCs w:val="18"/>
              </w:rPr>
              <w:t>78</w:t>
            </w:r>
          </w:p>
        </w:tc>
        <w:tc>
          <w:tcPr>
            <w:tcW w:w="900" w:type="dxa"/>
          </w:tcPr>
          <w:p w14:paraId="0698D579" w14:textId="00BEDEA8"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0.9</w:t>
            </w:r>
            <w:r w:rsidR="007D4414" w:rsidRPr="008E2B3A">
              <w:rPr>
                <w:rFonts w:ascii="Times New Roman" w:eastAsia="宋体" w:hAnsi="Times New Roman" w:hint="eastAsia"/>
                <w:sz w:val="18"/>
                <w:szCs w:val="18"/>
              </w:rPr>
              <w:t>08</w:t>
            </w:r>
          </w:p>
        </w:tc>
        <w:tc>
          <w:tcPr>
            <w:tcW w:w="1701" w:type="dxa"/>
          </w:tcPr>
          <w:p w14:paraId="7696B8D9" w14:textId="35708FCD"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0.87</w:t>
            </w:r>
            <w:r w:rsidR="007D4414" w:rsidRPr="008E2B3A">
              <w:rPr>
                <w:rFonts w:ascii="Times New Roman" w:eastAsia="宋体" w:hAnsi="Times New Roman" w:hint="eastAsia"/>
                <w:sz w:val="18"/>
                <w:szCs w:val="18"/>
              </w:rPr>
              <w:t>3</w:t>
            </w:r>
          </w:p>
        </w:tc>
        <w:tc>
          <w:tcPr>
            <w:tcW w:w="851" w:type="dxa"/>
          </w:tcPr>
          <w:p w14:paraId="64AF6905" w14:textId="4AAE786E"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0.20</w:t>
            </w:r>
            <w:r w:rsidR="007D4414" w:rsidRPr="008E2B3A">
              <w:rPr>
                <w:rFonts w:ascii="Times New Roman" w:eastAsia="宋体" w:hAnsi="Times New Roman" w:hint="eastAsia"/>
                <w:sz w:val="18"/>
                <w:szCs w:val="18"/>
              </w:rPr>
              <w:t>4</w:t>
            </w:r>
          </w:p>
        </w:tc>
      </w:tr>
      <w:tr w:rsidR="008E2B3A" w:rsidRPr="008E2B3A" w14:paraId="1BC74322" w14:textId="77777777" w:rsidTr="0082377A">
        <w:tc>
          <w:tcPr>
            <w:tcW w:w="1005" w:type="dxa"/>
          </w:tcPr>
          <w:p w14:paraId="457C6DE8" w14:textId="3FE495DC" w:rsidR="00A1265F" w:rsidRPr="008E2B3A" w:rsidRDefault="00A1265F" w:rsidP="007804DD">
            <w:pPr>
              <w:pStyle w:val="EndNoteBibliography"/>
              <w:jc w:val="left"/>
              <w:rPr>
                <w:rFonts w:ascii="Times New Roman" w:eastAsia="宋体" w:hAnsi="Times New Roman"/>
                <w:sz w:val="18"/>
                <w:szCs w:val="18"/>
              </w:rPr>
            </w:pPr>
            <w:r w:rsidRPr="008E2B3A">
              <w:rPr>
                <w:rFonts w:ascii="Times New Roman" w:eastAsia="宋体" w:hAnsi="Times New Roman"/>
                <w:sz w:val="18"/>
                <w:szCs w:val="18"/>
              </w:rPr>
              <w:t>P value</w:t>
            </w:r>
          </w:p>
        </w:tc>
        <w:tc>
          <w:tcPr>
            <w:tcW w:w="1248" w:type="dxa"/>
          </w:tcPr>
          <w:p w14:paraId="5191243D" w14:textId="1047332B"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407" w:type="dxa"/>
          </w:tcPr>
          <w:p w14:paraId="445B7AC4" w14:textId="166C19F8"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264" w:type="dxa"/>
          </w:tcPr>
          <w:p w14:paraId="7A1BC704" w14:textId="0323238A"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0.577</w:t>
            </w:r>
          </w:p>
        </w:tc>
        <w:tc>
          <w:tcPr>
            <w:tcW w:w="1264" w:type="dxa"/>
          </w:tcPr>
          <w:p w14:paraId="4E787380" w14:textId="4EAA59C4"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900" w:type="dxa"/>
          </w:tcPr>
          <w:p w14:paraId="0CC235A7" w14:textId="2C448B82"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701" w:type="dxa"/>
          </w:tcPr>
          <w:p w14:paraId="02A6449E" w14:textId="02954E1D" w:rsidR="00A1265F" w:rsidRPr="008E2B3A" w:rsidRDefault="00A1265F" w:rsidP="00AD03A0">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851" w:type="dxa"/>
          </w:tcPr>
          <w:p w14:paraId="6D003715" w14:textId="0D9A1DF0"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r>
      <w:tr w:rsidR="008E2B3A" w:rsidRPr="008E2B3A" w14:paraId="11083DF3" w14:textId="77777777" w:rsidTr="0082377A">
        <w:tc>
          <w:tcPr>
            <w:tcW w:w="1005" w:type="dxa"/>
          </w:tcPr>
          <w:p w14:paraId="6EE3C0E6" w14:textId="77777777" w:rsidR="00A1265F" w:rsidRPr="008E2B3A" w:rsidRDefault="00A1265F" w:rsidP="007804DD">
            <w:pPr>
              <w:pStyle w:val="EndNoteBibliography"/>
              <w:jc w:val="left"/>
              <w:rPr>
                <w:rFonts w:ascii="Times New Roman" w:eastAsia="宋体" w:hAnsi="Times New Roman"/>
                <w:sz w:val="18"/>
                <w:szCs w:val="18"/>
              </w:rPr>
            </w:pPr>
            <w:r w:rsidRPr="008E2B3A">
              <w:rPr>
                <w:rFonts w:ascii="Times New Roman" w:eastAsia="宋体" w:hAnsi="Times New Roman"/>
                <w:sz w:val="18"/>
                <w:szCs w:val="18"/>
              </w:rPr>
              <w:t>SVM</w:t>
            </w:r>
          </w:p>
        </w:tc>
        <w:tc>
          <w:tcPr>
            <w:tcW w:w="1248" w:type="dxa"/>
          </w:tcPr>
          <w:p w14:paraId="326C1897" w14:textId="3A496ADD"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w:t>
            </w:r>
            <w:r w:rsidR="007D4414" w:rsidRPr="008E2B3A">
              <w:rPr>
                <w:rFonts w:ascii="Times New Roman" w:eastAsia="宋体" w:hAnsi="Times New Roman" w:hint="eastAsia"/>
                <w:sz w:val="18"/>
                <w:szCs w:val="18"/>
              </w:rPr>
              <w:t>16</w:t>
            </w:r>
          </w:p>
        </w:tc>
        <w:tc>
          <w:tcPr>
            <w:tcW w:w="1407" w:type="dxa"/>
          </w:tcPr>
          <w:p w14:paraId="034B5B8E" w14:textId="2D9578DA"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0.71</w:t>
            </w:r>
            <w:r w:rsidR="007D4414" w:rsidRPr="008E2B3A">
              <w:rPr>
                <w:rFonts w:ascii="Times New Roman" w:eastAsia="宋体" w:hAnsi="Times New Roman" w:hint="eastAsia"/>
                <w:sz w:val="18"/>
                <w:szCs w:val="18"/>
              </w:rPr>
              <w:t>2</w:t>
            </w:r>
          </w:p>
        </w:tc>
        <w:tc>
          <w:tcPr>
            <w:tcW w:w="1264" w:type="dxa"/>
          </w:tcPr>
          <w:p w14:paraId="1C50F887" w14:textId="5A4A117E"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0.73</w:t>
            </w:r>
            <w:r w:rsidR="007D4414" w:rsidRPr="008E2B3A">
              <w:rPr>
                <w:rFonts w:ascii="Times New Roman" w:eastAsia="宋体" w:hAnsi="Times New Roman" w:hint="eastAsia"/>
                <w:sz w:val="18"/>
                <w:szCs w:val="18"/>
              </w:rPr>
              <w:t>3</w:t>
            </w:r>
          </w:p>
        </w:tc>
        <w:tc>
          <w:tcPr>
            <w:tcW w:w="1264" w:type="dxa"/>
          </w:tcPr>
          <w:p w14:paraId="6638156A" w14:textId="71D04AC7"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0.76</w:t>
            </w:r>
            <w:r w:rsidR="007D4414" w:rsidRPr="008E2B3A">
              <w:rPr>
                <w:rFonts w:ascii="Times New Roman" w:eastAsia="宋体" w:hAnsi="Times New Roman" w:hint="eastAsia"/>
                <w:sz w:val="18"/>
                <w:szCs w:val="18"/>
              </w:rPr>
              <w:t>5</w:t>
            </w:r>
          </w:p>
        </w:tc>
        <w:tc>
          <w:tcPr>
            <w:tcW w:w="900" w:type="dxa"/>
          </w:tcPr>
          <w:p w14:paraId="104ECABA" w14:textId="5ED1958C"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0.90</w:t>
            </w:r>
            <w:r w:rsidR="007D4414" w:rsidRPr="008E2B3A">
              <w:rPr>
                <w:rFonts w:ascii="Times New Roman" w:eastAsia="宋体" w:hAnsi="Times New Roman" w:hint="eastAsia"/>
                <w:sz w:val="18"/>
                <w:szCs w:val="18"/>
              </w:rPr>
              <w:t>1</w:t>
            </w:r>
          </w:p>
        </w:tc>
        <w:tc>
          <w:tcPr>
            <w:tcW w:w="1701" w:type="dxa"/>
          </w:tcPr>
          <w:p w14:paraId="2EB6525C" w14:textId="2963135F"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0.87</w:t>
            </w:r>
            <w:r w:rsidR="007D4414" w:rsidRPr="008E2B3A">
              <w:rPr>
                <w:rFonts w:ascii="Times New Roman" w:eastAsia="宋体" w:hAnsi="Times New Roman" w:hint="eastAsia"/>
                <w:sz w:val="18"/>
                <w:szCs w:val="18"/>
              </w:rPr>
              <w:t>0</w:t>
            </w:r>
          </w:p>
        </w:tc>
        <w:tc>
          <w:tcPr>
            <w:tcW w:w="851" w:type="dxa"/>
          </w:tcPr>
          <w:p w14:paraId="5A8D18B4" w14:textId="3189B30A"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0.20</w:t>
            </w:r>
            <w:r w:rsidR="007D4414" w:rsidRPr="008E2B3A">
              <w:rPr>
                <w:rFonts w:ascii="Times New Roman" w:eastAsia="宋体" w:hAnsi="Times New Roman" w:hint="eastAsia"/>
                <w:sz w:val="18"/>
                <w:szCs w:val="18"/>
              </w:rPr>
              <w:t>4</w:t>
            </w:r>
          </w:p>
        </w:tc>
      </w:tr>
      <w:tr w:rsidR="008E2B3A" w:rsidRPr="008E2B3A" w14:paraId="0E1E02D8" w14:textId="77777777" w:rsidTr="0082377A">
        <w:tc>
          <w:tcPr>
            <w:tcW w:w="1005" w:type="dxa"/>
          </w:tcPr>
          <w:p w14:paraId="00DC88DB" w14:textId="5DBF667D" w:rsidR="00A1265F" w:rsidRPr="008E2B3A" w:rsidRDefault="00A1265F" w:rsidP="007804DD">
            <w:pPr>
              <w:pStyle w:val="EndNoteBibliography"/>
              <w:jc w:val="left"/>
              <w:rPr>
                <w:rFonts w:ascii="Times New Roman" w:eastAsia="宋体" w:hAnsi="Times New Roman"/>
                <w:sz w:val="18"/>
                <w:szCs w:val="18"/>
              </w:rPr>
            </w:pPr>
            <w:r w:rsidRPr="008E2B3A">
              <w:rPr>
                <w:rFonts w:ascii="Times New Roman" w:eastAsia="宋体" w:hAnsi="Times New Roman"/>
                <w:sz w:val="18"/>
                <w:szCs w:val="18"/>
              </w:rPr>
              <w:t>P value</w:t>
            </w:r>
          </w:p>
        </w:tc>
        <w:tc>
          <w:tcPr>
            <w:tcW w:w="1248" w:type="dxa"/>
          </w:tcPr>
          <w:p w14:paraId="277AF7FA" w14:textId="44E5BED6"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407" w:type="dxa"/>
          </w:tcPr>
          <w:p w14:paraId="0137BD7C" w14:textId="4878D0C5"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264" w:type="dxa"/>
          </w:tcPr>
          <w:p w14:paraId="35A1C423" w14:textId="24C24BD5"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0.034</w:t>
            </w:r>
          </w:p>
        </w:tc>
        <w:tc>
          <w:tcPr>
            <w:tcW w:w="1264" w:type="dxa"/>
          </w:tcPr>
          <w:p w14:paraId="661873F6" w14:textId="207676C2"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900" w:type="dxa"/>
          </w:tcPr>
          <w:p w14:paraId="65A8CC66" w14:textId="2CED4653"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701" w:type="dxa"/>
          </w:tcPr>
          <w:p w14:paraId="49B3B988" w14:textId="39B3DF3F" w:rsidR="00A1265F" w:rsidRPr="008E2B3A" w:rsidRDefault="00A1265F" w:rsidP="00AD03A0">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0.001</w:t>
            </w:r>
          </w:p>
        </w:tc>
        <w:tc>
          <w:tcPr>
            <w:tcW w:w="851" w:type="dxa"/>
          </w:tcPr>
          <w:p w14:paraId="77B90848" w14:textId="13A8300E"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r>
      <w:tr w:rsidR="008E2B3A" w:rsidRPr="008E2B3A" w14:paraId="0E12D0AB" w14:textId="77777777" w:rsidTr="0082377A">
        <w:tc>
          <w:tcPr>
            <w:tcW w:w="1005" w:type="dxa"/>
          </w:tcPr>
          <w:p w14:paraId="043D458F" w14:textId="77777777" w:rsidR="00A1265F" w:rsidRPr="008E2B3A" w:rsidRDefault="00A1265F" w:rsidP="007804DD">
            <w:pPr>
              <w:pStyle w:val="EndNoteBibliography"/>
              <w:jc w:val="left"/>
              <w:rPr>
                <w:rFonts w:ascii="Times New Roman" w:eastAsia="宋体" w:hAnsi="Times New Roman"/>
                <w:sz w:val="18"/>
                <w:szCs w:val="18"/>
              </w:rPr>
            </w:pPr>
            <w:r w:rsidRPr="008E2B3A">
              <w:rPr>
                <w:rFonts w:ascii="Times New Roman" w:eastAsia="宋体" w:hAnsi="Times New Roman"/>
                <w:sz w:val="18"/>
                <w:szCs w:val="18"/>
              </w:rPr>
              <w:t>RF</w:t>
            </w:r>
          </w:p>
        </w:tc>
        <w:tc>
          <w:tcPr>
            <w:tcW w:w="1248" w:type="dxa"/>
          </w:tcPr>
          <w:p w14:paraId="3DA22DDB" w14:textId="58EAF27C"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w:t>
            </w:r>
            <w:r w:rsidR="007D4414" w:rsidRPr="008E2B3A">
              <w:rPr>
                <w:rFonts w:ascii="Times New Roman" w:eastAsia="宋体" w:hAnsi="Times New Roman" w:hint="eastAsia"/>
                <w:sz w:val="18"/>
                <w:szCs w:val="18"/>
              </w:rPr>
              <w:t>19</w:t>
            </w:r>
          </w:p>
        </w:tc>
        <w:tc>
          <w:tcPr>
            <w:tcW w:w="1407" w:type="dxa"/>
          </w:tcPr>
          <w:p w14:paraId="72F4621F" w14:textId="48656A1F"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0.70</w:t>
            </w:r>
            <w:r w:rsidR="007D4414" w:rsidRPr="008E2B3A">
              <w:rPr>
                <w:rFonts w:ascii="Times New Roman" w:eastAsia="宋体" w:hAnsi="Times New Roman" w:hint="eastAsia"/>
                <w:sz w:val="18"/>
                <w:szCs w:val="18"/>
              </w:rPr>
              <w:t>4</w:t>
            </w:r>
          </w:p>
        </w:tc>
        <w:tc>
          <w:tcPr>
            <w:tcW w:w="1264" w:type="dxa"/>
          </w:tcPr>
          <w:p w14:paraId="5BD60340" w14:textId="75A4F064"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0.74</w:t>
            </w:r>
            <w:r w:rsidR="007D4414" w:rsidRPr="008E2B3A">
              <w:rPr>
                <w:rFonts w:ascii="Times New Roman" w:eastAsia="宋体" w:hAnsi="Times New Roman" w:hint="eastAsia"/>
                <w:sz w:val="18"/>
                <w:szCs w:val="18"/>
              </w:rPr>
              <w:t>2</w:t>
            </w:r>
          </w:p>
        </w:tc>
        <w:tc>
          <w:tcPr>
            <w:tcW w:w="1264" w:type="dxa"/>
          </w:tcPr>
          <w:p w14:paraId="2298255C" w14:textId="53A710F5"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0.79</w:t>
            </w:r>
            <w:r w:rsidR="007D4414" w:rsidRPr="008E2B3A">
              <w:rPr>
                <w:rFonts w:ascii="Times New Roman" w:eastAsia="宋体" w:hAnsi="Times New Roman" w:hint="eastAsia"/>
                <w:sz w:val="18"/>
                <w:szCs w:val="18"/>
              </w:rPr>
              <w:t>5</w:t>
            </w:r>
          </w:p>
        </w:tc>
        <w:tc>
          <w:tcPr>
            <w:tcW w:w="900" w:type="dxa"/>
          </w:tcPr>
          <w:p w14:paraId="7EFB88AC" w14:textId="4B425EBF"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w:t>
            </w:r>
            <w:r w:rsidR="007D4414" w:rsidRPr="008E2B3A">
              <w:rPr>
                <w:rFonts w:ascii="Times New Roman" w:eastAsia="宋体" w:hAnsi="Times New Roman" w:hint="eastAsia"/>
                <w:sz w:val="18"/>
                <w:szCs w:val="18"/>
              </w:rPr>
              <w:t>889</w:t>
            </w:r>
          </w:p>
        </w:tc>
        <w:tc>
          <w:tcPr>
            <w:tcW w:w="1701" w:type="dxa"/>
          </w:tcPr>
          <w:p w14:paraId="1997FB7A" w14:textId="4C3993C3"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0.87</w:t>
            </w:r>
            <w:r w:rsidR="007D4414" w:rsidRPr="008E2B3A">
              <w:rPr>
                <w:rFonts w:ascii="Times New Roman" w:eastAsia="宋体" w:hAnsi="Times New Roman" w:hint="eastAsia"/>
                <w:sz w:val="18"/>
                <w:szCs w:val="18"/>
              </w:rPr>
              <w:t>2</w:t>
            </w:r>
          </w:p>
        </w:tc>
        <w:tc>
          <w:tcPr>
            <w:tcW w:w="851" w:type="dxa"/>
          </w:tcPr>
          <w:p w14:paraId="21293C16" w14:textId="285E38D3"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0.2</w:t>
            </w:r>
            <w:r w:rsidR="007D4414" w:rsidRPr="008E2B3A">
              <w:rPr>
                <w:rFonts w:ascii="Times New Roman" w:eastAsia="宋体" w:hAnsi="Times New Roman" w:hint="eastAsia"/>
                <w:sz w:val="18"/>
                <w:szCs w:val="18"/>
              </w:rPr>
              <w:t>28</w:t>
            </w:r>
          </w:p>
        </w:tc>
      </w:tr>
      <w:tr w:rsidR="008E2B3A" w:rsidRPr="008E2B3A" w14:paraId="0045203E" w14:textId="77777777" w:rsidTr="0082377A">
        <w:tc>
          <w:tcPr>
            <w:tcW w:w="1005" w:type="dxa"/>
          </w:tcPr>
          <w:p w14:paraId="6FBA79E1" w14:textId="12CBA02E" w:rsidR="00A1265F" w:rsidRPr="008E2B3A" w:rsidRDefault="00A1265F" w:rsidP="007804DD">
            <w:pPr>
              <w:pStyle w:val="EndNoteBibliography"/>
              <w:jc w:val="left"/>
              <w:rPr>
                <w:rFonts w:ascii="Times New Roman" w:eastAsia="宋体" w:hAnsi="Times New Roman"/>
                <w:sz w:val="18"/>
                <w:szCs w:val="18"/>
              </w:rPr>
            </w:pPr>
            <w:r w:rsidRPr="008E2B3A">
              <w:rPr>
                <w:rFonts w:ascii="Times New Roman" w:eastAsia="宋体" w:hAnsi="Times New Roman"/>
                <w:sz w:val="18"/>
                <w:szCs w:val="18"/>
              </w:rPr>
              <w:t>P value</w:t>
            </w:r>
          </w:p>
        </w:tc>
        <w:tc>
          <w:tcPr>
            <w:tcW w:w="1248" w:type="dxa"/>
          </w:tcPr>
          <w:p w14:paraId="5FE2A7D8" w14:textId="7D393B10"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407" w:type="dxa"/>
          </w:tcPr>
          <w:p w14:paraId="6A9A0266" w14:textId="6BFF3C05"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264" w:type="dxa"/>
          </w:tcPr>
          <w:p w14:paraId="0B2B9191" w14:textId="1A38B1DC"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0.222</w:t>
            </w:r>
          </w:p>
        </w:tc>
        <w:tc>
          <w:tcPr>
            <w:tcW w:w="1264" w:type="dxa"/>
          </w:tcPr>
          <w:p w14:paraId="3191F42F" w14:textId="5359040C"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900" w:type="dxa"/>
          </w:tcPr>
          <w:p w14:paraId="1EB082AA" w14:textId="7158C45A"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701" w:type="dxa"/>
          </w:tcPr>
          <w:p w14:paraId="0B1524BF" w14:textId="085409C0" w:rsidR="00A1265F" w:rsidRPr="008E2B3A" w:rsidRDefault="00A1265F" w:rsidP="00AD03A0">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851" w:type="dxa"/>
          </w:tcPr>
          <w:p w14:paraId="46398194" w14:textId="42F8D6F2"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r>
      <w:tr w:rsidR="008E2B3A" w:rsidRPr="008E2B3A" w14:paraId="68EEA833" w14:textId="77777777" w:rsidTr="0082377A">
        <w:tc>
          <w:tcPr>
            <w:tcW w:w="1005" w:type="dxa"/>
          </w:tcPr>
          <w:p w14:paraId="02DBD5D0" w14:textId="77777777" w:rsidR="00A1265F" w:rsidRPr="008E2B3A" w:rsidRDefault="00A1265F" w:rsidP="007804DD">
            <w:pPr>
              <w:pStyle w:val="EndNoteBibliography"/>
              <w:jc w:val="left"/>
              <w:rPr>
                <w:rFonts w:ascii="Times New Roman" w:eastAsia="宋体" w:hAnsi="Times New Roman"/>
                <w:sz w:val="18"/>
                <w:szCs w:val="18"/>
              </w:rPr>
            </w:pPr>
            <w:r w:rsidRPr="008E2B3A">
              <w:rPr>
                <w:rFonts w:ascii="Times New Roman" w:eastAsia="宋体" w:hAnsi="Times New Roman"/>
                <w:sz w:val="18"/>
                <w:szCs w:val="18"/>
              </w:rPr>
              <w:t>NNET</w:t>
            </w:r>
          </w:p>
        </w:tc>
        <w:tc>
          <w:tcPr>
            <w:tcW w:w="1248" w:type="dxa"/>
          </w:tcPr>
          <w:p w14:paraId="46A64E0D" w14:textId="57E67987"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0.80</w:t>
            </w:r>
            <w:r w:rsidR="007D4414" w:rsidRPr="008E2B3A">
              <w:rPr>
                <w:rFonts w:ascii="Times New Roman" w:eastAsia="宋体" w:hAnsi="Times New Roman" w:hint="eastAsia"/>
                <w:sz w:val="18"/>
                <w:szCs w:val="18"/>
              </w:rPr>
              <w:t>4</w:t>
            </w:r>
          </w:p>
        </w:tc>
        <w:tc>
          <w:tcPr>
            <w:tcW w:w="1407" w:type="dxa"/>
          </w:tcPr>
          <w:p w14:paraId="1289A749" w14:textId="3FD11A24"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0.66</w:t>
            </w:r>
            <w:r w:rsidR="007D4414" w:rsidRPr="008E2B3A">
              <w:rPr>
                <w:rFonts w:ascii="Times New Roman" w:eastAsia="宋体" w:hAnsi="Times New Roman" w:hint="eastAsia"/>
                <w:sz w:val="18"/>
                <w:szCs w:val="18"/>
              </w:rPr>
              <w:t>3</w:t>
            </w:r>
          </w:p>
        </w:tc>
        <w:tc>
          <w:tcPr>
            <w:tcW w:w="1264" w:type="dxa"/>
          </w:tcPr>
          <w:p w14:paraId="3E03CB2B" w14:textId="53E4B8B5"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0.7</w:t>
            </w:r>
            <w:r w:rsidR="007D4414" w:rsidRPr="008E2B3A">
              <w:rPr>
                <w:rFonts w:ascii="Times New Roman" w:eastAsia="宋体" w:hAnsi="Times New Roman" w:hint="eastAsia"/>
                <w:sz w:val="18"/>
                <w:szCs w:val="18"/>
              </w:rPr>
              <w:t>27</w:t>
            </w:r>
          </w:p>
        </w:tc>
        <w:tc>
          <w:tcPr>
            <w:tcW w:w="1264" w:type="dxa"/>
          </w:tcPr>
          <w:p w14:paraId="41A05C97" w14:textId="088EEB99"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0.81</w:t>
            </w:r>
            <w:r w:rsidR="007D4414" w:rsidRPr="008E2B3A">
              <w:rPr>
                <w:rFonts w:ascii="Times New Roman" w:eastAsia="宋体" w:hAnsi="Times New Roman" w:hint="eastAsia"/>
                <w:sz w:val="18"/>
                <w:szCs w:val="18"/>
              </w:rPr>
              <w:t>4</w:t>
            </w:r>
          </w:p>
        </w:tc>
        <w:tc>
          <w:tcPr>
            <w:tcW w:w="900" w:type="dxa"/>
          </w:tcPr>
          <w:p w14:paraId="4A40093B" w14:textId="6DF0F903"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w:t>
            </w:r>
            <w:r w:rsidR="001B0930" w:rsidRPr="008E2B3A">
              <w:rPr>
                <w:rFonts w:ascii="Times New Roman" w:eastAsia="宋体" w:hAnsi="Times New Roman" w:hint="eastAsia"/>
                <w:sz w:val="18"/>
                <w:szCs w:val="18"/>
              </w:rPr>
              <w:t>90</w:t>
            </w:r>
          </w:p>
        </w:tc>
        <w:tc>
          <w:tcPr>
            <w:tcW w:w="1701" w:type="dxa"/>
          </w:tcPr>
          <w:p w14:paraId="768651F1" w14:textId="508DDD47"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0.87</w:t>
            </w:r>
            <w:r w:rsidR="001B0930" w:rsidRPr="008E2B3A">
              <w:rPr>
                <w:rFonts w:ascii="Times New Roman" w:eastAsia="宋体" w:hAnsi="Times New Roman" w:hint="eastAsia"/>
                <w:sz w:val="18"/>
                <w:szCs w:val="18"/>
              </w:rPr>
              <w:t>4</w:t>
            </w:r>
          </w:p>
        </w:tc>
        <w:tc>
          <w:tcPr>
            <w:tcW w:w="851" w:type="dxa"/>
          </w:tcPr>
          <w:p w14:paraId="6B4A859F" w14:textId="14D7F89B"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w:t>
            </w:r>
            <w:r w:rsidR="001B0930" w:rsidRPr="008E2B3A">
              <w:rPr>
                <w:rFonts w:ascii="Times New Roman" w:eastAsia="宋体" w:hAnsi="Times New Roman" w:hint="eastAsia"/>
                <w:sz w:val="18"/>
                <w:szCs w:val="18"/>
              </w:rPr>
              <w:t>197</w:t>
            </w:r>
          </w:p>
        </w:tc>
      </w:tr>
      <w:tr w:rsidR="008E2B3A" w:rsidRPr="008E2B3A" w14:paraId="00D861FB" w14:textId="77777777" w:rsidTr="0082377A">
        <w:tc>
          <w:tcPr>
            <w:tcW w:w="1005" w:type="dxa"/>
          </w:tcPr>
          <w:p w14:paraId="1CD42AE0" w14:textId="28CCC53A" w:rsidR="00A1265F" w:rsidRPr="008E2B3A" w:rsidRDefault="00A1265F" w:rsidP="007804DD">
            <w:pPr>
              <w:pStyle w:val="EndNoteBibliography"/>
              <w:jc w:val="left"/>
              <w:rPr>
                <w:rFonts w:ascii="Times New Roman" w:eastAsia="宋体" w:hAnsi="Times New Roman"/>
                <w:sz w:val="18"/>
                <w:szCs w:val="18"/>
              </w:rPr>
            </w:pPr>
            <w:r w:rsidRPr="008E2B3A">
              <w:rPr>
                <w:rFonts w:ascii="Times New Roman" w:eastAsia="宋体" w:hAnsi="Times New Roman"/>
                <w:sz w:val="18"/>
                <w:szCs w:val="18"/>
              </w:rPr>
              <w:t>P value</w:t>
            </w:r>
          </w:p>
        </w:tc>
        <w:tc>
          <w:tcPr>
            <w:tcW w:w="1248" w:type="dxa"/>
          </w:tcPr>
          <w:p w14:paraId="127D9218" w14:textId="58194FD2"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407" w:type="dxa"/>
          </w:tcPr>
          <w:p w14:paraId="02DA6BA4" w14:textId="4423B7E5"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264" w:type="dxa"/>
          </w:tcPr>
          <w:p w14:paraId="54922DE5" w14:textId="5ECCC4C3"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0.011</w:t>
            </w:r>
          </w:p>
        </w:tc>
        <w:tc>
          <w:tcPr>
            <w:tcW w:w="1264" w:type="dxa"/>
          </w:tcPr>
          <w:p w14:paraId="63CFB333" w14:textId="52C2D294"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900" w:type="dxa"/>
          </w:tcPr>
          <w:p w14:paraId="43E79A5B" w14:textId="5A8CDDE1"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701" w:type="dxa"/>
          </w:tcPr>
          <w:p w14:paraId="16589860" w14:textId="4E255620" w:rsidR="00A1265F" w:rsidRPr="008E2B3A" w:rsidRDefault="00A1265F" w:rsidP="00AD03A0">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851" w:type="dxa"/>
          </w:tcPr>
          <w:p w14:paraId="56AEB0D6" w14:textId="4AACBC9A"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r>
      <w:tr w:rsidR="008E2B3A" w:rsidRPr="008E2B3A" w14:paraId="1443EB55" w14:textId="77777777" w:rsidTr="0082377A">
        <w:tc>
          <w:tcPr>
            <w:tcW w:w="1005" w:type="dxa"/>
          </w:tcPr>
          <w:p w14:paraId="26B7A577" w14:textId="77777777" w:rsidR="00A1265F" w:rsidRPr="008E2B3A" w:rsidRDefault="00A1265F" w:rsidP="007804DD">
            <w:pPr>
              <w:pStyle w:val="EndNoteBibliography"/>
              <w:jc w:val="left"/>
              <w:rPr>
                <w:rFonts w:ascii="Times New Roman" w:eastAsia="宋体" w:hAnsi="Times New Roman"/>
                <w:sz w:val="18"/>
                <w:szCs w:val="18"/>
              </w:rPr>
            </w:pPr>
            <w:proofErr w:type="spellStart"/>
            <w:r w:rsidRPr="008E2B3A">
              <w:rPr>
                <w:rFonts w:ascii="Times New Roman" w:eastAsia="宋体" w:hAnsi="Times New Roman"/>
                <w:sz w:val="18"/>
                <w:szCs w:val="18"/>
              </w:rPr>
              <w:t>XGboost</w:t>
            </w:r>
            <w:proofErr w:type="spellEnd"/>
          </w:p>
        </w:tc>
        <w:tc>
          <w:tcPr>
            <w:tcW w:w="1248" w:type="dxa"/>
          </w:tcPr>
          <w:p w14:paraId="6E538026" w14:textId="6D6EC9ED"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0.83</w:t>
            </w:r>
            <w:r w:rsidR="001B0930" w:rsidRPr="008E2B3A">
              <w:rPr>
                <w:rFonts w:ascii="Times New Roman" w:eastAsia="宋体" w:hAnsi="Times New Roman" w:hint="eastAsia"/>
                <w:sz w:val="18"/>
                <w:szCs w:val="18"/>
              </w:rPr>
              <w:t>2</w:t>
            </w:r>
          </w:p>
        </w:tc>
        <w:tc>
          <w:tcPr>
            <w:tcW w:w="1407" w:type="dxa"/>
          </w:tcPr>
          <w:p w14:paraId="78EC4F95" w14:textId="4E4580D5"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0.9</w:t>
            </w:r>
            <w:r w:rsidR="001B0930" w:rsidRPr="008E2B3A">
              <w:rPr>
                <w:rFonts w:ascii="Times New Roman" w:eastAsia="宋体" w:hAnsi="Times New Roman" w:hint="eastAsia"/>
                <w:sz w:val="18"/>
                <w:szCs w:val="18"/>
              </w:rPr>
              <w:t>28</w:t>
            </w:r>
          </w:p>
        </w:tc>
        <w:tc>
          <w:tcPr>
            <w:tcW w:w="1264" w:type="dxa"/>
          </w:tcPr>
          <w:p w14:paraId="0B9AD85B" w14:textId="5B6C4F68"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w:t>
            </w:r>
            <w:r w:rsidR="001B0930" w:rsidRPr="008E2B3A">
              <w:rPr>
                <w:rFonts w:ascii="Times New Roman" w:eastAsia="宋体" w:hAnsi="Times New Roman" w:hint="eastAsia"/>
                <w:sz w:val="18"/>
                <w:szCs w:val="18"/>
              </w:rPr>
              <w:t>695</w:t>
            </w:r>
          </w:p>
        </w:tc>
        <w:tc>
          <w:tcPr>
            <w:tcW w:w="1264" w:type="dxa"/>
          </w:tcPr>
          <w:p w14:paraId="716B5BFC" w14:textId="652F356D"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0.5</w:t>
            </w:r>
            <w:r w:rsidR="001B0930" w:rsidRPr="008E2B3A">
              <w:rPr>
                <w:rFonts w:ascii="Times New Roman" w:eastAsia="宋体" w:hAnsi="Times New Roman" w:hint="eastAsia"/>
                <w:sz w:val="18"/>
                <w:szCs w:val="18"/>
              </w:rPr>
              <w:t>58</w:t>
            </w:r>
          </w:p>
        </w:tc>
        <w:tc>
          <w:tcPr>
            <w:tcW w:w="900" w:type="dxa"/>
          </w:tcPr>
          <w:p w14:paraId="369EE89C" w14:textId="5F217EF9"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0.9</w:t>
            </w:r>
            <w:r w:rsidR="001B0930" w:rsidRPr="008E2B3A">
              <w:rPr>
                <w:rFonts w:ascii="Times New Roman" w:eastAsia="宋体" w:hAnsi="Times New Roman" w:hint="eastAsia"/>
                <w:sz w:val="18"/>
                <w:szCs w:val="18"/>
              </w:rPr>
              <w:t>67</w:t>
            </w:r>
          </w:p>
        </w:tc>
        <w:tc>
          <w:tcPr>
            <w:tcW w:w="1701" w:type="dxa"/>
          </w:tcPr>
          <w:p w14:paraId="21486BEA" w14:textId="2310F146" w:rsidR="00A1265F" w:rsidRPr="008E2B3A" w:rsidRDefault="00A1265F" w:rsidP="009D64D3">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0.7</w:t>
            </w:r>
            <w:r w:rsidR="001B0930" w:rsidRPr="008E2B3A">
              <w:rPr>
                <w:rFonts w:ascii="Times New Roman" w:eastAsia="宋体" w:hAnsi="Times New Roman" w:hint="eastAsia"/>
                <w:sz w:val="18"/>
                <w:szCs w:val="18"/>
              </w:rPr>
              <w:t>87</w:t>
            </w:r>
          </w:p>
        </w:tc>
        <w:tc>
          <w:tcPr>
            <w:tcW w:w="851" w:type="dxa"/>
          </w:tcPr>
          <w:p w14:paraId="02FEE01B" w14:textId="01DEE06F"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0.12</w:t>
            </w:r>
            <w:r w:rsidR="001B0930" w:rsidRPr="008E2B3A">
              <w:rPr>
                <w:rFonts w:ascii="Times New Roman" w:eastAsia="宋体" w:hAnsi="Times New Roman" w:hint="eastAsia"/>
                <w:sz w:val="18"/>
                <w:szCs w:val="18"/>
              </w:rPr>
              <w:t>2</w:t>
            </w:r>
          </w:p>
        </w:tc>
      </w:tr>
      <w:tr w:rsidR="008E2B3A" w:rsidRPr="008E2B3A" w14:paraId="3F32F4E8" w14:textId="77777777" w:rsidTr="0082377A">
        <w:tc>
          <w:tcPr>
            <w:tcW w:w="1005" w:type="dxa"/>
          </w:tcPr>
          <w:p w14:paraId="3B796D9E" w14:textId="52B7049B" w:rsidR="00A1265F" w:rsidRPr="008E2B3A" w:rsidRDefault="00A1265F" w:rsidP="007804DD">
            <w:pPr>
              <w:pStyle w:val="EndNoteBibliography"/>
              <w:jc w:val="left"/>
              <w:rPr>
                <w:rFonts w:ascii="Times New Roman" w:eastAsia="宋体" w:hAnsi="Times New Roman"/>
                <w:sz w:val="18"/>
                <w:szCs w:val="18"/>
              </w:rPr>
            </w:pPr>
            <w:r w:rsidRPr="008E2B3A">
              <w:rPr>
                <w:rFonts w:ascii="Times New Roman" w:eastAsia="宋体" w:hAnsi="Times New Roman"/>
                <w:sz w:val="18"/>
                <w:szCs w:val="18"/>
              </w:rPr>
              <w:t>P value</w:t>
            </w:r>
          </w:p>
        </w:tc>
        <w:tc>
          <w:tcPr>
            <w:tcW w:w="1248" w:type="dxa"/>
          </w:tcPr>
          <w:p w14:paraId="3C6F27BB" w14:textId="17946A48"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407" w:type="dxa"/>
          </w:tcPr>
          <w:p w14:paraId="25E642D6" w14:textId="7CEA3279"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264" w:type="dxa"/>
          </w:tcPr>
          <w:p w14:paraId="21FA4C66" w14:textId="3B80D707"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1264" w:type="dxa"/>
          </w:tcPr>
          <w:p w14:paraId="4CAACDA6" w14:textId="3CBC47FA"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900" w:type="dxa"/>
          </w:tcPr>
          <w:p w14:paraId="4FA04692" w14:textId="3721152C"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0.004</w:t>
            </w:r>
          </w:p>
        </w:tc>
        <w:tc>
          <w:tcPr>
            <w:tcW w:w="1701" w:type="dxa"/>
          </w:tcPr>
          <w:p w14:paraId="31182F79" w14:textId="0BB91316" w:rsidR="00A1265F" w:rsidRPr="008E2B3A" w:rsidRDefault="00A1265F" w:rsidP="00AD03A0">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&lt;0.001</w:t>
            </w:r>
          </w:p>
        </w:tc>
        <w:tc>
          <w:tcPr>
            <w:tcW w:w="851" w:type="dxa"/>
          </w:tcPr>
          <w:p w14:paraId="02C9830A" w14:textId="59AAC5B4" w:rsidR="00A1265F" w:rsidRPr="008E2B3A" w:rsidRDefault="00A1265F" w:rsidP="007804DD">
            <w:pPr>
              <w:pStyle w:val="EndNoteBibliography"/>
              <w:jc w:val="right"/>
              <w:rPr>
                <w:rFonts w:ascii="Times New Roman" w:eastAsia="宋体" w:hAnsi="Times New Roman"/>
                <w:sz w:val="18"/>
                <w:szCs w:val="18"/>
              </w:rPr>
            </w:pPr>
            <w:r w:rsidRPr="008E2B3A">
              <w:rPr>
                <w:rFonts w:ascii="Times New Roman" w:eastAsia="宋体" w:hAnsi="Times New Roman"/>
                <w:sz w:val="18"/>
                <w:szCs w:val="18"/>
              </w:rPr>
              <w:t>0.009</w:t>
            </w:r>
          </w:p>
        </w:tc>
      </w:tr>
    </w:tbl>
    <w:p w14:paraId="2C9D8877" w14:textId="77777777" w:rsidR="007804DD" w:rsidRPr="008E2B3A" w:rsidRDefault="007804DD" w:rsidP="007804DD">
      <w:pPr>
        <w:pStyle w:val="EndNoteBibliography"/>
        <w:rPr>
          <w:rFonts w:ascii="Times New Roman" w:eastAsia="宋体" w:hAnsi="Times New Roman"/>
          <w:sz w:val="18"/>
          <w:szCs w:val="18"/>
        </w:rPr>
      </w:pPr>
      <w:r w:rsidRPr="008E2B3A">
        <w:rPr>
          <w:rFonts w:ascii="Times New Roman" w:eastAsia="宋体" w:hAnsi="Times New Roman"/>
          <w:i/>
          <w:iCs/>
          <w:sz w:val="18"/>
          <w:szCs w:val="18"/>
        </w:rPr>
        <w:t>p</w:t>
      </w:r>
      <w:r w:rsidRPr="008E2B3A">
        <w:rPr>
          <w:rFonts w:ascii="Times New Roman" w:eastAsia="宋体" w:hAnsi="Times New Roman"/>
          <w:sz w:val="18"/>
          <w:szCs w:val="18"/>
        </w:rPr>
        <w:t xml:space="preserve"> value, comparison diagnostic performance with </w:t>
      </w:r>
      <w:r w:rsidRPr="008E2B3A">
        <w:rPr>
          <w:rFonts w:ascii="Times New Roman" w:eastAsia="宋体" w:hAnsi="Times New Roman" w:hint="eastAsia"/>
          <w:sz w:val="18"/>
          <w:szCs w:val="18"/>
        </w:rPr>
        <w:t>Stacking</w:t>
      </w:r>
      <w:r w:rsidRPr="008E2B3A">
        <w:rPr>
          <w:rFonts w:ascii="Times New Roman" w:eastAsia="宋体" w:hAnsi="Times New Roman"/>
          <w:sz w:val="18"/>
          <w:szCs w:val="18"/>
        </w:rPr>
        <w:t xml:space="preserve"> model</w:t>
      </w:r>
    </w:p>
    <w:p w14:paraId="76CAA317" w14:textId="71BD6104" w:rsidR="001B0930" w:rsidRPr="009D64D3" w:rsidRDefault="00A30C9E" w:rsidP="009D64D3">
      <w:pPr>
        <w:pStyle w:val="EndNoteBibliography"/>
        <w:rPr>
          <w:rFonts w:ascii="Times New Roman" w:hAnsi="Times New Roman"/>
          <w:sz w:val="21"/>
        </w:rPr>
      </w:pPr>
      <w:r w:rsidRPr="008E2B3A">
        <w:rPr>
          <w:rFonts w:ascii="Times New Roman" w:eastAsia="宋体" w:hAnsi="Times New Roman" w:hint="eastAsia"/>
          <w:sz w:val="18"/>
          <w:szCs w:val="18"/>
        </w:rPr>
        <w:t>AU</w:t>
      </w:r>
      <w:r>
        <w:rPr>
          <w:rFonts w:ascii="Times New Roman" w:eastAsia="宋体" w:hAnsi="Times New Roman"/>
          <w:sz w:val="18"/>
          <w:szCs w:val="18"/>
        </w:rPr>
        <w:t>RO</w:t>
      </w:r>
      <w:r w:rsidRPr="008E2B3A">
        <w:rPr>
          <w:rFonts w:ascii="Times New Roman" w:eastAsia="宋体" w:hAnsi="Times New Roman" w:hint="eastAsia"/>
          <w:sz w:val="18"/>
          <w:szCs w:val="18"/>
        </w:rPr>
        <w:t xml:space="preserve">C, </w:t>
      </w:r>
      <w:r w:rsidRPr="0034089D">
        <w:rPr>
          <w:rFonts w:ascii="Times New Roman" w:hAnsi="Times New Roman"/>
          <w:snapToGrid w:val="0"/>
          <w:kern w:val="0"/>
          <w:szCs w:val="21"/>
        </w:rPr>
        <w:t>the area under the receiver operating characteristic curve</w:t>
      </w:r>
      <w:r w:rsidR="00C714A3" w:rsidRPr="008E2B3A">
        <w:rPr>
          <w:rFonts w:ascii="Times New Roman" w:eastAsia="宋体" w:hAnsi="Times New Roman" w:hint="eastAsia"/>
          <w:sz w:val="18"/>
          <w:szCs w:val="18"/>
        </w:rPr>
        <w:t xml:space="preserve">; </w:t>
      </w:r>
      <w:r w:rsidR="00C714A3" w:rsidRPr="008E2B3A">
        <w:rPr>
          <w:rFonts w:ascii="Times New Roman" w:eastAsia="宋体" w:hAnsi="Times New Roman"/>
          <w:sz w:val="18"/>
          <w:szCs w:val="18"/>
        </w:rPr>
        <w:t>PPV</w:t>
      </w:r>
      <w:r w:rsidR="00C714A3" w:rsidRPr="008E2B3A">
        <w:rPr>
          <w:rFonts w:ascii="Times New Roman" w:eastAsia="宋体" w:hAnsi="Times New Roman" w:hint="eastAsia"/>
          <w:sz w:val="18"/>
          <w:szCs w:val="18"/>
        </w:rPr>
        <w:t xml:space="preserve">, </w:t>
      </w:r>
      <w:r w:rsidR="00C714A3" w:rsidRPr="008E2B3A">
        <w:rPr>
          <w:rFonts w:ascii="Times New Roman" w:eastAsia="宋体" w:hAnsi="Times New Roman"/>
          <w:sz w:val="18"/>
          <w:szCs w:val="18"/>
        </w:rPr>
        <w:t>positive predictive value</w:t>
      </w:r>
      <w:r w:rsidR="00C714A3" w:rsidRPr="008E2B3A">
        <w:rPr>
          <w:rFonts w:ascii="Times New Roman" w:eastAsia="宋体" w:hAnsi="Times New Roman" w:hint="eastAsia"/>
          <w:sz w:val="18"/>
          <w:szCs w:val="18"/>
        </w:rPr>
        <w:t xml:space="preserve">; </w:t>
      </w:r>
      <w:r w:rsidR="00C714A3" w:rsidRPr="008E2B3A">
        <w:rPr>
          <w:rFonts w:ascii="Times New Roman" w:eastAsia="宋体" w:hAnsi="Times New Roman"/>
          <w:sz w:val="18"/>
          <w:szCs w:val="18"/>
        </w:rPr>
        <w:t>NPV</w:t>
      </w:r>
      <w:r w:rsidR="00C714A3" w:rsidRPr="008E2B3A">
        <w:rPr>
          <w:rFonts w:ascii="Times New Roman" w:eastAsia="宋体" w:hAnsi="Times New Roman" w:hint="eastAsia"/>
          <w:sz w:val="18"/>
          <w:szCs w:val="18"/>
        </w:rPr>
        <w:t xml:space="preserve">, </w:t>
      </w:r>
      <w:r w:rsidR="00C714A3" w:rsidRPr="008E2B3A">
        <w:rPr>
          <w:rFonts w:ascii="Times New Roman" w:eastAsia="宋体" w:hAnsi="Times New Roman"/>
          <w:sz w:val="18"/>
          <w:szCs w:val="18"/>
        </w:rPr>
        <w:t>negative predictive value</w:t>
      </w:r>
      <w:r w:rsidR="00C714A3" w:rsidRPr="008E2B3A">
        <w:rPr>
          <w:rFonts w:ascii="Times New Roman" w:eastAsia="宋体" w:hAnsi="Times New Roman" w:hint="eastAsia"/>
          <w:sz w:val="18"/>
          <w:szCs w:val="18"/>
        </w:rPr>
        <w:t xml:space="preserve">; RF, random forest; SVM, </w:t>
      </w:r>
      <w:r w:rsidR="00C714A3" w:rsidRPr="008E2B3A">
        <w:rPr>
          <w:rFonts w:ascii="Times New Roman" w:eastAsia="宋体" w:hAnsi="Times New Roman"/>
          <w:sz w:val="18"/>
          <w:szCs w:val="18"/>
        </w:rPr>
        <w:t>Support Vector Machine</w:t>
      </w:r>
      <w:r w:rsidR="00C714A3" w:rsidRPr="008E2B3A">
        <w:rPr>
          <w:rFonts w:ascii="Times New Roman" w:eastAsia="宋体" w:hAnsi="Times New Roman" w:hint="eastAsia"/>
          <w:sz w:val="18"/>
          <w:szCs w:val="18"/>
        </w:rPr>
        <w:t xml:space="preserve">; </w:t>
      </w:r>
      <w:proofErr w:type="spellStart"/>
      <w:r w:rsidR="00C714A3" w:rsidRPr="008E2B3A">
        <w:rPr>
          <w:rFonts w:ascii="Times New Roman" w:eastAsia="宋体" w:hAnsi="Times New Roman" w:hint="eastAsia"/>
          <w:sz w:val="18"/>
          <w:szCs w:val="18"/>
        </w:rPr>
        <w:t>Nnet</w:t>
      </w:r>
      <w:proofErr w:type="spellEnd"/>
      <w:r w:rsidR="00C714A3" w:rsidRPr="008E2B3A">
        <w:rPr>
          <w:rFonts w:ascii="Times New Roman" w:eastAsia="宋体" w:hAnsi="Times New Roman" w:hint="eastAsia"/>
          <w:sz w:val="18"/>
          <w:szCs w:val="18"/>
        </w:rPr>
        <w:t>, Neural network.</w:t>
      </w:r>
    </w:p>
    <w:sectPr w:rsidR="001B0930" w:rsidRPr="009D64D3" w:rsidSect="00A1265F">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8934" w14:textId="77777777" w:rsidR="0029180E" w:rsidRDefault="0029180E" w:rsidP="001F1793">
      <w:pPr>
        <w:rPr>
          <w:rFonts w:hint="eastAsia"/>
        </w:rPr>
      </w:pPr>
      <w:r>
        <w:separator/>
      </w:r>
    </w:p>
  </w:endnote>
  <w:endnote w:type="continuationSeparator" w:id="0">
    <w:p w14:paraId="09FE1FD8" w14:textId="77777777" w:rsidR="0029180E" w:rsidRDefault="0029180E" w:rsidP="001F179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dvGulliv-I">
    <w:altName w:val="Cambria"/>
    <w:charset w:val="00"/>
    <w:family w:val="roman"/>
    <w:pitch w:val="default"/>
  </w:font>
  <w:font w:name="AdvP4C4E74">
    <w:altName w:val="Cambria"/>
    <w:charset w:val="00"/>
    <w:family w:val="roman"/>
    <w:pitch w:val="default"/>
  </w:font>
  <w:font w:name="AdvGulli-BI">
    <w:altName w:val="Cambria"/>
    <w:charset w:val="00"/>
    <w:family w:val="roman"/>
    <w:pitch w:val="default"/>
  </w:font>
  <w:font w:name="AdvP4C4E46">
    <w:altName w:val="Cambria"/>
    <w:charset w:val="00"/>
    <w:family w:val="roman"/>
    <w:pitch w:val="default"/>
  </w:font>
  <w:font w:name="AdvP4C4E51">
    <w:altName w:val="Cambria"/>
    <w:charset w:val="00"/>
    <w:family w:val="roman"/>
    <w:pitch w:val="default"/>
  </w:font>
  <w:font w:name="AdvGulliv-R">
    <w:altName w:val="Cambria"/>
    <w:charset w:val="00"/>
    <w:family w:val="roman"/>
    <w:pitch w:val="default"/>
  </w:font>
  <w:font w:name="AdvGulliv-B">
    <w:altName w:val="Cambria"/>
    <w:charset w:val="00"/>
    <w:family w:val="roman"/>
    <w:pitch w:val="default"/>
  </w:font>
  <w:font w:name="AdvP4C4E59">
    <w:altName w:val="Cambria"/>
    <w:charset w:val="00"/>
    <w:family w:val="roman"/>
    <w:pitch w:val="default"/>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0D11" w14:textId="77777777" w:rsidR="0029180E" w:rsidRDefault="0029180E" w:rsidP="001F1793">
      <w:pPr>
        <w:rPr>
          <w:rFonts w:hint="eastAsia"/>
        </w:rPr>
      </w:pPr>
      <w:r>
        <w:separator/>
      </w:r>
    </w:p>
  </w:footnote>
  <w:footnote w:type="continuationSeparator" w:id="0">
    <w:p w14:paraId="2D2289BF" w14:textId="77777777" w:rsidR="0029180E" w:rsidRDefault="0029180E" w:rsidP="001F179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648F7"/>
    <w:multiLevelType w:val="hybridMultilevel"/>
    <w:tmpl w:val="79D0940A"/>
    <w:lvl w:ilvl="0" w:tplc="5C24536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641475C"/>
    <w:multiLevelType w:val="hybridMultilevel"/>
    <w:tmpl w:val="1018A8CC"/>
    <w:lvl w:ilvl="0" w:tplc="69BE1DF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D372F65"/>
    <w:multiLevelType w:val="multilevel"/>
    <w:tmpl w:val="5C688F6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24261994">
    <w:abstractNumId w:val="2"/>
  </w:num>
  <w:num w:numId="2" w16cid:durableId="469522429">
    <w:abstractNumId w:val="1"/>
  </w:num>
  <w:num w:numId="3" w16cid:durableId="15291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E67C5"/>
    <w:rsid w:val="00007114"/>
    <w:rsid w:val="00013272"/>
    <w:rsid w:val="00015F86"/>
    <w:rsid w:val="000207D2"/>
    <w:rsid w:val="00030A9F"/>
    <w:rsid w:val="00035CE6"/>
    <w:rsid w:val="000455CF"/>
    <w:rsid w:val="00047532"/>
    <w:rsid w:val="000578D9"/>
    <w:rsid w:val="00080847"/>
    <w:rsid w:val="00085C0E"/>
    <w:rsid w:val="00095B43"/>
    <w:rsid w:val="00096F27"/>
    <w:rsid w:val="000C25A0"/>
    <w:rsid w:val="000C77FD"/>
    <w:rsid w:val="000D1E2A"/>
    <w:rsid w:val="000D6EBD"/>
    <w:rsid w:val="000E21AB"/>
    <w:rsid w:val="00132509"/>
    <w:rsid w:val="00136231"/>
    <w:rsid w:val="00150229"/>
    <w:rsid w:val="001530C5"/>
    <w:rsid w:val="001717FB"/>
    <w:rsid w:val="0019615F"/>
    <w:rsid w:val="001A0017"/>
    <w:rsid w:val="001B0930"/>
    <w:rsid w:val="001D3C09"/>
    <w:rsid w:val="001E39A2"/>
    <w:rsid w:val="001F1793"/>
    <w:rsid w:val="0021497F"/>
    <w:rsid w:val="00250030"/>
    <w:rsid w:val="0026049D"/>
    <w:rsid w:val="00282FC8"/>
    <w:rsid w:val="002863C7"/>
    <w:rsid w:val="002909CD"/>
    <w:rsid w:val="0029180E"/>
    <w:rsid w:val="002A08DC"/>
    <w:rsid w:val="002A24EC"/>
    <w:rsid w:val="002C2461"/>
    <w:rsid w:val="002E6AF7"/>
    <w:rsid w:val="002F29D2"/>
    <w:rsid w:val="003047BF"/>
    <w:rsid w:val="003166EE"/>
    <w:rsid w:val="003368FE"/>
    <w:rsid w:val="003448D0"/>
    <w:rsid w:val="0036251B"/>
    <w:rsid w:val="003637FD"/>
    <w:rsid w:val="003710E3"/>
    <w:rsid w:val="00381445"/>
    <w:rsid w:val="003B4EC7"/>
    <w:rsid w:val="003D034B"/>
    <w:rsid w:val="003D2108"/>
    <w:rsid w:val="003E53CC"/>
    <w:rsid w:val="003E7DC2"/>
    <w:rsid w:val="00404F60"/>
    <w:rsid w:val="004113FA"/>
    <w:rsid w:val="004339C9"/>
    <w:rsid w:val="00440317"/>
    <w:rsid w:val="004436D3"/>
    <w:rsid w:val="0044395A"/>
    <w:rsid w:val="004A2DEF"/>
    <w:rsid w:val="004B61C7"/>
    <w:rsid w:val="004B6BA4"/>
    <w:rsid w:val="004D45F2"/>
    <w:rsid w:val="004E339F"/>
    <w:rsid w:val="00506F5A"/>
    <w:rsid w:val="00516AA3"/>
    <w:rsid w:val="0052277E"/>
    <w:rsid w:val="00546491"/>
    <w:rsid w:val="00547BAC"/>
    <w:rsid w:val="00550210"/>
    <w:rsid w:val="00552714"/>
    <w:rsid w:val="00563A4F"/>
    <w:rsid w:val="005826CB"/>
    <w:rsid w:val="0059667F"/>
    <w:rsid w:val="00597026"/>
    <w:rsid w:val="005A24AC"/>
    <w:rsid w:val="005A6E72"/>
    <w:rsid w:val="005B056D"/>
    <w:rsid w:val="005E2C6E"/>
    <w:rsid w:val="00636515"/>
    <w:rsid w:val="006551C3"/>
    <w:rsid w:val="006849AB"/>
    <w:rsid w:val="006A0318"/>
    <w:rsid w:val="006E3E06"/>
    <w:rsid w:val="006E67C5"/>
    <w:rsid w:val="007466B1"/>
    <w:rsid w:val="007804DD"/>
    <w:rsid w:val="00797E75"/>
    <w:rsid w:val="007A270C"/>
    <w:rsid w:val="007C5C30"/>
    <w:rsid w:val="007D4414"/>
    <w:rsid w:val="007D53B9"/>
    <w:rsid w:val="00802687"/>
    <w:rsid w:val="0082377A"/>
    <w:rsid w:val="00833861"/>
    <w:rsid w:val="008615B1"/>
    <w:rsid w:val="00894E91"/>
    <w:rsid w:val="008C306E"/>
    <w:rsid w:val="008C5618"/>
    <w:rsid w:val="008D43CF"/>
    <w:rsid w:val="008E2B3A"/>
    <w:rsid w:val="008E40BE"/>
    <w:rsid w:val="008E4C83"/>
    <w:rsid w:val="009053E2"/>
    <w:rsid w:val="009132BA"/>
    <w:rsid w:val="00925A4D"/>
    <w:rsid w:val="00930CB1"/>
    <w:rsid w:val="009425DF"/>
    <w:rsid w:val="00955EE0"/>
    <w:rsid w:val="00956BDD"/>
    <w:rsid w:val="00965938"/>
    <w:rsid w:val="00974987"/>
    <w:rsid w:val="00997230"/>
    <w:rsid w:val="009A1745"/>
    <w:rsid w:val="009D64D3"/>
    <w:rsid w:val="009F1DA7"/>
    <w:rsid w:val="00A1265F"/>
    <w:rsid w:val="00A12CE4"/>
    <w:rsid w:val="00A14B63"/>
    <w:rsid w:val="00A25C75"/>
    <w:rsid w:val="00A30C9E"/>
    <w:rsid w:val="00A416A5"/>
    <w:rsid w:val="00A4278B"/>
    <w:rsid w:val="00A81E1B"/>
    <w:rsid w:val="00AA1240"/>
    <w:rsid w:val="00AB441A"/>
    <w:rsid w:val="00AD03A0"/>
    <w:rsid w:val="00AD5CD8"/>
    <w:rsid w:val="00B17316"/>
    <w:rsid w:val="00B240AD"/>
    <w:rsid w:val="00B24396"/>
    <w:rsid w:val="00B3364F"/>
    <w:rsid w:val="00B34EF4"/>
    <w:rsid w:val="00B522CE"/>
    <w:rsid w:val="00B54F28"/>
    <w:rsid w:val="00B93708"/>
    <w:rsid w:val="00BA3F19"/>
    <w:rsid w:val="00C0200D"/>
    <w:rsid w:val="00C135AA"/>
    <w:rsid w:val="00C43F0A"/>
    <w:rsid w:val="00C54699"/>
    <w:rsid w:val="00C601B1"/>
    <w:rsid w:val="00C714A3"/>
    <w:rsid w:val="00CC74B8"/>
    <w:rsid w:val="00CE0A6E"/>
    <w:rsid w:val="00CE1BA1"/>
    <w:rsid w:val="00D0474B"/>
    <w:rsid w:val="00D26333"/>
    <w:rsid w:val="00D47BE1"/>
    <w:rsid w:val="00DA23B4"/>
    <w:rsid w:val="00DA37C5"/>
    <w:rsid w:val="00DB491E"/>
    <w:rsid w:val="00DD7CC5"/>
    <w:rsid w:val="00E16E09"/>
    <w:rsid w:val="00E30F0E"/>
    <w:rsid w:val="00E331EB"/>
    <w:rsid w:val="00E41D7E"/>
    <w:rsid w:val="00E43973"/>
    <w:rsid w:val="00E62634"/>
    <w:rsid w:val="00EA3191"/>
    <w:rsid w:val="00EE6F63"/>
    <w:rsid w:val="00EF4451"/>
    <w:rsid w:val="00EF5D2A"/>
    <w:rsid w:val="00F13E9E"/>
    <w:rsid w:val="00F41E4B"/>
    <w:rsid w:val="00F41F93"/>
    <w:rsid w:val="00F430F7"/>
    <w:rsid w:val="00F54A1B"/>
    <w:rsid w:val="00F6246B"/>
    <w:rsid w:val="00F64C93"/>
    <w:rsid w:val="00F70E04"/>
    <w:rsid w:val="00FB55E9"/>
    <w:rsid w:val="00FC6D1E"/>
    <w:rsid w:val="00FD3386"/>
    <w:rsid w:val="00FE3063"/>
    <w:rsid w:val="00FE68BD"/>
    <w:rsid w:val="00FF1626"/>
    <w:rsid w:val="00FF1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DE8F0"/>
  <w15:chartTrackingRefBased/>
  <w15:docId w15:val="{64A348A9-8CE6-42E1-BFFA-EBC8962B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7C5"/>
    <w:pPr>
      <w:widowControl w:val="0"/>
      <w:jc w:val="both"/>
    </w:pPr>
    <w:rPr>
      <w:rFonts w:ascii="等线" w:eastAsia="等线" w:hAnsi="等线"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67C5"/>
    <w:rPr>
      <w:sz w:val="21"/>
      <w:szCs w:val="21"/>
    </w:rPr>
  </w:style>
  <w:style w:type="paragraph" w:styleId="a4">
    <w:name w:val="annotation text"/>
    <w:basedOn w:val="a"/>
    <w:link w:val="a5"/>
    <w:uiPriority w:val="99"/>
    <w:unhideWhenUsed/>
    <w:rsid w:val="006E67C5"/>
    <w:pPr>
      <w:jc w:val="left"/>
    </w:pPr>
  </w:style>
  <w:style w:type="character" w:customStyle="1" w:styleId="a5">
    <w:name w:val="批注文字 字符"/>
    <w:basedOn w:val="a0"/>
    <w:link w:val="a4"/>
    <w:uiPriority w:val="99"/>
    <w:rsid w:val="006E67C5"/>
    <w:rPr>
      <w:rFonts w:ascii="等线" w:eastAsia="等线" w:hAnsi="等线" w:cs="Times New Roman"/>
      <w14:ligatures w14:val="none"/>
    </w:rPr>
  </w:style>
  <w:style w:type="paragraph" w:styleId="a6">
    <w:name w:val="annotation subject"/>
    <w:basedOn w:val="a4"/>
    <w:next w:val="a4"/>
    <w:link w:val="a7"/>
    <w:uiPriority w:val="99"/>
    <w:semiHidden/>
    <w:unhideWhenUsed/>
    <w:qFormat/>
    <w:rsid w:val="006E67C5"/>
    <w:rPr>
      <w:b/>
      <w:bCs/>
    </w:rPr>
  </w:style>
  <w:style w:type="character" w:customStyle="1" w:styleId="a7">
    <w:name w:val="批注主题 字符"/>
    <w:basedOn w:val="a5"/>
    <w:link w:val="a6"/>
    <w:uiPriority w:val="99"/>
    <w:semiHidden/>
    <w:rsid w:val="006E67C5"/>
    <w:rPr>
      <w:rFonts w:ascii="等线" w:eastAsia="等线" w:hAnsi="等线" w:cs="Times New Roman"/>
      <w:b/>
      <w:bCs/>
      <w14:ligatures w14:val="none"/>
    </w:rPr>
  </w:style>
  <w:style w:type="paragraph" w:styleId="a8">
    <w:name w:val="footer"/>
    <w:basedOn w:val="a"/>
    <w:link w:val="a9"/>
    <w:uiPriority w:val="99"/>
    <w:unhideWhenUsed/>
    <w:qFormat/>
    <w:rsid w:val="006E67C5"/>
    <w:pPr>
      <w:tabs>
        <w:tab w:val="center" w:pos="4153"/>
        <w:tab w:val="right" w:pos="8306"/>
      </w:tabs>
      <w:snapToGrid w:val="0"/>
      <w:jc w:val="left"/>
    </w:pPr>
    <w:rPr>
      <w:sz w:val="18"/>
      <w:szCs w:val="18"/>
    </w:rPr>
  </w:style>
  <w:style w:type="character" w:customStyle="1" w:styleId="a9">
    <w:name w:val="页脚 字符"/>
    <w:link w:val="a8"/>
    <w:uiPriority w:val="99"/>
    <w:qFormat/>
    <w:rsid w:val="006E67C5"/>
    <w:rPr>
      <w:rFonts w:ascii="等线" w:eastAsia="等线" w:hAnsi="等线" w:cs="Times New Roman"/>
      <w:sz w:val="18"/>
      <w:szCs w:val="18"/>
      <w14:ligatures w14:val="none"/>
    </w:rPr>
  </w:style>
  <w:style w:type="paragraph" w:styleId="aa">
    <w:name w:val="header"/>
    <w:basedOn w:val="a"/>
    <w:link w:val="ab"/>
    <w:uiPriority w:val="99"/>
    <w:unhideWhenUsed/>
    <w:rsid w:val="006E67C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qFormat/>
    <w:rsid w:val="006E67C5"/>
    <w:rPr>
      <w:rFonts w:ascii="等线" w:eastAsia="等线" w:hAnsi="等线" w:cs="Times New Roman"/>
      <w:sz w:val="18"/>
      <w:szCs w:val="18"/>
      <w14:ligatures w14:val="none"/>
    </w:rPr>
  </w:style>
  <w:style w:type="table" w:styleId="ac">
    <w:name w:val="Table Grid"/>
    <w:basedOn w:val="a1"/>
    <w:uiPriority w:val="39"/>
    <w:unhideWhenUsed/>
    <w:qFormat/>
    <w:rsid w:val="006E67C5"/>
    <w:pPr>
      <w:widowControl w:val="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qFormat/>
    <w:rsid w:val="006E67C5"/>
    <w:pPr>
      <w:jc w:val="center"/>
    </w:pPr>
    <w:rPr>
      <w:sz w:val="20"/>
    </w:rPr>
  </w:style>
  <w:style w:type="character" w:customStyle="1" w:styleId="EndNoteBibliographyTitle0">
    <w:name w:val="EndNote Bibliography Title 字符"/>
    <w:link w:val="EndNoteBibliographyTitle"/>
    <w:rsid w:val="006E67C5"/>
    <w:rPr>
      <w:rFonts w:ascii="等线" w:eastAsia="等线" w:hAnsi="等线" w:cs="Times New Roman"/>
      <w:sz w:val="20"/>
      <w14:ligatures w14:val="none"/>
    </w:rPr>
  </w:style>
  <w:style w:type="paragraph" w:customStyle="1" w:styleId="EndNoteBibliography">
    <w:name w:val="EndNote Bibliography"/>
    <w:basedOn w:val="a"/>
    <w:link w:val="EndNoteBibliography0"/>
    <w:rsid w:val="006E67C5"/>
    <w:rPr>
      <w:sz w:val="20"/>
    </w:rPr>
  </w:style>
  <w:style w:type="character" w:customStyle="1" w:styleId="EndNoteBibliography0">
    <w:name w:val="EndNote Bibliography 字符"/>
    <w:link w:val="EndNoteBibliography"/>
    <w:rsid w:val="006E67C5"/>
    <w:rPr>
      <w:rFonts w:ascii="等线" w:eastAsia="等线" w:hAnsi="等线" w:cs="Times New Roman"/>
      <w:sz w:val="20"/>
      <w14:ligatures w14:val="none"/>
    </w:rPr>
  </w:style>
  <w:style w:type="character" w:customStyle="1" w:styleId="fontstyle01">
    <w:name w:val="fontstyle01"/>
    <w:basedOn w:val="a0"/>
    <w:qFormat/>
    <w:rsid w:val="006E67C5"/>
    <w:rPr>
      <w:rFonts w:ascii="AdvGulliv-I" w:hAnsi="AdvGulliv-I" w:hint="default"/>
      <w:color w:val="000000"/>
      <w:sz w:val="16"/>
      <w:szCs w:val="16"/>
    </w:rPr>
  </w:style>
  <w:style w:type="character" w:customStyle="1" w:styleId="fontstyle21">
    <w:name w:val="fontstyle21"/>
    <w:basedOn w:val="a0"/>
    <w:rsid w:val="006E67C5"/>
    <w:rPr>
      <w:rFonts w:ascii="AdvP4C4E74" w:hAnsi="AdvP4C4E74" w:hint="default"/>
      <w:color w:val="000000"/>
      <w:sz w:val="16"/>
      <w:szCs w:val="16"/>
    </w:rPr>
  </w:style>
  <w:style w:type="character" w:customStyle="1" w:styleId="fontstyle31">
    <w:name w:val="fontstyle31"/>
    <w:basedOn w:val="a0"/>
    <w:rsid w:val="006E67C5"/>
    <w:rPr>
      <w:rFonts w:ascii="AdvGulli-BI" w:hAnsi="AdvGulli-BI" w:hint="default"/>
      <w:color w:val="000000"/>
      <w:sz w:val="16"/>
      <w:szCs w:val="16"/>
    </w:rPr>
  </w:style>
  <w:style w:type="character" w:customStyle="1" w:styleId="fontstyle41">
    <w:name w:val="fontstyle41"/>
    <w:basedOn w:val="a0"/>
    <w:qFormat/>
    <w:rsid w:val="006E67C5"/>
    <w:rPr>
      <w:rFonts w:ascii="AdvP4C4E46" w:hAnsi="AdvP4C4E46" w:hint="default"/>
      <w:color w:val="000000"/>
      <w:sz w:val="16"/>
      <w:szCs w:val="16"/>
    </w:rPr>
  </w:style>
  <w:style w:type="character" w:customStyle="1" w:styleId="fontstyle51">
    <w:name w:val="fontstyle51"/>
    <w:basedOn w:val="a0"/>
    <w:qFormat/>
    <w:rsid w:val="006E67C5"/>
    <w:rPr>
      <w:rFonts w:ascii="AdvP4C4E51" w:hAnsi="AdvP4C4E51" w:hint="default"/>
      <w:color w:val="000000"/>
      <w:sz w:val="16"/>
      <w:szCs w:val="16"/>
    </w:rPr>
  </w:style>
  <w:style w:type="character" w:customStyle="1" w:styleId="fontstyle61">
    <w:name w:val="fontstyle61"/>
    <w:basedOn w:val="a0"/>
    <w:rsid w:val="006E67C5"/>
    <w:rPr>
      <w:rFonts w:ascii="AdvGulliv-R" w:hAnsi="AdvGulliv-R" w:hint="default"/>
      <w:color w:val="000000"/>
      <w:sz w:val="16"/>
      <w:szCs w:val="16"/>
    </w:rPr>
  </w:style>
  <w:style w:type="character" w:customStyle="1" w:styleId="fontstyle71">
    <w:name w:val="fontstyle71"/>
    <w:basedOn w:val="a0"/>
    <w:rsid w:val="006E67C5"/>
    <w:rPr>
      <w:rFonts w:ascii="AdvGulliv-B" w:hAnsi="AdvGulliv-B" w:hint="default"/>
      <w:color w:val="000000"/>
      <w:sz w:val="16"/>
      <w:szCs w:val="16"/>
    </w:rPr>
  </w:style>
  <w:style w:type="character" w:customStyle="1" w:styleId="fontstyle81">
    <w:name w:val="fontstyle81"/>
    <w:basedOn w:val="a0"/>
    <w:qFormat/>
    <w:rsid w:val="006E67C5"/>
    <w:rPr>
      <w:rFonts w:ascii="AdvP4C4E59" w:hAnsi="AdvP4C4E59" w:hint="default"/>
      <w:color w:val="000000"/>
      <w:sz w:val="16"/>
      <w:szCs w:val="16"/>
    </w:rPr>
  </w:style>
  <w:style w:type="character" w:styleId="ad">
    <w:name w:val="Placeholder Text"/>
    <w:basedOn w:val="a0"/>
    <w:uiPriority w:val="99"/>
    <w:semiHidden/>
    <w:qFormat/>
    <w:rsid w:val="006E67C5"/>
    <w:rPr>
      <w:color w:val="808080"/>
    </w:rPr>
  </w:style>
  <w:style w:type="paragraph" w:styleId="ae">
    <w:name w:val="Balloon Text"/>
    <w:basedOn w:val="a"/>
    <w:link w:val="af"/>
    <w:uiPriority w:val="99"/>
    <w:semiHidden/>
    <w:unhideWhenUsed/>
    <w:rsid w:val="006E67C5"/>
    <w:rPr>
      <w:sz w:val="18"/>
      <w:szCs w:val="18"/>
    </w:rPr>
  </w:style>
  <w:style w:type="character" w:customStyle="1" w:styleId="af">
    <w:name w:val="批注框文本 字符"/>
    <w:basedOn w:val="a0"/>
    <w:link w:val="ae"/>
    <w:uiPriority w:val="99"/>
    <w:semiHidden/>
    <w:rsid w:val="006E67C5"/>
    <w:rPr>
      <w:rFonts w:ascii="等线" w:eastAsia="等线" w:hAnsi="等线" w:cs="Times New Roman"/>
      <w:sz w:val="18"/>
      <w:szCs w:val="18"/>
      <w14:ligatures w14:val="none"/>
    </w:rPr>
  </w:style>
  <w:style w:type="paragraph" w:styleId="af0">
    <w:name w:val="List Paragraph"/>
    <w:basedOn w:val="a"/>
    <w:uiPriority w:val="99"/>
    <w:unhideWhenUsed/>
    <w:rsid w:val="006E67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41876">
      <w:bodyDiv w:val="1"/>
      <w:marLeft w:val="0"/>
      <w:marRight w:val="0"/>
      <w:marTop w:val="0"/>
      <w:marBottom w:val="0"/>
      <w:divBdr>
        <w:top w:val="none" w:sz="0" w:space="0" w:color="auto"/>
        <w:left w:val="none" w:sz="0" w:space="0" w:color="auto"/>
        <w:bottom w:val="none" w:sz="0" w:space="0" w:color="auto"/>
        <w:right w:val="none" w:sz="0" w:space="0" w:color="auto"/>
      </w:divBdr>
    </w:div>
    <w:div w:id="600994255">
      <w:bodyDiv w:val="1"/>
      <w:marLeft w:val="0"/>
      <w:marRight w:val="0"/>
      <w:marTop w:val="0"/>
      <w:marBottom w:val="0"/>
      <w:divBdr>
        <w:top w:val="none" w:sz="0" w:space="0" w:color="auto"/>
        <w:left w:val="none" w:sz="0" w:space="0" w:color="auto"/>
        <w:bottom w:val="none" w:sz="0" w:space="0" w:color="auto"/>
        <w:right w:val="none" w:sz="0" w:space="0" w:color="auto"/>
      </w:divBdr>
    </w:div>
    <w:div w:id="759523510">
      <w:bodyDiv w:val="1"/>
      <w:marLeft w:val="0"/>
      <w:marRight w:val="0"/>
      <w:marTop w:val="0"/>
      <w:marBottom w:val="0"/>
      <w:divBdr>
        <w:top w:val="none" w:sz="0" w:space="0" w:color="auto"/>
        <w:left w:val="none" w:sz="0" w:space="0" w:color="auto"/>
        <w:bottom w:val="none" w:sz="0" w:space="0" w:color="auto"/>
        <w:right w:val="none" w:sz="0" w:space="0" w:color="auto"/>
      </w:divBdr>
    </w:div>
    <w:div w:id="773401415">
      <w:bodyDiv w:val="1"/>
      <w:marLeft w:val="0"/>
      <w:marRight w:val="0"/>
      <w:marTop w:val="0"/>
      <w:marBottom w:val="0"/>
      <w:divBdr>
        <w:top w:val="none" w:sz="0" w:space="0" w:color="auto"/>
        <w:left w:val="none" w:sz="0" w:space="0" w:color="auto"/>
        <w:bottom w:val="none" w:sz="0" w:space="0" w:color="auto"/>
        <w:right w:val="none" w:sz="0" w:space="0" w:color="auto"/>
      </w:divBdr>
    </w:div>
    <w:div w:id="1384789765">
      <w:bodyDiv w:val="1"/>
      <w:marLeft w:val="0"/>
      <w:marRight w:val="0"/>
      <w:marTop w:val="0"/>
      <w:marBottom w:val="0"/>
      <w:divBdr>
        <w:top w:val="none" w:sz="0" w:space="0" w:color="auto"/>
        <w:left w:val="none" w:sz="0" w:space="0" w:color="auto"/>
        <w:bottom w:val="none" w:sz="0" w:space="0" w:color="auto"/>
        <w:right w:val="none" w:sz="0" w:space="0" w:color="auto"/>
      </w:divBdr>
    </w:div>
    <w:div w:id="1432972865">
      <w:bodyDiv w:val="1"/>
      <w:marLeft w:val="0"/>
      <w:marRight w:val="0"/>
      <w:marTop w:val="0"/>
      <w:marBottom w:val="0"/>
      <w:divBdr>
        <w:top w:val="none" w:sz="0" w:space="0" w:color="auto"/>
        <w:left w:val="none" w:sz="0" w:space="0" w:color="auto"/>
        <w:bottom w:val="none" w:sz="0" w:space="0" w:color="auto"/>
        <w:right w:val="none" w:sz="0" w:space="0" w:color="auto"/>
      </w:divBdr>
    </w:div>
    <w:div w:id="1563298163">
      <w:bodyDiv w:val="1"/>
      <w:marLeft w:val="0"/>
      <w:marRight w:val="0"/>
      <w:marTop w:val="0"/>
      <w:marBottom w:val="0"/>
      <w:divBdr>
        <w:top w:val="none" w:sz="0" w:space="0" w:color="auto"/>
        <w:left w:val="none" w:sz="0" w:space="0" w:color="auto"/>
        <w:bottom w:val="none" w:sz="0" w:space="0" w:color="auto"/>
        <w:right w:val="none" w:sz="0" w:space="0" w:color="auto"/>
      </w:divBdr>
    </w:div>
    <w:div w:id="1861623134">
      <w:bodyDiv w:val="1"/>
      <w:marLeft w:val="0"/>
      <w:marRight w:val="0"/>
      <w:marTop w:val="0"/>
      <w:marBottom w:val="0"/>
      <w:divBdr>
        <w:top w:val="none" w:sz="0" w:space="0" w:color="auto"/>
        <w:left w:val="none" w:sz="0" w:space="0" w:color="auto"/>
        <w:bottom w:val="none" w:sz="0" w:space="0" w:color="auto"/>
        <w:right w:val="none" w:sz="0" w:space="0" w:color="auto"/>
      </w:divBdr>
    </w:div>
    <w:div w:id="195035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8"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4232E-46A7-4F3E-8A24-13C2D5B8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1536</Words>
  <Characters>9129</Characters>
  <Application>Microsoft Office Word</Application>
  <DocSecurity>0</DocSecurity>
  <Lines>702</Lines>
  <Paragraphs>666</Paragraphs>
  <ScaleCrop>false</ScaleCrop>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祥丽 孟</dc:creator>
  <cp:keywords/>
  <dc:description/>
  <cp:lastModifiedBy>祥丽 孟</cp:lastModifiedBy>
  <cp:revision>52</cp:revision>
  <dcterms:created xsi:type="dcterms:W3CDTF">2024-10-28T09:57:00Z</dcterms:created>
  <dcterms:modified xsi:type="dcterms:W3CDTF">2025-04-08T02:09:00Z</dcterms:modified>
</cp:coreProperties>
</file>