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CE1F2" w14:textId="77777777" w:rsidR="00FF08A6" w:rsidRPr="00FF08A6" w:rsidRDefault="00FF08A6" w:rsidP="00FF08A6">
      <w:pPr>
        <w:jc w:val="center"/>
        <w:rPr>
          <w:rFonts w:ascii="Times New Roman" w:hAnsi="Times New Roman" w:cs="Times New Roman"/>
          <w:b/>
          <w:bCs/>
          <w:sz w:val="24"/>
          <w:szCs w:val="24"/>
        </w:rPr>
      </w:pPr>
      <w:r w:rsidRPr="00FF08A6">
        <w:rPr>
          <w:rFonts w:ascii="Times New Roman" w:hAnsi="Times New Roman" w:cs="Times New Roman"/>
          <w:b/>
          <w:bCs/>
          <w:sz w:val="24"/>
          <w:szCs w:val="24"/>
        </w:rPr>
        <w:t>Supplementary Online Content</w:t>
      </w:r>
    </w:p>
    <w:p w14:paraId="5C964346" w14:textId="77777777" w:rsidR="00FF08A6" w:rsidRPr="00FD2447" w:rsidRDefault="00FF08A6" w:rsidP="00FD2447">
      <w:pPr>
        <w:rPr>
          <w:rFonts w:ascii="Times New Roman" w:hAnsi="Times New Roman" w:cs="Times New Roman"/>
          <w:sz w:val="24"/>
          <w:szCs w:val="24"/>
        </w:rPr>
      </w:pPr>
      <w:r w:rsidRPr="00FD2447">
        <w:rPr>
          <w:rFonts w:ascii="Times New Roman" w:hAnsi="Times New Roman" w:cs="Times New Roman" w:hint="eastAsia"/>
          <w:sz w:val="24"/>
          <w:szCs w:val="24"/>
        </w:rPr>
        <w:t xml:space="preserve">Quality-of-life scale machine learning approach to predict immunotherapy response </w:t>
      </w:r>
    </w:p>
    <w:p w14:paraId="0B9FA9ED" w14:textId="77777777" w:rsidR="00FF08A6" w:rsidRPr="00FD2447" w:rsidRDefault="00FF08A6" w:rsidP="00FD2447">
      <w:pPr>
        <w:rPr>
          <w:rFonts w:ascii="Times New Roman" w:hAnsi="Times New Roman" w:cs="Times New Roman"/>
          <w:sz w:val="24"/>
          <w:szCs w:val="24"/>
        </w:rPr>
      </w:pPr>
      <w:r w:rsidRPr="00FD2447">
        <w:rPr>
          <w:rFonts w:ascii="Times New Roman" w:hAnsi="Times New Roman" w:cs="Times New Roman" w:hint="eastAsia"/>
          <w:sz w:val="24"/>
          <w:szCs w:val="24"/>
        </w:rPr>
        <w:t>in patients with advanced non-small cell lung cancer</w:t>
      </w:r>
    </w:p>
    <w:p w14:paraId="0746B1B5" w14:textId="77777777" w:rsidR="00FF08A6" w:rsidRPr="00FF08A6" w:rsidRDefault="00FF08A6" w:rsidP="00FD2447">
      <w:pPr>
        <w:rPr>
          <w:rFonts w:ascii="Times New Roman" w:hAnsi="Times New Roman" w:cs="Times New Roman"/>
        </w:rPr>
      </w:pPr>
    </w:p>
    <w:p w14:paraId="2ABF94B7" w14:textId="333500B4" w:rsidR="00FF08A6" w:rsidRPr="00FF08A6" w:rsidRDefault="00FF08A6" w:rsidP="00FD2447">
      <w:pPr>
        <w:jc w:val="left"/>
        <w:rPr>
          <w:rFonts w:ascii="Times New Roman" w:hAnsi="Times New Roman" w:cs="Times New Roman"/>
          <w:sz w:val="24"/>
          <w:szCs w:val="24"/>
          <w:vertAlign w:val="superscript"/>
        </w:rPr>
      </w:pPr>
      <w:bookmarkStart w:id="0" w:name="_Hlk174211002"/>
      <w:r w:rsidRPr="00FF08A6">
        <w:rPr>
          <w:rFonts w:ascii="Times New Roman" w:hAnsi="Times New Roman" w:cs="Times New Roman"/>
          <w:sz w:val="24"/>
          <w:szCs w:val="24"/>
        </w:rPr>
        <w:t>Juanyan Shen, BSN</w:t>
      </w:r>
      <w:r w:rsidRPr="00FF08A6">
        <w:rPr>
          <w:rFonts w:ascii="Times New Roman" w:hAnsi="Times New Roman" w:cs="Times New Roman"/>
          <w:sz w:val="24"/>
          <w:szCs w:val="24"/>
          <w:vertAlign w:val="superscript"/>
        </w:rPr>
        <w:t>1,2</w:t>
      </w:r>
      <w:r w:rsidRPr="00FF08A6">
        <w:rPr>
          <w:rFonts w:ascii="Times New Roman" w:hAnsi="Times New Roman" w:cs="Times New Roman"/>
          <w:sz w:val="24"/>
          <w:szCs w:val="24"/>
        </w:rPr>
        <w:t>, Junliang Ma, MD</w:t>
      </w:r>
      <w:r w:rsidRPr="00FF08A6">
        <w:rPr>
          <w:rFonts w:ascii="Times New Roman" w:hAnsi="Times New Roman" w:cs="Times New Roman"/>
          <w:sz w:val="24"/>
          <w:szCs w:val="24"/>
          <w:vertAlign w:val="superscript"/>
        </w:rPr>
        <w:t>3</w:t>
      </w:r>
      <w:r w:rsidRPr="00FF08A6">
        <w:rPr>
          <w:rFonts w:ascii="Times New Roman" w:hAnsi="Times New Roman" w:cs="Times New Roman"/>
          <w:sz w:val="24"/>
          <w:szCs w:val="24"/>
        </w:rPr>
        <w:t>, Shaolin Chen, MSN</w:t>
      </w:r>
      <w:r w:rsidRPr="00FF08A6">
        <w:rPr>
          <w:rFonts w:ascii="Times New Roman" w:hAnsi="Times New Roman" w:cs="Times New Roman"/>
          <w:sz w:val="24"/>
          <w:szCs w:val="24"/>
          <w:vertAlign w:val="superscript"/>
        </w:rPr>
        <w:t>2,4</w:t>
      </w:r>
      <w:r w:rsidRPr="00FF08A6">
        <w:rPr>
          <w:rFonts w:ascii="Times New Roman" w:hAnsi="Times New Roman" w:cs="Times New Roman"/>
          <w:sz w:val="24"/>
          <w:szCs w:val="24"/>
        </w:rPr>
        <w:t>, Su-Han Jin, MD</w:t>
      </w:r>
      <w:r w:rsidRPr="00FF08A6">
        <w:rPr>
          <w:rFonts w:ascii="Times New Roman" w:hAnsi="Times New Roman" w:cs="Times New Roman"/>
          <w:sz w:val="24"/>
          <w:szCs w:val="24"/>
          <w:vertAlign w:val="superscript"/>
        </w:rPr>
        <w:t>5</w:t>
      </w:r>
      <w:r w:rsidRPr="00FF08A6">
        <w:rPr>
          <w:rFonts w:ascii="Times New Roman" w:hAnsi="Times New Roman" w:cs="Times New Roman"/>
          <w:sz w:val="24"/>
          <w:szCs w:val="24"/>
        </w:rPr>
        <w:t>, Junzhu Xu, MM</w:t>
      </w:r>
      <w:r w:rsidRPr="00FF08A6">
        <w:rPr>
          <w:rFonts w:ascii="Times New Roman" w:hAnsi="Times New Roman" w:cs="Times New Roman"/>
          <w:sz w:val="24"/>
          <w:szCs w:val="24"/>
          <w:vertAlign w:val="superscript"/>
        </w:rPr>
        <w:t>1</w:t>
      </w:r>
      <w:r w:rsidRPr="00FF08A6">
        <w:rPr>
          <w:rFonts w:ascii="Times New Roman" w:hAnsi="Times New Roman" w:cs="Times New Roman"/>
          <w:sz w:val="24"/>
          <w:szCs w:val="24"/>
        </w:rPr>
        <w:t xml:space="preserve"> , Qisha Li, BSN</w:t>
      </w:r>
      <w:r w:rsidRPr="00FF08A6">
        <w:rPr>
          <w:rFonts w:ascii="Times New Roman" w:hAnsi="Times New Roman" w:cs="Times New Roman"/>
          <w:sz w:val="24"/>
          <w:szCs w:val="24"/>
          <w:vertAlign w:val="superscript"/>
        </w:rPr>
        <w:t>1,2</w:t>
      </w:r>
      <w:r w:rsidRPr="00FF08A6">
        <w:rPr>
          <w:rFonts w:ascii="Times New Roman" w:hAnsi="Times New Roman" w:cs="Times New Roman"/>
          <w:sz w:val="24"/>
          <w:szCs w:val="24"/>
        </w:rPr>
        <w:t>, Chi ZhangMBBS</w:t>
      </w:r>
      <w:r w:rsidRPr="00FF08A6">
        <w:rPr>
          <w:rFonts w:ascii="Times New Roman" w:hAnsi="Times New Roman" w:cs="Times New Roman"/>
          <w:sz w:val="24"/>
          <w:szCs w:val="24"/>
          <w:vertAlign w:val="superscript"/>
        </w:rPr>
        <w:t>1</w:t>
      </w:r>
      <w:r w:rsidRPr="00FF08A6">
        <w:rPr>
          <w:rFonts w:ascii="Times New Roman" w:hAnsi="Times New Roman" w:cs="Times New Roman"/>
          <w:sz w:val="24"/>
          <w:szCs w:val="24"/>
        </w:rPr>
        <w:t>, Xiaojing Tian, BSN</w:t>
      </w:r>
      <w:r w:rsidRPr="00FF08A6">
        <w:rPr>
          <w:rFonts w:ascii="Times New Roman" w:hAnsi="Times New Roman" w:cs="Times New Roman"/>
          <w:sz w:val="24"/>
          <w:szCs w:val="24"/>
          <w:vertAlign w:val="superscript"/>
        </w:rPr>
        <w:t>1</w:t>
      </w:r>
      <w:r w:rsidRPr="00FF08A6">
        <w:rPr>
          <w:rFonts w:ascii="Times New Roman" w:hAnsi="Times New Roman" w:cs="Times New Roman"/>
          <w:sz w:val="24"/>
          <w:szCs w:val="24"/>
        </w:rPr>
        <w:t>, Xiaofei chen, PhD</w:t>
      </w:r>
      <w:r w:rsidRPr="00FF08A6">
        <w:rPr>
          <w:rFonts w:ascii="Times New Roman" w:hAnsi="Times New Roman" w:cs="Times New Roman"/>
          <w:sz w:val="24"/>
          <w:szCs w:val="24"/>
          <w:vertAlign w:val="superscript"/>
        </w:rPr>
        <w:t>6</w:t>
      </w:r>
      <w:r w:rsidRPr="00FF08A6">
        <w:rPr>
          <w:rFonts w:ascii="Times New Roman" w:hAnsi="Times New Roman" w:cs="Times New Roman"/>
          <w:sz w:val="24"/>
          <w:szCs w:val="24"/>
        </w:rPr>
        <w:t xml:space="preserve">, Haitao Wang, PhD </w:t>
      </w:r>
      <w:r w:rsidRPr="00FF08A6">
        <w:rPr>
          <w:rFonts w:ascii="Times New Roman" w:hAnsi="Times New Roman" w:cs="Times New Roman"/>
          <w:sz w:val="24"/>
          <w:szCs w:val="24"/>
          <w:vertAlign w:val="superscript"/>
        </w:rPr>
        <w:t>7</w:t>
      </w:r>
      <w:r w:rsidRPr="00FF08A6">
        <w:rPr>
          <w:rFonts w:ascii="Times New Roman" w:hAnsi="Times New Roman" w:cs="Times New Roman"/>
          <w:sz w:val="24"/>
          <w:szCs w:val="24"/>
        </w:rPr>
        <w:t>, Fangya Tan, PhD</w:t>
      </w:r>
      <w:r w:rsidRPr="00FF08A6">
        <w:rPr>
          <w:rFonts w:ascii="Times New Roman" w:hAnsi="Times New Roman" w:cs="Times New Roman"/>
          <w:sz w:val="24"/>
          <w:szCs w:val="24"/>
          <w:vertAlign w:val="superscript"/>
        </w:rPr>
        <w:t>8</w:t>
      </w:r>
      <w:r w:rsidRPr="00FF08A6">
        <w:rPr>
          <w:rFonts w:ascii="Times New Roman" w:hAnsi="Times New Roman" w:cs="Times New Roman"/>
          <w:sz w:val="24"/>
          <w:szCs w:val="24"/>
        </w:rPr>
        <w:t xml:space="preserve">, </w:t>
      </w:r>
      <w:r w:rsidRPr="00FD2447">
        <w:rPr>
          <w:rFonts w:ascii="Times New Roman" w:hAnsi="Times New Roman" w:cs="Times New Roman"/>
          <w:sz w:val="24"/>
          <w:szCs w:val="24"/>
        </w:rPr>
        <w:t>Markus Hech</w:t>
      </w:r>
      <w:r w:rsidRPr="00FD2447">
        <w:rPr>
          <w:rFonts w:ascii="Times New Roman" w:hAnsi="Times New Roman" w:cs="Times New Roman"/>
          <w:color w:val="000000" w:themeColor="text1"/>
          <w:sz w:val="24"/>
          <w:szCs w:val="24"/>
        </w:rPr>
        <w:t>t</w:t>
      </w:r>
      <w:r w:rsidRPr="00FD2447">
        <w:rPr>
          <w:rStyle w:val="a3"/>
          <w:rFonts w:ascii="Times New Roman" w:hAnsi="Times New Roman" w:cs="Times New Roman"/>
          <w:color w:val="000000" w:themeColor="text1"/>
          <w:sz w:val="24"/>
          <w:szCs w:val="24"/>
          <w:u w:val="none"/>
        </w:rPr>
        <w:t>, MD</w:t>
      </w:r>
      <w:r w:rsidRPr="00FF08A6">
        <w:rPr>
          <w:rFonts w:ascii="Times New Roman" w:hAnsi="Times New Roman" w:cs="Times New Roman"/>
          <w:sz w:val="24"/>
          <w:szCs w:val="24"/>
          <w:vertAlign w:val="superscript"/>
        </w:rPr>
        <w:t>9</w:t>
      </w:r>
      <w:r w:rsidRPr="00FF08A6">
        <w:rPr>
          <w:rFonts w:ascii="Times New Roman" w:hAnsi="Times New Roman" w:cs="Times New Roman"/>
          <w:sz w:val="24"/>
          <w:szCs w:val="24"/>
        </w:rPr>
        <w:t xml:space="preserve">, </w:t>
      </w:r>
      <w:r w:rsidRPr="00FD2447">
        <w:rPr>
          <w:rFonts w:ascii="Times New Roman" w:hAnsi="Times New Roman" w:cs="Times New Roman"/>
          <w:sz w:val="24"/>
          <w:szCs w:val="24"/>
        </w:rPr>
        <w:t>Benjamin Frey</w:t>
      </w:r>
      <w:r w:rsidRPr="00FD2447">
        <w:rPr>
          <w:rStyle w:val="a3"/>
          <w:rFonts w:ascii="Times New Roman" w:hAnsi="Times New Roman" w:cs="Times New Roman"/>
          <w:color w:val="000000" w:themeColor="text1"/>
          <w:sz w:val="24"/>
          <w:szCs w:val="24"/>
          <w:u w:val="none"/>
        </w:rPr>
        <w:t>, PhD</w:t>
      </w:r>
      <w:r w:rsidRPr="00FD2447">
        <w:rPr>
          <w:rFonts w:ascii="Times New Roman" w:hAnsi="Times New Roman" w:cs="Times New Roman"/>
          <w:color w:val="000000" w:themeColor="text1"/>
          <w:sz w:val="24"/>
          <w:szCs w:val="24"/>
          <w:vertAlign w:val="superscript"/>
        </w:rPr>
        <w:t>1</w:t>
      </w:r>
      <w:r w:rsidRPr="00FF08A6">
        <w:rPr>
          <w:rFonts w:ascii="Times New Roman" w:hAnsi="Times New Roman" w:cs="Times New Roman"/>
          <w:sz w:val="24"/>
          <w:szCs w:val="24"/>
          <w:vertAlign w:val="superscript"/>
        </w:rPr>
        <w:t>0,11,12 </w:t>
      </w:r>
      <w:r w:rsidRPr="00FF08A6">
        <w:rPr>
          <w:rFonts w:ascii="Times New Roman" w:hAnsi="Times New Roman" w:cs="Times New Roman"/>
          <w:sz w:val="24"/>
          <w:szCs w:val="24"/>
        </w:rPr>
        <w:t>,</w:t>
      </w:r>
      <w:bookmarkStart w:id="1" w:name="_Hlk174207307"/>
      <w:r w:rsidRPr="00FF08A6">
        <w:rPr>
          <w:rFonts w:ascii="Times New Roman" w:hAnsi="Times New Roman" w:cs="Times New Roman"/>
          <w:sz w:val="24"/>
          <w:szCs w:val="24"/>
        </w:rPr>
        <w:t xml:space="preserve"> Udo S. Gaipl</w:t>
      </w:r>
      <w:bookmarkEnd w:id="1"/>
      <w:r w:rsidRPr="00FF08A6">
        <w:rPr>
          <w:rFonts w:ascii="Times New Roman" w:hAnsi="Times New Roman" w:cs="Times New Roman"/>
          <w:sz w:val="24"/>
          <w:szCs w:val="24"/>
        </w:rPr>
        <w:t>, PhD</w:t>
      </w:r>
      <w:r w:rsidRPr="00FF08A6">
        <w:rPr>
          <w:rFonts w:ascii="Times New Roman" w:hAnsi="Times New Roman" w:cs="Times New Roman"/>
          <w:sz w:val="24"/>
          <w:szCs w:val="24"/>
          <w:vertAlign w:val="superscript"/>
        </w:rPr>
        <w:t>10,11,12</w:t>
      </w:r>
      <w:r w:rsidRPr="00FF08A6">
        <w:rPr>
          <w:rFonts w:ascii="Times New Roman" w:hAnsi="Times New Roman" w:cs="Times New Roman"/>
          <w:sz w:val="24"/>
          <w:szCs w:val="24"/>
        </w:rPr>
        <w:t>, Hu Ma, MD,PhD</w:t>
      </w:r>
      <w:r w:rsidRPr="00FF08A6">
        <w:rPr>
          <w:rFonts w:ascii="Times New Roman" w:hAnsi="Times New Roman" w:cs="Times New Roman"/>
          <w:sz w:val="24"/>
          <w:szCs w:val="24"/>
          <w:vertAlign w:val="superscript"/>
        </w:rPr>
        <w:t>1</w:t>
      </w:r>
      <w:r w:rsidRPr="00FF08A6">
        <w:rPr>
          <w:rFonts w:ascii="Times New Roman" w:hAnsi="Times New Roman" w:cs="Times New Roman"/>
          <w:sz w:val="24"/>
          <w:szCs w:val="24"/>
        </w:rPr>
        <w:t>, Jian-Guo Zhou, MD,PhD</w:t>
      </w:r>
      <w:r w:rsidRPr="00FF08A6">
        <w:rPr>
          <w:rFonts w:ascii="Times New Roman" w:hAnsi="Times New Roman" w:cs="Times New Roman"/>
          <w:sz w:val="24"/>
          <w:szCs w:val="24"/>
          <w:vertAlign w:val="superscript"/>
        </w:rPr>
        <w:t>1, 7,9,13*</w:t>
      </w:r>
    </w:p>
    <w:bookmarkEnd w:id="0"/>
    <w:p w14:paraId="6D84BACE" w14:textId="77777777" w:rsidR="00FD2447" w:rsidRDefault="00FF08A6" w:rsidP="00FF08A6">
      <w:pPr>
        <w:rPr>
          <w:rFonts w:ascii="Times New Roman" w:hAnsi="Times New Roman" w:cs="Times New Roman"/>
        </w:rPr>
      </w:pPr>
      <w:r w:rsidRPr="00FF08A6">
        <w:rPr>
          <w:rFonts w:ascii="Times New Roman" w:hAnsi="Times New Roman" w:cs="Times New Roman"/>
        </w:rPr>
        <w:t xml:space="preserve">eFigure 1. </w:t>
      </w:r>
      <w:r w:rsidR="00FD2447" w:rsidRPr="00FD2447">
        <w:rPr>
          <w:rFonts w:ascii="Times New Roman" w:hAnsi="Times New Roman" w:cs="Times New Roman" w:hint="eastAsia"/>
        </w:rPr>
        <w:t xml:space="preserve">Kaplan-Meier Survival Curves and rate of clinical benefit of identified </w:t>
      </w:r>
      <w:r w:rsidR="00FD2447">
        <w:rPr>
          <w:rFonts w:ascii="Times New Roman" w:hAnsi="Times New Roman" w:cs="Times New Roman" w:hint="eastAsia"/>
        </w:rPr>
        <w:t>subtypes</w:t>
      </w:r>
      <w:r w:rsidR="00FD2447" w:rsidRPr="00FD2447">
        <w:rPr>
          <w:rFonts w:ascii="Times New Roman" w:hAnsi="Times New Roman" w:cs="Times New Roman" w:hint="eastAsia"/>
        </w:rPr>
        <w:t xml:space="preserve"> based on the QoL data by single clustering method on IMpower150 studies(IC I treated) </w:t>
      </w:r>
    </w:p>
    <w:p w14:paraId="61F67F65" w14:textId="5D3E9006" w:rsidR="00FF08A6" w:rsidRPr="00FF08A6" w:rsidRDefault="00FF08A6" w:rsidP="00FD2447">
      <w:pPr>
        <w:rPr>
          <w:rFonts w:ascii="Times New Roman" w:hAnsi="Times New Roman" w:cs="Times New Roman"/>
        </w:rPr>
      </w:pPr>
      <w:r w:rsidRPr="00FF08A6">
        <w:rPr>
          <w:rFonts w:ascii="Times New Roman" w:hAnsi="Times New Roman" w:cs="Times New Roman"/>
        </w:rPr>
        <w:t xml:space="preserve">eFigure 2. </w:t>
      </w:r>
      <w:r w:rsidR="00FD2447" w:rsidRPr="00FD2447">
        <w:rPr>
          <w:rFonts w:ascii="Times New Roman" w:hAnsi="Times New Roman" w:cs="Times New Roman" w:hint="eastAsia"/>
        </w:rPr>
        <w:t xml:space="preserve">Kaplan-Meier Survival Curves and rate of clinical benefit of identified subtypes based on the QoL data by single clustering method on </w:t>
      </w:r>
      <w:r w:rsidR="00FD2447">
        <w:rPr>
          <w:rFonts w:ascii="Times New Roman" w:hAnsi="Times New Roman" w:cs="Times New Roman" w:hint="eastAsia"/>
        </w:rPr>
        <w:t>OAK</w:t>
      </w:r>
      <w:r w:rsidR="00FD2447" w:rsidRPr="00FD2447">
        <w:rPr>
          <w:rFonts w:ascii="Times New Roman" w:hAnsi="Times New Roman" w:cs="Times New Roman" w:hint="eastAsia"/>
        </w:rPr>
        <w:t xml:space="preserve"> studies(IC I treated)</w:t>
      </w:r>
    </w:p>
    <w:p w14:paraId="4DF83939" w14:textId="77777777" w:rsidR="00FD2447" w:rsidRDefault="00FF08A6" w:rsidP="00FF08A6">
      <w:pPr>
        <w:rPr>
          <w:rFonts w:ascii="Times New Roman" w:hAnsi="Times New Roman" w:cs="Times New Roman"/>
        </w:rPr>
      </w:pPr>
      <w:r w:rsidRPr="00FF08A6">
        <w:rPr>
          <w:rFonts w:ascii="Times New Roman" w:hAnsi="Times New Roman" w:cs="Times New Roman"/>
        </w:rPr>
        <w:t xml:space="preserve">eFigure 3. </w:t>
      </w:r>
      <w:r w:rsidR="00FD2447" w:rsidRPr="00FD2447">
        <w:rPr>
          <w:rFonts w:ascii="Times New Roman" w:hAnsi="Times New Roman" w:cs="Times New Roman" w:hint="eastAsia"/>
        </w:rPr>
        <w:t xml:space="preserve">Kaplan-Meier Survival Curves and rate of clinical benefit of identified subtypes based on the QoL data by single clustering method on </w:t>
      </w:r>
      <w:r w:rsidR="00FD2447">
        <w:rPr>
          <w:rFonts w:ascii="Times New Roman" w:hAnsi="Times New Roman" w:cs="Times New Roman" w:hint="eastAsia"/>
        </w:rPr>
        <w:t>BIRCH</w:t>
      </w:r>
      <w:r w:rsidR="00FD2447" w:rsidRPr="00FD2447">
        <w:rPr>
          <w:rFonts w:ascii="Times New Roman" w:hAnsi="Times New Roman" w:cs="Times New Roman" w:hint="eastAsia"/>
        </w:rPr>
        <w:t xml:space="preserve"> studies</w:t>
      </w:r>
    </w:p>
    <w:p w14:paraId="4B3A4E77" w14:textId="21DD0CDB"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4</w:t>
      </w:r>
      <w:r w:rsidRPr="009D2E6E">
        <w:rPr>
          <w:rFonts w:ascii="Times New Roman" w:hAnsi="Times New Roman" w:cs="Times New Roman" w:hint="eastAsia"/>
        </w:rPr>
        <w:t xml:space="preserve">. Kaplan-Meier Survival Curves and rate of clinical benefit of identified subtypes based on the QoL data by single clustering method on </w:t>
      </w:r>
      <w:r>
        <w:rPr>
          <w:rFonts w:ascii="Times New Roman" w:hAnsi="Times New Roman" w:cs="Times New Roman" w:hint="eastAsia"/>
        </w:rPr>
        <w:t>POPLAR</w:t>
      </w:r>
      <w:r w:rsidRPr="009D2E6E">
        <w:rPr>
          <w:rFonts w:ascii="Times New Roman" w:hAnsi="Times New Roman" w:cs="Times New Roman" w:hint="eastAsia"/>
        </w:rPr>
        <w:t xml:space="preserve"> studies(IC I treated)</w:t>
      </w:r>
    </w:p>
    <w:p w14:paraId="7938A282" w14:textId="5725E9DB"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5.</w:t>
      </w:r>
      <w:r w:rsidRPr="009D2E6E">
        <w:rPr>
          <w:rFonts w:hint="eastAsia"/>
        </w:rPr>
        <w:t xml:space="preserve"> </w:t>
      </w:r>
      <w:r w:rsidRPr="009D2E6E">
        <w:rPr>
          <w:rFonts w:ascii="Times New Roman" w:hAnsi="Times New Roman" w:cs="Times New Roman" w:hint="eastAsia"/>
        </w:rPr>
        <w:t>QoLS visualization identified by consensus clustering on the discovery dataset</w:t>
      </w:r>
    </w:p>
    <w:p w14:paraId="202EBC3B" w14:textId="1E0D7DE6" w:rsidR="00FD2447"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6</w:t>
      </w:r>
      <w:r w:rsidRPr="009D2E6E">
        <w:rPr>
          <w:rFonts w:ascii="Times New Roman" w:hAnsi="Times New Roman" w:cs="Times New Roman" w:hint="eastAsia"/>
        </w:rPr>
        <w:t>.</w:t>
      </w:r>
      <w:r w:rsidRPr="009D2E6E">
        <w:rPr>
          <w:rFonts w:hint="eastAsia"/>
        </w:rPr>
        <w:t xml:space="preserve"> </w:t>
      </w:r>
      <w:r w:rsidRPr="009D2E6E">
        <w:rPr>
          <w:rFonts w:ascii="Times New Roman" w:hAnsi="Times New Roman" w:cs="Times New Roman" w:hint="eastAsia"/>
        </w:rPr>
        <w:t>Identification of QoLS by Consensus Clustering in discovery dataset</w:t>
      </w:r>
    </w:p>
    <w:p w14:paraId="7E11A067" w14:textId="08436F32"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7</w:t>
      </w:r>
      <w:r w:rsidRPr="009D2E6E">
        <w:rPr>
          <w:rFonts w:ascii="Times New Roman" w:hAnsi="Times New Roman" w:cs="Times New Roman" w:hint="eastAsia"/>
        </w:rPr>
        <w:t>.</w:t>
      </w:r>
      <w:r w:rsidRPr="009D2E6E">
        <w:rPr>
          <w:rFonts w:hint="eastAsia"/>
        </w:rPr>
        <w:t xml:space="preserve"> </w:t>
      </w:r>
      <w:r w:rsidRPr="009D2E6E">
        <w:rPr>
          <w:rFonts w:ascii="Times New Roman" w:hAnsi="Times New Roman" w:cs="Times New Roman" w:hint="eastAsia"/>
        </w:rPr>
        <w:t>Distribution of patient QoL scale data (standardized) in discovery dataset</w:t>
      </w:r>
    </w:p>
    <w:p w14:paraId="4EF98B7B" w14:textId="21398A34"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8.</w:t>
      </w:r>
      <w:r w:rsidRPr="009D2E6E">
        <w:rPr>
          <w:rFonts w:hint="eastAsia"/>
        </w:rPr>
        <w:t xml:space="preserve"> </w:t>
      </w:r>
      <w:r w:rsidRPr="009D2E6E">
        <w:rPr>
          <w:rFonts w:ascii="Times New Roman" w:hAnsi="Times New Roman" w:cs="Times New Roman" w:hint="eastAsia"/>
        </w:rPr>
        <w:t>The performance of QoLS for predicting OS and PFS in discovery dataset</w:t>
      </w:r>
    </w:p>
    <w:p w14:paraId="070A5CE3" w14:textId="4EC57BDD"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9</w:t>
      </w:r>
      <w:r w:rsidRPr="009D2E6E">
        <w:rPr>
          <w:rFonts w:ascii="Times New Roman" w:hAnsi="Times New Roman" w:cs="Times New Roman" w:hint="eastAsia"/>
        </w:rPr>
        <w:t>.</w:t>
      </w:r>
      <w:r w:rsidRPr="009D2E6E">
        <w:rPr>
          <w:rFonts w:hint="eastAsia"/>
        </w:rPr>
        <w:t xml:space="preserve"> </w:t>
      </w:r>
      <w:r w:rsidRPr="009D2E6E">
        <w:rPr>
          <w:rFonts w:ascii="Times New Roman" w:hAnsi="Times New Roman" w:cs="Times New Roman" w:hint="eastAsia"/>
        </w:rPr>
        <w:t>Consistency analysis of identified QoLS by Consensus Clustering and predictived QoLS by PAM in discovery dataset</w:t>
      </w:r>
    </w:p>
    <w:p w14:paraId="3879BC66" w14:textId="2BC93029" w:rsidR="009D2E6E" w:rsidRDefault="009D2E6E" w:rsidP="00FF08A6">
      <w:pPr>
        <w:rPr>
          <w:rFonts w:ascii="Times New Roman" w:hAnsi="Times New Roman" w:cs="Times New Roman"/>
        </w:rPr>
      </w:pPr>
      <w:r w:rsidRPr="009D2E6E">
        <w:rPr>
          <w:rFonts w:ascii="Times New Roman" w:hAnsi="Times New Roman" w:cs="Times New Roman" w:hint="eastAsia"/>
        </w:rPr>
        <w:t xml:space="preserve">eFigure </w:t>
      </w:r>
      <w:r>
        <w:rPr>
          <w:rFonts w:ascii="Times New Roman" w:hAnsi="Times New Roman" w:cs="Times New Roman" w:hint="eastAsia"/>
        </w:rPr>
        <w:t>10</w:t>
      </w:r>
      <w:r w:rsidRPr="009D2E6E">
        <w:rPr>
          <w:rFonts w:ascii="Times New Roman" w:hAnsi="Times New Roman" w:cs="Times New Roman" w:hint="eastAsia"/>
        </w:rPr>
        <w:t>.</w:t>
      </w:r>
      <w:r w:rsidRPr="009D2E6E">
        <w:rPr>
          <w:rFonts w:hint="eastAsia"/>
        </w:rPr>
        <w:t xml:space="preserve"> </w:t>
      </w:r>
      <w:r w:rsidRPr="009D2E6E">
        <w:rPr>
          <w:rFonts w:ascii="Times New Roman" w:hAnsi="Times New Roman" w:cs="Times New Roman" w:hint="eastAsia"/>
        </w:rPr>
        <w:t xml:space="preserve">Distribution of patient QoL scale data (standardized) in validation </w:t>
      </w:r>
      <w:r w:rsidR="00CF03EA">
        <w:rPr>
          <w:rFonts w:ascii="Times New Roman" w:hAnsi="Times New Roman" w:cs="Times New Roman" w:hint="eastAsia"/>
        </w:rPr>
        <w:t>cohorts</w:t>
      </w:r>
    </w:p>
    <w:p w14:paraId="3484269F" w14:textId="77777777" w:rsidR="00CF03EA" w:rsidRDefault="002D5890" w:rsidP="00FF08A6">
      <w:pPr>
        <w:rPr>
          <w:rFonts w:ascii="Times New Roman" w:hAnsi="Times New Roman" w:cs="Times New Roman"/>
        </w:rPr>
      </w:pPr>
      <w:r w:rsidRPr="002D5890">
        <w:rPr>
          <w:rFonts w:ascii="Times New Roman" w:hAnsi="Times New Roman" w:cs="Times New Roman" w:hint="eastAsia"/>
        </w:rPr>
        <w:t>eFigure 1</w:t>
      </w:r>
      <w:r>
        <w:rPr>
          <w:rFonts w:ascii="Times New Roman" w:hAnsi="Times New Roman" w:cs="Times New Roman" w:hint="eastAsia"/>
        </w:rPr>
        <w:t>1</w:t>
      </w:r>
      <w:r w:rsidRPr="002D5890">
        <w:rPr>
          <w:rFonts w:ascii="Times New Roman" w:hAnsi="Times New Roman" w:cs="Times New Roman" w:hint="eastAsia"/>
        </w:rPr>
        <w:t>.</w:t>
      </w:r>
      <w:r w:rsidRPr="002D5890">
        <w:rPr>
          <w:rFonts w:hint="eastAsia"/>
        </w:rPr>
        <w:t xml:space="preserve"> </w:t>
      </w:r>
      <w:r w:rsidR="00CF03EA" w:rsidRPr="00CF03EA">
        <w:rPr>
          <w:rFonts w:ascii="Times New Roman" w:hAnsi="Times New Roman" w:cs="Times New Roman" w:hint="eastAsia"/>
        </w:rPr>
        <w:t>Subgroup analyses in validation cohorts</w:t>
      </w:r>
      <w:r w:rsidR="00CF03EA" w:rsidRPr="00CF03EA">
        <w:rPr>
          <w:rFonts w:ascii="Times New Roman" w:hAnsi="Times New Roman" w:cs="Times New Roman"/>
        </w:rPr>
        <w:t xml:space="preserve"> </w:t>
      </w:r>
    </w:p>
    <w:p w14:paraId="2066E368" w14:textId="77777777" w:rsidR="00CF03EA" w:rsidRDefault="00CF03EA" w:rsidP="00FF08A6">
      <w:pPr>
        <w:rPr>
          <w:rFonts w:ascii="Times New Roman" w:hAnsi="Times New Roman" w:cs="Times New Roman"/>
        </w:rPr>
      </w:pPr>
      <w:r w:rsidRPr="002D5890">
        <w:rPr>
          <w:rFonts w:ascii="Times New Roman" w:hAnsi="Times New Roman" w:cs="Times New Roman" w:hint="eastAsia"/>
        </w:rPr>
        <w:t>eFigure 1</w:t>
      </w:r>
      <w:r>
        <w:rPr>
          <w:rFonts w:ascii="Times New Roman" w:hAnsi="Times New Roman" w:cs="Times New Roman" w:hint="eastAsia"/>
        </w:rPr>
        <w:t>2</w:t>
      </w:r>
      <w:r w:rsidRPr="002D5890">
        <w:rPr>
          <w:rFonts w:ascii="Times New Roman" w:hAnsi="Times New Roman" w:cs="Times New Roman" w:hint="eastAsia"/>
        </w:rPr>
        <w:t>.</w:t>
      </w:r>
      <w:r w:rsidRPr="00CF03EA">
        <w:rPr>
          <w:rFonts w:hint="eastAsia"/>
        </w:rPr>
        <w:t xml:space="preserve"> </w:t>
      </w:r>
      <w:r w:rsidRPr="00CF03EA">
        <w:rPr>
          <w:rFonts w:ascii="Times New Roman" w:hAnsi="Times New Roman" w:cs="Times New Roman" w:hint="eastAsia"/>
        </w:rPr>
        <w:t>Forest Plot of OS and PFS by Subgroup in the discovery cohort</w:t>
      </w:r>
    </w:p>
    <w:p w14:paraId="1D452486" w14:textId="4A753D0F" w:rsidR="00CF03EA" w:rsidRDefault="00CF03EA" w:rsidP="00FF08A6">
      <w:pPr>
        <w:rPr>
          <w:rFonts w:ascii="Times New Roman" w:hAnsi="Times New Roman" w:cs="Times New Roman"/>
        </w:rPr>
      </w:pPr>
      <w:r w:rsidRPr="00CF03EA">
        <w:rPr>
          <w:rFonts w:ascii="Times New Roman" w:hAnsi="Times New Roman" w:cs="Times New Roman" w:hint="eastAsia"/>
        </w:rPr>
        <w:t>eFigure 1</w:t>
      </w:r>
      <w:r>
        <w:rPr>
          <w:rFonts w:ascii="Times New Roman" w:hAnsi="Times New Roman" w:cs="Times New Roman" w:hint="eastAsia"/>
        </w:rPr>
        <w:t>3</w:t>
      </w:r>
      <w:r w:rsidRPr="00CF03EA">
        <w:rPr>
          <w:rFonts w:ascii="Times New Roman" w:hAnsi="Times New Roman" w:cs="Times New Roman" w:hint="eastAsia"/>
        </w:rPr>
        <w:t>.</w:t>
      </w:r>
      <w:r w:rsidRPr="00CF03EA">
        <w:rPr>
          <w:rFonts w:hint="eastAsia"/>
        </w:rPr>
        <w:t xml:space="preserve"> </w:t>
      </w:r>
      <w:r w:rsidRPr="00CF03EA">
        <w:rPr>
          <w:rFonts w:ascii="Times New Roman" w:hAnsi="Times New Roman" w:cs="Times New Roman" w:hint="eastAsia"/>
        </w:rPr>
        <w:t>Kaplan</w:t>
      </w:r>
      <w:r w:rsidRPr="00CF03EA">
        <w:rPr>
          <w:rFonts w:ascii="Times New Roman" w:hAnsi="Times New Roman" w:cs="Times New Roman" w:hint="eastAsia"/>
        </w:rPr>
        <w:t>–</w:t>
      </w:r>
      <w:r w:rsidRPr="00CF03EA">
        <w:rPr>
          <w:rFonts w:ascii="Times New Roman" w:hAnsi="Times New Roman" w:cs="Times New Roman" w:hint="eastAsia"/>
        </w:rPr>
        <w:t xml:space="preserve">Meier estimates among patients </w:t>
      </w:r>
      <w:r>
        <w:rPr>
          <w:rFonts w:ascii="Times New Roman" w:hAnsi="Times New Roman" w:cs="Times New Roman" w:hint="eastAsia"/>
        </w:rPr>
        <w:t>predicted</w:t>
      </w:r>
      <w:r w:rsidRPr="00CF03EA">
        <w:rPr>
          <w:rFonts w:ascii="Times New Roman" w:hAnsi="Times New Roman" w:cs="Times New Roman" w:hint="eastAsia"/>
        </w:rPr>
        <w:t xml:space="preserve"> for QoLS in </w:t>
      </w:r>
      <w:r>
        <w:rPr>
          <w:rFonts w:ascii="Times New Roman" w:hAnsi="Times New Roman" w:cs="Times New Roman" w:hint="eastAsia"/>
        </w:rPr>
        <w:t xml:space="preserve">the pooled </w:t>
      </w:r>
      <w:r w:rsidRPr="00CF03EA">
        <w:rPr>
          <w:rFonts w:ascii="Times New Roman" w:hAnsi="Times New Roman" w:cs="Times New Roman" w:hint="eastAsia"/>
        </w:rPr>
        <w:t>OAK and POPLAR</w:t>
      </w:r>
      <w:r>
        <w:rPr>
          <w:rFonts w:ascii="Times New Roman" w:hAnsi="Times New Roman" w:cs="Times New Roman" w:hint="eastAsia"/>
        </w:rPr>
        <w:t xml:space="preserve"> study</w:t>
      </w:r>
      <w:r w:rsidRPr="00CF03EA">
        <w:rPr>
          <w:rFonts w:ascii="Times New Roman" w:hAnsi="Times New Roman" w:cs="Times New Roman" w:hint="eastAsia"/>
        </w:rPr>
        <w:t>(included treated ICI and non ICI)</w:t>
      </w:r>
    </w:p>
    <w:p w14:paraId="321B3CAE" w14:textId="5352DC3C" w:rsidR="00CF03EA" w:rsidRDefault="00CF03EA" w:rsidP="00FF08A6">
      <w:pPr>
        <w:rPr>
          <w:rFonts w:ascii="Times New Roman" w:hAnsi="Times New Roman" w:cs="Times New Roman"/>
        </w:rPr>
      </w:pPr>
      <w:r w:rsidRPr="00CF03EA">
        <w:rPr>
          <w:rFonts w:ascii="Times New Roman" w:hAnsi="Times New Roman" w:cs="Times New Roman" w:hint="eastAsia"/>
        </w:rPr>
        <w:t>eFigure 1</w:t>
      </w:r>
      <w:r>
        <w:rPr>
          <w:rFonts w:ascii="Times New Roman" w:hAnsi="Times New Roman" w:cs="Times New Roman" w:hint="eastAsia"/>
        </w:rPr>
        <w:t>4</w:t>
      </w:r>
      <w:r w:rsidRPr="00CF03EA">
        <w:rPr>
          <w:rFonts w:ascii="Times New Roman" w:hAnsi="Times New Roman" w:cs="Times New Roman" w:hint="eastAsia"/>
        </w:rPr>
        <w:t>.</w:t>
      </w:r>
      <w:r w:rsidRPr="00CF03EA">
        <w:rPr>
          <w:rFonts w:hint="eastAsia"/>
        </w:rPr>
        <w:t xml:space="preserve"> </w:t>
      </w:r>
      <w:r>
        <w:rPr>
          <w:rFonts w:ascii="Times New Roman" w:hAnsi="Times New Roman" w:cs="Times New Roman" w:hint="eastAsia"/>
        </w:rPr>
        <w:t>R</w:t>
      </w:r>
      <w:r w:rsidRPr="00CF03EA">
        <w:rPr>
          <w:rFonts w:ascii="Times New Roman" w:hAnsi="Times New Roman" w:cs="Times New Roman" w:hint="eastAsia"/>
        </w:rPr>
        <w:t xml:space="preserve">ate of clinical benefit for QoLS Group </w:t>
      </w:r>
      <w:r>
        <w:rPr>
          <w:rFonts w:ascii="Times New Roman" w:hAnsi="Times New Roman" w:cs="Times New Roman" w:hint="eastAsia"/>
        </w:rPr>
        <w:t>in IMpower150 and the pooled OAK and POPLAR trials</w:t>
      </w:r>
    </w:p>
    <w:p w14:paraId="371C076C"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eTable 1. Characteristics of patients in the discovery, and external validation cohorts</w:t>
      </w:r>
    </w:p>
    <w:p w14:paraId="49559DE4"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eTable 2. Clustering performance evaluation</w:t>
      </w:r>
    </w:p>
    <w:p w14:paraId="7496FDA1"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 xml:space="preserve">eTable 3. OS-related subscales in HRQoL of discovery dataset </w:t>
      </w:r>
    </w:p>
    <w:p w14:paraId="5F8D0678"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eTable 4. Description of selected methods for HRQoL data</w:t>
      </w:r>
    </w:p>
    <w:p w14:paraId="403E0289"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eTable 5. Univariable and Multivariable Cox Proportional Hazards Analysis for OS and PFS in OAK(treated with ICI).</w:t>
      </w:r>
    </w:p>
    <w:p w14:paraId="25F40C8D" w14:textId="77777777" w:rsidR="000C0FAF" w:rsidRPr="000C0FAF" w:rsidRDefault="000C0FAF" w:rsidP="000C0FAF">
      <w:pPr>
        <w:rPr>
          <w:rFonts w:ascii="Times New Roman" w:hAnsi="Times New Roman" w:cs="Times New Roman"/>
        </w:rPr>
      </w:pPr>
      <w:r w:rsidRPr="000C0FAF">
        <w:rPr>
          <w:rFonts w:ascii="Times New Roman" w:hAnsi="Times New Roman" w:cs="Times New Roman" w:hint="eastAsia"/>
        </w:rPr>
        <w:t>eTable 6. Univariable and Multivariable Cox Proportional Hazards Analysisfor OS and PFS in BIRCH.</w:t>
      </w:r>
    </w:p>
    <w:p w14:paraId="00F183F8" w14:textId="77777777" w:rsidR="000C0FAF" w:rsidRDefault="000C0FAF" w:rsidP="000C0FAF">
      <w:pPr>
        <w:rPr>
          <w:rFonts w:ascii="Times New Roman" w:hAnsi="Times New Roman" w:cs="Times New Roman"/>
        </w:rPr>
      </w:pPr>
      <w:r w:rsidRPr="000C0FAF">
        <w:rPr>
          <w:rFonts w:ascii="Times New Roman" w:hAnsi="Times New Roman" w:cs="Times New Roman" w:hint="eastAsia"/>
        </w:rPr>
        <w:t>eTable 7. Univariable and Multivariable Cox Proportional Hazards Analysis for OS and PFS in POPLAR(treated with ICI).</w:t>
      </w:r>
      <w:r w:rsidRPr="000C0FAF">
        <w:rPr>
          <w:rFonts w:ascii="Times New Roman" w:hAnsi="Times New Roman" w:cs="Times New Roman"/>
        </w:rPr>
        <w:t xml:space="preserve"> </w:t>
      </w:r>
    </w:p>
    <w:p w14:paraId="2A200554" w14:textId="77777777" w:rsidR="000C0FAF" w:rsidRDefault="000C0FAF" w:rsidP="000C0FAF">
      <w:pPr>
        <w:rPr>
          <w:rFonts w:ascii="Times New Roman" w:hAnsi="Times New Roman" w:cs="Times New Roman"/>
        </w:rPr>
      </w:pPr>
    </w:p>
    <w:p w14:paraId="4B612C41" w14:textId="4C606C1A" w:rsidR="00FF08A6" w:rsidRPr="00FF08A6" w:rsidRDefault="00FF08A6" w:rsidP="000C0FAF">
      <w:pPr>
        <w:rPr>
          <w:rFonts w:ascii="Times New Roman" w:hAnsi="Times New Roman" w:cs="Times New Roman"/>
        </w:rPr>
      </w:pPr>
      <w:r w:rsidRPr="00FF08A6">
        <w:rPr>
          <w:rFonts w:ascii="Times New Roman" w:hAnsi="Times New Roman" w:cs="Times New Roman"/>
        </w:rPr>
        <w:t>This supplementary material has been provided by the authors to give readers additional</w:t>
      </w:r>
    </w:p>
    <w:p w14:paraId="4416DF52" w14:textId="69EBA462" w:rsidR="00FF08A6" w:rsidRDefault="00FF08A6" w:rsidP="00FF08A6">
      <w:pPr>
        <w:rPr>
          <w:rFonts w:ascii="Times New Roman" w:hAnsi="Times New Roman" w:cs="Times New Roman"/>
        </w:rPr>
      </w:pPr>
      <w:r w:rsidRPr="00FF08A6">
        <w:rPr>
          <w:rFonts w:ascii="Times New Roman" w:hAnsi="Times New Roman" w:cs="Times New Roman"/>
        </w:rPr>
        <w:t>information about their work.</w:t>
      </w:r>
    </w:p>
    <w:p w14:paraId="287FF7C1" w14:textId="77777777" w:rsidR="000C0FAF" w:rsidRDefault="000C0FAF" w:rsidP="00FF08A6">
      <w:pPr>
        <w:rPr>
          <w:rFonts w:ascii="Times New Roman" w:hAnsi="Times New Roman" w:cs="Times New Roman"/>
        </w:rPr>
      </w:pPr>
    </w:p>
    <w:p w14:paraId="300573C2" w14:textId="7D79C5FD" w:rsidR="000C0FAF" w:rsidRPr="00DC4E77" w:rsidRDefault="00DC4E77"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1. Kaplan-Meier Survival Curves and rate of clinical benefit of identified subtypes based on the QoL data by single clustering method on IMpower150 stud</w:t>
      </w:r>
      <w:r w:rsidR="00CC78E2">
        <w:rPr>
          <w:rFonts w:ascii="Times New Roman" w:hAnsi="Times New Roman" w:cs="Times New Roman" w:hint="eastAsia"/>
          <w:b/>
          <w:bCs/>
          <w:sz w:val="20"/>
          <w:szCs w:val="20"/>
        </w:rPr>
        <w:t>y</w:t>
      </w:r>
      <w:r w:rsidRPr="00CC78E2">
        <w:rPr>
          <w:rFonts w:ascii="Times New Roman" w:hAnsi="Times New Roman" w:cs="Times New Roman" w:hint="eastAsia"/>
          <w:b/>
          <w:bCs/>
          <w:sz w:val="20"/>
          <w:szCs w:val="20"/>
        </w:rPr>
        <w:t>(IC I treated).</w:t>
      </w:r>
      <w:r w:rsidRPr="00DC4E77">
        <w:rPr>
          <w:rFonts w:ascii="Times New Roman" w:hAnsi="Times New Roman" w:cs="Times New Roman" w:hint="eastAsia"/>
          <w:sz w:val="20"/>
          <w:szCs w:val="20"/>
        </w:rPr>
        <w:t xml:space="preserve"> (Panel A) Kaplan-Meier plots for OS of the two subtypes identified by 11 clustering algorithms ,respectively</w:t>
      </w:r>
    </w:p>
    <w:p w14:paraId="14037044" w14:textId="2B3A5C61" w:rsidR="00DC4E77" w:rsidRDefault="00DC4E77" w:rsidP="00FF08A6">
      <w:pPr>
        <w:rPr>
          <w:rFonts w:ascii="Times New Roman" w:hAnsi="Times New Roman" w:cs="Times New Roman"/>
        </w:rPr>
      </w:pPr>
      <w:r>
        <w:rPr>
          <w:rFonts w:ascii="Times New Roman" w:hAnsi="Times New Roman" w:cs="Times New Roman" w:hint="eastAsia"/>
          <w:noProof/>
        </w:rPr>
        <w:drawing>
          <wp:inline distT="0" distB="0" distL="0" distR="0" wp14:anchorId="78F6D19F" wp14:editId="5D010492">
            <wp:extent cx="5274310" cy="3954145"/>
            <wp:effectExtent l="0" t="0" r="2540" b="8255"/>
            <wp:docPr id="1867660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60018" name="图片 1867660018"/>
                    <pic:cNvPicPr/>
                  </pic:nvPicPr>
                  <pic:blipFill>
                    <a:blip r:embed="rId6"/>
                    <a:stretch>
                      <a:fillRect/>
                    </a:stretch>
                  </pic:blipFill>
                  <pic:spPr>
                    <a:xfrm>
                      <a:off x="0" y="0"/>
                      <a:ext cx="5274310" cy="3954145"/>
                    </a:xfrm>
                    <a:prstGeom prst="rect">
                      <a:avLst/>
                    </a:prstGeom>
                  </pic:spPr>
                </pic:pic>
              </a:graphicData>
            </a:graphic>
          </wp:inline>
        </w:drawing>
      </w:r>
    </w:p>
    <w:p w14:paraId="02C3CFC1" w14:textId="08ADF13B" w:rsidR="00DC4E77" w:rsidRDefault="00DC4E77" w:rsidP="00FF08A6">
      <w:pPr>
        <w:rPr>
          <w:rFonts w:ascii="Times New Roman" w:hAnsi="Times New Roman" w:cs="Times New Roman"/>
          <w:sz w:val="16"/>
          <w:szCs w:val="16"/>
        </w:rPr>
      </w:pPr>
      <w:r w:rsidRPr="00DC4E77">
        <w:rPr>
          <w:rFonts w:ascii="Times New Roman" w:hAnsi="Times New Roman" w:cs="Times New Roman" w:hint="eastAsia"/>
          <w:sz w:val="16"/>
          <w:szCs w:val="16"/>
        </w:rPr>
        <w:t>Abbreviations:</w:t>
      </w:r>
      <w:r w:rsidRPr="00DC4E77">
        <w:rPr>
          <w:rFonts w:hint="eastAsia"/>
          <w:sz w:val="16"/>
          <w:szCs w:val="16"/>
        </w:rPr>
        <w:t xml:space="preserve"> </w:t>
      </w:r>
      <w:r w:rsidRPr="00DC4E77">
        <w:rPr>
          <w:rFonts w:ascii="Times New Roman" w:hAnsi="Times New Roman" w:cs="Times New Roman" w:hint="eastAsia"/>
          <w:sz w:val="16"/>
          <w:szCs w:val="16"/>
        </w:rPr>
        <w:t>OS, Overall survival. PFS, Progression free survival. RGCCA, regularized Generalized Canonical Correlation Analysis. MCIA, Multiple Co-Inertia Analysis. NMF, Non-negative Matrix factorization. SNF, Similar Network Fusion. CIMLR, Cancer Integration via Multikernel Learning. QoLS, Quality of life subtypes.</w:t>
      </w:r>
      <w:r w:rsidR="004757FC">
        <w:rPr>
          <w:rFonts w:ascii="Times New Roman" w:hAnsi="Times New Roman" w:cs="Times New Roman" w:hint="eastAsia"/>
          <w:sz w:val="16"/>
          <w:szCs w:val="16"/>
        </w:rPr>
        <w:t xml:space="preserve"> ICI, </w:t>
      </w:r>
      <w:r w:rsidR="00296443" w:rsidRPr="00296443">
        <w:rPr>
          <w:rFonts w:ascii="Times New Roman" w:hAnsi="Times New Roman" w:cs="Times New Roman" w:hint="eastAsia"/>
          <w:sz w:val="16"/>
          <w:szCs w:val="16"/>
        </w:rPr>
        <w:t>Immune Checkpoint Inhibitor</w:t>
      </w:r>
    </w:p>
    <w:p w14:paraId="378F0F0F" w14:textId="77777777" w:rsidR="00DC4E77" w:rsidRDefault="00DC4E77" w:rsidP="00FF08A6">
      <w:pPr>
        <w:rPr>
          <w:rFonts w:ascii="Times New Roman" w:hAnsi="Times New Roman" w:cs="Times New Roman"/>
          <w:sz w:val="16"/>
          <w:szCs w:val="16"/>
        </w:rPr>
      </w:pPr>
    </w:p>
    <w:p w14:paraId="1C39BE59" w14:textId="77777777" w:rsidR="00DC4E77" w:rsidRDefault="00DC4E77" w:rsidP="00FF08A6">
      <w:pPr>
        <w:rPr>
          <w:rFonts w:ascii="Times New Roman" w:hAnsi="Times New Roman" w:cs="Times New Roman"/>
          <w:sz w:val="16"/>
          <w:szCs w:val="16"/>
        </w:rPr>
      </w:pPr>
    </w:p>
    <w:p w14:paraId="625BD2C7" w14:textId="77777777" w:rsidR="00DC4E77" w:rsidRDefault="00DC4E77" w:rsidP="00FF08A6">
      <w:pPr>
        <w:rPr>
          <w:rFonts w:ascii="Times New Roman" w:hAnsi="Times New Roman" w:cs="Times New Roman"/>
          <w:sz w:val="16"/>
          <w:szCs w:val="16"/>
        </w:rPr>
      </w:pPr>
    </w:p>
    <w:p w14:paraId="0289B907" w14:textId="77777777" w:rsidR="00DC4E77" w:rsidRDefault="00DC4E77" w:rsidP="00FF08A6">
      <w:pPr>
        <w:rPr>
          <w:rFonts w:ascii="Times New Roman" w:hAnsi="Times New Roman" w:cs="Times New Roman"/>
          <w:sz w:val="16"/>
          <w:szCs w:val="16"/>
        </w:rPr>
      </w:pPr>
    </w:p>
    <w:p w14:paraId="2991B188" w14:textId="77777777" w:rsidR="00DC4E77" w:rsidRDefault="00DC4E77" w:rsidP="00FF08A6">
      <w:pPr>
        <w:rPr>
          <w:rFonts w:ascii="Times New Roman" w:hAnsi="Times New Roman" w:cs="Times New Roman"/>
          <w:sz w:val="16"/>
          <w:szCs w:val="16"/>
        </w:rPr>
      </w:pPr>
    </w:p>
    <w:p w14:paraId="235E1434" w14:textId="77777777" w:rsidR="00DC4E77" w:rsidRDefault="00DC4E77" w:rsidP="00FF08A6">
      <w:pPr>
        <w:rPr>
          <w:rFonts w:ascii="Times New Roman" w:hAnsi="Times New Roman" w:cs="Times New Roman"/>
          <w:sz w:val="16"/>
          <w:szCs w:val="16"/>
        </w:rPr>
      </w:pPr>
    </w:p>
    <w:p w14:paraId="25353B8B" w14:textId="77777777" w:rsidR="00DC4E77" w:rsidRDefault="00DC4E77" w:rsidP="00FF08A6">
      <w:pPr>
        <w:rPr>
          <w:rFonts w:ascii="Times New Roman" w:hAnsi="Times New Roman" w:cs="Times New Roman"/>
          <w:sz w:val="16"/>
          <w:szCs w:val="16"/>
        </w:rPr>
      </w:pPr>
    </w:p>
    <w:p w14:paraId="79E3F331" w14:textId="77777777" w:rsidR="00DC4E77" w:rsidRDefault="00DC4E77" w:rsidP="00FF08A6">
      <w:pPr>
        <w:rPr>
          <w:rFonts w:ascii="Times New Roman" w:hAnsi="Times New Roman" w:cs="Times New Roman"/>
          <w:sz w:val="16"/>
          <w:szCs w:val="16"/>
        </w:rPr>
      </w:pPr>
    </w:p>
    <w:p w14:paraId="434BEAD1" w14:textId="77777777" w:rsidR="00DC4E77" w:rsidRDefault="00DC4E77" w:rsidP="00FF08A6">
      <w:pPr>
        <w:rPr>
          <w:rFonts w:ascii="Times New Roman" w:hAnsi="Times New Roman" w:cs="Times New Roman"/>
          <w:sz w:val="16"/>
          <w:szCs w:val="16"/>
        </w:rPr>
      </w:pPr>
    </w:p>
    <w:p w14:paraId="7EDB020E" w14:textId="77777777" w:rsidR="00DC4E77" w:rsidRDefault="00DC4E77" w:rsidP="00FF08A6">
      <w:pPr>
        <w:rPr>
          <w:rFonts w:ascii="Times New Roman" w:hAnsi="Times New Roman" w:cs="Times New Roman"/>
          <w:sz w:val="16"/>
          <w:szCs w:val="16"/>
        </w:rPr>
      </w:pPr>
    </w:p>
    <w:p w14:paraId="7628AAA8" w14:textId="77777777" w:rsidR="00DC4E77" w:rsidRDefault="00DC4E77" w:rsidP="00FF08A6">
      <w:pPr>
        <w:rPr>
          <w:rFonts w:ascii="Times New Roman" w:hAnsi="Times New Roman" w:cs="Times New Roman"/>
          <w:sz w:val="16"/>
          <w:szCs w:val="16"/>
        </w:rPr>
      </w:pPr>
    </w:p>
    <w:p w14:paraId="450037E2" w14:textId="77777777" w:rsidR="00DC4E77" w:rsidRDefault="00DC4E77" w:rsidP="00FF08A6">
      <w:pPr>
        <w:rPr>
          <w:rFonts w:ascii="Times New Roman" w:hAnsi="Times New Roman" w:cs="Times New Roman"/>
          <w:sz w:val="16"/>
          <w:szCs w:val="16"/>
        </w:rPr>
      </w:pPr>
    </w:p>
    <w:p w14:paraId="4B9A9C62" w14:textId="77777777" w:rsidR="00DC4E77" w:rsidRDefault="00DC4E77" w:rsidP="00FF08A6">
      <w:pPr>
        <w:rPr>
          <w:rFonts w:ascii="Times New Roman" w:hAnsi="Times New Roman" w:cs="Times New Roman"/>
          <w:sz w:val="16"/>
          <w:szCs w:val="16"/>
        </w:rPr>
      </w:pPr>
    </w:p>
    <w:p w14:paraId="7035DF85" w14:textId="77777777" w:rsidR="00DC4E77" w:rsidRDefault="00DC4E77" w:rsidP="00FF08A6">
      <w:pPr>
        <w:rPr>
          <w:rFonts w:ascii="Times New Roman" w:hAnsi="Times New Roman" w:cs="Times New Roman"/>
          <w:sz w:val="16"/>
          <w:szCs w:val="16"/>
        </w:rPr>
      </w:pPr>
    </w:p>
    <w:p w14:paraId="1B48E268" w14:textId="77777777" w:rsidR="00DC4E77" w:rsidRDefault="00DC4E77" w:rsidP="00FF08A6">
      <w:pPr>
        <w:rPr>
          <w:rFonts w:ascii="Times New Roman" w:hAnsi="Times New Roman" w:cs="Times New Roman"/>
          <w:sz w:val="16"/>
          <w:szCs w:val="16"/>
        </w:rPr>
      </w:pPr>
    </w:p>
    <w:p w14:paraId="02C7AFD0" w14:textId="77777777" w:rsidR="00DC4E77" w:rsidRDefault="00DC4E77" w:rsidP="00FF08A6">
      <w:pPr>
        <w:rPr>
          <w:rFonts w:ascii="Times New Roman" w:hAnsi="Times New Roman" w:cs="Times New Roman"/>
          <w:sz w:val="16"/>
          <w:szCs w:val="16"/>
        </w:rPr>
      </w:pPr>
    </w:p>
    <w:p w14:paraId="2944991C" w14:textId="77777777" w:rsidR="00DC4E77" w:rsidRDefault="00DC4E77" w:rsidP="00FF08A6">
      <w:pPr>
        <w:rPr>
          <w:rFonts w:ascii="Times New Roman" w:hAnsi="Times New Roman" w:cs="Times New Roman"/>
          <w:sz w:val="16"/>
          <w:szCs w:val="16"/>
        </w:rPr>
      </w:pPr>
    </w:p>
    <w:p w14:paraId="118F7FED" w14:textId="5B88ABF5" w:rsidR="00DC4E77" w:rsidRDefault="00DC4E77"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 xml:space="preserve">eFigure 1.Continued. </w:t>
      </w:r>
      <w:r w:rsidRPr="00DC4E77">
        <w:rPr>
          <w:rFonts w:ascii="Times New Roman" w:hAnsi="Times New Roman" w:cs="Times New Roman" w:hint="eastAsia"/>
          <w:sz w:val="20"/>
          <w:szCs w:val="20"/>
        </w:rPr>
        <w:t>(Panel B) Kaplan-Meier plots for PFS of the two subtypes identified by 11  clustering algorithms ,respectively</w:t>
      </w:r>
    </w:p>
    <w:p w14:paraId="0C126674" w14:textId="14FBE111" w:rsidR="00DC4E77" w:rsidRDefault="00DC4E77"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DF60139" wp14:editId="5D649262">
            <wp:extent cx="5274310" cy="3943309"/>
            <wp:effectExtent l="0" t="0" r="2540" b="635"/>
            <wp:docPr id="21148617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61732" name="图片 2"/>
                    <pic:cNvPicPr/>
                  </pic:nvPicPr>
                  <pic:blipFill>
                    <a:blip r:embed="rId7"/>
                    <a:stretch>
                      <a:fillRect/>
                    </a:stretch>
                  </pic:blipFill>
                  <pic:spPr>
                    <a:xfrm>
                      <a:off x="0" y="0"/>
                      <a:ext cx="5274310" cy="3943309"/>
                    </a:xfrm>
                    <a:prstGeom prst="rect">
                      <a:avLst/>
                    </a:prstGeom>
                  </pic:spPr>
                </pic:pic>
              </a:graphicData>
            </a:graphic>
          </wp:inline>
        </w:drawing>
      </w:r>
    </w:p>
    <w:p w14:paraId="3C9F83B4" w14:textId="1208B098" w:rsidR="00DC4E77" w:rsidRDefault="00DC4E77" w:rsidP="00FF08A6">
      <w:pPr>
        <w:rPr>
          <w:rFonts w:ascii="Times New Roman" w:hAnsi="Times New Roman" w:cs="Times New Roman"/>
          <w:sz w:val="20"/>
          <w:szCs w:val="20"/>
        </w:rPr>
      </w:pPr>
      <w:r w:rsidRPr="00CC78E2">
        <w:rPr>
          <w:rFonts w:ascii="Times New Roman" w:hAnsi="Times New Roman" w:cs="Times New Roman" w:hint="eastAsia"/>
          <w:b/>
          <w:bCs/>
          <w:sz w:val="20"/>
          <w:szCs w:val="20"/>
        </w:rPr>
        <w:t>eFigure 1.Continued.</w:t>
      </w:r>
      <w:r w:rsidRPr="00DC4E77">
        <w:rPr>
          <w:rFonts w:hint="eastAsia"/>
        </w:rPr>
        <w:t xml:space="preserve"> </w:t>
      </w:r>
      <w:r w:rsidRPr="00DC4E77">
        <w:rPr>
          <w:rFonts w:ascii="Times New Roman" w:hAnsi="Times New Roman" w:cs="Times New Roman" w:hint="eastAsia"/>
          <w:sz w:val="20"/>
          <w:szCs w:val="20"/>
        </w:rPr>
        <w:t>(Panel C) Bar charts for clinical benefit rates of the two subtypes identified by 11 clustering algorithms ,respectively</w:t>
      </w:r>
    </w:p>
    <w:p w14:paraId="1ECEF5FE" w14:textId="33FA5769" w:rsidR="00DC4E77" w:rsidRDefault="00DC4E77"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5F82AD7" wp14:editId="19A4B42D">
            <wp:extent cx="5274310" cy="3888740"/>
            <wp:effectExtent l="0" t="0" r="2540" b="0"/>
            <wp:docPr id="985842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42114" name="图片 985842114"/>
                    <pic:cNvPicPr/>
                  </pic:nvPicPr>
                  <pic:blipFill>
                    <a:blip r:embed="rId8"/>
                    <a:stretch>
                      <a:fillRect/>
                    </a:stretch>
                  </pic:blipFill>
                  <pic:spPr>
                    <a:xfrm>
                      <a:off x="0" y="0"/>
                      <a:ext cx="5274310" cy="3888740"/>
                    </a:xfrm>
                    <a:prstGeom prst="rect">
                      <a:avLst/>
                    </a:prstGeom>
                  </pic:spPr>
                </pic:pic>
              </a:graphicData>
            </a:graphic>
          </wp:inline>
        </w:drawing>
      </w:r>
    </w:p>
    <w:p w14:paraId="0CD060BE" w14:textId="17BF280C" w:rsidR="00DC4E77" w:rsidRDefault="00DC4E77"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2. Kaplan-Meier Survival Curves and rate of clinical benefit of identified subtypes based on the QoL data by single clustering method on OAK stud</w:t>
      </w:r>
      <w:r w:rsidR="00CC78E2">
        <w:rPr>
          <w:rFonts w:ascii="Times New Roman" w:hAnsi="Times New Roman" w:cs="Times New Roman" w:hint="eastAsia"/>
          <w:b/>
          <w:bCs/>
          <w:sz w:val="20"/>
          <w:szCs w:val="20"/>
        </w:rPr>
        <w:t>y</w:t>
      </w:r>
      <w:r w:rsidRPr="00CC78E2">
        <w:rPr>
          <w:rFonts w:ascii="Times New Roman" w:hAnsi="Times New Roman" w:cs="Times New Roman" w:hint="eastAsia"/>
          <w:b/>
          <w:bCs/>
          <w:sz w:val="20"/>
          <w:szCs w:val="20"/>
        </w:rPr>
        <w:t>(IC I treated)</w:t>
      </w:r>
      <w:r w:rsidRPr="00CC78E2">
        <w:rPr>
          <w:rFonts w:hint="eastAsia"/>
          <w:b/>
          <w:bCs/>
        </w:rPr>
        <w:t xml:space="preserve"> </w:t>
      </w:r>
      <w:r w:rsidRPr="00DC4E77">
        <w:rPr>
          <w:rFonts w:ascii="Times New Roman" w:hAnsi="Times New Roman" w:cs="Times New Roman" w:hint="eastAsia"/>
          <w:sz w:val="20"/>
          <w:szCs w:val="20"/>
        </w:rPr>
        <w:t>(Panel A) Kaplan-Meier plots for OS of the two subtypes identified by 11 clustering algorithms ,respectively</w:t>
      </w:r>
    </w:p>
    <w:p w14:paraId="3A4403DF" w14:textId="43E49F0B" w:rsidR="00DC4E77"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34B64F46" wp14:editId="2010A0AA">
            <wp:extent cx="5274310" cy="3974465"/>
            <wp:effectExtent l="0" t="0" r="2540" b="6985"/>
            <wp:docPr id="12866018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1845" name="图片 1286601845"/>
                    <pic:cNvPicPr/>
                  </pic:nvPicPr>
                  <pic:blipFill>
                    <a:blip r:embed="rId9"/>
                    <a:stretch>
                      <a:fillRect/>
                    </a:stretch>
                  </pic:blipFill>
                  <pic:spPr>
                    <a:xfrm>
                      <a:off x="0" y="0"/>
                      <a:ext cx="5274310" cy="3974465"/>
                    </a:xfrm>
                    <a:prstGeom prst="rect">
                      <a:avLst/>
                    </a:prstGeom>
                  </pic:spPr>
                </pic:pic>
              </a:graphicData>
            </a:graphic>
          </wp:inline>
        </w:drawing>
      </w:r>
    </w:p>
    <w:p w14:paraId="5ABA26F4" w14:textId="77777777" w:rsidR="008A507E" w:rsidRDefault="008A507E" w:rsidP="00FF08A6">
      <w:pPr>
        <w:rPr>
          <w:rFonts w:ascii="Times New Roman" w:hAnsi="Times New Roman" w:cs="Times New Roman"/>
          <w:sz w:val="20"/>
          <w:szCs w:val="20"/>
        </w:rPr>
      </w:pPr>
    </w:p>
    <w:p w14:paraId="55F07942" w14:textId="77777777" w:rsidR="008A507E" w:rsidRDefault="008A507E" w:rsidP="00FF08A6">
      <w:pPr>
        <w:rPr>
          <w:rFonts w:ascii="Times New Roman" w:hAnsi="Times New Roman" w:cs="Times New Roman"/>
          <w:sz w:val="20"/>
          <w:szCs w:val="20"/>
        </w:rPr>
      </w:pPr>
    </w:p>
    <w:p w14:paraId="20E23C96" w14:textId="77777777" w:rsidR="008A507E" w:rsidRDefault="008A507E" w:rsidP="00FF08A6">
      <w:pPr>
        <w:rPr>
          <w:rFonts w:ascii="Times New Roman" w:hAnsi="Times New Roman" w:cs="Times New Roman"/>
          <w:sz w:val="20"/>
          <w:szCs w:val="20"/>
        </w:rPr>
      </w:pPr>
    </w:p>
    <w:p w14:paraId="4D29BE88" w14:textId="77777777" w:rsidR="008A507E" w:rsidRDefault="008A507E" w:rsidP="00FF08A6">
      <w:pPr>
        <w:rPr>
          <w:rFonts w:ascii="Times New Roman" w:hAnsi="Times New Roman" w:cs="Times New Roman"/>
          <w:sz w:val="20"/>
          <w:szCs w:val="20"/>
        </w:rPr>
      </w:pPr>
    </w:p>
    <w:p w14:paraId="0D0E0A0A" w14:textId="77777777" w:rsidR="008A507E" w:rsidRDefault="008A507E" w:rsidP="00FF08A6">
      <w:pPr>
        <w:rPr>
          <w:rFonts w:ascii="Times New Roman" w:hAnsi="Times New Roman" w:cs="Times New Roman"/>
          <w:sz w:val="20"/>
          <w:szCs w:val="20"/>
        </w:rPr>
      </w:pPr>
    </w:p>
    <w:p w14:paraId="1C6A5969" w14:textId="77777777" w:rsidR="008A507E" w:rsidRDefault="008A507E" w:rsidP="00FF08A6">
      <w:pPr>
        <w:rPr>
          <w:rFonts w:ascii="Times New Roman" w:hAnsi="Times New Roman" w:cs="Times New Roman"/>
          <w:sz w:val="20"/>
          <w:szCs w:val="20"/>
        </w:rPr>
      </w:pPr>
    </w:p>
    <w:p w14:paraId="678F54C7" w14:textId="77777777" w:rsidR="008A507E" w:rsidRDefault="008A507E" w:rsidP="00FF08A6">
      <w:pPr>
        <w:rPr>
          <w:rFonts w:ascii="Times New Roman" w:hAnsi="Times New Roman" w:cs="Times New Roman"/>
          <w:sz w:val="20"/>
          <w:szCs w:val="20"/>
        </w:rPr>
      </w:pPr>
    </w:p>
    <w:p w14:paraId="1C599202" w14:textId="77777777" w:rsidR="008A507E" w:rsidRDefault="008A507E" w:rsidP="00FF08A6">
      <w:pPr>
        <w:rPr>
          <w:rFonts w:ascii="Times New Roman" w:hAnsi="Times New Roman" w:cs="Times New Roman"/>
          <w:sz w:val="20"/>
          <w:szCs w:val="20"/>
        </w:rPr>
      </w:pPr>
    </w:p>
    <w:p w14:paraId="2FCE3457" w14:textId="77777777" w:rsidR="008A507E" w:rsidRDefault="008A507E" w:rsidP="00FF08A6">
      <w:pPr>
        <w:rPr>
          <w:rFonts w:ascii="Times New Roman" w:hAnsi="Times New Roman" w:cs="Times New Roman"/>
          <w:sz w:val="20"/>
          <w:szCs w:val="20"/>
        </w:rPr>
      </w:pPr>
    </w:p>
    <w:p w14:paraId="589E2EE5" w14:textId="77777777" w:rsidR="008A507E" w:rsidRDefault="008A507E" w:rsidP="00FF08A6">
      <w:pPr>
        <w:rPr>
          <w:rFonts w:ascii="Times New Roman" w:hAnsi="Times New Roman" w:cs="Times New Roman"/>
          <w:sz w:val="20"/>
          <w:szCs w:val="20"/>
        </w:rPr>
      </w:pPr>
    </w:p>
    <w:p w14:paraId="2DCFA29B" w14:textId="77777777" w:rsidR="008A507E" w:rsidRDefault="008A507E" w:rsidP="00FF08A6">
      <w:pPr>
        <w:rPr>
          <w:rFonts w:ascii="Times New Roman" w:hAnsi="Times New Roman" w:cs="Times New Roman"/>
          <w:sz w:val="20"/>
          <w:szCs w:val="20"/>
        </w:rPr>
      </w:pPr>
    </w:p>
    <w:p w14:paraId="72F3F768" w14:textId="77777777" w:rsidR="008A507E" w:rsidRDefault="008A507E" w:rsidP="00FF08A6">
      <w:pPr>
        <w:rPr>
          <w:rFonts w:ascii="Times New Roman" w:hAnsi="Times New Roman" w:cs="Times New Roman"/>
          <w:sz w:val="20"/>
          <w:szCs w:val="20"/>
        </w:rPr>
      </w:pPr>
    </w:p>
    <w:p w14:paraId="566795A9" w14:textId="77777777" w:rsidR="008A507E" w:rsidRDefault="008A507E" w:rsidP="00FF08A6">
      <w:pPr>
        <w:rPr>
          <w:rFonts w:ascii="Times New Roman" w:hAnsi="Times New Roman" w:cs="Times New Roman"/>
          <w:sz w:val="20"/>
          <w:szCs w:val="20"/>
        </w:rPr>
      </w:pPr>
    </w:p>
    <w:p w14:paraId="1FF3EE95" w14:textId="77777777" w:rsidR="008A507E" w:rsidRDefault="008A507E" w:rsidP="00FF08A6">
      <w:pPr>
        <w:rPr>
          <w:rFonts w:ascii="Times New Roman" w:hAnsi="Times New Roman" w:cs="Times New Roman"/>
          <w:sz w:val="20"/>
          <w:szCs w:val="20"/>
        </w:rPr>
      </w:pPr>
    </w:p>
    <w:p w14:paraId="68FE16A9" w14:textId="77777777" w:rsidR="008A507E" w:rsidRDefault="008A507E" w:rsidP="00FF08A6">
      <w:pPr>
        <w:rPr>
          <w:rFonts w:ascii="Times New Roman" w:hAnsi="Times New Roman" w:cs="Times New Roman"/>
          <w:sz w:val="20"/>
          <w:szCs w:val="20"/>
        </w:rPr>
      </w:pPr>
    </w:p>
    <w:p w14:paraId="149894DD" w14:textId="77777777" w:rsidR="008A507E" w:rsidRDefault="008A507E" w:rsidP="00FF08A6">
      <w:pPr>
        <w:rPr>
          <w:rFonts w:ascii="Times New Roman" w:hAnsi="Times New Roman" w:cs="Times New Roman"/>
          <w:sz w:val="20"/>
          <w:szCs w:val="20"/>
        </w:rPr>
      </w:pPr>
    </w:p>
    <w:p w14:paraId="0906FBEC" w14:textId="77777777" w:rsidR="008A507E" w:rsidRDefault="008A507E" w:rsidP="00FF08A6">
      <w:pPr>
        <w:rPr>
          <w:rFonts w:ascii="Times New Roman" w:hAnsi="Times New Roman" w:cs="Times New Roman"/>
          <w:sz w:val="20"/>
          <w:szCs w:val="20"/>
        </w:rPr>
      </w:pPr>
    </w:p>
    <w:p w14:paraId="237BCB07" w14:textId="77777777" w:rsidR="008A507E" w:rsidRDefault="008A507E" w:rsidP="00FF08A6">
      <w:pPr>
        <w:rPr>
          <w:rFonts w:ascii="Times New Roman" w:hAnsi="Times New Roman" w:cs="Times New Roman"/>
          <w:sz w:val="20"/>
          <w:szCs w:val="20"/>
        </w:rPr>
      </w:pPr>
    </w:p>
    <w:p w14:paraId="3482FC1A" w14:textId="77777777" w:rsidR="008A507E" w:rsidRDefault="008A507E" w:rsidP="00FF08A6">
      <w:pPr>
        <w:rPr>
          <w:rFonts w:ascii="Times New Roman" w:hAnsi="Times New Roman" w:cs="Times New Roman"/>
          <w:sz w:val="20"/>
          <w:szCs w:val="20"/>
        </w:rPr>
      </w:pPr>
    </w:p>
    <w:p w14:paraId="604B371A" w14:textId="77777777" w:rsidR="008A507E" w:rsidRDefault="008A507E" w:rsidP="00FF08A6">
      <w:pPr>
        <w:rPr>
          <w:rFonts w:ascii="Times New Roman" w:hAnsi="Times New Roman" w:cs="Times New Roman"/>
          <w:sz w:val="20"/>
          <w:szCs w:val="20"/>
        </w:rPr>
      </w:pPr>
    </w:p>
    <w:p w14:paraId="789008C8" w14:textId="200E5122" w:rsidR="008A507E" w:rsidRDefault="008A507E"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 xml:space="preserve">eFigure 2.Continued. </w:t>
      </w:r>
      <w:r w:rsidRPr="008A507E">
        <w:rPr>
          <w:rFonts w:ascii="Times New Roman" w:hAnsi="Times New Roman" w:cs="Times New Roman" w:hint="eastAsia"/>
          <w:sz w:val="20"/>
          <w:szCs w:val="20"/>
        </w:rPr>
        <w:t>(Panel B) Kaplan-Meier plots for PFS of the two subtypes identified by 11  clustering algorithms ,respectively</w:t>
      </w:r>
    </w:p>
    <w:p w14:paraId="0EA4FABF" w14:textId="5EA232BD" w:rsidR="008A507E"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0F8157A0" wp14:editId="46260BCF">
            <wp:extent cx="5274310" cy="3974465"/>
            <wp:effectExtent l="0" t="0" r="2540" b="6985"/>
            <wp:docPr id="9558837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3769" name="图片 955883769"/>
                    <pic:cNvPicPr/>
                  </pic:nvPicPr>
                  <pic:blipFill>
                    <a:blip r:embed="rId10"/>
                    <a:stretch>
                      <a:fillRect/>
                    </a:stretch>
                  </pic:blipFill>
                  <pic:spPr>
                    <a:xfrm>
                      <a:off x="0" y="0"/>
                      <a:ext cx="5274310" cy="3974465"/>
                    </a:xfrm>
                    <a:prstGeom prst="rect">
                      <a:avLst/>
                    </a:prstGeom>
                  </pic:spPr>
                </pic:pic>
              </a:graphicData>
            </a:graphic>
          </wp:inline>
        </w:drawing>
      </w:r>
    </w:p>
    <w:p w14:paraId="1BB12BD8" w14:textId="3F008990" w:rsidR="008A507E" w:rsidRDefault="008A507E" w:rsidP="00FF08A6">
      <w:pPr>
        <w:rPr>
          <w:rFonts w:ascii="Times New Roman" w:hAnsi="Times New Roman" w:cs="Times New Roman"/>
          <w:sz w:val="20"/>
          <w:szCs w:val="20"/>
        </w:rPr>
      </w:pPr>
      <w:r w:rsidRPr="00CC78E2">
        <w:rPr>
          <w:rFonts w:ascii="Times New Roman" w:hAnsi="Times New Roman" w:cs="Times New Roman" w:hint="eastAsia"/>
          <w:b/>
          <w:bCs/>
          <w:sz w:val="20"/>
          <w:szCs w:val="20"/>
        </w:rPr>
        <w:t xml:space="preserve">eFigure 2.Continued. </w:t>
      </w:r>
      <w:r w:rsidRPr="008A507E">
        <w:rPr>
          <w:rFonts w:ascii="Times New Roman" w:hAnsi="Times New Roman" w:cs="Times New Roman" w:hint="eastAsia"/>
          <w:sz w:val="20"/>
          <w:szCs w:val="20"/>
        </w:rPr>
        <w:t>(Panel C) Bar charts for clinical benefit rates of the two subtypes identified by 11 clustering algorithms ,respectively</w:t>
      </w:r>
    </w:p>
    <w:p w14:paraId="249C064F" w14:textId="051FB1B5" w:rsidR="008A507E"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BF11B49" wp14:editId="19398362">
            <wp:extent cx="5219700" cy="3842820"/>
            <wp:effectExtent l="0" t="0" r="0" b="5715"/>
            <wp:docPr id="8541675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67528" name="图片 854167528"/>
                    <pic:cNvPicPr/>
                  </pic:nvPicPr>
                  <pic:blipFill>
                    <a:blip r:embed="rId11"/>
                    <a:stretch>
                      <a:fillRect/>
                    </a:stretch>
                  </pic:blipFill>
                  <pic:spPr>
                    <a:xfrm>
                      <a:off x="0" y="0"/>
                      <a:ext cx="5221096" cy="3843848"/>
                    </a:xfrm>
                    <a:prstGeom prst="rect">
                      <a:avLst/>
                    </a:prstGeom>
                  </pic:spPr>
                </pic:pic>
              </a:graphicData>
            </a:graphic>
          </wp:inline>
        </w:drawing>
      </w:r>
    </w:p>
    <w:p w14:paraId="4284615F" w14:textId="19B5E305" w:rsidR="008A507E" w:rsidRPr="00CC78E2" w:rsidRDefault="008A507E" w:rsidP="008A507E">
      <w:pPr>
        <w:rPr>
          <w:rFonts w:ascii="Times New Roman" w:hAnsi="Times New Roman" w:cs="Times New Roman"/>
          <w:b/>
          <w:bCs/>
          <w:sz w:val="20"/>
          <w:szCs w:val="20"/>
        </w:rPr>
      </w:pPr>
      <w:r w:rsidRPr="00CC78E2">
        <w:rPr>
          <w:rFonts w:ascii="Times New Roman" w:hAnsi="Times New Roman" w:cs="Times New Roman"/>
          <w:b/>
          <w:bCs/>
          <w:sz w:val="20"/>
          <w:szCs w:val="20"/>
        </w:rPr>
        <w:lastRenderedPageBreak/>
        <w:t xml:space="preserve">eFigure 3. </w:t>
      </w:r>
      <w:r w:rsidRPr="00CC78E2">
        <w:rPr>
          <w:rFonts w:ascii="Times New Roman" w:hAnsi="Times New Roman" w:cs="Times New Roman" w:hint="eastAsia"/>
          <w:b/>
          <w:bCs/>
          <w:sz w:val="20"/>
          <w:szCs w:val="20"/>
        </w:rPr>
        <w:t>Kaplan-Meier Survival Curves and rate of clinical benefit of identified subtypes based on the QoL data by single clustering method on BIRCH stud</w:t>
      </w:r>
      <w:r w:rsidR="00CC78E2" w:rsidRPr="00CC78E2">
        <w:rPr>
          <w:rFonts w:ascii="Times New Roman" w:hAnsi="Times New Roman" w:cs="Times New Roman" w:hint="eastAsia"/>
          <w:b/>
          <w:bCs/>
          <w:sz w:val="20"/>
          <w:szCs w:val="20"/>
        </w:rPr>
        <w:t>y</w:t>
      </w:r>
      <w:r w:rsidR="00CC78E2">
        <w:rPr>
          <w:rFonts w:ascii="Times New Roman" w:hAnsi="Times New Roman" w:cs="Times New Roman" w:hint="eastAsia"/>
          <w:b/>
          <w:bCs/>
          <w:sz w:val="20"/>
          <w:szCs w:val="20"/>
        </w:rPr>
        <w:t xml:space="preserve">. </w:t>
      </w:r>
      <w:r w:rsidR="00CC78E2" w:rsidRPr="00CC78E2">
        <w:rPr>
          <w:rFonts w:ascii="Times New Roman" w:hAnsi="Times New Roman" w:cs="Times New Roman" w:hint="eastAsia"/>
          <w:sz w:val="20"/>
          <w:szCs w:val="20"/>
        </w:rPr>
        <w:t>(Panel A) Kaplan-Meier plots for OS of the two subtypes identified by 11 clustering algorithms ,respectively</w:t>
      </w:r>
    </w:p>
    <w:p w14:paraId="0C315870" w14:textId="7EC1B719" w:rsidR="008A507E" w:rsidRDefault="008A507E" w:rsidP="008A507E">
      <w:pPr>
        <w:rPr>
          <w:rFonts w:ascii="Times New Roman" w:hAnsi="Times New Roman" w:cs="Times New Roman"/>
        </w:rPr>
      </w:pPr>
      <w:r>
        <w:rPr>
          <w:rFonts w:ascii="Times New Roman" w:hAnsi="Times New Roman" w:cs="Times New Roman"/>
          <w:noProof/>
        </w:rPr>
        <w:drawing>
          <wp:inline distT="0" distB="0" distL="0" distR="0" wp14:anchorId="689A338A" wp14:editId="0811DC5E">
            <wp:extent cx="5274310" cy="3947795"/>
            <wp:effectExtent l="0" t="0" r="2540" b="0"/>
            <wp:docPr id="5061432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3212" name="图片 506143212"/>
                    <pic:cNvPicPr/>
                  </pic:nvPicPr>
                  <pic:blipFill>
                    <a:blip r:embed="rId12"/>
                    <a:stretch>
                      <a:fillRect/>
                    </a:stretch>
                  </pic:blipFill>
                  <pic:spPr>
                    <a:xfrm>
                      <a:off x="0" y="0"/>
                      <a:ext cx="5274310" cy="3947795"/>
                    </a:xfrm>
                    <a:prstGeom prst="rect">
                      <a:avLst/>
                    </a:prstGeom>
                  </pic:spPr>
                </pic:pic>
              </a:graphicData>
            </a:graphic>
          </wp:inline>
        </w:drawing>
      </w:r>
    </w:p>
    <w:p w14:paraId="44368820" w14:textId="77777777" w:rsidR="00CC78E2" w:rsidRDefault="00CC78E2" w:rsidP="008A507E">
      <w:pPr>
        <w:rPr>
          <w:rFonts w:ascii="Times New Roman" w:hAnsi="Times New Roman" w:cs="Times New Roman"/>
          <w:sz w:val="20"/>
          <w:szCs w:val="20"/>
        </w:rPr>
      </w:pPr>
    </w:p>
    <w:p w14:paraId="56727498" w14:textId="77777777" w:rsidR="00CC78E2" w:rsidRDefault="00CC78E2" w:rsidP="008A507E">
      <w:pPr>
        <w:rPr>
          <w:rFonts w:ascii="Times New Roman" w:hAnsi="Times New Roman" w:cs="Times New Roman"/>
          <w:sz w:val="20"/>
          <w:szCs w:val="20"/>
        </w:rPr>
      </w:pPr>
    </w:p>
    <w:p w14:paraId="2D701639" w14:textId="77777777" w:rsidR="00CC78E2" w:rsidRDefault="00CC78E2" w:rsidP="008A507E">
      <w:pPr>
        <w:rPr>
          <w:rFonts w:ascii="Times New Roman" w:hAnsi="Times New Roman" w:cs="Times New Roman"/>
          <w:sz w:val="20"/>
          <w:szCs w:val="20"/>
        </w:rPr>
      </w:pPr>
    </w:p>
    <w:p w14:paraId="769F5F49" w14:textId="77777777" w:rsidR="00CC78E2" w:rsidRDefault="00CC78E2" w:rsidP="008A507E">
      <w:pPr>
        <w:rPr>
          <w:rFonts w:ascii="Times New Roman" w:hAnsi="Times New Roman" w:cs="Times New Roman"/>
          <w:sz w:val="20"/>
          <w:szCs w:val="20"/>
        </w:rPr>
      </w:pPr>
    </w:p>
    <w:p w14:paraId="2D9713C4" w14:textId="77777777" w:rsidR="00CC78E2" w:rsidRDefault="00CC78E2" w:rsidP="008A507E">
      <w:pPr>
        <w:rPr>
          <w:rFonts w:ascii="Times New Roman" w:hAnsi="Times New Roman" w:cs="Times New Roman"/>
          <w:sz w:val="20"/>
          <w:szCs w:val="20"/>
        </w:rPr>
      </w:pPr>
    </w:p>
    <w:p w14:paraId="3DA00D44" w14:textId="77777777" w:rsidR="00CC78E2" w:rsidRDefault="00CC78E2" w:rsidP="008A507E">
      <w:pPr>
        <w:rPr>
          <w:rFonts w:ascii="Times New Roman" w:hAnsi="Times New Roman" w:cs="Times New Roman"/>
          <w:sz w:val="20"/>
          <w:szCs w:val="20"/>
        </w:rPr>
      </w:pPr>
    </w:p>
    <w:p w14:paraId="1CD521F5" w14:textId="77777777" w:rsidR="00CC78E2" w:rsidRDefault="00CC78E2" w:rsidP="008A507E">
      <w:pPr>
        <w:rPr>
          <w:rFonts w:ascii="Times New Roman" w:hAnsi="Times New Roman" w:cs="Times New Roman"/>
          <w:sz w:val="20"/>
          <w:szCs w:val="20"/>
        </w:rPr>
      </w:pPr>
    </w:p>
    <w:p w14:paraId="6D4C0DCF" w14:textId="77777777" w:rsidR="00CC78E2" w:rsidRDefault="00CC78E2" w:rsidP="008A507E">
      <w:pPr>
        <w:rPr>
          <w:rFonts w:ascii="Times New Roman" w:hAnsi="Times New Roman" w:cs="Times New Roman"/>
          <w:sz w:val="20"/>
          <w:szCs w:val="20"/>
        </w:rPr>
      </w:pPr>
    </w:p>
    <w:p w14:paraId="2C52654D" w14:textId="77777777" w:rsidR="00CC78E2" w:rsidRDefault="00CC78E2" w:rsidP="008A507E">
      <w:pPr>
        <w:rPr>
          <w:rFonts w:ascii="Times New Roman" w:hAnsi="Times New Roman" w:cs="Times New Roman"/>
          <w:sz w:val="20"/>
          <w:szCs w:val="20"/>
        </w:rPr>
      </w:pPr>
    </w:p>
    <w:p w14:paraId="0C7DF270" w14:textId="77777777" w:rsidR="00CC78E2" w:rsidRDefault="00CC78E2" w:rsidP="008A507E">
      <w:pPr>
        <w:rPr>
          <w:rFonts w:ascii="Times New Roman" w:hAnsi="Times New Roman" w:cs="Times New Roman"/>
          <w:sz w:val="20"/>
          <w:szCs w:val="20"/>
        </w:rPr>
      </w:pPr>
    </w:p>
    <w:p w14:paraId="2F565891" w14:textId="77777777" w:rsidR="00CC78E2" w:rsidRDefault="00CC78E2" w:rsidP="008A507E">
      <w:pPr>
        <w:rPr>
          <w:rFonts w:ascii="Times New Roman" w:hAnsi="Times New Roman" w:cs="Times New Roman"/>
          <w:sz w:val="20"/>
          <w:szCs w:val="20"/>
        </w:rPr>
      </w:pPr>
    </w:p>
    <w:p w14:paraId="28E48737" w14:textId="77777777" w:rsidR="00CC78E2" w:rsidRDefault="00CC78E2" w:rsidP="008A507E">
      <w:pPr>
        <w:rPr>
          <w:rFonts w:ascii="Times New Roman" w:hAnsi="Times New Roman" w:cs="Times New Roman"/>
          <w:sz w:val="20"/>
          <w:szCs w:val="20"/>
        </w:rPr>
      </w:pPr>
    </w:p>
    <w:p w14:paraId="1D087E9B" w14:textId="77777777" w:rsidR="00CC78E2" w:rsidRDefault="00CC78E2" w:rsidP="008A507E">
      <w:pPr>
        <w:rPr>
          <w:rFonts w:ascii="Times New Roman" w:hAnsi="Times New Roman" w:cs="Times New Roman"/>
          <w:sz w:val="20"/>
          <w:szCs w:val="20"/>
        </w:rPr>
      </w:pPr>
    </w:p>
    <w:p w14:paraId="5FC36FEE" w14:textId="77777777" w:rsidR="00CC78E2" w:rsidRDefault="00CC78E2" w:rsidP="008A507E">
      <w:pPr>
        <w:rPr>
          <w:rFonts w:ascii="Times New Roman" w:hAnsi="Times New Roman" w:cs="Times New Roman"/>
          <w:sz w:val="20"/>
          <w:szCs w:val="20"/>
        </w:rPr>
      </w:pPr>
    </w:p>
    <w:p w14:paraId="7CD492B0" w14:textId="77777777" w:rsidR="00CC78E2" w:rsidRDefault="00CC78E2" w:rsidP="008A507E">
      <w:pPr>
        <w:rPr>
          <w:rFonts w:ascii="Times New Roman" w:hAnsi="Times New Roman" w:cs="Times New Roman"/>
          <w:sz w:val="20"/>
          <w:szCs w:val="20"/>
        </w:rPr>
      </w:pPr>
    </w:p>
    <w:p w14:paraId="3208B08D" w14:textId="77777777" w:rsidR="00CC78E2" w:rsidRDefault="00CC78E2" w:rsidP="008A507E">
      <w:pPr>
        <w:rPr>
          <w:rFonts w:ascii="Times New Roman" w:hAnsi="Times New Roman" w:cs="Times New Roman"/>
          <w:sz w:val="20"/>
          <w:szCs w:val="20"/>
        </w:rPr>
      </w:pPr>
    </w:p>
    <w:p w14:paraId="005DFC2E" w14:textId="77777777" w:rsidR="00CC78E2" w:rsidRDefault="00CC78E2" w:rsidP="008A507E">
      <w:pPr>
        <w:rPr>
          <w:rFonts w:ascii="Times New Roman" w:hAnsi="Times New Roman" w:cs="Times New Roman"/>
          <w:sz w:val="20"/>
          <w:szCs w:val="20"/>
        </w:rPr>
      </w:pPr>
    </w:p>
    <w:p w14:paraId="07E73627" w14:textId="77777777" w:rsidR="00CC78E2" w:rsidRDefault="00CC78E2" w:rsidP="008A507E">
      <w:pPr>
        <w:rPr>
          <w:rFonts w:ascii="Times New Roman" w:hAnsi="Times New Roman" w:cs="Times New Roman"/>
          <w:sz w:val="20"/>
          <w:szCs w:val="20"/>
        </w:rPr>
      </w:pPr>
    </w:p>
    <w:p w14:paraId="63C0270B" w14:textId="77777777" w:rsidR="00CC78E2" w:rsidRDefault="00CC78E2" w:rsidP="008A507E">
      <w:pPr>
        <w:rPr>
          <w:rFonts w:ascii="Times New Roman" w:hAnsi="Times New Roman" w:cs="Times New Roman"/>
          <w:sz w:val="20"/>
          <w:szCs w:val="20"/>
        </w:rPr>
      </w:pPr>
    </w:p>
    <w:p w14:paraId="5E2E22D3" w14:textId="77777777" w:rsidR="00CC78E2" w:rsidRDefault="00CC78E2" w:rsidP="008A507E">
      <w:pPr>
        <w:rPr>
          <w:rFonts w:ascii="Times New Roman" w:hAnsi="Times New Roman" w:cs="Times New Roman"/>
          <w:sz w:val="20"/>
          <w:szCs w:val="20"/>
        </w:rPr>
      </w:pPr>
    </w:p>
    <w:p w14:paraId="783E05D5" w14:textId="77777777" w:rsidR="00CC78E2" w:rsidRDefault="00CC78E2" w:rsidP="008A507E">
      <w:pPr>
        <w:rPr>
          <w:rFonts w:ascii="Times New Roman" w:hAnsi="Times New Roman" w:cs="Times New Roman"/>
          <w:sz w:val="20"/>
          <w:szCs w:val="20"/>
        </w:rPr>
      </w:pPr>
    </w:p>
    <w:p w14:paraId="4D833836" w14:textId="2AFAF2B6"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 xml:space="preserve">eFigure 3.Continued. </w:t>
      </w:r>
      <w:r w:rsidRPr="008A507E">
        <w:rPr>
          <w:rFonts w:ascii="Times New Roman" w:hAnsi="Times New Roman" w:cs="Times New Roman" w:hint="eastAsia"/>
          <w:sz w:val="20"/>
          <w:szCs w:val="20"/>
        </w:rPr>
        <w:t>(Panel B) Kaplan-Meier plots for PFS of the two subtypes identified by 11  clustering algorithms ,respectively</w:t>
      </w:r>
    </w:p>
    <w:p w14:paraId="178C2846" w14:textId="339FBED3" w:rsidR="008A507E" w:rsidRDefault="008A507E" w:rsidP="008A507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2686851" wp14:editId="674F4057">
            <wp:extent cx="5274310" cy="3933825"/>
            <wp:effectExtent l="0" t="0" r="2540" b="9525"/>
            <wp:docPr id="12453457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45735" name="图片 1245345735"/>
                    <pic:cNvPicPr/>
                  </pic:nvPicPr>
                  <pic:blipFill>
                    <a:blip r:embed="rId13"/>
                    <a:stretch>
                      <a:fillRect/>
                    </a:stretch>
                  </pic:blipFill>
                  <pic:spPr>
                    <a:xfrm>
                      <a:off x="0" y="0"/>
                      <a:ext cx="5274310" cy="3933825"/>
                    </a:xfrm>
                    <a:prstGeom prst="rect">
                      <a:avLst/>
                    </a:prstGeom>
                  </pic:spPr>
                </pic:pic>
              </a:graphicData>
            </a:graphic>
          </wp:inline>
        </w:drawing>
      </w:r>
    </w:p>
    <w:p w14:paraId="1EF97763" w14:textId="3676E52A"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t xml:space="preserve">eFigure 3.Continued. </w:t>
      </w:r>
      <w:r w:rsidRPr="008A507E">
        <w:rPr>
          <w:rFonts w:ascii="Times New Roman" w:hAnsi="Times New Roman" w:cs="Times New Roman" w:hint="eastAsia"/>
          <w:sz w:val="20"/>
          <w:szCs w:val="20"/>
        </w:rPr>
        <w:t>(Panel C) Bar charts for clinical benefit rates of the two subtypes identified by 11 clustering algorithms ,respectively</w:t>
      </w:r>
    </w:p>
    <w:p w14:paraId="2E4594D5" w14:textId="3CE0ED82" w:rsidR="008A507E" w:rsidRDefault="008A507E" w:rsidP="008A507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C047B7B" wp14:editId="4D5198A0">
            <wp:extent cx="5274310" cy="3881755"/>
            <wp:effectExtent l="0" t="0" r="2540" b="4445"/>
            <wp:docPr id="5295730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73051" name="图片 529573051"/>
                    <pic:cNvPicPr/>
                  </pic:nvPicPr>
                  <pic:blipFill>
                    <a:blip r:embed="rId14"/>
                    <a:stretch>
                      <a:fillRect/>
                    </a:stretch>
                  </pic:blipFill>
                  <pic:spPr>
                    <a:xfrm>
                      <a:off x="0" y="0"/>
                      <a:ext cx="5274310" cy="3881755"/>
                    </a:xfrm>
                    <a:prstGeom prst="rect">
                      <a:avLst/>
                    </a:prstGeom>
                  </pic:spPr>
                </pic:pic>
              </a:graphicData>
            </a:graphic>
          </wp:inline>
        </w:drawing>
      </w:r>
    </w:p>
    <w:p w14:paraId="382B9887" w14:textId="4F443C5C" w:rsidR="008A507E" w:rsidRPr="00CC78E2" w:rsidRDefault="008A507E" w:rsidP="008A507E">
      <w:pPr>
        <w:rPr>
          <w:rFonts w:ascii="Times New Roman" w:hAnsi="Times New Roman" w:cs="Times New Roman"/>
          <w:b/>
          <w:bCs/>
          <w:sz w:val="20"/>
          <w:szCs w:val="20"/>
        </w:rPr>
      </w:pPr>
      <w:r w:rsidRPr="00CC78E2">
        <w:rPr>
          <w:rFonts w:ascii="Times New Roman" w:hAnsi="Times New Roman" w:cs="Times New Roman"/>
          <w:b/>
          <w:bCs/>
          <w:sz w:val="20"/>
          <w:szCs w:val="20"/>
        </w:rPr>
        <w:lastRenderedPageBreak/>
        <w:t xml:space="preserve">eFigure </w:t>
      </w:r>
      <w:r w:rsidRPr="00CC78E2">
        <w:rPr>
          <w:rFonts w:ascii="Times New Roman" w:hAnsi="Times New Roman" w:cs="Times New Roman" w:hint="eastAsia"/>
          <w:b/>
          <w:bCs/>
          <w:sz w:val="20"/>
          <w:szCs w:val="20"/>
        </w:rPr>
        <w:t>4</w:t>
      </w:r>
      <w:r w:rsidRPr="00CC78E2">
        <w:rPr>
          <w:rFonts w:ascii="Times New Roman" w:hAnsi="Times New Roman" w:cs="Times New Roman"/>
          <w:b/>
          <w:bCs/>
          <w:sz w:val="20"/>
          <w:szCs w:val="20"/>
        </w:rPr>
        <w:t xml:space="preserve">. </w:t>
      </w:r>
      <w:r w:rsidRPr="00CC78E2">
        <w:rPr>
          <w:rFonts w:ascii="Times New Roman" w:hAnsi="Times New Roman" w:cs="Times New Roman" w:hint="eastAsia"/>
          <w:b/>
          <w:bCs/>
          <w:sz w:val="20"/>
          <w:szCs w:val="20"/>
        </w:rPr>
        <w:t>Kaplan-Meier Survival Curves and rate of clinical benefit of identified subtypes based on the QoL data by single clustering method on POPLAR studies</w:t>
      </w:r>
      <w:r w:rsidR="00CC78E2">
        <w:rPr>
          <w:rFonts w:ascii="Times New Roman" w:hAnsi="Times New Roman" w:cs="Times New Roman" w:hint="eastAsia"/>
          <w:b/>
          <w:bCs/>
          <w:sz w:val="20"/>
          <w:szCs w:val="20"/>
        </w:rPr>
        <w:t xml:space="preserve">. </w:t>
      </w:r>
      <w:r w:rsidR="00CC78E2" w:rsidRPr="00CC78E2">
        <w:rPr>
          <w:rFonts w:ascii="Times New Roman" w:hAnsi="Times New Roman" w:cs="Times New Roman" w:hint="eastAsia"/>
          <w:sz w:val="20"/>
          <w:szCs w:val="20"/>
        </w:rPr>
        <w:t>(Panel A) Kaplan-Meier plots for OS of the two subtypes identified by 11 clustering algorithms ,respectively</w:t>
      </w:r>
    </w:p>
    <w:p w14:paraId="4C06F38E" w14:textId="259002EE" w:rsidR="008A507E" w:rsidRDefault="008A507E" w:rsidP="008A507E">
      <w:pPr>
        <w:rPr>
          <w:rFonts w:ascii="Times New Roman" w:hAnsi="Times New Roman" w:cs="Times New Roman"/>
        </w:rPr>
      </w:pPr>
      <w:r>
        <w:rPr>
          <w:rFonts w:ascii="Times New Roman" w:hAnsi="Times New Roman" w:cs="Times New Roman"/>
          <w:noProof/>
        </w:rPr>
        <w:drawing>
          <wp:inline distT="0" distB="0" distL="0" distR="0" wp14:anchorId="20CD2414" wp14:editId="14319349">
            <wp:extent cx="5274310" cy="3927475"/>
            <wp:effectExtent l="0" t="0" r="2540" b="0"/>
            <wp:docPr id="17432452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45286" name="图片 1743245286"/>
                    <pic:cNvPicPr/>
                  </pic:nvPicPr>
                  <pic:blipFill>
                    <a:blip r:embed="rId15"/>
                    <a:stretch>
                      <a:fillRect/>
                    </a:stretch>
                  </pic:blipFill>
                  <pic:spPr>
                    <a:xfrm>
                      <a:off x="0" y="0"/>
                      <a:ext cx="5274310" cy="3927475"/>
                    </a:xfrm>
                    <a:prstGeom prst="rect">
                      <a:avLst/>
                    </a:prstGeom>
                  </pic:spPr>
                </pic:pic>
              </a:graphicData>
            </a:graphic>
          </wp:inline>
        </w:drawing>
      </w:r>
    </w:p>
    <w:p w14:paraId="48C3EFCA" w14:textId="77777777" w:rsidR="00CC78E2" w:rsidRDefault="00CC78E2" w:rsidP="008A507E">
      <w:pPr>
        <w:rPr>
          <w:rFonts w:ascii="Times New Roman" w:hAnsi="Times New Roman" w:cs="Times New Roman"/>
          <w:sz w:val="20"/>
          <w:szCs w:val="20"/>
        </w:rPr>
      </w:pPr>
    </w:p>
    <w:p w14:paraId="7886DEB0" w14:textId="77777777" w:rsidR="00CC78E2" w:rsidRDefault="00CC78E2" w:rsidP="008A507E">
      <w:pPr>
        <w:rPr>
          <w:rFonts w:ascii="Times New Roman" w:hAnsi="Times New Roman" w:cs="Times New Roman"/>
          <w:sz w:val="20"/>
          <w:szCs w:val="20"/>
        </w:rPr>
      </w:pPr>
    </w:p>
    <w:p w14:paraId="277898AC" w14:textId="77777777" w:rsidR="00CC78E2" w:rsidRDefault="00CC78E2" w:rsidP="008A507E">
      <w:pPr>
        <w:rPr>
          <w:rFonts w:ascii="Times New Roman" w:hAnsi="Times New Roman" w:cs="Times New Roman"/>
          <w:sz w:val="20"/>
          <w:szCs w:val="20"/>
        </w:rPr>
      </w:pPr>
    </w:p>
    <w:p w14:paraId="1C735742" w14:textId="77777777" w:rsidR="00CC78E2" w:rsidRDefault="00CC78E2" w:rsidP="008A507E">
      <w:pPr>
        <w:rPr>
          <w:rFonts w:ascii="Times New Roman" w:hAnsi="Times New Roman" w:cs="Times New Roman"/>
          <w:sz w:val="20"/>
          <w:szCs w:val="20"/>
        </w:rPr>
      </w:pPr>
    </w:p>
    <w:p w14:paraId="339B7CE9" w14:textId="77777777" w:rsidR="00CC78E2" w:rsidRDefault="00CC78E2" w:rsidP="008A507E">
      <w:pPr>
        <w:rPr>
          <w:rFonts w:ascii="Times New Roman" w:hAnsi="Times New Roman" w:cs="Times New Roman"/>
          <w:sz w:val="20"/>
          <w:szCs w:val="20"/>
        </w:rPr>
      </w:pPr>
    </w:p>
    <w:p w14:paraId="61CE0949" w14:textId="77777777" w:rsidR="00CC78E2" w:rsidRDefault="00CC78E2" w:rsidP="008A507E">
      <w:pPr>
        <w:rPr>
          <w:rFonts w:ascii="Times New Roman" w:hAnsi="Times New Roman" w:cs="Times New Roman"/>
          <w:sz w:val="20"/>
          <w:szCs w:val="20"/>
        </w:rPr>
      </w:pPr>
    </w:p>
    <w:p w14:paraId="19198E9D" w14:textId="77777777" w:rsidR="00CC78E2" w:rsidRDefault="00CC78E2" w:rsidP="008A507E">
      <w:pPr>
        <w:rPr>
          <w:rFonts w:ascii="Times New Roman" w:hAnsi="Times New Roman" w:cs="Times New Roman"/>
          <w:sz w:val="20"/>
          <w:szCs w:val="20"/>
        </w:rPr>
      </w:pPr>
    </w:p>
    <w:p w14:paraId="5F332796" w14:textId="77777777" w:rsidR="00CC78E2" w:rsidRDefault="00CC78E2" w:rsidP="008A507E">
      <w:pPr>
        <w:rPr>
          <w:rFonts w:ascii="Times New Roman" w:hAnsi="Times New Roman" w:cs="Times New Roman"/>
          <w:sz w:val="20"/>
          <w:szCs w:val="20"/>
        </w:rPr>
      </w:pPr>
    </w:p>
    <w:p w14:paraId="515BB18D" w14:textId="77777777" w:rsidR="00CC78E2" w:rsidRDefault="00CC78E2" w:rsidP="008A507E">
      <w:pPr>
        <w:rPr>
          <w:rFonts w:ascii="Times New Roman" w:hAnsi="Times New Roman" w:cs="Times New Roman"/>
          <w:sz w:val="20"/>
          <w:szCs w:val="20"/>
        </w:rPr>
      </w:pPr>
    </w:p>
    <w:p w14:paraId="23432043" w14:textId="77777777" w:rsidR="00CC78E2" w:rsidRDefault="00CC78E2" w:rsidP="008A507E">
      <w:pPr>
        <w:rPr>
          <w:rFonts w:ascii="Times New Roman" w:hAnsi="Times New Roman" w:cs="Times New Roman"/>
          <w:sz w:val="20"/>
          <w:szCs w:val="20"/>
        </w:rPr>
      </w:pPr>
    </w:p>
    <w:p w14:paraId="747442B1" w14:textId="77777777" w:rsidR="00CC78E2" w:rsidRDefault="00CC78E2" w:rsidP="008A507E">
      <w:pPr>
        <w:rPr>
          <w:rFonts w:ascii="Times New Roman" w:hAnsi="Times New Roman" w:cs="Times New Roman"/>
          <w:sz w:val="20"/>
          <w:szCs w:val="20"/>
        </w:rPr>
      </w:pPr>
    </w:p>
    <w:p w14:paraId="596FDA74" w14:textId="77777777" w:rsidR="00CC78E2" w:rsidRDefault="00CC78E2" w:rsidP="008A507E">
      <w:pPr>
        <w:rPr>
          <w:rFonts w:ascii="Times New Roman" w:hAnsi="Times New Roman" w:cs="Times New Roman"/>
          <w:sz w:val="20"/>
          <w:szCs w:val="20"/>
        </w:rPr>
      </w:pPr>
    </w:p>
    <w:p w14:paraId="651E6312" w14:textId="77777777" w:rsidR="00CC78E2" w:rsidRDefault="00CC78E2" w:rsidP="008A507E">
      <w:pPr>
        <w:rPr>
          <w:rFonts w:ascii="Times New Roman" w:hAnsi="Times New Roman" w:cs="Times New Roman"/>
          <w:sz w:val="20"/>
          <w:szCs w:val="20"/>
        </w:rPr>
      </w:pPr>
    </w:p>
    <w:p w14:paraId="6F901101" w14:textId="77777777" w:rsidR="00CC78E2" w:rsidRDefault="00CC78E2" w:rsidP="008A507E">
      <w:pPr>
        <w:rPr>
          <w:rFonts w:ascii="Times New Roman" w:hAnsi="Times New Roman" w:cs="Times New Roman"/>
          <w:sz w:val="20"/>
          <w:szCs w:val="20"/>
        </w:rPr>
      </w:pPr>
    </w:p>
    <w:p w14:paraId="01D3C5EB" w14:textId="77777777" w:rsidR="00CC78E2" w:rsidRDefault="00CC78E2" w:rsidP="008A507E">
      <w:pPr>
        <w:rPr>
          <w:rFonts w:ascii="Times New Roman" w:hAnsi="Times New Roman" w:cs="Times New Roman"/>
          <w:sz w:val="20"/>
          <w:szCs w:val="20"/>
        </w:rPr>
      </w:pPr>
    </w:p>
    <w:p w14:paraId="5AF9A627" w14:textId="77777777" w:rsidR="00CC78E2" w:rsidRDefault="00CC78E2" w:rsidP="008A507E">
      <w:pPr>
        <w:rPr>
          <w:rFonts w:ascii="Times New Roman" w:hAnsi="Times New Roman" w:cs="Times New Roman"/>
          <w:sz w:val="20"/>
          <w:szCs w:val="20"/>
        </w:rPr>
      </w:pPr>
    </w:p>
    <w:p w14:paraId="4F8D161F" w14:textId="77777777" w:rsidR="00CC78E2" w:rsidRDefault="00CC78E2" w:rsidP="008A507E">
      <w:pPr>
        <w:rPr>
          <w:rFonts w:ascii="Times New Roman" w:hAnsi="Times New Roman" w:cs="Times New Roman"/>
          <w:sz w:val="20"/>
          <w:szCs w:val="20"/>
        </w:rPr>
      </w:pPr>
    </w:p>
    <w:p w14:paraId="12F0D89F" w14:textId="77777777" w:rsidR="00CC78E2" w:rsidRDefault="00CC78E2" w:rsidP="008A507E">
      <w:pPr>
        <w:rPr>
          <w:rFonts w:ascii="Times New Roman" w:hAnsi="Times New Roman" w:cs="Times New Roman"/>
          <w:sz w:val="20"/>
          <w:szCs w:val="20"/>
        </w:rPr>
      </w:pPr>
    </w:p>
    <w:p w14:paraId="389228DF" w14:textId="77777777" w:rsidR="00CC78E2" w:rsidRDefault="00CC78E2" w:rsidP="008A507E">
      <w:pPr>
        <w:rPr>
          <w:rFonts w:ascii="Times New Roman" w:hAnsi="Times New Roman" w:cs="Times New Roman"/>
          <w:sz w:val="20"/>
          <w:szCs w:val="20"/>
        </w:rPr>
      </w:pPr>
    </w:p>
    <w:p w14:paraId="7F6406A5" w14:textId="77777777" w:rsidR="00CC78E2" w:rsidRDefault="00CC78E2" w:rsidP="008A507E">
      <w:pPr>
        <w:rPr>
          <w:rFonts w:ascii="Times New Roman" w:hAnsi="Times New Roman" w:cs="Times New Roman"/>
          <w:sz w:val="20"/>
          <w:szCs w:val="20"/>
        </w:rPr>
      </w:pPr>
    </w:p>
    <w:p w14:paraId="3B99F9E1" w14:textId="77777777" w:rsidR="00CC78E2" w:rsidRDefault="00CC78E2" w:rsidP="008A507E">
      <w:pPr>
        <w:rPr>
          <w:rFonts w:ascii="Times New Roman" w:hAnsi="Times New Roman" w:cs="Times New Roman"/>
          <w:sz w:val="20"/>
          <w:szCs w:val="20"/>
        </w:rPr>
      </w:pPr>
    </w:p>
    <w:p w14:paraId="7B875472" w14:textId="777AC30E"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4.Continued.</w:t>
      </w:r>
      <w:r w:rsidRPr="008A507E">
        <w:rPr>
          <w:rFonts w:ascii="Times New Roman" w:hAnsi="Times New Roman" w:cs="Times New Roman" w:hint="eastAsia"/>
          <w:sz w:val="20"/>
          <w:szCs w:val="20"/>
        </w:rPr>
        <w:t xml:space="preserve"> (Panel B) Kaplan-Meier plots for PFS of the two subtypes identified by 11  clustering algorithms ,respectively</w:t>
      </w:r>
    </w:p>
    <w:p w14:paraId="196B47E9" w14:textId="30D90085" w:rsidR="008A507E" w:rsidRDefault="008A507E" w:rsidP="008A507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F5AA0A" wp14:editId="7BF29D04">
            <wp:extent cx="5274310" cy="3935730"/>
            <wp:effectExtent l="0" t="0" r="2540" b="7620"/>
            <wp:docPr id="15266820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82018" name="图片 1526682018"/>
                    <pic:cNvPicPr/>
                  </pic:nvPicPr>
                  <pic:blipFill>
                    <a:blip r:embed="rId16"/>
                    <a:stretch>
                      <a:fillRect/>
                    </a:stretch>
                  </pic:blipFill>
                  <pic:spPr>
                    <a:xfrm>
                      <a:off x="0" y="0"/>
                      <a:ext cx="5274310" cy="3935730"/>
                    </a:xfrm>
                    <a:prstGeom prst="rect">
                      <a:avLst/>
                    </a:prstGeom>
                  </pic:spPr>
                </pic:pic>
              </a:graphicData>
            </a:graphic>
          </wp:inline>
        </w:drawing>
      </w:r>
    </w:p>
    <w:p w14:paraId="11BF9EB7" w14:textId="4BF1567D"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t xml:space="preserve">eFigure 4.Continued. </w:t>
      </w:r>
      <w:r w:rsidRPr="008A507E">
        <w:rPr>
          <w:rFonts w:ascii="Times New Roman" w:hAnsi="Times New Roman" w:cs="Times New Roman" w:hint="eastAsia"/>
          <w:sz w:val="20"/>
          <w:szCs w:val="20"/>
        </w:rPr>
        <w:t>(Panel C) Bar charts for clinical benefit rates of the two subtypes identified by 11 clustering algorithms ,respectively</w:t>
      </w:r>
    </w:p>
    <w:p w14:paraId="03A65610" w14:textId="04868ADB" w:rsidR="008A507E" w:rsidRDefault="008A507E" w:rsidP="008A507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889B918" wp14:editId="25F50C0D">
            <wp:extent cx="5274310" cy="3851275"/>
            <wp:effectExtent l="0" t="0" r="2540" b="0"/>
            <wp:docPr id="9169664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66490" name="图片 916966490"/>
                    <pic:cNvPicPr/>
                  </pic:nvPicPr>
                  <pic:blipFill>
                    <a:blip r:embed="rId17"/>
                    <a:stretch>
                      <a:fillRect/>
                    </a:stretch>
                  </pic:blipFill>
                  <pic:spPr>
                    <a:xfrm>
                      <a:off x="0" y="0"/>
                      <a:ext cx="5274310" cy="3851275"/>
                    </a:xfrm>
                    <a:prstGeom prst="rect">
                      <a:avLst/>
                    </a:prstGeom>
                  </pic:spPr>
                </pic:pic>
              </a:graphicData>
            </a:graphic>
          </wp:inline>
        </w:drawing>
      </w:r>
    </w:p>
    <w:p w14:paraId="4977F73D" w14:textId="59EF5067"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5. QoLS visualization identified by consensus clustering on the discovery dataset.</w:t>
      </w:r>
      <w:r w:rsidRPr="00CC78E2">
        <w:rPr>
          <w:rFonts w:hint="eastAsia"/>
          <w:b/>
          <w:bCs/>
        </w:rPr>
        <w:t xml:space="preserve"> </w:t>
      </w:r>
      <w:r w:rsidRPr="008A507E">
        <w:rPr>
          <w:rFonts w:ascii="Times New Roman" w:hAnsi="Times New Roman" w:cs="Times New Roman" w:hint="eastAsia"/>
          <w:sz w:val="20"/>
          <w:szCs w:val="20"/>
        </w:rPr>
        <w:t>(A) features of the QolS1 and QolS2 subtypes. (B) Clustering of Discovery set through 10 cutting-edge multi-omics clustering methods. QoLS, Quality of life subtypes.</w:t>
      </w:r>
    </w:p>
    <w:p w14:paraId="7345ECE9" w14:textId="4BA7B945" w:rsidR="008A507E" w:rsidRDefault="008A507E" w:rsidP="008A507E">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7C7B739D" wp14:editId="65FBAE1B">
            <wp:extent cx="5274310" cy="4557395"/>
            <wp:effectExtent l="0" t="0" r="0" b="0"/>
            <wp:docPr id="2512471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47199" name="图片 251247199"/>
                    <pic:cNvPicPr/>
                  </pic:nvPicPr>
                  <pic:blipFill>
                    <a:blip r:embed="rId18"/>
                    <a:stretch>
                      <a:fillRect/>
                    </a:stretch>
                  </pic:blipFill>
                  <pic:spPr>
                    <a:xfrm>
                      <a:off x="0" y="0"/>
                      <a:ext cx="5274310" cy="4557395"/>
                    </a:xfrm>
                    <a:prstGeom prst="rect">
                      <a:avLst/>
                    </a:prstGeom>
                  </pic:spPr>
                </pic:pic>
              </a:graphicData>
            </a:graphic>
          </wp:inline>
        </w:drawing>
      </w:r>
    </w:p>
    <w:p w14:paraId="14B982C9" w14:textId="261666A6" w:rsidR="008A507E" w:rsidRPr="00CC78E2" w:rsidRDefault="008A507E" w:rsidP="008A507E">
      <w:pPr>
        <w:rPr>
          <w:rFonts w:ascii="Times New Roman" w:hAnsi="Times New Roman" w:cs="Times New Roman"/>
          <w:sz w:val="16"/>
          <w:szCs w:val="16"/>
        </w:rPr>
      </w:pPr>
      <w:r w:rsidRPr="00CC78E2">
        <w:rPr>
          <w:rFonts w:ascii="Times New Roman" w:hAnsi="Times New Roman" w:cs="Times New Roman" w:hint="eastAsia"/>
          <w:sz w:val="16"/>
          <w:szCs w:val="16"/>
        </w:rPr>
        <w:t>Abbreviations:</w:t>
      </w:r>
      <w:r w:rsidR="00CF3C11" w:rsidRPr="00CC78E2">
        <w:rPr>
          <w:rFonts w:hint="eastAsia"/>
          <w:sz w:val="16"/>
          <w:szCs w:val="16"/>
        </w:rPr>
        <w:t xml:space="preserve"> </w:t>
      </w:r>
      <w:r w:rsidR="00CF3C11" w:rsidRPr="00CC78E2">
        <w:rPr>
          <w:rFonts w:ascii="Times New Roman" w:hAnsi="Times New Roman" w:cs="Times New Roman" w:hint="eastAsia"/>
          <w:sz w:val="16"/>
          <w:szCs w:val="16"/>
        </w:rPr>
        <w:t xml:space="preserve">AP, Appetite Loss. CO, Constipation. DY, Dyspnoea. FA , Fatigue. SL, Insomnia. NV, Nausea/Vomiting. PA, Pain. FI, Financial difficulties.  EF, Emotional Functioning. PF Physical Functioning. RF, Role Functioning. SF, Social Functioning. QOL, Quality of life. LCCO, coughing. LCHA, haemoptysis. LCDY, dyspnoea. LCPA, pain inarm or shoulder. LCPO, pain in other parts. LCDS, dysphagia. QoLS, Quality of life subtypes.  </w:t>
      </w:r>
    </w:p>
    <w:p w14:paraId="11524995" w14:textId="77777777" w:rsidR="008A507E" w:rsidRPr="00CC78E2" w:rsidRDefault="008A507E" w:rsidP="008A507E">
      <w:pPr>
        <w:rPr>
          <w:rFonts w:ascii="Times New Roman" w:hAnsi="Times New Roman" w:cs="Times New Roman"/>
          <w:sz w:val="16"/>
          <w:szCs w:val="16"/>
        </w:rPr>
      </w:pPr>
    </w:p>
    <w:p w14:paraId="7BD7D76C" w14:textId="77777777" w:rsidR="008A507E" w:rsidRDefault="008A507E" w:rsidP="008A507E">
      <w:pPr>
        <w:rPr>
          <w:rFonts w:ascii="Times New Roman" w:hAnsi="Times New Roman" w:cs="Times New Roman"/>
          <w:sz w:val="20"/>
          <w:szCs w:val="20"/>
        </w:rPr>
      </w:pPr>
    </w:p>
    <w:p w14:paraId="4A432CA8" w14:textId="77777777" w:rsidR="008A507E" w:rsidRDefault="008A507E" w:rsidP="008A507E">
      <w:pPr>
        <w:rPr>
          <w:rFonts w:ascii="Times New Roman" w:hAnsi="Times New Roman" w:cs="Times New Roman"/>
          <w:sz w:val="20"/>
          <w:szCs w:val="20"/>
        </w:rPr>
      </w:pPr>
    </w:p>
    <w:p w14:paraId="577AD26A" w14:textId="77777777" w:rsidR="008A507E" w:rsidRDefault="008A507E" w:rsidP="008A507E">
      <w:pPr>
        <w:rPr>
          <w:rFonts w:ascii="Times New Roman" w:hAnsi="Times New Roman" w:cs="Times New Roman"/>
          <w:sz w:val="20"/>
          <w:szCs w:val="20"/>
        </w:rPr>
      </w:pPr>
    </w:p>
    <w:p w14:paraId="4577D8A6" w14:textId="77777777" w:rsidR="008A507E" w:rsidRDefault="008A507E" w:rsidP="008A507E">
      <w:pPr>
        <w:rPr>
          <w:rFonts w:ascii="Times New Roman" w:hAnsi="Times New Roman" w:cs="Times New Roman"/>
          <w:sz w:val="20"/>
          <w:szCs w:val="20"/>
        </w:rPr>
      </w:pPr>
    </w:p>
    <w:p w14:paraId="3CAC015E" w14:textId="77777777" w:rsidR="008A507E" w:rsidRDefault="008A507E" w:rsidP="008A507E">
      <w:pPr>
        <w:rPr>
          <w:rFonts w:ascii="Times New Roman" w:hAnsi="Times New Roman" w:cs="Times New Roman"/>
          <w:sz w:val="20"/>
          <w:szCs w:val="20"/>
        </w:rPr>
      </w:pPr>
    </w:p>
    <w:p w14:paraId="51118529" w14:textId="77777777" w:rsidR="008A507E" w:rsidRDefault="008A507E" w:rsidP="008A507E">
      <w:pPr>
        <w:rPr>
          <w:rFonts w:ascii="Times New Roman" w:hAnsi="Times New Roman" w:cs="Times New Roman"/>
          <w:sz w:val="20"/>
          <w:szCs w:val="20"/>
        </w:rPr>
      </w:pPr>
    </w:p>
    <w:p w14:paraId="153F7F41" w14:textId="77777777" w:rsidR="008A507E" w:rsidRDefault="008A507E" w:rsidP="008A507E">
      <w:pPr>
        <w:rPr>
          <w:rFonts w:ascii="Times New Roman" w:hAnsi="Times New Roman" w:cs="Times New Roman"/>
          <w:sz w:val="20"/>
          <w:szCs w:val="20"/>
        </w:rPr>
      </w:pPr>
    </w:p>
    <w:p w14:paraId="192A960E" w14:textId="77777777" w:rsidR="008A507E" w:rsidRDefault="008A507E" w:rsidP="008A507E">
      <w:pPr>
        <w:rPr>
          <w:rFonts w:ascii="Times New Roman" w:hAnsi="Times New Roman" w:cs="Times New Roman"/>
          <w:sz w:val="20"/>
          <w:szCs w:val="20"/>
        </w:rPr>
      </w:pPr>
    </w:p>
    <w:p w14:paraId="3F4BA43C" w14:textId="77777777" w:rsidR="008A507E" w:rsidRDefault="008A507E" w:rsidP="008A507E">
      <w:pPr>
        <w:rPr>
          <w:rFonts w:ascii="Times New Roman" w:hAnsi="Times New Roman" w:cs="Times New Roman"/>
          <w:sz w:val="20"/>
          <w:szCs w:val="20"/>
        </w:rPr>
      </w:pPr>
    </w:p>
    <w:p w14:paraId="15BB464C" w14:textId="77777777" w:rsidR="008A507E" w:rsidRDefault="008A507E" w:rsidP="008A507E">
      <w:pPr>
        <w:rPr>
          <w:rFonts w:ascii="Times New Roman" w:hAnsi="Times New Roman" w:cs="Times New Roman"/>
          <w:sz w:val="20"/>
          <w:szCs w:val="20"/>
        </w:rPr>
      </w:pPr>
    </w:p>
    <w:p w14:paraId="2B8A00C0" w14:textId="77777777" w:rsidR="008A507E" w:rsidRDefault="008A507E" w:rsidP="008A507E">
      <w:pPr>
        <w:rPr>
          <w:rFonts w:ascii="Times New Roman" w:hAnsi="Times New Roman" w:cs="Times New Roman"/>
          <w:sz w:val="20"/>
          <w:szCs w:val="20"/>
        </w:rPr>
      </w:pPr>
    </w:p>
    <w:p w14:paraId="2AA7408C" w14:textId="77777777" w:rsidR="00CC78E2" w:rsidRDefault="00CC78E2" w:rsidP="008A507E">
      <w:pPr>
        <w:rPr>
          <w:rFonts w:ascii="Times New Roman" w:hAnsi="Times New Roman" w:cs="Times New Roman"/>
          <w:sz w:val="20"/>
          <w:szCs w:val="20"/>
        </w:rPr>
      </w:pPr>
    </w:p>
    <w:p w14:paraId="37A70F0F" w14:textId="5D5540E4"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6. Identification of QoLS by Consensus Clustering in discovery dataset</w:t>
      </w:r>
      <w:r w:rsidR="00CF3C11" w:rsidRPr="00CC78E2">
        <w:rPr>
          <w:rFonts w:ascii="Times New Roman" w:hAnsi="Times New Roman" w:cs="Times New Roman" w:hint="eastAsia"/>
          <w:b/>
          <w:bCs/>
          <w:sz w:val="20"/>
          <w:szCs w:val="20"/>
        </w:rPr>
        <w:t>.</w:t>
      </w:r>
      <w:r w:rsidR="00CF3C11">
        <w:rPr>
          <w:rFonts w:ascii="Times New Roman" w:hAnsi="Times New Roman" w:cs="Times New Roman" w:hint="eastAsia"/>
          <w:sz w:val="20"/>
          <w:szCs w:val="20"/>
        </w:rPr>
        <w:t xml:space="preserve"> </w:t>
      </w:r>
      <w:r w:rsidR="00CF3C11" w:rsidRPr="00CF3C11">
        <w:rPr>
          <w:rFonts w:ascii="Times New Roman" w:hAnsi="Times New Roman" w:cs="Times New Roman" w:hint="eastAsia"/>
          <w:sz w:val="20"/>
          <w:szCs w:val="20"/>
        </w:rPr>
        <w:t>(A) Determination of the optimal number of clusters using the cluster prediction index and Gap-statistics. (B) Evaluation of sample homogeneity through silhouette scores derived from consensus ensemble result.</w:t>
      </w:r>
    </w:p>
    <w:p w14:paraId="7DE7D280" w14:textId="6A3374B9" w:rsidR="008A507E" w:rsidRDefault="008A507E" w:rsidP="008A507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311D4F1" wp14:editId="3D92951A">
            <wp:extent cx="4121482" cy="8009976"/>
            <wp:effectExtent l="0" t="0" r="0" b="0"/>
            <wp:docPr id="5308491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9190" name="图片 530849190"/>
                    <pic:cNvPicPr/>
                  </pic:nvPicPr>
                  <pic:blipFill>
                    <a:blip r:embed="rId19"/>
                    <a:stretch>
                      <a:fillRect/>
                    </a:stretch>
                  </pic:blipFill>
                  <pic:spPr>
                    <a:xfrm>
                      <a:off x="0" y="0"/>
                      <a:ext cx="4128260" cy="8023148"/>
                    </a:xfrm>
                    <a:prstGeom prst="rect">
                      <a:avLst/>
                    </a:prstGeom>
                  </pic:spPr>
                </pic:pic>
              </a:graphicData>
            </a:graphic>
          </wp:inline>
        </w:drawing>
      </w:r>
    </w:p>
    <w:p w14:paraId="49792395" w14:textId="7662178B" w:rsidR="008A507E" w:rsidRDefault="008A507E" w:rsidP="008A507E">
      <w:pPr>
        <w:rPr>
          <w:rFonts w:ascii="Times New Roman" w:hAnsi="Times New Roman" w:cs="Times New Roman"/>
          <w:sz w:val="20"/>
          <w:szCs w:val="20"/>
        </w:rPr>
      </w:pPr>
      <w:r w:rsidRPr="00CF3C11">
        <w:rPr>
          <w:rFonts w:ascii="Times New Roman" w:hAnsi="Times New Roman" w:cs="Times New Roman" w:hint="eastAsia"/>
          <w:b/>
          <w:bCs/>
          <w:sz w:val="20"/>
          <w:szCs w:val="20"/>
        </w:rPr>
        <w:lastRenderedPageBreak/>
        <w:t>eFigure 7. Distribution of patient QoL scale data (standardized) in discovery dataset</w:t>
      </w:r>
      <w:r w:rsidR="00CF3C11" w:rsidRPr="00CF3C11">
        <w:rPr>
          <w:rFonts w:ascii="Times New Roman" w:hAnsi="Times New Roman" w:cs="Times New Roman" w:hint="eastAsia"/>
          <w:b/>
          <w:bCs/>
          <w:sz w:val="20"/>
          <w:szCs w:val="20"/>
        </w:rPr>
        <w:t xml:space="preserve">. </w:t>
      </w:r>
      <w:r w:rsidR="00711F70" w:rsidRPr="00711F70">
        <w:rPr>
          <w:rFonts w:ascii="Times New Roman" w:hAnsi="Times New Roman" w:cs="Times New Roman" w:hint="eastAsia"/>
          <w:sz w:val="20"/>
          <w:szCs w:val="20"/>
        </w:rPr>
        <w:t>Comparison of Quality of Life Subtypes (QoLS1 vs QoLS2) Across EORTC QLQ-C30 V3 (A) and QLQ-LC13(</w:t>
      </w:r>
      <w:r w:rsidR="00711F70">
        <w:rPr>
          <w:rFonts w:ascii="Times New Roman" w:hAnsi="Times New Roman" w:cs="Times New Roman" w:hint="eastAsia"/>
          <w:sz w:val="20"/>
          <w:szCs w:val="20"/>
        </w:rPr>
        <w:t>B</w:t>
      </w:r>
      <w:r w:rsidR="00711F70" w:rsidRPr="00711F70">
        <w:rPr>
          <w:rFonts w:ascii="Times New Roman" w:hAnsi="Times New Roman" w:cs="Times New Roman" w:hint="eastAsia"/>
          <w:sz w:val="20"/>
          <w:szCs w:val="20"/>
        </w:rPr>
        <w:t>)  Domains</w:t>
      </w:r>
    </w:p>
    <w:p w14:paraId="51AE1089" w14:textId="01DF5469" w:rsidR="008A507E" w:rsidRDefault="008A507E" w:rsidP="008A507E">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6FB6000E" wp14:editId="2D483A16">
            <wp:extent cx="5274310" cy="3926840"/>
            <wp:effectExtent l="0" t="0" r="2540" b="0"/>
            <wp:docPr id="17726020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2066" name="图片 1772602066"/>
                    <pic:cNvPicPr/>
                  </pic:nvPicPr>
                  <pic:blipFill>
                    <a:blip r:embed="rId20"/>
                    <a:stretch>
                      <a:fillRect/>
                    </a:stretch>
                  </pic:blipFill>
                  <pic:spPr>
                    <a:xfrm>
                      <a:off x="0" y="0"/>
                      <a:ext cx="5274310" cy="3926840"/>
                    </a:xfrm>
                    <a:prstGeom prst="rect">
                      <a:avLst/>
                    </a:prstGeom>
                  </pic:spPr>
                </pic:pic>
              </a:graphicData>
            </a:graphic>
          </wp:inline>
        </w:drawing>
      </w:r>
    </w:p>
    <w:p w14:paraId="791BBA0F" w14:textId="43AE9D37" w:rsidR="008A507E"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t>eFigure 8. The performance of QoLS for predicting OS and PFS in discovery dataset</w:t>
      </w:r>
      <w:r w:rsidR="00064B32" w:rsidRPr="00CC78E2">
        <w:rPr>
          <w:rFonts w:ascii="Times New Roman" w:hAnsi="Times New Roman" w:cs="Times New Roman" w:hint="eastAsia"/>
          <w:b/>
          <w:bCs/>
          <w:sz w:val="20"/>
          <w:szCs w:val="20"/>
        </w:rPr>
        <w:t>.</w:t>
      </w:r>
      <w:r w:rsidR="00064B32">
        <w:rPr>
          <w:rFonts w:ascii="Times New Roman" w:hAnsi="Times New Roman" w:cs="Times New Roman" w:hint="eastAsia"/>
          <w:sz w:val="20"/>
          <w:szCs w:val="20"/>
        </w:rPr>
        <w:t xml:space="preserve"> </w:t>
      </w:r>
      <w:r w:rsidR="00064B32" w:rsidRPr="00064B32">
        <w:rPr>
          <w:rFonts w:ascii="Times New Roman" w:hAnsi="Times New Roman" w:cs="Times New Roman" w:hint="eastAsia"/>
          <w:sz w:val="20"/>
          <w:szCs w:val="20"/>
        </w:rPr>
        <w:t>(A) The performance of QoLS for predicting OS after administration with ICI was evaluated using time-dependent AUC values in discovery dataset. (B)The performance of QoLS for predicting PFS after administration with ICI was evaluated using time-dependent AUC values in discovery dataset.</w:t>
      </w:r>
    </w:p>
    <w:p w14:paraId="045899AD" w14:textId="2FDC0681" w:rsidR="008A507E" w:rsidRDefault="008A507E" w:rsidP="008A507E">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6F24819" wp14:editId="21370F2E">
            <wp:extent cx="5274310" cy="2762250"/>
            <wp:effectExtent l="0" t="0" r="2540" b="0"/>
            <wp:docPr id="4093503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50365" name="图片 409350365"/>
                    <pic:cNvPicPr/>
                  </pic:nvPicPr>
                  <pic:blipFill>
                    <a:blip r:embed="rId21"/>
                    <a:stretch>
                      <a:fillRect/>
                    </a:stretch>
                  </pic:blipFill>
                  <pic:spPr>
                    <a:xfrm>
                      <a:off x="0" y="0"/>
                      <a:ext cx="5274310" cy="2762250"/>
                    </a:xfrm>
                    <a:prstGeom prst="rect">
                      <a:avLst/>
                    </a:prstGeom>
                  </pic:spPr>
                </pic:pic>
              </a:graphicData>
            </a:graphic>
          </wp:inline>
        </w:drawing>
      </w:r>
    </w:p>
    <w:p w14:paraId="4709EB59" w14:textId="5A72C9DA" w:rsidR="008A507E" w:rsidRPr="00CC78E2" w:rsidRDefault="00064B32" w:rsidP="008A507E">
      <w:pPr>
        <w:rPr>
          <w:rFonts w:ascii="Times New Roman" w:hAnsi="Times New Roman" w:cs="Times New Roman"/>
          <w:sz w:val="16"/>
          <w:szCs w:val="16"/>
        </w:rPr>
      </w:pPr>
      <w:r w:rsidRPr="00CC78E2">
        <w:rPr>
          <w:rFonts w:ascii="Times New Roman" w:hAnsi="Times New Roman" w:cs="Times New Roman" w:hint="eastAsia"/>
          <w:sz w:val="16"/>
          <w:szCs w:val="16"/>
        </w:rPr>
        <w:t>Abbreviations:</w:t>
      </w:r>
      <w:r w:rsidRPr="00CC78E2">
        <w:rPr>
          <w:sz w:val="16"/>
          <w:szCs w:val="16"/>
        </w:rPr>
        <w:t xml:space="preserve"> </w:t>
      </w:r>
      <w:r w:rsidRPr="00CC78E2">
        <w:rPr>
          <w:rFonts w:ascii="Times New Roman" w:hAnsi="Times New Roman" w:cs="Times New Roman"/>
          <w:sz w:val="16"/>
          <w:szCs w:val="16"/>
        </w:rPr>
        <w:t>AUC, ‎Area under the curve</w:t>
      </w:r>
      <w:r w:rsidRPr="00CC78E2">
        <w:rPr>
          <w:rFonts w:ascii="Times New Roman" w:hAnsi="Times New Roman" w:cs="Times New Roman" w:hint="eastAsia"/>
          <w:sz w:val="16"/>
          <w:szCs w:val="16"/>
        </w:rPr>
        <w:t>; ROC, Receiver operating characteristic</w:t>
      </w:r>
    </w:p>
    <w:p w14:paraId="2D338DCC" w14:textId="77777777" w:rsidR="008A507E" w:rsidRDefault="008A507E" w:rsidP="008A507E">
      <w:pPr>
        <w:rPr>
          <w:rFonts w:ascii="Times New Roman" w:hAnsi="Times New Roman" w:cs="Times New Roman"/>
          <w:sz w:val="20"/>
          <w:szCs w:val="20"/>
        </w:rPr>
      </w:pPr>
    </w:p>
    <w:p w14:paraId="3138D2FD" w14:textId="77777777" w:rsidR="00CC78E2" w:rsidRDefault="00CC78E2" w:rsidP="008A507E">
      <w:pPr>
        <w:rPr>
          <w:rFonts w:ascii="Times New Roman" w:hAnsi="Times New Roman" w:cs="Times New Roman"/>
          <w:sz w:val="20"/>
          <w:szCs w:val="20"/>
        </w:rPr>
      </w:pPr>
    </w:p>
    <w:p w14:paraId="2AAB389E" w14:textId="74F68AD4" w:rsidR="008A507E" w:rsidRPr="00064B32" w:rsidRDefault="008A507E" w:rsidP="008A507E">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9. Consistency analysis of identified QoLS by Consensus Clustering and predictived QoLS by PAM in discovery dataset</w:t>
      </w:r>
      <w:r w:rsidR="00064B32" w:rsidRPr="00CC78E2">
        <w:rPr>
          <w:rFonts w:ascii="Times New Roman" w:hAnsi="Times New Roman" w:cs="Times New Roman" w:hint="eastAsia"/>
          <w:b/>
          <w:bCs/>
          <w:sz w:val="20"/>
          <w:szCs w:val="20"/>
        </w:rPr>
        <w:t>.</w:t>
      </w:r>
      <w:r w:rsidR="00064B32">
        <w:rPr>
          <w:rFonts w:ascii="Times New Roman" w:hAnsi="Times New Roman" w:cs="Times New Roman" w:hint="eastAsia"/>
          <w:sz w:val="20"/>
          <w:szCs w:val="20"/>
        </w:rPr>
        <w:t xml:space="preserve"> </w:t>
      </w:r>
      <w:r w:rsidR="00064B32" w:rsidRPr="00064B32">
        <w:rPr>
          <w:rFonts w:ascii="Times New Roman" w:hAnsi="Times New Roman" w:cs="Times New Roman"/>
          <w:sz w:val="20"/>
          <w:szCs w:val="20"/>
        </w:rPr>
        <w:t>QoLS Kappa value of IMpower150 (Kappa = 0.78, p &lt; 0.001) showed high similarity between PAM and QoLS (</w:t>
      </w:r>
      <w:r w:rsidR="00064B32">
        <w:rPr>
          <w:rFonts w:ascii="Times New Roman" w:hAnsi="Times New Roman" w:cs="Times New Roman" w:hint="eastAsia"/>
          <w:sz w:val="20"/>
          <w:szCs w:val="20"/>
        </w:rPr>
        <w:t>QoL</w:t>
      </w:r>
      <w:r w:rsidR="00064B32" w:rsidRPr="00064B32">
        <w:rPr>
          <w:rFonts w:ascii="Times New Roman" w:hAnsi="Times New Roman" w:cs="Times New Roman"/>
          <w:sz w:val="20"/>
          <w:szCs w:val="20"/>
        </w:rPr>
        <w:t xml:space="preserve">S1 vs. </w:t>
      </w:r>
      <w:r w:rsidR="00064B32">
        <w:rPr>
          <w:rFonts w:ascii="Times New Roman" w:hAnsi="Times New Roman" w:cs="Times New Roman" w:hint="eastAsia"/>
          <w:sz w:val="20"/>
          <w:szCs w:val="20"/>
        </w:rPr>
        <w:t>QoL</w:t>
      </w:r>
      <w:r w:rsidR="00064B32" w:rsidRPr="00064B32">
        <w:rPr>
          <w:rFonts w:ascii="Times New Roman" w:hAnsi="Times New Roman" w:cs="Times New Roman"/>
          <w:sz w:val="20"/>
          <w:szCs w:val="20"/>
        </w:rPr>
        <w:t xml:space="preserve">S1 and </w:t>
      </w:r>
      <w:r w:rsidR="00064B32">
        <w:rPr>
          <w:rFonts w:ascii="Times New Roman" w:hAnsi="Times New Roman" w:cs="Times New Roman" w:hint="eastAsia"/>
          <w:sz w:val="20"/>
          <w:szCs w:val="20"/>
        </w:rPr>
        <w:t>QoL</w:t>
      </w:r>
      <w:r w:rsidR="00064B32" w:rsidRPr="00064B32">
        <w:rPr>
          <w:rFonts w:ascii="Times New Roman" w:hAnsi="Times New Roman" w:cs="Times New Roman"/>
          <w:sz w:val="20"/>
          <w:szCs w:val="20"/>
        </w:rPr>
        <w:t xml:space="preserve">S2 vs. </w:t>
      </w:r>
      <w:r w:rsidR="00064B32">
        <w:rPr>
          <w:rFonts w:ascii="Times New Roman" w:hAnsi="Times New Roman" w:cs="Times New Roman" w:hint="eastAsia"/>
          <w:sz w:val="20"/>
          <w:szCs w:val="20"/>
        </w:rPr>
        <w:t>QoL</w:t>
      </w:r>
      <w:r w:rsidR="00064B32" w:rsidRPr="00064B32">
        <w:rPr>
          <w:rFonts w:ascii="Times New Roman" w:hAnsi="Times New Roman" w:cs="Times New Roman"/>
          <w:sz w:val="20"/>
          <w:szCs w:val="20"/>
        </w:rPr>
        <w:t>S2).</w:t>
      </w:r>
    </w:p>
    <w:p w14:paraId="09DEF8BE" w14:textId="78A94C7B" w:rsidR="008A507E" w:rsidRPr="008A507E" w:rsidRDefault="008A507E" w:rsidP="008A507E">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1E811EF" wp14:editId="5E70F50A">
            <wp:extent cx="3218186" cy="3189514"/>
            <wp:effectExtent l="0" t="0" r="1270" b="0"/>
            <wp:docPr id="12708359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5957" name="图片 1270835957"/>
                    <pic:cNvPicPr/>
                  </pic:nvPicPr>
                  <pic:blipFill>
                    <a:blip r:embed="rId22"/>
                    <a:stretch>
                      <a:fillRect/>
                    </a:stretch>
                  </pic:blipFill>
                  <pic:spPr>
                    <a:xfrm>
                      <a:off x="0" y="0"/>
                      <a:ext cx="3221854" cy="3193149"/>
                    </a:xfrm>
                    <a:prstGeom prst="rect">
                      <a:avLst/>
                    </a:prstGeom>
                  </pic:spPr>
                </pic:pic>
              </a:graphicData>
            </a:graphic>
          </wp:inline>
        </w:drawing>
      </w:r>
    </w:p>
    <w:p w14:paraId="083444AE" w14:textId="5AC98863" w:rsidR="008A507E" w:rsidRPr="00711F70" w:rsidRDefault="008A507E" w:rsidP="00FF08A6">
      <w:pPr>
        <w:rPr>
          <w:rFonts w:ascii="Times New Roman" w:hAnsi="Times New Roman" w:cs="Times New Roman"/>
          <w:sz w:val="20"/>
          <w:szCs w:val="20"/>
        </w:rPr>
      </w:pPr>
      <w:r w:rsidRPr="00CC78E2">
        <w:rPr>
          <w:rFonts w:ascii="Times New Roman" w:hAnsi="Times New Roman" w:cs="Times New Roman" w:hint="eastAsia"/>
          <w:b/>
          <w:bCs/>
          <w:sz w:val="20"/>
          <w:szCs w:val="20"/>
        </w:rPr>
        <w:t>eFigure 10. Distribution of patient QoL scale data (standardized) in validation cohorts</w:t>
      </w:r>
      <w:r w:rsidR="00064B32" w:rsidRPr="00CC78E2">
        <w:rPr>
          <w:rFonts w:ascii="Times New Roman" w:hAnsi="Times New Roman" w:cs="Times New Roman" w:hint="eastAsia"/>
          <w:b/>
          <w:bCs/>
          <w:sz w:val="20"/>
          <w:szCs w:val="20"/>
        </w:rPr>
        <w:t>.</w:t>
      </w:r>
      <w:r w:rsidR="00064B32">
        <w:rPr>
          <w:rFonts w:ascii="Times New Roman" w:hAnsi="Times New Roman" w:cs="Times New Roman" w:hint="eastAsia"/>
          <w:sz w:val="20"/>
          <w:szCs w:val="20"/>
        </w:rPr>
        <w:t xml:space="preserve"> </w:t>
      </w:r>
      <w:r w:rsidR="00711F70" w:rsidRPr="00711F70">
        <w:rPr>
          <w:rFonts w:ascii="Times New Roman" w:hAnsi="Times New Roman" w:cs="Times New Roman" w:hint="eastAsia"/>
          <w:sz w:val="20"/>
          <w:szCs w:val="20"/>
        </w:rPr>
        <w:t>Comparison of Q</w:t>
      </w:r>
      <w:r w:rsidR="00711F70">
        <w:rPr>
          <w:rFonts w:ascii="Times New Roman" w:hAnsi="Times New Roman" w:cs="Times New Roman" w:hint="eastAsia"/>
          <w:sz w:val="20"/>
          <w:szCs w:val="20"/>
        </w:rPr>
        <w:t>oLS</w:t>
      </w:r>
      <w:r w:rsidR="00C2338B" w:rsidRPr="00C2338B">
        <w:rPr>
          <w:rFonts w:ascii="Times New Roman" w:hAnsi="Times New Roman" w:cs="Times New Roman" w:hint="eastAsia"/>
          <w:sz w:val="20"/>
          <w:szCs w:val="20"/>
        </w:rPr>
        <w:t>(QoLS1 vs QoLS2)</w:t>
      </w:r>
      <w:r w:rsidR="00711F70">
        <w:rPr>
          <w:rFonts w:ascii="Times New Roman" w:hAnsi="Times New Roman" w:cs="Times New Roman" w:hint="eastAsia"/>
          <w:sz w:val="20"/>
          <w:szCs w:val="20"/>
        </w:rPr>
        <w:t xml:space="preserve"> a</w:t>
      </w:r>
      <w:r w:rsidR="00711F70" w:rsidRPr="00711F70">
        <w:rPr>
          <w:rFonts w:ascii="Times New Roman" w:hAnsi="Times New Roman" w:cs="Times New Roman" w:hint="eastAsia"/>
          <w:sz w:val="20"/>
          <w:szCs w:val="20"/>
        </w:rPr>
        <w:t xml:space="preserve">cross EORTC QLQ-C30 V3 (A) and QLQ-LC13(B) </w:t>
      </w:r>
      <w:r w:rsidR="00711F70">
        <w:rPr>
          <w:rFonts w:ascii="Times New Roman" w:hAnsi="Times New Roman" w:cs="Times New Roman" w:hint="eastAsia"/>
          <w:sz w:val="20"/>
          <w:szCs w:val="20"/>
        </w:rPr>
        <w:t>d</w:t>
      </w:r>
      <w:r w:rsidR="00711F70" w:rsidRPr="00711F70">
        <w:rPr>
          <w:rFonts w:ascii="Times New Roman" w:hAnsi="Times New Roman" w:cs="Times New Roman" w:hint="eastAsia"/>
          <w:sz w:val="20"/>
          <w:szCs w:val="20"/>
        </w:rPr>
        <w:t>omains</w:t>
      </w:r>
      <w:r w:rsidR="00711F70">
        <w:rPr>
          <w:rFonts w:ascii="Times New Roman" w:hAnsi="Times New Roman" w:cs="Times New Roman" w:hint="eastAsia"/>
          <w:sz w:val="20"/>
          <w:szCs w:val="20"/>
        </w:rPr>
        <w:t xml:space="preserve"> in OAK study(treated with ICI) </w:t>
      </w:r>
    </w:p>
    <w:p w14:paraId="4C17A01C" w14:textId="09AA4A22" w:rsidR="008A507E"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64EAB518" wp14:editId="1778E5A8">
            <wp:extent cx="4289612" cy="3646119"/>
            <wp:effectExtent l="0" t="0" r="0" b="0"/>
            <wp:docPr id="11331339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33937" name="图片 1133133937"/>
                    <pic:cNvPicPr/>
                  </pic:nvPicPr>
                  <pic:blipFill>
                    <a:blip r:embed="rId23"/>
                    <a:stretch>
                      <a:fillRect/>
                    </a:stretch>
                  </pic:blipFill>
                  <pic:spPr>
                    <a:xfrm>
                      <a:off x="0" y="0"/>
                      <a:ext cx="4296240" cy="3651753"/>
                    </a:xfrm>
                    <a:prstGeom prst="rect">
                      <a:avLst/>
                    </a:prstGeom>
                  </pic:spPr>
                </pic:pic>
              </a:graphicData>
            </a:graphic>
          </wp:inline>
        </w:drawing>
      </w:r>
    </w:p>
    <w:p w14:paraId="76AAF309" w14:textId="3E6BEC58" w:rsidR="00296443" w:rsidRDefault="00296443" w:rsidP="00FF08A6">
      <w:pPr>
        <w:rPr>
          <w:rFonts w:ascii="Times New Roman" w:hAnsi="Times New Roman" w:cs="Times New Roman"/>
          <w:sz w:val="20"/>
          <w:szCs w:val="20"/>
        </w:rPr>
      </w:pPr>
    </w:p>
    <w:p w14:paraId="731A42CC" w14:textId="77777777" w:rsidR="00296443" w:rsidRDefault="00296443" w:rsidP="00FF08A6">
      <w:pPr>
        <w:rPr>
          <w:rFonts w:ascii="Times New Roman" w:hAnsi="Times New Roman" w:cs="Times New Roman"/>
          <w:sz w:val="20"/>
          <w:szCs w:val="20"/>
        </w:rPr>
      </w:pPr>
    </w:p>
    <w:p w14:paraId="767916C5" w14:textId="53E0AE28" w:rsidR="00296443" w:rsidRDefault="00296443"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 xml:space="preserve">eFigure 10. Continue. </w:t>
      </w:r>
      <w:r w:rsidRPr="00296443">
        <w:rPr>
          <w:rFonts w:ascii="Times New Roman" w:hAnsi="Times New Roman" w:cs="Times New Roman" w:hint="eastAsia"/>
          <w:sz w:val="20"/>
          <w:szCs w:val="20"/>
        </w:rPr>
        <w:t>Comparison of QoLS(QoLS1 vs QoLS2) across EORTC QLQ-C30 V3 (C) and QLQ-LC13(D) domains in BIRCH study</w:t>
      </w:r>
    </w:p>
    <w:p w14:paraId="4DFE605C" w14:textId="77777777" w:rsidR="00296443"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5DB2BB1" wp14:editId="53D70438">
            <wp:extent cx="4876202" cy="3623982"/>
            <wp:effectExtent l="0" t="0" r="635" b="0"/>
            <wp:docPr id="19714276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27676" name="图片 1971427676"/>
                    <pic:cNvPicPr/>
                  </pic:nvPicPr>
                  <pic:blipFill>
                    <a:blip r:embed="rId24"/>
                    <a:stretch>
                      <a:fillRect/>
                    </a:stretch>
                  </pic:blipFill>
                  <pic:spPr>
                    <a:xfrm>
                      <a:off x="0" y="0"/>
                      <a:ext cx="4880998" cy="3627546"/>
                    </a:xfrm>
                    <a:prstGeom prst="rect">
                      <a:avLst/>
                    </a:prstGeom>
                  </pic:spPr>
                </pic:pic>
              </a:graphicData>
            </a:graphic>
          </wp:inline>
        </w:drawing>
      </w:r>
    </w:p>
    <w:p w14:paraId="12E8637F" w14:textId="046033F8" w:rsidR="00296443" w:rsidRDefault="00296443" w:rsidP="00FF08A6">
      <w:pPr>
        <w:rPr>
          <w:rFonts w:ascii="Times New Roman" w:hAnsi="Times New Roman" w:cs="Times New Roman"/>
          <w:sz w:val="20"/>
          <w:szCs w:val="20"/>
        </w:rPr>
      </w:pPr>
      <w:r w:rsidRPr="00CC78E2">
        <w:rPr>
          <w:rFonts w:ascii="Times New Roman" w:hAnsi="Times New Roman" w:cs="Times New Roman" w:hint="eastAsia"/>
          <w:b/>
          <w:bCs/>
          <w:sz w:val="20"/>
          <w:szCs w:val="20"/>
        </w:rPr>
        <w:t>eFigure 10. Continue.</w:t>
      </w:r>
      <w:r w:rsidRPr="00296443">
        <w:rPr>
          <w:rFonts w:ascii="Times New Roman" w:hAnsi="Times New Roman" w:cs="Times New Roman" w:hint="eastAsia"/>
          <w:sz w:val="20"/>
          <w:szCs w:val="20"/>
        </w:rPr>
        <w:t xml:space="preserve"> Comparison of QoLS(QoLS1 vs QoLS2) across EORTC QLQ-C30 V3 (E) and QLQ-LC13(F) domains in POPLAR study(treated with ICI)</w:t>
      </w:r>
    </w:p>
    <w:p w14:paraId="5F11B18A" w14:textId="6D86231F" w:rsidR="008A507E" w:rsidRDefault="008A507E"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6D7EBC59" wp14:editId="72FA1738">
            <wp:extent cx="4546960" cy="3869789"/>
            <wp:effectExtent l="0" t="0" r="6350" b="0"/>
            <wp:docPr id="19407624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2484" name="图片 1940762484"/>
                    <pic:cNvPicPr/>
                  </pic:nvPicPr>
                  <pic:blipFill>
                    <a:blip r:embed="rId25"/>
                    <a:stretch>
                      <a:fillRect/>
                    </a:stretch>
                  </pic:blipFill>
                  <pic:spPr>
                    <a:xfrm>
                      <a:off x="0" y="0"/>
                      <a:ext cx="4560364" cy="3881197"/>
                    </a:xfrm>
                    <a:prstGeom prst="rect">
                      <a:avLst/>
                    </a:prstGeom>
                  </pic:spPr>
                </pic:pic>
              </a:graphicData>
            </a:graphic>
          </wp:inline>
        </w:drawing>
      </w:r>
      <w:r w:rsidR="00C2338B">
        <w:rPr>
          <w:rFonts w:ascii="Times New Roman" w:hAnsi="Times New Roman" w:cs="Times New Roman" w:hint="eastAsia"/>
          <w:sz w:val="20"/>
          <w:szCs w:val="20"/>
        </w:rPr>
        <w:t xml:space="preserve"> </w:t>
      </w:r>
    </w:p>
    <w:p w14:paraId="74D93B3C" w14:textId="77777777" w:rsidR="004757FC" w:rsidRDefault="004757FC" w:rsidP="00FF08A6">
      <w:pPr>
        <w:rPr>
          <w:rFonts w:ascii="Times New Roman" w:hAnsi="Times New Roman" w:cs="Times New Roman"/>
          <w:sz w:val="20"/>
          <w:szCs w:val="20"/>
        </w:rPr>
      </w:pPr>
    </w:p>
    <w:p w14:paraId="57F3C0BB" w14:textId="3F9A3AF6" w:rsidR="004757FC" w:rsidRDefault="004757FC"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11. Subgroup analyses in validation cohorts</w:t>
      </w:r>
      <w:r w:rsidR="00296443" w:rsidRPr="00CC78E2">
        <w:rPr>
          <w:rFonts w:ascii="Times New Roman" w:hAnsi="Times New Roman" w:cs="Times New Roman" w:hint="eastAsia"/>
          <w:b/>
          <w:bCs/>
          <w:sz w:val="20"/>
          <w:szCs w:val="20"/>
        </w:rPr>
        <w:t xml:space="preserve">. </w:t>
      </w:r>
      <w:r w:rsidR="00296443" w:rsidRPr="00296443">
        <w:rPr>
          <w:rFonts w:ascii="Times New Roman" w:hAnsi="Times New Roman" w:cs="Times New Roman" w:hint="eastAsia"/>
          <w:sz w:val="20"/>
          <w:szCs w:val="20"/>
        </w:rPr>
        <w:t xml:space="preserve">Effect of different clinical variables on </w:t>
      </w:r>
      <w:r w:rsidR="00296443">
        <w:rPr>
          <w:rFonts w:ascii="Times New Roman" w:hAnsi="Times New Roman" w:cs="Times New Roman" w:hint="eastAsia"/>
          <w:sz w:val="20"/>
          <w:szCs w:val="20"/>
        </w:rPr>
        <w:t>OS(A), PFS(B) and clinical benefit(C) in OAK study(treated with ICI)</w:t>
      </w:r>
    </w:p>
    <w:p w14:paraId="19CE3808" w14:textId="77777777" w:rsidR="00296443" w:rsidRDefault="004757FC"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ED717C2" wp14:editId="5A9C2F55">
            <wp:extent cx="5274310" cy="6648450"/>
            <wp:effectExtent l="0" t="0" r="2540" b="0"/>
            <wp:docPr id="2273030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3094" name="图片 227303094"/>
                    <pic:cNvPicPr/>
                  </pic:nvPicPr>
                  <pic:blipFill>
                    <a:blip r:embed="rId26"/>
                    <a:stretch>
                      <a:fillRect/>
                    </a:stretch>
                  </pic:blipFill>
                  <pic:spPr>
                    <a:xfrm>
                      <a:off x="0" y="0"/>
                      <a:ext cx="5274310" cy="6648450"/>
                    </a:xfrm>
                    <a:prstGeom prst="rect">
                      <a:avLst/>
                    </a:prstGeom>
                  </pic:spPr>
                </pic:pic>
              </a:graphicData>
            </a:graphic>
          </wp:inline>
        </w:drawing>
      </w:r>
    </w:p>
    <w:p w14:paraId="221FA0C0" w14:textId="77777777" w:rsidR="00296443" w:rsidRDefault="00296443" w:rsidP="00FF08A6">
      <w:pPr>
        <w:rPr>
          <w:rFonts w:ascii="Times New Roman" w:hAnsi="Times New Roman" w:cs="Times New Roman"/>
          <w:sz w:val="20"/>
          <w:szCs w:val="20"/>
        </w:rPr>
      </w:pPr>
    </w:p>
    <w:p w14:paraId="2A525B38" w14:textId="77777777" w:rsidR="00296443" w:rsidRDefault="00296443" w:rsidP="00FF08A6">
      <w:pPr>
        <w:rPr>
          <w:rFonts w:ascii="Times New Roman" w:hAnsi="Times New Roman" w:cs="Times New Roman"/>
          <w:sz w:val="20"/>
          <w:szCs w:val="20"/>
        </w:rPr>
      </w:pPr>
    </w:p>
    <w:p w14:paraId="043428A2" w14:textId="77777777" w:rsidR="00296443" w:rsidRDefault="00296443" w:rsidP="00FF08A6">
      <w:pPr>
        <w:rPr>
          <w:rFonts w:ascii="Times New Roman" w:hAnsi="Times New Roman" w:cs="Times New Roman"/>
          <w:sz w:val="20"/>
          <w:szCs w:val="20"/>
        </w:rPr>
      </w:pPr>
    </w:p>
    <w:p w14:paraId="193CB7EB" w14:textId="77777777" w:rsidR="00296443" w:rsidRDefault="00296443" w:rsidP="00FF08A6">
      <w:pPr>
        <w:rPr>
          <w:rFonts w:ascii="Times New Roman" w:hAnsi="Times New Roman" w:cs="Times New Roman"/>
          <w:sz w:val="20"/>
          <w:szCs w:val="20"/>
        </w:rPr>
      </w:pPr>
    </w:p>
    <w:p w14:paraId="454BC52D" w14:textId="77777777" w:rsidR="00296443" w:rsidRDefault="00296443" w:rsidP="00FF08A6">
      <w:pPr>
        <w:rPr>
          <w:rFonts w:ascii="Times New Roman" w:hAnsi="Times New Roman" w:cs="Times New Roman"/>
          <w:sz w:val="20"/>
          <w:szCs w:val="20"/>
        </w:rPr>
      </w:pPr>
    </w:p>
    <w:p w14:paraId="2E01647D" w14:textId="77777777" w:rsidR="00296443" w:rsidRDefault="00296443" w:rsidP="00FF08A6">
      <w:pPr>
        <w:rPr>
          <w:rFonts w:ascii="Times New Roman" w:hAnsi="Times New Roman" w:cs="Times New Roman"/>
          <w:sz w:val="20"/>
          <w:szCs w:val="20"/>
        </w:rPr>
      </w:pPr>
    </w:p>
    <w:p w14:paraId="677C4F37" w14:textId="77777777" w:rsidR="00296443" w:rsidRDefault="00296443" w:rsidP="00FF08A6">
      <w:pPr>
        <w:rPr>
          <w:rFonts w:ascii="Times New Roman" w:hAnsi="Times New Roman" w:cs="Times New Roman"/>
          <w:sz w:val="20"/>
          <w:szCs w:val="20"/>
        </w:rPr>
      </w:pPr>
    </w:p>
    <w:p w14:paraId="0B88A7D3" w14:textId="77777777" w:rsidR="00296443" w:rsidRDefault="00296443" w:rsidP="00FF08A6">
      <w:pPr>
        <w:rPr>
          <w:rFonts w:ascii="Times New Roman" w:hAnsi="Times New Roman" w:cs="Times New Roman"/>
          <w:sz w:val="20"/>
          <w:szCs w:val="20"/>
        </w:rPr>
      </w:pPr>
    </w:p>
    <w:p w14:paraId="4CF22037" w14:textId="37DE9C75" w:rsidR="00296443" w:rsidRDefault="00296443"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11. Continue.</w:t>
      </w:r>
      <w:r w:rsidRPr="00296443">
        <w:rPr>
          <w:rFonts w:ascii="Times New Roman" w:hAnsi="Times New Roman" w:cs="Times New Roman" w:hint="eastAsia"/>
          <w:sz w:val="20"/>
          <w:szCs w:val="20"/>
        </w:rPr>
        <w:t xml:space="preserve"> Effect of different clinical variables on OS(</w:t>
      </w:r>
      <w:r>
        <w:rPr>
          <w:rFonts w:ascii="Times New Roman" w:hAnsi="Times New Roman" w:cs="Times New Roman" w:hint="eastAsia"/>
          <w:sz w:val="20"/>
          <w:szCs w:val="20"/>
        </w:rPr>
        <w:t>D</w:t>
      </w:r>
      <w:r w:rsidRPr="00296443">
        <w:rPr>
          <w:rFonts w:ascii="Times New Roman" w:hAnsi="Times New Roman" w:cs="Times New Roman" w:hint="eastAsia"/>
          <w:sz w:val="20"/>
          <w:szCs w:val="20"/>
        </w:rPr>
        <w:t>), PFS(</w:t>
      </w:r>
      <w:r>
        <w:rPr>
          <w:rFonts w:ascii="Times New Roman" w:hAnsi="Times New Roman" w:cs="Times New Roman" w:hint="eastAsia"/>
          <w:sz w:val="20"/>
          <w:szCs w:val="20"/>
        </w:rPr>
        <w:t>E</w:t>
      </w:r>
      <w:r w:rsidRPr="00296443">
        <w:rPr>
          <w:rFonts w:ascii="Times New Roman" w:hAnsi="Times New Roman" w:cs="Times New Roman" w:hint="eastAsia"/>
          <w:sz w:val="20"/>
          <w:szCs w:val="20"/>
        </w:rPr>
        <w:t>) and clinical benefit(</w:t>
      </w:r>
      <w:r>
        <w:rPr>
          <w:rFonts w:ascii="Times New Roman" w:hAnsi="Times New Roman" w:cs="Times New Roman" w:hint="eastAsia"/>
          <w:sz w:val="20"/>
          <w:szCs w:val="20"/>
        </w:rPr>
        <w:t>F</w:t>
      </w:r>
      <w:r w:rsidRPr="00296443">
        <w:rPr>
          <w:rFonts w:ascii="Times New Roman" w:hAnsi="Times New Roman" w:cs="Times New Roman" w:hint="eastAsia"/>
          <w:sz w:val="20"/>
          <w:szCs w:val="20"/>
        </w:rPr>
        <w:t xml:space="preserve">) in </w:t>
      </w:r>
      <w:r>
        <w:rPr>
          <w:rFonts w:ascii="Times New Roman" w:hAnsi="Times New Roman" w:cs="Times New Roman" w:hint="eastAsia"/>
          <w:sz w:val="20"/>
          <w:szCs w:val="20"/>
        </w:rPr>
        <w:t>POPLAR</w:t>
      </w:r>
      <w:r w:rsidRPr="00296443">
        <w:rPr>
          <w:rFonts w:ascii="Times New Roman" w:hAnsi="Times New Roman" w:cs="Times New Roman" w:hint="eastAsia"/>
          <w:sz w:val="20"/>
          <w:szCs w:val="20"/>
        </w:rPr>
        <w:t xml:space="preserve"> study(treated with ICI)</w:t>
      </w:r>
    </w:p>
    <w:p w14:paraId="10B2CE04" w14:textId="77777777" w:rsidR="00296443" w:rsidRDefault="004757FC"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403D6D8C" wp14:editId="475BC35D">
            <wp:extent cx="5274310" cy="6746240"/>
            <wp:effectExtent l="0" t="0" r="2540" b="0"/>
            <wp:docPr id="19083580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067" name="图片 1908358067"/>
                    <pic:cNvPicPr/>
                  </pic:nvPicPr>
                  <pic:blipFill>
                    <a:blip r:embed="rId27"/>
                    <a:stretch>
                      <a:fillRect/>
                    </a:stretch>
                  </pic:blipFill>
                  <pic:spPr>
                    <a:xfrm>
                      <a:off x="0" y="0"/>
                      <a:ext cx="5274310" cy="6746240"/>
                    </a:xfrm>
                    <a:prstGeom prst="rect">
                      <a:avLst/>
                    </a:prstGeom>
                  </pic:spPr>
                </pic:pic>
              </a:graphicData>
            </a:graphic>
          </wp:inline>
        </w:drawing>
      </w:r>
    </w:p>
    <w:p w14:paraId="3C13F01D" w14:textId="77777777" w:rsidR="00296443" w:rsidRDefault="00296443" w:rsidP="00FF08A6">
      <w:pPr>
        <w:rPr>
          <w:rFonts w:ascii="Times New Roman" w:hAnsi="Times New Roman" w:cs="Times New Roman"/>
          <w:sz w:val="20"/>
          <w:szCs w:val="20"/>
        </w:rPr>
      </w:pPr>
    </w:p>
    <w:p w14:paraId="6E33F5DC" w14:textId="77777777" w:rsidR="00296443" w:rsidRDefault="00296443" w:rsidP="00FF08A6">
      <w:pPr>
        <w:rPr>
          <w:rFonts w:ascii="Times New Roman" w:hAnsi="Times New Roman" w:cs="Times New Roman"/>
          <w:sz w:val="20"/>
          <w:szCs w:val="20"/>
        </w:rPr>
      </w:pPr>
    </w:p>
    <w:p w14:paraId="7935E9E8" w14:textId="77777777" w:rsidR="00296443" w:rsidRDefault="00296443" w:rsidP="00FF08A6">
      <w:pPr>
        <w:rPr>
          <w:rFonts w:ascii="Times New Roman" w:hAnsi="Times New Roman" w:cs="Times New Roman"/>
          <w:sz w:val="20"/>
          <w:szCs w:val="20"/>
        </w:rPr>
      </w:pPr>
    </w:p>
    <w:p w14:paraId="604F7E36" w14:textId="77777777" w:rsidR="00296443" w:rsidRDefault="00296443" w:rsidP="00FF08A6">
      <w:pPr>
        <w:rPr>
          <w:rFonts w:ascii="Times New Roman" w:hAnsi="Times New Roman" w:cs="Times New Roman"/>
          <w:sz w:val="20"/>
          <w:szCs w:val="20"/>
        </w:rPr>
      </w:pPr>
    </w:p>
    <w:p w14:paraId="5FF25E06" w14:textId="77777777" w:rsidR="00296443" w:rsidRDefault="00296443" w:rsidP="00FF08A6">
      <w:pPr>
        <w:rPr>
          <w:rFonts w:ascii="Times New Roman" w:hAnsi="Times New Roman" w:cs="Times New Roman"/>
          <w:sz w:val="20"/>
          <w:szCs w:val="20"/>
        </w:rPr>
      </w:pPr>
    </w:p>
    <w:p w14:paraId="649C4D2E" w14:textId="77777777" w:rsidR="00296443" w:rsidRDefault="00296443" w:rsidP="00FF08A6">
      <w:pPr>
        <w:rPr>
          <w:rFonts w:ascii="Times New Roman" w:hAnsi="Times New Roman" w:cs="Times New Roman"/>
          <w:sz w:val="20"/>
          <w:szCs w:val="20"/>
        </w:rPr>
      </w:pPr>
    </w:p>
    <w:p w14:paraId="373E6072" w14:textId="77777777" w:rsidR="00296443" w:rsidRDefault="00296443" w:rsidP="00FF08A6">
      <w:pPr>
        <w:rPr>
          <w:rFonts w:ascii="Times New Roman" w:hAnsi="Times New Roman" w:cs="Times New Roman"/>
          <w:sz w:val="20"/>
          <w:szCs w:val="20"/>
        </w:rPr>
      </w:pPr>
    </w:p>
    <w:p w14:paraId="723B8E70" w14:textId="693C79B2" w:rsidR="00296443" w:rsidRDefault="00296443"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 xml:space="preserve">eFigure 11. Continue. </w:t>
      </w:r>
      <w:r w:rsidRPr="00296443">
        <w:rPr>
          <w:rFonts w:ascii="Times New Roman" w:hAnsi="Times New Roman" w:cs="Times New Roman" w:hint="eastAsia"/>
          <w:sz w:val="20"/>
          <w:szCs w:val="20"/>
        </w:rPr>
        <w:t>Effect of different clinical variables on OS(</w:t>
      </w:r>
      <w:r>
        <w:rPr>
          <w:rFonts w:ascii="Times New Roman" w:hAnsi="Times New Roman" w:cs="Times New Roman" w:hint="eastAsia"/>
          <w:sz w:val="20"/>
          <w:szCs w:val="20"/>
        </w:rPr>
        <w:t>G</w:t>
      </w:r>
      <w:r w:rsidRPr="00296443">
        <w:rPr>
          <w:rFonts w:ascii="Times New Roman" w:hAnsi="Times New Roman" w:cs="Times New Roman" w:hint="eastAsia"/>
          <w:sz w:val="20"/>
          <w:szCs w:val="20"/>
        </w:rPr>
        <w:t>), PFS(</w:t>
      </w:r>
      <w:r>
        <w:rPr>
          <w:rFonts w:ascii="Times New Roman" w:hAnsi="Times New Roman" w:cs="Times New Roman" w:hint="eastAsia"/>
          <w:sz w:val="20"/>
          <w:szCs w:val="20"/>
        </w:rPr>
        <w:t>H</w:t>
      </w:r>
      <w:r w:rsidRPr="00296443">
        <w:rPr>
          <w:rFonts w:ascii="Times New Roman" w:hAnsi="Times New Roman" w:cs="Times New Roman" w:hint="eastAsia"/>
          <w:sz w:val="20"/>
          <w:szCs w:val="20"/>
        </w:rPr>
        <w:t>) and clinical benefit(</w:t>
      </w:r>
      <w:r>
        <w:rPr>
          <w:rFonts w:ascii="Times New Roman" w:hAnsi="Times New Roman" w:cs="Times New Roman" w:hint="eastAsia"/>
          <w:sz w:val="20"/>
          <w:szCs w:val="20"/>
        </w:rPr>
        <w:t>I</w:t>
      </w:r>
      <w:r w:rsidRPr="00296443">
        <w:rPr>
          <w:rFonts w:ascii="Times New Roman" w:hAnsi="Times New Roman" w:cs="Times New Roman" w:hint="eastAsia"/>
          <w:sz w:val="20"/>
          <w:szCs w:val="20"/>
        </w:rPr>
        <w:t xml:space="preserve">) in </w:t>
      </w:r>
      <w:r>
        <w:rPr>
          <w:rFonts w:ascii="Times New Roman" w:hAnsi="Times New Roman" w:cs="Times New Roman" w:hint="eastAsia"/>
          <w:sz w:val="20"/>
          <w:szCs w:val="20"/>
        </w:rPr>
        <w:t>BIRCH</w:t>
      </w:r>
      <w:r w:rsidRPr="00296443">
        <w:rPr>
          <w:rFonts w:ascii="Times New Roman" w:hAnsi="Times New Roman" w:cs="Times New Roman" w:hint="eastAsia"/>
          <w:sz w:val="20"/>
          <w:szCs w:val="20"/>
        </w:rPr>
        <w:t xml:space="preserve"> study</w:t>
      </w:r>
    </w:p>
    <w:p w14:paraId="21CC0486" w14:textId="369638F5" w:rsidR="004757FC" w:rsidRDefault="004757FC"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4F209D5" wp14:editId="14614E43">
            <wp:extent cx="4833239" cy="8199120"/>
            <wp:effectExtent l="0" t="0" r="5715" b="0"/>
            <wp:docPr id="10597979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97987" name="图片 1059797987"/>
                    <pic:cNvPicPr/>
                  </pic:nvPicPr>
                  <pic:blipFill>
                    <a:blip r:embed="rId28"/>
                    <a:stretch>
                      <a:fillRect/>
                    </a:stretch>
                  </pic:blipFill>
                  <pic:spPr>
                    <a:xfrm>
                      <a:off x="0" y="0"/>
                      <a:ext cx="4835934" cy="8203692"/>
                    </a:xfrm>
                    <a:prstGeom prst="rect">
                      <a:avLst/>
                    </a:prstGeom>
                  </pic:spPr>
                </pic:pic>
              </a:graphicData>
            </a:graphic>
          </wp:inline>
        </w:drawing>
      </w:r>
    </w:p>
    <w:p w14:paraId="295013C6" w14:textId="6D640CE7" w:rsidR="004757FC" w:rsidRDefault="004757FC"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12. Forest Plot of OS and PFS by Subgroup in discovery cohort</w:t>
      </w:r>
      <w:r w:rsidR="00CC78E2" w:rsidRPr="00CC78E2">
        <w:rPr>
          <w:rFonts w:ascii="Times New Roman" w:hAnsi="Times New Roman" w:cs="Times New Roman" w:hint="eastAsia"/>
          <w:b/>
          <w:bCs/>
          <w:sz w:val="20"/>
          <w:szCs w:val="20"/>
        </w:rPr>
        <w:t>.</w:t>
      </w:r>
      <w:r w:rsidR="00CC78E2">
        <w:rPr>
          <w:rFonts w:ascii="Times New Roman" w:hAnsi="Times New Roman" w:cs="Times New Roman" w:hint="eastAsia"/>
          <w:sz w:val="20"/>
          <w:szCs w:val="20"/>
        </w:rPr>
        <w:t xml:space="preserve"> </w:t>
      </w:r>
      <w:r w:rsidR="00CC78E2" w:rsidRPr="00CC78E2">
        <w:rPr>
          <w:rFonts w:ascii="Times New Roman" w:hAnsi="Times New Roman" w:cs="Times New Roman" w:hint="eastAsia"/>
          <w:sz w:val="20"/>
          <w:szCs w:val="20"/>
        </w:rPr>
        <w:t>Effect of different clinical variables on OS(</w:t>
      </w:r>
      <w:r w:rsidR="00CC78E2">
        <w:rPr>
          <w:rFonts w:ascii="Times New Roman" w:hAnsi="Times New Roman" w:cs="Times New Roman" w:hint="eastAsia"/>
          <w:sz w:val="20"/>
          <w:szCs w:val="20"/>
        </w:rPr>
        <w:t>A</w:t>
      </w:r>
      <w:r w:rsidR="00CC78E2" w:rsidRPr="00CC78E2">
        <w:rPr>
          <w:rFonts w:ascii="Times New Roman" w:hAnsi="Times New Roman" w:cs="Times New Roman" w:hint="eastAsia"/>
          <w:sz w:val="20"/>
          <w:szCs w:val="20"/>
        </w:rPr>
        <w:t>), PFS(</w:t>
      </w:r>
      <w:r w:rsidR="00CC78E2">
        <w:rPr>
          <w:rFonts w:ascii="Times New Roman" w:hAnsi="Times New Roman" w:cs="Times New Roman" w:hint="eastAsia"/>
          <w:sz w:val="20"/>
          <w:szCs w:val="20"/>
        </w:rPr>
        <w:t>B</w:t>
      </w:r>
      <w:r w:rsidR="00CC78E2" w:rsidRPr="00CC78E2">
        <w:rPr>
          <w:rFonts w:ascii="Times New Roman" w:hAnsi="Times New Roman" w:cs="Times New Roman" w:hint="eastAsia"/>
          <w:sz w:val="20"/>
          <w:szCs w:val="20"/>
        </w:rPr>
        <w:t>)</w:t>
      </w:r>
    </w:p>
    <w:p w14:paraId="1B1B0B4F" w14:textId="0E38997A" w:rsidR="004757FC" w:rsidRDefault="004757FC"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C6494FE" wp14:editId="675FB5E8">
            <wp:extent cx="5274310" cy="2381885"/>
            <wp:effectExtent l="0" t="0" r="2540" b="0"/>
            <wp:docPr id="11427930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93046" name="图片 1142793046"/>
                    <pic:cNvPicPr/>
                  </pic:nvPicPr>
                  <pic:blipFill>
                    <a:blip r:embed="rId29"/>
                    <a:stretch>
                      <a:fillRect/>
                    </a:stretch>
                  </pic:blipFill>
                  <pic:spPr>
                    <a:xfrm>
                      <a:off x="0" y="0"/>
                      <a:ext cx="5274310" cy="2381885"/>
                    </a:xfrm>
                    <a:prstGeom prst="rect">
                      <a:avLst/>
                    </a:prstGeom>
                  </pic:spPr>
                </pic:pic>
              </a:graphicData>
            </a:graphic>
          </wp:inline>
        </w:drawing>
      </w:r>
    </w:p>
    <w:p w14:paraId="6DD0F4D1" w14:textId="51B6220C" w:rsidR="004757FC" w:rsidRDefault="004757FC" w:rsidP="00FF08A6">
      <w:pPr>
        <w:rPr>
          <w:rFonts w:ascii="Times New Roman" w:hAnsi="Times New Roman" w:cs="Times New Roman"/>
          <w:sz w:val="16"/>
          <w:szCs w:val="16"/>
        </w:rPr>
      </w:pPr>
      <w:r w:rsidRPr="004757FC">
        <w:rPr>
          <w:rFonts w:ascii="Times New Roman" w:hAnsi="Times New Roman" w:cs="Times New Roman" w:hint="eastAsia"/>
          <w:sz w:val="16"/>
          <w:szCs w:val="16"/>
        </w:rPr>
        <w:t>Abbreviations:ECOG-PS, Eastern Cooperative Oncology Group Performance Status. PD-L1, Programmed Cell Death Ligand 1. ACP, Atezolizumab+Paclitaxel+Carboplatin. ABCP, Atezolizumab+Bevacizumab+Paclitaxel + Carboplatin. QoLS, Quality of life subtypes. OS, Overall survival. PFS, Progression free survival.</w:t>
      </w:r>
    </w:p>
    <w:p w14:paraId="6388F9B7" w14:textId="77777777" w:rsidR="004757FC" w:rsidRDefault="004757FC" w:rsidP="00FF08A6">
      <w:pPr>
        <w:rPr>
          <w:rFonts w:ascii="Times New Roman" w:hAnsi="Times New Roman" w:cs="Times New Roman"/>
          <w:sz w:val="20"/>
          <w:szCs w:val="20"/>
        </w:rPr>
      </w:pPr>
    </w:p>
    <w:p w14:paraId="05C8ED8D" w14:textId="77777777" w:rsidR="004757FC" w:rsidRDefault="004757FC" w:rsidP="00FF08A6">
      <w:pPr>
        <w:rPr>
          <w:rFonts w:ascii="Times New Roman" w:hAnsi="Times New Roman" w:cs="Times New Roman"/>
          <w:sz w:val="20"/>
          <w:szCs w:val="20"/>
        </w:rPr>
      </w:pPr>
    </w:p>
    <w:p w14:paraId="5C20CCC9" w14:textId="18E0DE9D" w:rsidR="004757FC" w:rsidRDefault="004757FC" w:rsidP="00FF08A6">
      <w:pPr>
        <w:rPr>
          <w:rFonts w:ascii="Times New Roman" w:hAnsi="Times New Roman" w:cs="Times New Roman"/>
          <w:sz w:val="20"/>
          <w:szCs w:val="20"/>
        </w:rPr>
      </w:pPr>
      <w:r w:rsidRPr="00CC78E2">
        <w:rPr>
          <w:rFonts w:ascii="Times New Roman" w:hAnsi="Times New Roman" w:cs="Times New Roman"/>
          <w:b/>
          <w:bCs/>
          <w:sz w:val="20"/>
          <w:szCs w:val="20"/>
        </w:rPr>
        <w:t>eFigure 13. Kaplan–Meier estimates among patients predicted for QoLS in the pooled OAK and POPLAR study(included treated ICI and non ICI)</w:t>
      </w:r>
      <w:r w:rsidRPr="00CC78E2">
        <w:rPr>
          <w:rFonts w:ascii="Times New Roman" w:hAnsi="Times New Roman" w:cs="Times New Roman" w:hint="eastAsia"/>
          <w:b/>
          <w:bCs/>
          <w:sz w:val="20"/>
          <w:szCs w:val="20"/>
        </w:rPr>
        <w:t xml:space="preserve">. </w:t>
      </w:r>
      <w:r w:rsidRPr="004757FC">
        <w:rPr>
          <w:rFonts w:ascii="Times New Roman" w:hAnsi="Times New Roman" w:cs="Times New Roman" w:hint="eastAsia"/>
          <w:sz w:val="20"/>
          <w:szCs w:val="20"/>
        </w:rPr>
        <w:t>Kaplan</w:t>
      </w:r>
      <w:r w:rsidRPr="004757FC">
        <w:rPr>
          <w:rFonts w:ascii="Times New Roman" w:hAnsi="Times New Roman" w:cs="Times New Roman" w:hint="eastAsia"/>
          <w:sz w:val="20"/>
          <w:szCs w:val="20"/>
        </w:rPr>
        <w:t>–</w:t>
      </w:r>
      <w:r w:rsidRPr="004757FC">
        <w:rPr>
          <w:rFonts w:ascii="Times New Roman" w:hAnsi="Times New Roman" w:cs="Times New Roman" w:hint="eastAsia"/>
          <w:sz w:val="20"/>
          <w:szCs w:val="20"/>
        </w:rPr>
        <w:t>Meier estimates of OS (A)  in patients evaluated for QoLS1 treated with ICI (dark blue) and QoLS1 patients treated with non ICI (dark red) , and comparing QoLS2 patients treated with treated withICI (light blue) and QoLS2 patients treated with non ICI (light red). Kaplan</w:t>
      </w:r>
      <w:r w:rsidRPr="004757FC">
        <w:rPr>
          <w:rFonts w:ascii="Times New Roman" w:hAnsi="Times New Roman" w:cs="Times New Roman" w:hint="eastAsia"/>
          <w:sz w:val="20"/>
          <w:szCs w:val="20"/>
        </w:rPr>
        <w:t>–</w:t>
      </w:r>
      <w:r w:rsidRPr="004757FC">
        <w:rPr>
          <w:rFonts w:ascii="Times New Roman" w:hAnsi="Times New Roman" w:cs="Times New Roman" w:hint="eastAsia"/>
          <w:sz w:val="20"/>
          <w:szCs w:val="20"/>
        </w:rPr>
        <w:t>Meier estimates of PFS (B) in patients evaluated for QoLS1 treated with ICI (dark blue) and QoLS1 patients treated with non ICI (dark red), and comparing QoLS2 patients treated with treated withICI (light blue) and QoLS2 patients treated with non ICI (light red) .</w:t>
      </w:r>
    </w:p>
    <w:p w14:paraId="74849ABE" w14:textId="68FCA10A" w:rsidR="004757FC" w:rsidRPr="004757FC" w:rsidRDefault="004757FC" w:rsidP="00FF08A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EBAEAA1" wp14:editId="5DCA64BE">
            <wp:extent cx="5274310" cy="1983740"/>
            <wp:effectExtent l="0" t="0" r="2540" b="0"/>
            <wp:docPr id="14248877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7708" name="图片 1424887708"/>
                    <pic:cNvPicPr/>
                  </pic:nvPicPr>
                  <pic:blipFill>
                    <a:blip r:embed="rId30"/>
                    <a:stretch>
                      <a:fillRect/>
                    </a:stretch>
                  </pic:blipFill>
                  <pic:spPr>
                    <a:xfrm>
                      <a:off x="0" y="0"/>
                      <a:ext cx="5274310" cy="1983740"/>
                    </a:xfrm>
                    <a:prstGeom prst="rect">
                      <a:avLst/>
                    </a:prstGeom>
                  </pic:spPr>
                </pic:pic>
              </a:graphicData>
            </a:graphic>
          </wp:inline>
        </w:drawing>
      </w:r>
    </w:p>
    <w:p w14:paraId="17BE265E" w14:textId="77777777" w:rsidR="004757FC" w:rsidRDefault="004757FC" w:rsidP="00FF08A6">
      <w:pPr>
        <w:rPr>
          <w:rFonts w:ascii="Times New Roman" w:hAnsi="Times New Roman" w:cs="Times New Roman"/>
          <w:sz w:val="16"/>
          <w:szCs w:val="16"/>
        </w:rPr>
      </w:pPr>
    </w:p>
    <w:p w14:paraId="32E683B5" w14:textId="77777777" w:rsidR="004757FC" w:rsidRDefault="004757FC" w:rsidP="00FF08A6">
      <w:pPr>
        <w:rPr>
          <w:rFonts w:ascii="Times New Roman" w:hAnsi="Times New Roman" w:cs="Times New Roman"/>
          <w:sz w:val="16"/>
          <w:szCs w:val="16"/>
        </w:rPr>
      </w:pPr>
    </w:p>
    <w:p w14:paraId="46DAB0DA" w14:textId="77777777" w:rsidR="004757FC" w:rsidRDefault="004757FC" w:rsidP="00FF08A6">
      <w:pPr>
        <w:rPr>
          <w:rFonts w:ascii="Times New Roman" w:hAnsi="Times New Roman" w:cs="Times New Roman"/>
          <w:sz w:val="16"/>
          <w:szCs w:val="16"/>
        </w:rPr>
      </w:pPr>
    </w:p>
    <w:p w14:paraId="2304FFEB" w14:textId="77777777" w:rsidR="004757FC" w:rsidRDefault="004757FC" w:rsidP="00FF08A6">
      <w:pPr>
        <w:rPr>
          <w:rFonts w:ascii="Times New Roman" w:hAnsi="Times New Roman" w:cs="Times New Roman"/>
          <w:sz w:val="16"/>
          <w:szCs w:val="16"/>
        </w:rPr>
      </w:pPr>
    </w:p>
    <w:p w14:paraId="087DAFA3" w14:textId="77777777" w:rsidR="004757FC" w:rsidRDefault="004757FC" w:rsidP="00FF08A6">
      <w:pPr>
        <w:rPr>
          <w:rFonts w:ascii="Times New Roman" w:hAnsi="Times New Roman" w:cs="Times New Roman"/>
          <w:sz w:val="16"/>
          <w:szCs w:val="16"/>
        </w:rPr>
      </w:pPr>
    </w:p>
    <w:p w14:paraId="1EF45FFF" w14:textId="77777777" w:rsidR="004757FC" w:rsidRDefault="004757FC" w:rsidP="00FF08A6">
      <w:pPr>
        <w:rPr>
          <w:rFonts w:ascii="Times New Roman" w:hAnsi="Times New Roman" w:cs="Times New Roman"/>
          <w:sz w:val="16"/>
          <w:szCs w:val="16"/>
        </w:rPr>
      </w:pPr>
    </w:p>
    <w:p w14:paraId="0C87BA49" w14:textId="164F22CB" w:rsidR="004757FC" w:rsidRDefault="004757FC" w:rsidP="00FF08A6">
      <w:pPr>
        <w:rPr>
          <w:rFonts w:ascii="Times New Roman" w:hAnsi="Times New Roman" w:cs="Times New Roman"/>
          <w:sz w:val="20"/>
          <w:szCs w:val="20"/>
        </w:rPr>
      </w:pPr>
      <w:r w:rsidRPr="00CC78E2">
        <w:rPr>
          <w:rFonts w:ascii="Times New Roman" w:hAnsi="Times New Roman" w:cs="Times New Roman" w:hint="eastAsia"/>
          <w:b/>
          <w:bCs/>
          <w:sz w:val="20"/>
          <w:szCs w:val="20"/>
        </w:rPr>
        <w:lastRenderedPageBreak/>
        <w:t>eFigure 14. Rate of clinical benefit for QoLS Group in IMpower150 and the pooled OAK and POPLAR trials</w:t>
      </w:r>
      <w:r w:rsidR="00CC78E2" w:rsidRPr="00CC78E2">
        <w:rPr>
          <w:rFonts w:ascii="Times New Roman" w:hAnsi="Times New Roman" w:cs="Times New Roman" w:hint="eastAsia"/>
          <w:b/>
          <w:bCs/>
          <w:sz w:val="20"/>
          <w:szCs w:val="20"/>
        </w:rPr>
        <w:t>.</w:t>
      </w:r>
      <w:r w:rsidR="00CC78E2">
        <w:rPr>
          <w:rFonts w:ascii="Times New Roman" w:hAnsi="Times New Roman" w:cs="Times New Roman" w:hint="eastAsia"/>
          <w:sz w:val="20"/>
          <w:szCs w:val="20"/>
        </w:rPr>
        <w:t xml:space="preserve"> </w:t>
      </w:r>
      <w:r w:rsidR="00CC78E2" w:rsidRPr="00CC78E2">
        <w:rPr>
          <w:rFonts w:ascii="Times New Roman" w:hAnsi="Times New Roman" w:cs="Times New Roman" w:hint="eastAsia"/>
          <w:sz w:val="20"/>
          <w:szCs w:val="20"/>
        </w:rPr>
        <w:t>Comparison of Clinical Benefit Between ICI and non-ICI Treatment for QoLS1</w:t>
      </w:r>
      <w:r w:rsidR="00CC78E2">
        <w:rPr>
          <w:rFonts w:ascii="Times New Roman" w:hAnsi="Times New Roman" w:cs="Times New Roman" w:hint="eastAsia"/>
          <w:sz w:val="20"/>
          <w:szCs w:val="20"/>
        </w:rPr>
        <w:t>(blue and lightblue)</w:t>
      </w:r>
      <w:r w:rsidR="00CC78E2" w:rsidRPr="00CC78E2">
        <w:rPr>
          <w:rFonts w:ascii="Times New Roman" w:hAnsi="Times New Roman" w:cs="Times New Roman" w:hint="eastAsia"/>
          <w:sz w:val="20"/>
          <w:szCs w:val="20"/>
        </w:rPr>
        <w:t xml:space="preserve"> and QoLS2</w:t>
      </w:r>
      <w:r w:rsidR="00CC78E2">
        <w:rPr>
          <w:rFonts w:ascii="Times New Roman" w:hAnsi="Times New Roman" w:cs="Times New Roman" w:hint="eastAsia"/>
          <w:sz w:val="20"/>
          <w:szCs w:val="20"/>
        </w:rPr>
        <w:t>(red and pink)</w:t>
      </w:r>
      <w:r w:rsidR="00CC78E2" w:rsidRPr="00CC78E2">
        <w:rPr>
          <w:rFonts w:ascii="Times New Roman" w:hAnsi="Times New Roman" w:cs="Times New Roman" w:hint="eastAsia"/>
          <w:sz w:val="20"/>
          <w:szCs w:val="20"/>
        </w:rPr>
        <w:t xml:space="preserve"> Groups in IMpower150</w:t>
      </w:r>
      <w:r w:rsidR="00CC78E2">
        <w:rPr>
          <w:rFonts w:ascii="Times New Roman" w:hAnsi="Times New Roman" w:cs="Times New Roman" w:hint="eastAsia"/>
          <w:sz w:val="20"/>
          <w:szCs w:val="20"/>
        </w:rPr>
        <w:t xml:space="preserve"> study(A); </w:t>
      </w:r>
      <w:r w:rsidR="00CC78E2" w:rsidRPr="00CC78E2">
        <w:rPr>
          <w:rFonts w:ascii="Times New Roman" w:hAnsi="Times New Roman" w:cs="Times New Roman" w:hint="eastAsia"/>
          <w:sz w:val="20"/>
          <w:szCs w:val="20"/>
        </w:rPr>
        <w:t>Comparison of Clinical Benefit Between ICI and non-ICI Treatment for QoLS1</w:t>
      </w:r>
      <w:r w:rsidR="00CC78E2">
        <w:rPr>
          <w:rFonts w:ascii="Times New Roman" w:hAnsi="Times New Roman" w:cs="Times New Roman" w:hint="eastAsia"/>
          <w:sz w:val="20"/>
          <w:szCs w:val="20"/>
        </w:rPr>
        <w:t>(blue and lightblue)</w:t>
      </w:r>
      <w:r w:rsidR="00CC78E2" w:rsidRPr="00CC78E2">
        <w:rPr>
          <w:rFonts w:ascii="Times New Roman" w:hAnsi="Times New Roman" w:cs="Times New Roman" w:hint="eastAsia"/>
          <w:sz w:val="20"/>
          <w:szCs w:val="20"/>
        </w:rPr>
        <w:t xml:space="preserve"> and QoLS2</w:t>
      </w:r>
      <w:r w:rsidR="00CC78E2">
        <w:rPr>
          <w:rFonts w:ascii="Times New Roman" w:hAnsi="Times New Roman" w:cs="Times New Roman" w:hint="eastAsia"/>
          <w:sz w:val="20"/>
          <w:szCs w:val="20"/>
        </w:rPr>
        <w:t>(red and pink)</w:t>
      </w:r>
      <w:r w:rsidR="00CC78E2" w:rsidRPr="00CC78E2">
        <w:rPr>
          <w:rFonts w:ascii="Times New Roman" w:hAnsi="Times New Roman" w:cs="Times New Roman" w:hint="eastAsia"/>
          <w:sz w:val="20"/>
          <w:szCs w:val="20"/>
        </w:rPr>
        <w:t xml:space="preserve"> Groups in </w:t>
      </w:r>
      <w:r w:rsidR="00CC78E2">
        <w:rPr>
          <w:rFonts w:ascii="Times New Roman" w:hAnsi="Times New Roman" w:cs="Times New Roman" w:hint="eastAsia"/>
          <w:sz w:val="20"/>
          <w:szCs w:val="20"/>
        </w:rPr>
        <w:t>the pooled OAK and POPLAR studies(B);</w:t>
      </w:r>
    </w:p>
    <w:p w14:paraId="25D778BC" w14:textId="5F832ED4" w:rsidR="004757FC" w:rsidRDefault="004757FC" w:rsidP="00FF08A6">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46A86005" wp14:editId="76630C78">
            <wp:extent cx="5274310" cy="5119370"/>
            <wp:effectExtent l="0" t="0" r="2540" b="5080"/>
            <wp:docPr id="8047461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46123" name="图片 804746123"/>
                    <pic:cNvPicPr/>
                  </pic:nvPicPr>
                  <pic:blipFill>
                    <a:blip r:embed="rId31"/>
                    <a:stretch>
                      <a:fillRect/>
                    </a:stretch>
                  </pic:blipFill>
                  <pic:spPr>
                    <a:xfrm>
                      <a:off x="0" y="0"/>
                      <a:ext cx="5274310" cy="5119370"/>
                    </a:xfrm>
                    <a:prstGeom prst="rect">
                      <a:avLst/>
                    </a:prstGeom>
                  </pic:spPr>
                </pic:pic>
              </a:graphicData>
            </a:graphic>
          </wp:inline>
        </w:drawing>
      </w:r>
    </w:p>
    <w:p w14:paraId="48913DC9" w14:textId="749CF20C" w:rsidR="004757FC" w:rsidRDefault="004757FC" w:rsidP="00FF08A6">
      <w:pPr>
        <w:rPr>
          <w:rFonts w:ascii="Times New Roman" w:hAnsi="Times New Roman" w:cs="Times New Roman"/>
          <w:sz w:val="16"/>
          <w:szCs w:val="16"/>
        </w:rPr>
      </w:pPr>
      <w:r w:rsidRPr="00CC78E2">
        <w:rPr>
          <w:rFonts w:ascii="Times New Roman" w:hAnsi="Times New Roman" w:cs="Times New Roman" w:hint="eastAsia"/>
          <w:sz w:val="16"/>
          <w:szCs w:val="16"/>
        </w:rPr>
        <w:t xml:space="preserve">Abbreviations: CB, clinical benefit; NCB, No clinical benefit; ICI, </w:t>
      </w:r>
      <w:r w:rsidR="00296443" w:rsidRPr="00CC78E2">
        <w:rPr>
          <w:rFonts w:ascii="Times New Roman" w:hAnsi="Times New Roman" w:cs="Times New Roman" w:hint="eastAsia"/>
          <w:sz w:val="16"/>
          <w:szCs w:val="16"/>
        </w:rPr>
        <w:t>Immune Checkpoint Inhibitor</w:t>
      </w:r>
    </w:p>
    <w:p w14:paraId="4E0C007B" w14:textId="77777777" w:rsidR="003C4C76" w:rsidRDefault="003C4C76" w:rsidP="00FF08A6">
      <w:pPr>
        <w:rPr>
          <w:rFonts w:ascii="Times New Roman" w:hAnsi="Times New Roman" w:cs="Times New Roman"/>
          <w:sz w:val="16"/>
          <w:szCs w:val="16"/>
        </w:rPr>
      </w:pPr>
    </w:p>
    <w:p w14:paraId="3F5A7A2D" w14:textId="77777777" w:rsidR="003C4C76" w:rsidRDefault="003C4C76" w:rsidP="00FF08A6">
      <w:pPr>
        <w:rPr>
          <w:rFonts w:ascii="Times New Roman" w:hAnsi="Times New Roman" w:cs="Times New Roman"/>
          <w:sz w:val="16"/>
          <w:szCs w:val="16"/>
        </w:rPr>
      </w:pPr>
    </w:p>
    <w:p w14:paraId="6B3135D9" w14:textId="77777777" w:rsidR="003C4C76" w:rsidRDefault="003C4C76" w:rsidP="00FF08A6">
      <w:pPr>
        <w:rPr>
          <w:rFonts w:ascii="Times New Roman" w:hAnsi="Times New Roman" w:cs="Times New Roman"/>
          <w:sz w:val="16"/>
          <w:szCs w:val="16"/>
        </w:rPr>
      </w:pPr>
    </w:p>
    <w:p w14:paraId="4125468A" w14:textId="77777777" w:rsidR="003C4C76" w:rsidRDefault="003C4C76" w:rsidP="00FF08A6">
      <w:pPr>
        <w:rPr>
          <w:rFonts w:ascii="Times New Roman" w:hAnsi="Times New Roman" w:cs="Times New Roman"/>
          <w:sz w:val="16"/>
          <w:szCs w:val="16"/>
        </w:rPr>
      </w:pPr>
    </w:p>
    <w:p w14:paraId="5542444B" w14:textId="77777777" w:rsidR="003C4C76" w:rsidRDefault="003C4C76" w:rsidP="00FF08A6">
      <w:pPr>
        <w:rPr>
          <w:rFonts w:ascii="Times New Roman" w:hAnsi="Times New Roman" w:cs="Times New Roman"/>
          <w:sz w:val="16"/>
          <w:szCs w:val="16"/>
        </w:rPr>
      </w:pPr>
    </w:p>
    <w:p w14:paraId="1F33BFA4" w14:textId="77777777" w:rsidR="003C4C76" w:rsidRDefault="003C4C76" w:rsidP="00FF08A6">
      <w:pPr>
        <w:rPr>
          <w:rFonts w:ascii="Times New Roman" w:hAnsi="Times New Roman" w:cs="Times New Roman"/>
          <w:sz w:val="16"/>
          <w:szCs w:val="16"/>
        </w:rPr>
      </w:pPr>
    </w:p>
    <w:p w14:paraId="376B2E5E" w14:textId="77777777" w:rsidR="003C4C76" w:rsidRDefault="003C4C76" w:rsidP="00FF08A6">
      <w:pPr>
        <w:rPr>
          <w:rFonts w:ascii="Times New Roman" w:hAnsi="Times New Roman" w:cs="Times New Roman"/>
          <w:sz w:val="16"/>
          <w:szCs w:val="16"/>
        </w:rPr>
      </w:pPr>
    </w:p>
    <w:p w14:paraId="681A1D86" w14:textId="77777777" w:rsidR="003C4C76" w:rsidRDefault="003C4C76" w:rsidP="00FF08A6">
      <w:pPr>
        <w:rPr>
          <w:rFonts w:ascii="Times New Roman" w:hAnsi="Times New Roman" w:cs="Times New Roman"/>
          <w:sz w:val="16"/>
          <w:szCs w:val="16"/>
        </w:rPr>
      </w:pPr>
    </w:p>
    <w:p w14:paraId="00AE16FC" w14:textId="77777777" w:rsidR="003C4C76" w:rsidRDefault="003C4C76" w:rsidP="00FF08A6">
      <w:pPr>
        <w:rPr>
          <w:rFonts w:ascii="Times New Roman" w:hAnsi="Times New Roman" w:cs="Times New Roman"/>
          <w:sz w:val="16"/>
          <w:szCs w:val="16"/>
        </w:rPr>
      </w:pPr>
    </w:p>
    <w:p w14:paraId="71032F7B" w14:textId="77777777" w:rsidR="003C4C76" w:rsidRDefault="003C4C76" w:rsidP="00FF08A6">
      <w:pPr>
        <w:rPr>
          <w:rFonts w:ascii="Times New Roman" w:hAnsi="Times New Roman" w:cs="Times New Roman"/>
          <w:sz w:val="16"/>
          <w:szCs w:val="16"/>
        </w:rPr>
      </w:pPr>
    </w:p>
    <w:p w14:paraId="46A09D6B" w14:textId="77777777" w:rsidR="003C4C76" w:rsidRDefault="003C4C76" w:rsidP="00FF08A6">
      <w:pPr>
        <w:rPr>
          <w:rFonts w:ascii="Times New Roman" w:hAnsi="Times New Roman" w:cs="Times New Roman"/>
          <w:sz w:val="16"/>
          <w:szCs w:val="16"/>
        </w:rPr>
      </w:pPr>
    </w:p>
    <w:p w14:paraId="0411812B" w14:textId="77777777" w:rsidR="003C4C76" w:rsidRDefault="003C4C76" w:rsidP="00FF08A6">
      <w:pPr>
        <w:rPr>
          <w:rFonts w:ascii="Times New Roman" w:hAnsi="Times New Roman" w:cs="Times New Roman"/>
          <w:sz w:val="16"/>
          <w:szCs w:val="16"/>
        </w:rPr>
        <w:sectPr w:rsidR="003C4C76">
          <w:pgSz w:w="11906" w:h="16838"/>
          <w:pgMar w:top="1440" w:right="1800" w:bottom="1440" w:left="1800" w:header="851" w:footer="992" w:gutter="0"/>
          <w:cols w:space="425"/>
          <w:docGrid w:type="lines" w:linePitch="312"/>
        </w:sectPr>
      </w:pPr>
    </w:p>
    <w:p w14:paraId="1F0AC9FD" w14:textId="2D58BB40" w:rsidR="00D2233A" w:rsidRDefault="00D2233A" w:rsidP="00FF08A6">
      <w:pPr>
        <w:rPr>
          <w:rFonts w:hint="eastAsia"/>
        </w:rPr>
      </w:pPr>
      <w:r>
        <w:lastRenderedPageBreak/>
        <w:fldChar w:fldCharType="begin"/>
      </w:r>
      <w:r>
        <w:instrText xml:space="preserve"> LINK </w:instrText>
      </w:r>
      <w:r w:rsidR="000229F7">
        <w:rPr>
          <w:rFonts w:hint="eastAsia"/>
        </w:rPr>
        <w:instrText xml:space="preserve">Excel.Sheet.12 C:\\Users\\86156\\Nutstore\\1\\QoL_ICI\\QoLS8.21\\sTable\\eTable.xlsx "eTable 1!R3C1:R25C7" </w:instrText>
      </w:r>
      <w:r>
        <w:instrText xml:space="preserve">\a \f 4 \h </w:instrText>
      </w:r>
      <w:r>
        <w:rPr>
          <w:rFonts w:hint="eastAsia"/>
        </w:rPr>
        <w:instrText xml:space="preserve"> \* MERGEFORMAT </w:instrText>
      </w:r>
      <w:r>
        <w:fldChar w:fldCharType="separate"/>
      </w:r>
    </w:p>
    <w:tbl>
      <w:tblPr>
        <w:tblW w:w="11280" w:type="dxa"/>
        <w:tblLook w:val="04A0" w:firstRow="1" w:lastRow="0" w:firstColumn="1" w:lastColumn="0" w:noHBand="0" w:noVBand="1"/>
      </w:tblPr>
      <w:tblGrid>
        <w:gridCol w:w="1801"/>
        <w:gridCol w:w="1874"/>
        <w:gridCol w:w="1727"/>
        <w:gridCol w:w="1727"/>
        <w:gridCol w:w="1727"/>
        <w:gridCol w:w="1583"/>
        <w:gridCol w:w="841"/>
      </w:tblGrid>
      <w:tr w:rsidR="00D2233A" w:rsidRPr="00D2233A" w14:paraId="31EC65BE" w14:textId="77777777" w:rsidTr="00D2233A">
        <w:trPr>
          <w:trHeight w:val="309"/>
        </w:trPr>
        <w:tc>
          <w:tcPr>
            <w:tcW w:w="112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8D6D" w14:textId="6B365940"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eTable 1. Characteristics of patients in the discovery, and external validation cohorts</w:t>
            </w:r>
          </w:p>
        </w:tc>
      </w:tr>
      <w:tr w:rsidR="00D2233A" w:rsidRPr="00D2233A" w14:paraId="3DB98203" w14:textId="77777777" w:rsidTr="00D2233A">
        <w:trPr>
          <w:trHeight w:val="283"/>
        </w:trPr>
        <w:tc>
          <w:tcPr>
            <w:tcW w:w="180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507E704"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Variable</w:t>
            </w:r>
          </w:p>
        </w:tc>
        <w:tc>
          <w:tcPr>
            <w:tcW w:w="1874" w:type="dxa"/>
            <w:tcBorders>
              <w:top w:val="nil"/>
              <w:left w:val="nil"/>
              <w:bottom w:val="single" w:sz="4" w:space="0" w:color="auto"/>
              <w:right w:val="single" w:sz="4" w:space="0" w:color="auto"/>
            </w:tcBorders>
            <w:shd w:val="clear" w:color="000000" w:fill="FFFFFF"/>
            <w:noWrap/>
            <w:vAlign w:val="center"/>
            <w:hideMark/>
          </w:tcPr>
          <w:p w14:paraId="2B3658C0"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ALL</w:t>
            </w:r>
          </w:p>
        </w:tc>
        <w:tc>
          <w:tcPr>
            <w:tcW w:w="1727" w:type="dxa"/>
            <w:tcBorders>
              <w:top w:val="nil"/>
              <w:left w:val="nil"/>
              <w:bottom w:val="single" w:sz="4" w:space="0" w:color="auto"/>
              <w:right w:val="single" w:sz="4" w:space="0" w:color="auto"/>
            </w:tcBorders>
            <w:shd w:val="clear" w:color="000000" w:fill="FFFFFF"/>
            <w:noWrap/>
            <w:vAlign w:val="center"/>
            <w:hideMark/>
          </w:tcPr>
          <w:p w14:paraId="5EF77E7D"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BIRCH</w:t>
            </w:r>
          </w:p>
        </w:tc>
        <w:tc>
          <w:tcPr>
            <w:tcW w:w="1727" w:type="dxa"/>
            <w:tcBorders>
              <w:top w:val="nil"/>
              <w:left w:val="nil"/>
              <w:bottom w:val="single" w:sz="4" w:space="0" w:color="auto"/>
              <w:right w:val="single" w:sz="4" w:space="0" w:color="auto"/>
            </w:tcBorders>
            <w:shd w:val="clear" w:color="000000" w:fill="FFFFFF"/>
            <w:noWrap/>
            <w:vAlign w:val="center"/>
            <w:hideMark/>
          </w:tcPr>
          <w:p w14:paraId="57BC58DA"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IMpower150</w:t>
            </w:r>
          </w:p>
        </w:tc>
        <w:tc>
          <w:tcPr>
            <w:tcW w:w="1727" w:type="dxa"/>
            <w:tcBorders>
              <w:top w:val="nil"/>
              <w:left w:val="nil"/>
              <w:bottom w:val="single" w:sz="4" w:space="0" w:color="auto"/>
              <w:right w:val="single" w:sz="4" w:space="0" w:color="auto"/>
            </w:tcBorders>
            <w:shd w:val="clear" w:color="000000" w:fill="FFFFFF"/>
            <w:noWrap/>
            <w:vAlign w:val="center"/>
            <w:hideMark/>
          </w:tcPr>
          <w:p w14:paraId="6FA97C0F"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OAK</w:t>
            </w:r>
          </w:p>
        </w:tc>
        <w:tc>
          <w:tcPr>
            <w:tcW w:w="1583" w:type="dxa"/>
            <w:tcBorders>
              <w:top w:val="nil"/>
              <w:left w:val="nil"/>
              <w:bottom w:val="single" w:sz="4" w:space="0" w:color="auto"/>
              <w:right w:val="single" w:sz="4" w:space="0" w:color="auto"/>
            </w:tcBorders>
            <w:shd w:val="clear" w:color="000000" w:fill="FFFFFF"/>
            <w:noWrap/>
            <w:vAlign w:val="center"/>
            <w:hideMark/>
          </w:tcPr>
          <w:p w14:paraId="5409359F"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POPLAR</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5AFD71" w14:textId="77777777" w:rsidR="00D2233A" w:rsidRPr="00D2233A" w:rsidRDefault="00D2233A" w:rsidP="00D2233A">
            <w:pPr>
              <w:widowControl/>
              <w:jc w:val="center"/>
              <w:rPr>
                <w:rFonts w:ascii="Times New Roman" w:eastAsia="等线" w:hAnsi="Times New Roman" w:cs="Times New Roman"/>
                <w:b/>
                <w:bCs/>
                <w:i/>
                <w:iCs/>
                <w:color w:val="000000"/>
                <w:kern w:val="0"/>
                <w:sz w:val="20"/>
                <w:szCs w:val="20"/>
                <w14:ligatures w14:val="none"/>
              </w:rPr>
            </w:pPr>
            <w:r w:rsidRPr="00D2233A">
              <w:rPr>
                <w:rFonts w:ascii="Times New Roman" w:eastAsia="等线" w:hAnsi="Times New Roman" w:cs="Times New Roman"/>
                <w:b/>
                <w:bCs/>
                <w:i/>
                <w:iCs/>
                <w:color w:val="000000"/>
                <w:kern w:val="0"/>
                <w:sz w:val="20"/>
                <w:szCs w:val="20"/>
                <w14:ligatures w14:val="none"/>
              </w:rPr>
              <w:t>p</w:t>
            </w:r>
          </w:p>
        </w:tc>
      </w:tr>
      <w:tr w:rsidR="00D2233A" w:rsidRPr="00D2233A" w14:paraId="5027D37E" w14:textId="77777777" w:rsidTr="00D2233A">
        <w:trPr>
          <w:trHeight w:val="283"/>
        </w:trPr>
        <w:tc>
          <w:tcPr>
            <w:tcW w:w="1801" w:type="dxa"/>
            <w:vMerge/>
            <w:tcBorders>
              <w:top w:val="nil"/>
              <w:left w:val="single" w:sz="4" w:space="0" w:color="auto"/>
              <w:bottom w:val="single" w:sz="4" w:space="0" w:color="auto"/>
              <w:right w:val="single" w:sz="4" w:space="0" w:color="auto"/>
            </w:tcBorders>
            <w:vAlign w:val="center"/>
            <w:hideMark/>
          </w:tcPr>
          <w:p w14:paraId="10BD7C25"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p>
        </w:tc>
        <w:tc>
          <w:tcPr>
            <w:tcW w:w="1874" w:type="dxa"/>
            <w:tcBorders>
              <w:top w:val="nil"/>
              <w:left w:val="nil"/>
              <w:bottom w:val="single" w:sz="4" w:space="0" w:color="auto"/>
              <w:right w:val="single" w:sz="4" w:space="0" w:color="auto"/>
            </w:tcBorders>
            <w:shd w:val="clear" w:color="000000" w:fill="FFFFFF"/>
            <w:noWrap/>
            <w:vAlign w:val="center"/>
            <w:hideMark/>
          </w:tcPr>
          <w:p w14:paraId="50504B24"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n=2040</w:t>
            </w:r>
          </w:p>
        </w:tc>
        <w:tc>
          <w:tcPr>
            <w:tcW w:w="1727" w:type="dxa"/>
            <w:tcBorders>
              <w:top w:val="nil"/>
              <w:left w:val="nil"/>
              <w:bottom w:val="single" w:sz="4" w:space="0" w:color="auto"/>
              <w:right w:val="single" w:sz="4" w:space="0" w:color="auto"/>
            </w:tcBorders>
            <w:shd w:val="clear" w:color="000000" w:fill="FFFFFF"/>
            <w:noWrap/>
            <w:vAlign w:val="center"/>
            <w:hideMark/>
          </w:tcPr>
          <w:p w14:paraId="335F8AA8"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n=600</w:t>
            </w:r>
          </w:p>
        </w:tc>
        <w:tc>
          <w:tcPr>
            <w:tcW w:w="1727" w:type="dxa"/>
            <w:tcBorders>
              <w:top w:val="nil"/>
              <w:left w:val="nil"/>
              <w:bottom w:val="single" w:sz="4" w:space="0" w:color="auto"/>
              <w:right w:val="single" w:sz="4" w:space="0" w:color="auto"/>
            </w:tcBorders>
            <w:shd w:val="clear" w:color="000000" w:fill="FFFFFF"/>
            <w:noWrap/>
            <w:vAlign w:val="center"/>
            <w:hideMark/>
          </w:tcPr>
          <w:p w14:paraId="73571C0E"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n=719</w:t>
            </w:r>
          </w:p>
        </w:tc>
        <w:tc>
          <w:tcPr>
            <w:tcW w:w="1727" w:type="dxa"/>
            <w:tcBorders>
              <w:top w:val="nil"/>
              <w:left w:val="nil"/>
              <w:bottom w:val="single" w:sz="4" w:space="0" w:color="auto"/>
              <w:right w:val="single" w:sz="4" w:space="0" w:color="auto"/>
            </w:tcBorders>
            <w:shd w:val="clear" w:color="000000" w:fill="FFFFFF"/>
            <w:noWrap/>
            <w:vAlign w:val="center"/>
            <w:hideMark/>
          </w:tcPr>
          <w:p w14:paraId="6FDC3ACC"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n=583</w:t>
            </w:r>
          </w:p>
        </w:tc>
        <w:tc>
          <w:tcPr>
            <w:tcW w:w="1583" w:type="dxa"/>
            <w:tcBorders>
              <w:top w:val="nil"/>
              <w:left w:val="nil"/>
              <w:bottom w:val="single" w:sz="4" w:space="0" w:color="auto"/>
              <w:right w:val="single" w:sz="4" w:space="0" w:color="auto"/>
            </w:tcBorders>
            <w:shd w:val="clear" w:color="000000" w:fill="FFFFFF"/>
            <w:noWrap/>
            <w:vAlign w:val="center"/>
            <w:hideMark/>
          </w:tcPr>
          <w:p w14:paraId="6EC88BBC"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n=138</w:t>
            </w:r>
          </w:p>
        </w:tc>
        <w:tc>
          <w:tcPr>
            <w:tcW w:w="841" w:type="dxa"/>
            <w:vMerge/>
            <w:tcBorders>
              <w:top w:val="nil"/>
              <w:left w:val="single" w:sz="4" w:space="0" w:color="auto"/>
              <w:bottom w:val="single" w:sz="4" w:space="0" w:color="000000"/>
              <w:right w:val="single" w:sz="4" w:space="0" w:color="auto"/>
            </w:tcBorders>
            <w:vAlign w:val="center"/>
            <w:hideMark/>
          </w:tcPr>
          <w:p w14:paraId="1EA58D3B" w14:textId="77777777" w:rsidR="00D2233A" w:rsidRPr="00D2233A" w:rsidRDefault="00D2233A" w:rsidP="00D2233A">
            <w:pPr>
              <w:widowControl/>
              <w:jc w:val="left"/>
              <w:rPr>
                <w:rFonts w:ascii="Times New Roman" w:eastAsia="等线" w:hAnsi="Times New Roman" w:cs="Times New Roman"/>
                <w:b/>
                <w:bCs/>
                <w:i/>
                <w:iCs/>
                <w:color w:val="000000"/>
                <w:kern w:val="0"/>
                <w:sz w:val="20"/>
                <w:szCs w:val="20"/>
                <w14:ligatures w14:val="none"/>
              </w:rPr>
            </w:pPr>
          </w:p>
        </w:tc>
      </w:tr>
      <w:tr w:rsidR="00D2233A" w:rsidRPr="00D2233A" w14:paraId="0B0E4154"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2E9786B"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Age group</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BD6D1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0.043</w:t>
            </w:r>
          </w:p>
        </w:tc>
      </w:tr>
      <w:tr w:rsidR="00D2233A" w:rsidRPr="00D2233A" w14:paraId="7CD471E9"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3CECFBA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&lt;65</w:t>
            </w:r>
          </w:p>
        </w:tc>
        <w:tc>
          <w:tcPr>
            <w:tcW w:w="1874" w:type="dxa"/>
            <w:tcBorders>
              <w:top w:val="nil"/>
              <w:left w:val="nil"/>
              <w:bottom w:val="single" w:sz="4" w:space="0" w:color="auto"/>
              <w:right w:val="single" w:sz="4" w:space="0" w:color="auto"/>
            </w:tcBorders>
            <w:shd w:val="clear" w:color="000000" w:fill="FFFFFF"/>
            <w:noWrap/>
            <w:vAlign w:val="center"/>
            <w:hideMark/>
          </w:tcPr>
          <w:p w14:paraId="6A7FCC4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1095(53.8%)</w:t>
            </w:r>
          </w:p>
        </w:tc>
        <w:tc>
          <w:tcPr>
            <w:tcW w:w="1727" w:type="dxa"/>
            <w:tcBorders>
              <w:top w:val="nil"/>
              <w:left w:val="nil"/>
              <w:bottom w:val="single" w:sz="4" w:space="0" w:color="auto"/>
              <w:right w:val="single" w:sz="4" w:space="0" w:color="auto"/>
            </w:tcBorders>
            <w:shd w:val="clear" w:color="000000" w:fill="FFFFFF"/>
            <w:noWrap/>
            <w:vAlign w:val="center"/>
            <w:hideMark/>
          </w:tcPr>
          <w:p w14:paraId="43CB9A2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298(49.7%)</w:t>
            </w:r>
          </w:p>
        </w:tc>
        <w:tc>
          <w:tcPr>
            <w:tcW w:w="1727" w:type="dxa"/>
            <w:tcBorders>
              <w:top w:val="nil"/>
              <w:left w:val="nil"/>
              <w:bottom w:val="single" w:sz="4" w:space="0" w:color="auto"/>
              <w:right w:val="single" w:sz="4" w:space="0" w:color="auto"/>
            </w:tcBorders>
            <w:shd w:val="clear" w:color="000000" w:fill="FFFFFF"/>
            <w:noWrap/>
            <w:vAlign w:val="center"/>
            <w:hideMark/>
          </w:tcPr>
          <w:p w14:paraId="74E4A68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393(54.7%)</w:t>
            </w:r>
          </w:p>
        </w:tc>
        <w:tc>
          <w:tcPr>
            <w:tcW w:w="1727" w:type="dxa"/>
            <w:tcBorders>
              <w:top w:val="nil"/>
              <w:left w:val="nil"/>
              <w:bottom w:val="single" w:sz="4" w:space="0" w:color="auto"/>
              <w:right w:val="single" w:sz="4" w:space="0" w:color="auto"/>
            </w:tcBorders>
            <w:shd w:val="clear" w:color="000000" w:fill="FFFFFF"/>
            <w:noWrap/>
            <w:vAlign w:val="center"/>
            <w:hideMark/>
          </w:tcPr>
          <w:p w14:paraId="02D547E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319(54.7%)</w:t>
            </w:r>
          </w:p>
        </w:tc>
        <w:tc>
          <w:tcPr>
            <w:tcW w:w="1583" w:type="dxa"/>
            <w:tcBorders>
              <w:top w:val="nil"/>
              <w:left w:val="nil"/>
              <w:bottom w:val="single" w:sz="4" w:space="0" w:color="auto"/>
              <w:right w:val="single" w:sz="4" w:space="0" w:color="auto"/>
            </w:tcBorders>
            <w:shd w:val="clear" w:color="000000" w:fill="FFFFFF"/>
            <w:noWrap/>
            <w:vAlign w:val="center"/>
            <w:hideMark/>
          </w:tcPr>
          <w:p w14:paraId="4B34786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85(61.6%)</w:t>
            </w:r>
          </w:p>
        </w:tc>
        <w:tc>
          <w:tcPr>
            <w:tcW w:w="841" w:type="dxa"/>
            <w:vMerge/>
            <w:tcBorders>
              <w:top w:val="nil"/>
              <w:left w:val="single" w:sz="4" w:space="0" w:color="auto"/>
              <w:bottom w:val="single" w:sz="4" w:space="0" w:color="000000"/>
              <w:right w:val="single" w:sz="4" w:space="0" w:color="auto"/>
            </w:tcBorders>
            <w:vAlign w:val="center"/>
            <w:hideMark/>
          </w:tcPr>
          <w:p w14:paraId="36FC018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46B8FA34"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7D22E2DD" w14:textId="1ACB7A0A" w:rsidR="00D2233A" w:rsidRPr="00D2233A" w:rsidRDefault="00EC3487" w:rsidP="00D2233A">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D2233A" w:rsidRPr="00D2233A">
              <w:rPr>
                <w:rFonts w:ascii="Times New Roman" w:eastAsia="等线" w:hAnsi="Times New Roman" w:cs="Times New Roman"/>
                <w:color w:val="000000"/>
                <w:kern w:val="0"/>
                <w:sz w:val="20"/>
                <w:szCs w:val="20"/>
                <w14:ligatures w14:val="none"/>
              </w:rPr>
              <w:t>65</w:t>
            </w:r>
          </w:p>
        </w:tc>
        <w:tc>
          <w:tcPr>
            <w:tcW w:w="1874" w:type="dxa"/>
            <w:tcBorders>
              <w:top w:val="nil"/>
              <w:left w:val="nil"/>
              <w:bottom w:val="single" w:sz="4" w:space="0" w:color="auto"/>
              <w:right w:val="single" w:sz="4" w:space="0" w:color="auto"/>
            </w:tcBorders>
            <w:shd w:val="clear" w:color="000000" w:fill="FFFFFF"/>
            <w:noWrap/>
            <w:vAlign w:val="center"/>
            <w:hideMark/>
          </w:tcPr>
          <w:p w14:paraId="3E6635CA"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940(46.2%)</w:t>
            </w:r>
          </w:p>
        </w:tc>
        <w:tc>
          <w:tcPr>
            <w:tcW w:w="1727" w:type="dxa"/>
            <w:tcBorders>
              <w:top w:val="nil"/>
              <w:left w:val="nil"/>
              <w:bottom w:val="single" w:sz="4" w:space="0" w:color="auto"/>
              <w:right w:val="single" w:sz="4" w:space="0" w:color="auto"/>
            </w:tcBorders>
            <w:shd w:val="clear" w:color="000000" w:fill="FFFFFF"/>
            <w:noWrap/>
            <w:vAlign w:val="center"/>
            <w:hideMark/>
          </w:tcPr>
          <w:p w14:paraId="722A69C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302(50.3%)</w:t>
            </w:r>
          </w:p>
        </w:tc>
        <w:tc>
          <w:tcPr>
            <w:tcW w:w="1727" w:type="dxa"/>
            <w:tcBorders>
              <w:top w:val="nil"/>
              <w:left w:val="nil"/>
              <w:bottom w:val="single" w:sz="4" w:space="0" w:color="auto"/>
              <w:right w:val="single" w:sz="4" w:space="0" w:color="auto"/>
            </w:tcBorders>
            <w:shd w:val="clear" w:color="000000" w:fill="FFFFFF"/>
            <w:noWrap/>
            <w:vAlign w:val="center"/>
            <w:hideMark/>
          </w:tcPr>
          <w:p w14:paraId="602A2BD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321(45.0%)</w:t>
            </w:r>
          </w:p>
        </w:tc>
        <w:tc>
          <w:tcPr>
            <w:tcW w:w="1727" w:type="dxa"/>
            <w:tcBorders>
              <w:top w:val="nil"/>
              <w:left w:val="nil"/>
              <w:bottom w:val="single" w:sz="4" w:space="0" w:color="auto"/>
              <w:right w:val="single" w:sz="4" w:space="0" w:color="auto"/>
            </w:tcBorders>
            <w:shd w:val="clear" w:color="000000" w:fill="FFFFFF"/>
            <w:noWrap/>
            <w:vAlign w:val="center"/>
            <w:hideMark/>
          </w:tcPr>
          <w:p w14:paraId="4CE020C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264(45.3%)</w:t>
            </w:r>
          </w:p>
        </w:tc>
        <w:tc>
          <w:tcPr>
            <w:tcW w:w="1583" w:type="dxa"/>
            <w:tcBorders>
              <w:top w:val="nil"/>
              <w:left w:val="nil"/>
              <w:bottom w:val="single" w:sz="4" w:space="0" w:color="auto"/>
              <w:right w:val="single" w:sz="4" w:space="0" w:color="auto"/>
            </w:tcBorders>
            <w:shd w:val="clear" w:color="000000" w:fill="FFFFFF"/>
            <w:noWrap/>
            <w:vAlign w:val="center"/>
            <w:hideMark/>
          </w:tcPr>
          <w:p w14:paraId="4D567E6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53(38.4%)</w:t>
            </w:r>
          </w:p>
        </w:tc>
        <w:tc>
          <w:tcPr>
            <w:tcW w:w="841" w:type="dxa"/>
            <w:vMerge/>
            <w:tcBorders>
              <w:top w:val="nil"/>
              <w:left w:val="single" w:sz="4" w:space="0" w:color="auto"/>
              <w:bottom w:val="single" w:sz="4" w:space="0" w:color="000000"/>
              <w:right w:val="single" w:sz="4" w:space="0" w:color="auto"/>
            </w:tcBorders>
            <w:vAlign w:val="center"/>
            <w:hideMark/>
          </w:tcPr>
          <w:p w14:paraId="0A3C4F4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7B4EC6B3"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638052"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Sex</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3EA50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0.417</w:t>
            </w:r>
          </w:p>
        </w:tc>
      </w:tr>
      <w:tr w:rsidR="00D2233A" w:rsidRPr="00D2233A" w14:paraId="5DD6FF52"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1829BF3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Female</w:t>
            </w:r>
          </w:p>
        </w:tc>
        <w:tc>
          <w:tcPr>
            <w:tcW w:w="1874" w:type="dxa"/>
            <w:tcBorders>
              <w:top w:val="nil"/>
              <w:left w:val="nil"/>
              <w:bottom w:val="single" w:sz="4" w:space="0" w:color="auto"/>
              <w:right w:val="single" w:sz="4" w:space="0" w:color="auto"/>
            </w:tcBorders>
            <w:shd w:val="clear" w:color="000000" w:fill="FFFFFF"/>
            <w:noWrap/>
            <w:vAlign w:val="center"/>
            <w:hideMark/>
          </w:tcPr>
          <w:p w14:paraId="1499299A"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799(39.3%)</w:t>
            </w:r>
          </w:p>
        </w:tc>
        <w:tc>
          <w:tcPr>
            <w:tcW w:w="1727" w:type="dxa"/>
            <w:tcBorders>
              <w:top w:val="nil"/>
              <w:left w:val="nil"/>
              <w:bottom w:val="single" w:sz="4" w:space="0" w:color="auto"/>
              <w:right w:val="single" w:sz="4" w:space="0" w:color="auto"/>
            </w:tcBorders>
            <w:shd w:val="clear" w:color="000000" w:fill="FFFFFF"/>
            <w:noWrap/>
            <w:vAlign w:val="center"/>
            <w:hideMark/>
          </w:tcPr>
          <w:p w14:paraId="52DDA82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251(41.8%)</w:t>
            </w:r>
          </w:p>
        </w:tc>
        <w:tc>
          <w:tcPr>
            <w:tcW w:w="1727" w:type="dxa"/>
            <w:tcBorders>
              <w:top w:val="nil"/>
              <w:left w:val="nil"/>
              <w:bottom w:val="single" w:sz="4" w:space="0" w:color="auto"/>
              <w:right w:val="single" w:sz="4" w:space="0" w:color="auto"/>
            </w:tcBorders>
            <w:shd w:val="clear" w:color="000000" w:fill="FFFFFF"/>
            <w:noWrap/>
            <w:vAlign w:val="center"/>
            <w:hideMark/>
          </w:tcPr>
          <w:p w14:paraId="1C88A44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276(38.7%)</w:t>
            </w:r>
          </w:p>
        </w:tc>
        <w:tc>
          <w:tcPr>
            <w:tcW w:w="1727" w:type="dxa"/>
            <w:tcBorders>
              <w:top w:val="nil"/>
              <w:left w:val="nil"/>
              <w:bottom w:val="single" w:sz="4" w:space="0" w:color="auto"/>
              <w:right w:val="single" w:sz="4" w:space="0" w:color="auto"/>
            </w:tcBorders>
            <w:shd w:val="clear" w:color="000000" w:fill="FFFFFF"/>
            <w:noWrap/>
            <w:vAlign w:val="center"/>
            <w:hideMark/>
          </w:tcPr>
          <w:p w14:paraId="411315E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223(38.3%)</w:t>
            </w:r>
          </w:p>
        </w:tc>
        <w:tc>
          <w:tcPr>
            <w:tcW w:w="1583" w:type="dxa"/>
            <w:tcBorders>
              <w:top w:val="nil"/>
              <w:left w:val="nil"/>
              <w:bottom w:val="single" w:sz="4" w:space="0" w:color="auto"/>
              <w:right w:val="single" w:sz="4" w:space="0" w:color="auto"/>
            </w:tcBorders>
            <w:shd w:val="clear" w:color="000000" w:fill="FFFFFF"/>
            <w:noWrap/>
            <w:vAlign w:val="center"/>
            <w:hideMark/>
          </w:tcPr>
          <w:p w14:paraId="143C1E2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49(35.5%)</w:t>
            </w:r>
          </w:p>
        </w:tc>
        <w:tc>
          <w:tcPr>
            <w:tcW w:w="841" w:type="dxa"/>
            <w:vMerge/>
            <w:tcBorders>
              <w:top w:val="nil"/>
              <w:left w:val="single" w:sz="4" w:space="0" w:color="auto"/>
              <w:bottom w:val="single" w:sz="4" w:space="0" w:color="000000"/>
              <w:right w:val="single" w:sz="4" w:space="0" w:color="auto"/>
            </w:tcBorders>
            <w:vAlign w:val="center"/>
            <w:hideMark/>
          </w:tcPr>
          <w:p w14:paraId="615D92D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1C6AA0DA"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1C0DD5F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Male</w:t>
            </w:r>
          </w:p>
        </w:tc>
        <w:tc>
          <w:tcPr>
            <w:tcW w:w="1874" w:type="dxa"/>
            <w:tcBorders>
              <w:top w:val="nil"/>
              <w:left w:val="nil"/>
              <w:bottom w:val="single" w:sz="4" w:space="0" w:color="auto"/>
              <w:right w:val="single" w:sz="4" w:space="0" w:color="auto"/>
            </w:tcBorders>
            <w:shd w:val="clear" w:color="000000" w:fill="FFFFFF"/>
            <w:noWrap/>
            <w:vAlign w:val="center"/>
            <w:hideMark/>
          </w:tcPr>
          <w:p w14:paraId="59D725A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1236</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60.7%</w:t>
            </w:r>
            <w:r w:rsidRPr="00D2233A">
              <w:rPr>
                <w:rFonts w:ascii="Times New Roman" w:eastAsia="等线" w:hAnsi="Times New Roman" w:cs="Times New Roman"/>
                <w:color w:val="000000"/>
                <w:kern w:val="0"/>
                <w:sz w:val="20"/>
                <w:szCs w:val="20"/>
                <w14:ligatures w14:val="none"/>
              </w:rPr>
              <w:t>）</w:t>
            </w:r>
          </w:p>
        </w:tc>
        <w:tc>
          <w:tcPr>
            <w:tcW w:w="1727" w:type="dxa"/>
            <w:tcBorders>
              <w:top w:val="nil"/>
              <w:left w:val="nil"/>
              <w:bottom w:val="single" w:sz="4" w:space="0" w:color="auto"/>
              <w:right w:val="single" w:sz="4" w:space="0" w:color="auto"/>
            </w:tcBorders>
            <w:shd w:val="clear" w:color="000000" w:fill="FFFFFF"/>
            <w:noWrap/>
            <w:vAlign w:val="center"/>
            <w:hideMark/>
          </w:tcPr>
          <w:p w14:paraId="2DCC29D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349(58.2%)</w:t>
            </w:r>
          </w:p>
        </w:tc>
        <w:tc>
          <w:tcPr>
            <w:tcW w:w="1727" w:type="dxa"/>
            <w:tcBorders>
              <w:top w:val="nil"/>
              <w:left w:val="nil"/>
              <w:bottom w:val="single" w:sz="4" w:space="0" w:color="auto"/>
              <w:right w:val="single" w:sz="4" w:space="0" w:color="auto"/>
            </w:tcBorders>
            <w:shd w:val="clear" w:color="000000" w:fill="FFFFFF"/>
            <w:noWrap/>
            <w:vAlign w:val="center"/>
            <w:hideMark/>
          </w:tcPr>
          <w:p w14:paraId="0C6F1E5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438(61.3%)</w:t>
            </w:r>
          </w:p>
        </w:tc>
        <w:tc>
          <w:tcPr>
            <w:tcW w:w="1727" w:type="dxa"/>
            <w:tcBorders>
              <w:top w:val="nil"/>
              <w:left w:val="nil"/>
              <w:bottom w:val="single" w:sz="4" w:space="0" w:color="auto"/>
              <w:right w:val="single" w:sz="4" w:space="0" w:color="auto"/>
            </w:tcBorders>
            <w:shd w:val="clear" w:color="000000" w:fill="FFFFFF"/>
            <w:noWrap/>
            <w:vAlign w:val="center"/>
            <w:hideMark/>
          </w:tcPr>
          <w:p w14:paraId="1DEAB5C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360(61.7%)</w:t>
            </w:r>
          </w:p>
        </w:tc>
        <w:tc>
          <w:tcPr>
            <w:tcW w:w="1583" w:type="dxa"/>
            <w:tcBorders>
              <w:top w:val="nil"/>
              <w:left w:val="nil"/>
              <w:bottom w:val="single" w:sz="4" w:space="0" w:color="auto"/>
              <w:right w:val="single" w:sz="4" w:space="0" w:color="auto"/>
            </w:tcBorders>
            <w:shd w:val="clear" w:color="000000" w:fill="FFFFFF"/>
            <w:noWrap/>
            <w:vAlign w:val="center"/>
            <w:hideMark/>
          </w:tcPr>
          <w:p w14:paraId="504CA7E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89(64.5%)</w:t>
            </w:r>
          </w:p>
        </w:tc>
        <w:tc>
          <w:tcPr>
            <w:tcW w:w="841" w:type="dxa"/>
            <w:vMerge/>
            <w:tcBorders>
              <w:top w:val="nil"/>
              <w:left w:val="single" w:sz="4" w:space="0" w:color="auto"/>
              <w:bottom w:val="single" w:sz="4" w:space="0" w:color="000000"/>
              <w:right w:val="single" w:sz="4" w:space="0" w:color="auto"/>
            </w:tcBorders>
            <w:vAlign w:val="center"/>
            <w:hideMark/>
          </w:tcPr>
          <w:p w14:paraId="27D11DA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5C8ADC21"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A98C3C"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Race</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75A6C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&lt;0.001</w:t>
            </w:r>
          </w:p>
        </w:tc>
      </w:tr>
      <w:tr w:rsidR="00D2233A" w:rsidRPr="00D2233A" w14:paraId="0FD37180"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562BC9A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Asian</w:t>
            </w:r>
          </w:p>
        </w:tc>
        <w:tc>
          <w:tcPr>
            <w:tcW w:w="1874" w:type="dxa"/>
            <w:tcBorders>
              <w:top w:val="nil"/>
              <w:left w:val="nil"/>
              <w:bottom w:val="single" w:sz="4" w:space="0" w:color="auto"/>
              <w:right w:val="single" w:sz="4" w:space="0" w:color="auto"/>
            </w:tcBorders>
            <w:shd w:val="clear" w:color="000000" w:fill="FFFFFF"/>
            <w:noWrap/>
            <w:vAlign w:val="center"/>
            <w:hideMark/>
          </w:tcPr>
          <w:p w14:paraId="68E432E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321(16.2%)</w:t>
            </w:r>
          </w:p>
        </w:tc>
        <w:tc>
          <w:tcPr>
            <w:tcW w:w="1727" w:type="dxa"/>
            <w:tcBorders>
              <w:top w:val="nil"/>
              <w:left w:val="nil"/>
              <w:bottom w:val="single" w:sz="4" w:space="0" w:color="auto"/>
              <w:right w:val="single" w:sz="4" w:space="0" w:color="auto"/>
            </w:tcBorders>
            <w:shd w:val="clear" w:color="000000" w:fill="FFFFFF"/>
            <w:noWrap/>
            <w:vAlign w:val="center"/>
            <w:hideMark/>
          </w:tcPr>
          <w:p w14:paraId="1581D84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74(12.5%)</w:t>
            </w:r>
          </w:p>
        </w:tc>
        <w:tc>
          <w:tcPr>
            <w:tcW w:w="1727" w:type="dxa"/>
            <w:tcBorders>
              <w:top w:val="nil"/>
              <w:left w:val="nil"/>
              <w:bottom w:val="single" w:sz="4" w:space="0" w:color="auto"/>
              <w:right w:val="single" w:sz="4" w:space="0" w:color="auto"/>
            </w:tcBorders>
            <w:shd w:val="clear" w:color="000000" w:fill="FFFFFF"/>
            <w:noWrap/>
            <w:vAlign w:val="center"/>
            <w:hideMark/>
          </w:tcPr>
          <w:p w14:paraId="3154030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101(14.6%)</w:t>
            </w:r>
          </w:p>
        </w:tc>
        <w:tc>
          <w:tcPr>
            <w:tcW w:w="1727" w:type="dxa"/>
            <w:tcBorders>
              <w:top w:val="nil"/>
              <w:left w:val="nil"/>
              <w:bottom w:val="single" w:sz="4" w:space="0" w:color="auto"/>
              <w:right w:val="single" w:sz="4" w:space="0" w:color="auto"/>
            </w:tcBorders>
            <w:shd w:val="clear" w:color="000000" w:fill="FFFFFF"/>
            <w:noWrap/>
            <w:vAlign w:val="center"/>
            <w:hideMark/>
          </w:tcPr>
          <w:p w14:paraId="7F03E89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123(21.9%)</w:t>
            </w:r>
          </w:p>
        </w:tc>
        <w:tc>
          <w:tcPr>
            <w:tcW w:w="1583" w:type="dxa"/>
            <w:tcBorders>
              <w:top w:val="nil"/>
              <w:left w:val="nil"/>
              <w:bottom w:val="single" w:sz="4" w:space="0" w:color="auto"/>
              <w:right w:val="single" w:sz="4" w:space="0" w:color="auto"/>
            </w:tcBorders>
            <w:shd w:val="clear" w:color="000000" w:fill="FFFFFF"/>
            <w:noWrap/>
            <w:vAlign w:val="center"/>
            <w:hideMark/>
          </w:tcPr>
          <w:p w14:paraId="53FF080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23(16.9%)</w:t>
            </w:r>
          </w:p>
        </w:tc>
        <w:tc>
          <w:tcPr>
            <w:tcW w:w="841" w:type="dxa"/>
            <w:vMerge/>
            <w:tcBorders>
              <w:top w:val="nil"/>
              <w:left w:val="single" w:sz="4" w:space="0" w:color="auto"/>
              <w:bottom w:val="single" w:sz="4" w:space="0" w:color="000000"/>
              <w:right w:val="single" w:sz="4" w:space="0" w:color="auto"/>
            </w:tcBorders>
            <w:vAlign w:val="center"/>
            <w:hideMark/>
          </w:tcPr>
          <w:p w14:paraId="79E2E0B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354DD01D"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3DB5E4C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White</w:t>
            </w:r>
          </w:p>
        </w:tc>
        <w:tc>
          <w:tcPr>
            <w:tcW w:w="1874" w:type="dxa"/>
            <w:tcBorders>
              <w:top w:val="nil"/>
              <w:left w:val="nil"/>
              <w:bottom w:val="single" w:sz="4" w:space="0" w:color="auto"/>
              <w:right w:val="single" w:sz="4" w:space="0" w:color="auto"/>
            </w:tcBorders>
            <w:shd w:val="clear" w:color="000000" w:fill="FFFFFF"/>
            <w:noWrap/>
            <w:vAlign w:val="center"/>
            <w:hideMark/>
          </w:tcPr>
          <w:p w14:paraId="0616D01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1589(80.1%)</w:t>
            </w:r>
          </w:p>
        </w:tc>
        <w:tc>
          <w:tcPr>
            <w:tcW w:w="1727" w:type="dxa"/>
            <w:tcBorders>
              <w:top w:val="nil"/>
              <w:left w:val="nil"/>
              <w:bottom w:val="single" w:sz="4" w:space="0" w:color="auto"/>
              <w:right w:val="single" w:sz="4" w:space="0" w:color="auto"/>
            </w:tcBorders>
            <w:shd w:val="clear" w:color="000000" w:fill="FFFFFF"/>
            <w:noWrap/>
            <w:vAlign w:val="center"/>
            <w:hideMark/>
          </w:tcPr>
          <w:p w14:paraId="3439800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500(84.3%)</w:t>
            </w:r>
          </w:p>
        </w:tc>
        <w:tc>
          <w:tcPr>
            <w:tcW w:w="1727" w:type="dxa"/>
            <w:tcBorders>
              <w:top w:val="nil"/>
              <w:left w:val="nil"/>
              <w:bottom w:val="single" w:sz="4" w:space="0" w:color="auto"/>
              <w:right w:val="single" w:sz="4" w:space="0" w:color="auto"/>
            </w:tcBorders>
            <w:shd w:val="clear" w:color="000000" w:fill="FFFFFF"/>
            <w:noWrap/>
            <w:vAlign w:val="center"/>
            <w:hideMark/>
          </w:tcPr>
          <w:p w14:paraId="1CF19AE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573(82.7%)</w:t>
            </w:r>
          </w:p>
        </w:tc>
        <w:tc>
          <w:tcPr>
            <w:tcW w:w="1727" w:type="dxa"/>
            <w:tcBorders>
              <w:top w:val="nil"/>
              <w:left w:val="nil"/>
              <w:bottom w:val="single" w:sz="4" w:space="0" w:color="auto"/>
              <w:right w:val="single" w:sz="4" w:space="0" w:color="auto"/>
            </w:tcBorders>
            <w:shd w:val="clear" w:color="000000" w:fill="FFFFFF"/>
            <w:noWrap/>
            <w:vAlign w:val="center"/>
            <w:hideMark/>
          </w:tcPr>
          <w:p w14:paraId="7BD0949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411(73.3%)</w:t>
            </w:r>
          </w:p>
        </w:tc>
        <w:tc>
          <w:tcPr>
            <w:tcW w:w="1583" w:type="dxa"/>
            <w:tcBorders>
              <w:top w:val="nil"/>
              <w:left w:val="nil"/>
              <w:bottom w:val="single" w:sz="4" w:space="0" w:color="auto"/>
              <w:right w:val="single" w:sz="4" w:space="0" w:color="auto"/>
            </w:tcBorders>
            <w:shd w:val="clear" w:color="000000" w:fill="FFFFFF"/>
            <w:noWrap/>
            <w:vAlign w:val="center"/>
            <w:hideMark/>
          </w:tcPr>
          <w:p w14:paraId="0BE23F2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105(77.2%)</w:t>
            </w:r>
          </w:p>
        </w:tc>
        <w:tc>
          <w:tcPr>
            <w:tcW w:w="841" w:type="dxa"/>
            <w:vMerge/>
            <w:tcBorders>
              <w:top w:val="nil"/>
              <w:left w:val="single" w:sz="4" w:space="0" w:color="auto"/>
              <w:bottom w:val="single" w:sz="4" w:space="0" w:color="000000"/>
              <w:right w:val="single" w:sz="4" w:space="0" w:color="auto"/>
            </w:tcBorders>
            <w:vAlign w:val="center"/>
            <w:hideMark/>
          </w:tcPr>
          <w:p w14:paraId="019E69C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48662795"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0535BEE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Other</w:t>
            </w:r>
          </w:p>
        </w:tc>
        <w:tc>
          <w:tcPr>
            <w:tcW w:w="1874" w:type="dxa"/>
            <w:tcBorders>
              <w:top w:val="nil"/>
              <w:left w:val="nil"/>
              <w:bottom w:val="single" w:sz="4" w:space="0" w:color="auto"/>
              <w:right w:val="single" w:sz="4" w:space="0" w:color="auto"/>
            </w:tcBorders>
            <w:shd w:val="clear" w:color="000000" w:fill="FFFFFF"/>
            <w:noWrap/>
            <w:vAlign w:val="center"/>
            <w:hideMark/>
          </w:tcPr>
          <w:p w14:paraId="79EA7FF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73(3.68%)</w:t>
            </w:r>
          </w:p>
        </w:tc>
        <w:tc>
          <w:tcPr>
            <w:tcW w:w="1727" w:type="dxa"/>
            <w:tcBorders>
              <w:top w:val="nil"/>
              <w:left w:val="nil"/>
              <w:bottom w:val="single" w:sz="4" w:space="0" w:color="auto"/>
              <w:right w:val="single" w:sz="4" w:space="0" w:color="auto"/>
            </w:tcBorders>
            <w:shd w:val="clear" w:color="000000" w:fill="FFFFFF"/>
            <w:noWrap/>
            <w:vAlign w:val="center"/>
            <w:hideMark/>
          </w:tcPr>
          <w:p w14:paraId="343D3F6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19(3.20%)</w:t>
            </w:r>
          </w:p>
        </w:tc>
        <w:tc>
          <w:tcPr>
            <w:tcW w:w="1727" w:type="dxa"/>
            <w:tcBorders>
              <w:top w:val="nil"/>
              <w:left w:val="nil"/>
              <w:bottom w:val="single" w:sz="4" w:space="0" w:color="auto"/>
              <w:right w:val="single" w:sz="4" w:space="0" w:color="auto"/>
            </w:tcBorders>
            <w:shd w:val="clear" w:color="000000" w:fill="FFFFFF"/>
            <w:noWrap/>
            <w:vAlign w:val="center"/>
            <w:hideMark/>
          </w:tcPr>
          <w:p w14:paraId="2CB71C7B"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19(2.74%)</w:t>
            </w:r>
          </w:p>
        </w:tc>
        <w:tc>
          <w:tcPr>
            <w:tcW w:w="1727" w:type="dxa"/>
            <w:tcBorders>
              <w:top w:val="nil"/>
              <w:left w:val="nil"/>
              <w:bottom w:val="single" w:sz="4" w:space="0" w:color="auto"/>
              <w:right w:val="single" w:sz="4" w:space="0" w:color="auto"/>
            </w:tcBorders>
            <w:shd w:val="clear" w:color="000000" w:fill="FFFFFF"/>
            <w:noWrap/>
            <w:vAlign w:val="center"/>
            <w:hideMark/>
          </w:tcPr>
          <w:p w14:paraId="07CC530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27(4.81%)</w:t>
            </w:r>
          </w:p>
        </w:tc>
        <w:tc>
          <w:tcPr>
            <w:tcW w:w="1583" w:type="dxa"/>
            <w:tcBorders>
              <w:top w:val="nil"/>
              <w:left w:val="nil"/>
              <w:bottom w:val="single" w:sz="4" w:space="0" w:color="auto"/>
              <w:right w:val="single" w:sz="4" w:space="0" w:color="auto"/>
            </w:tcBorders>
            <w:shd w:val="clear" w:color="000000" w:fill="FFFFFF"/>
            <w:noWrap/>
            <w:vAlign w:val="center"/>
            <w:hideMark/>
          </w:tcPr>
          <w:p w14:paraId="449A242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8(5.88%)</w:t>
            </w:r>
          </w:p>
        </w:tc>
        <w:tc>
          <w:tcPr>
            <w:tcW w:w="841" w:type="dxa"/>
            <w:vMerge/>
            <w:tcBorders>
              <w:top w:val="nil"/>
              <w:left w:val="single" w:sz="4" w:space="0" w:color="auto"/>
              <w:bottom w:val="single" w:sz="4" w:space="0" w:color="000000"/>
              <w:right w:val="single" w:sz="4" w:space="0" w:color="auto"/>
            </w:tcBorders>
            <w:vAlign w:val="center"/>
            <w:hideMark/>
          </w:tcPr>
          <w:p w14:paraId="686A12F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75D9C449"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2094C29"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ECOG-PS</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BB69E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0.029</w:t>
            </w:r>
          </w:p>
        </w:tc>
      </w:tr>
      <w:tr w:rsidR="00D2233A" w:rsidRPr="00D2233A" w14:paraId="282E6AD0"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3E4C25C5" w14:textId="3F03F038" w:rsidR="00D2233A" w:rsidRPr="00D2233A" w:rsidRDefault="00EC3487" w:rsidP="00D2233A">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D2233A" w:rsidRPr="00D2233A">
              <w:rPr>
                <w:rFonts w:ascii="Times New Roman" w:eastAsia="等线" w:hAnsi="Times New Roman" w:cs="Times New Roman"/>
                <w:color w:val="000000"/>
                <w:kern w:val="0"/>
                <w:sz w:val="20"/>
                <w:szCs w:val="20"/>
                <w14:ligatures w14:val="none"/>
              </w:rPr>
              <w:t>1</w:t>
            </w:r>
          </w:p>
        </w:tc>
        <w:tc>
          <w:tcPr>
            <w:tcW w:w="1874" w:type="dxa"/>
            <w:tcBorders>
              <w:top w:val="nil"/>
              <w:left w:val="nil"/>
              <w:bottom w:val="single" w:sz="4" w:space="0" w:color="auto"/>
              <w:right w:val="single" w:sz="4" w:space="0" w:color="auto"/>
            </w:tcBorders>
            <w:shd w:val="clear" w:color="000000" w:fill="FFFFFF"/>
            <w:noWrap/>
            <w:vAlign w:val="center"/>
            <w:hideMark/>
          </w:tcPr>
          <w:p w14:paraId="0A51DD2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1259(62.0%)</w:t>
            </w:r>
          </w:p>
        </w:tc>
        <w:tc>
          <w:tcPr>
            <w:tcW w:w="1727" w:type="dxa"/>
            <w:tcBorders>
              <w:top w:val="nil"/>
              <w:left w:val="nil"/>
              <w:bottom w:val="single" w:sz="4" w:space="0" w:color="auto"/>
              <w:right w:val="single" w:sz="4" w:space="0" w:color="auto"/>
            </w:tcBorders>
            <w:shd w:val="clear" w:color="000000" w:fill="FFFFFF"/>
            <w:noWrap/>
            <w:vAlign w:val="center"/>
            <w:hideMark/>
          </w:tcPr>
          <w:p w14:paraId="019DA17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389(64.8%)</w:t>
            </w:r>
          </w:p>
        </w:tc>
        <w:tc>
          <w:tcPr>
            <w:tcW w:w="1727" w:type="dxa"/>
            <w:tcBorders>
              <w:top w:val="nil"/>
              <w:left w:val="nil"/>
              <w:bottom w:val="single" w:sz="4" w:space="0" w:color="auto"/>
              <w:right w:val="single" w:sz="4" w:space="0" w:color="auto"/>
            </w:tcBorders>
            <w:shd w:val="clear" w:color="000000" w:fill="FFFFFF"/>
            <w:noWrap/>
            <w:vAlign w:val="center"/>
            <w:hideMark/>
          </w:tcPr>
          <w:p w14:paraId="174847F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412(57.9%)</w:t>
            </w:r>
          </w:p>
        </w:tc>
        <w:tc>
          <w:tcPr>
            <w:tcW w:w="1727" w:type="dxa"/>
            <w:tcBorders>
              <w:top w:val="nil"/>
              <w:left w:val="nil"/>
              <w:bottom w:val="single" w:sz="4" w:space="0" w:color="auto"/>
              <w:right w:val="single" w:sz="4" w:space="0" w:color="auto"/>
            </w:tcBorders>
            <w:shd w:val="clear" w:color="000000" w:fill="FFFFFF"/>
            <w:noWrap/>
            <w:vAlign w:val="center"/>
            <w:hideMark/>
          </w:tcPr>
          <w:p w14:paraId="4AFCD01A"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366(62.8%)</w:t>
            </w:r>
          </w:p>
        </w:tc>
        <w:tc>
          <w:tcPr>
            <w:tcW w:w="1583" w:type="dxa"/>
            <w:tcBorders>
              <w:top w:val="nil"/>
              <w:left w:val="nil"/>
              <w:bottom w:val="single" w:sz="4" w:space="0" w:color="auto"/>
              <w:right w:val="single" w:sz="4" w:space="0" w:color="auto"/>
            </w:tcBorders>
            <w:shd w:val="clear" w:color="000000" w:fill="FFFFFF"/>
            <w:noWrap/>
            <w:vAlign w:val="center"/>
            <w:hideMark/>
          </w:tcPr>
          <w:p w14:paraId="5FC85BD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92(67.6%)</w:t>
            </w:r>
          </w:p>
        </w:tc>
        <w:tc>
          <w:tcPr>
            <w:tcW w:w="841" w:type="dxa"/>
            <w:vMerge/>
            <w:tcBorders>
              <w:top w:val="nil"/>
              <w:left w:val="single" w:sz="4" w:space="0" w:color="auto"/>
              <w:bottom w:val="single" w:sz="4" w:space="0" w:color="000000"/>
              <w:right w:val="single" w:sz="4" w:space="0" w:color="auto"/>
            </w:tcBorders>
            <w:vAlign w:val="center"/>
            <w:hideMark/>
          </w:tcPr>
          <w:p w14:paraId="2477EF9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06BECD91"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17C47EF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w:t>
            </w:r>
          </w:p>
        </w:tc>
        <w:tc>
          <w:tcPr>
            <w:tcW w:w="1874" w:type="dxa"/>
            <w:tcBorders>
              <w:top w:val="nil"/>
              <w:left w:val="nil"/>
              <w:bottom w:val="single" w:sz="4" w:space="0" w:color="auto"/>
              <w:right w:val="single" w:sz="4" w:space="0" w:color="auto"/>
            </w:tcBorders>
            <w:shd w:val="clear" w:color="000000" w:fill="FFFFFF"/>
            <w:noWrap/>
            <w:vAlign w:val="center"/>
            <w:hideMark/>
          </w:tcPr>
          <w:p w14:paraId="68467AB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771(38.0%)</w:t>
            </w:r>
          </w:p>
        </w:tc>
        <w:tc>
          <w:tcPr>
            <w:tcW w:w="1727" w:type="dxa"/>
            <w:tcBorders>
              <w:top w:val="nil"/>
              <w:left w:val="nil"/>
              <w:bottom w:val="single" w:sz="4" w:space="0" w:color="auto"/>
              <w:right w:val="single" w:sz="4" w:space="0" w:color="auto"/>
            </w:tcBorders>
            <w:shd w:val="clear" w:color="000000" w:fill="FFFFFF"/>
            <w:noWrap/>
            <w:vAlign w:val="center"/>
            <w:hideMark/>
          </w:tcPr>
          <w:p w14:paraId="72DE2A1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211(35.2%)</w:t>
            </w:r>
          </w:p>
        </w:tc>
        <w:tc>
          <w:tcPr>
            <w:tcW w:w="1727" w:type="dxa"/>
            <w:tcBorders>
              <w:top w:val="nil"/>
              <w:left w:val="nil"/>
              <w:bottom w:val="single" w:sz="4" w:space="0" w:color="auto"/>
              <w:right w:val="single" w:sz="4" w:space="0" w:color="auto"/>
            </w:tcBorders>
            <w:shd w:val="clear" w:color="000000" w:fill="FFFFFF"/>
            <w:noWrap/>
            <w:vAlign w:val="center"/>
            <w:hideMark/>
          </w:tcPr>
          <w:p w14:paraId="5001F1B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299(42.1%)</w:t>
            </w:r>
          </w:p>
        </w:tc>
        <w:tc>
          <w:tcPr>
            <w:tcW w:w="1727" w:type="dxa"/>
            <w:tcBorders>
              <w:top w:val="nil"/>
              <w:left w:val="nil"/>
              <w:bottom w:val="single" w:sz="4" w:space="0" w:color="auto"/>
              <w:right w:val="single" w:sz="4" w:space="0" w:color="auto"/>
            </w:tcBorders>
            <w:shd w:val="clear" w:color="000000" w:fill="FFFFFF"/>
            <w:noWrap/>
            <w:vAlign w:val="center"/>
            <w:hideMark/>
          </w:tcPr>
          <w:p w14:paraId="75A23A2A"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217(37.2%)</w:t>
            </w:r>
          </w:p>
        </w:tc>
        <w:tc>
          <w:tcPr>
            <w:tcW w:w="1583" w:type="dxa"/>
            <w:tcBorders>
              <w:top w:val="nil"/>
              <w:left w:val="nil"/>
              <w:bottom w:val="single" w:sz="4" w:space="0" w:color="auto"/>
              <w:right w:val="single" w:sz="4" w:space="0" w:color="auto"/>
            </w:tcBorders>
            <w:shd w:val="clear" w:color="000000" w:fill="FFFFFF"/>
            <w:noWrap/>
            <w:vAlign w:val="center"/>
            <w:hideMark/>
          </w:tcPr>
          <w:p w14:paraId="6B9E4AC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44(32.4%)</w:t>
            </w:r>
          </w:p>
        </w:tc>
        <w:tc>
          <w:tcPr>
            <w:tcW w:w="841" w:type="dxa"/>
            <w:vMerge/>
            <w:tcBorders>
              <w:top w:val="nil"/>
              <w:left w:val="single" w:sz="4" w:space="0" w:color="auto"/>
              <w:bottom w:val="single" w:sz="4" w:space="0" w:color="000000"/>
              <w:right w:val="single" w:sz="4" w:space="0" w:color="auto"/>
            </w:tcBorders>
            <w:vAlign w:val="center"/>
            <w:hideMark/>
          </w:tcPr>
          <w:p w14:paraId="32A889E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6CE60E7B"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0E0F011"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Histology</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66A57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&lt;0.001</w:t>
            </w:r>
          </w:p>
        </w:tc>
      </w:tr>
      <w:tr w:rsidR="00D2233A" w:rsidRPr="00D2233A" w14:paraId="686A1E96"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50C67F7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Non-squamous</w:t>
            </w:r>
          </w:p>
        </w:tc>
        <w:tc>
          <w:tcPr>
            <w:tcW w:w="1874" w:type="dxa"/>
            <w:tcBorders>
              <w:top w:val="nil"/>
              <w:left w:val="nil"/>
              <w:bottom w:val="single" w:sz="4" w:space="0" w:color="auto"/>
              <w:right w:val="single" w:sz="4" w:space="0" w:color="auto"/>
            </w:tcBorders>
            <w:shd w:val="clear" w:color="000000" w:fill="FFFFFF"/>
            <w:noWrap/>
            <w:vAlign w:val="center"/>
            <w:hideMark/>
          </w:tcPr>
          <w:p w14:paraId="6A15D38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1662(81.8%)</w:t>
            </w:r>
          </w:p>
        </w:tc>
        <w:tc>
          <w:tcPr>
            <w:tcW w:w="1727" w:type="dxa"/>
            <w:tcBorders>
              <w:top w:val="nil"/>
              <w:left w:val="nil"/>
              <w:bottom w:val="single" w:sz="4" w:space="0" w:color="auto"/>
              <w:right w:val="single" w:sz="4" w:space="0" w:color="auto"/>
            </w:tcBorders>
            <w:shd w:val="clear" w:color="000000" w:fill="FFFFFF"/>
            <w:noWrap/>
            <w:vAlign w:val="center"/>
            <w:hideMark/>
          </w:tcPr>
          <w:p w14:paraId="626091D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431(71.8%)</w:t>
            </w:r>
          </w:p>
        </w:tc>
        <w:tc>
          <w:tcPr>
            <w:tcW w:w="1727" w:type="dxa"/>
            <w:tcBorders>
              <w:top w:val="nil"/>
              <w:left w:val="nil"/>
              <w:bottom w:val="single" w:sz="4" w:space="0" w:color="auto"/>
              <w:right w:val="single" w:sz="4" w:space="0" w:color="auto"/>
            </w:tcBorders>
            <w:shd w:val="clear" w:color="000000" w:fill="FFFFFF"/>
            <w:noWrap/>
            <w:vAlign w:val="center"/>
            <w:hideMark/>
          </w:tcPr>
          <w:p w14:paraId="2DC8075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711(100%)</w:t>
            </w:r>
          </w:p>
        </w:tc>
        <w:tc>
          <w:tcPr>
            <w:tcW w:w="1727" w:type="dxa"/>
            <w:tcBorders>
              <w:top w:val="nil"/>
              <w:left w:val="nil"/>
              <w:bottom w:val="single" w:sz="4" w:space="0" w:color="auto"/>
              <w:right w:val="single" w:sz="4" w:space="0" w:color="auto"/>
            </w:tcBorders>
            <w:shd w:val="clear" w:color="000000" w:fill="FFFFFF"/>
            <w:noWrap/>
            <w:vAlign w:val="center"/>
            <w:hideMark/>
          </w:tcPr>
          <w:p w14:paraId="6DCDDEA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428%(73.4%)</w:t>
            </w:r>
          </w:p>
        </w:tc>
        <w:tc>
          <w:tcPr>
            <w:tcW w:w="1583" w:type="dxa"/>
            <w:tcBorders>
              <w:top w:val="nil"/>
              <w:left w:val="nil"/>
              <w:bottom w:val="single" w:sz="4" w:space="0" w:color="auto"/>
              <w:right w:val="single" w:sz="4" w:space="0" w:color="auto"/>
            </w:tcBorders>
            <w:shd w:val="clear" w:color="000000" w:fill="FFFFFF"/>
            <w:noWrap/>
            <w:vAlign w:val="center"/>
            <w:hideMark/>
          </w:tcPr>
          <w:p w14:paraId="0DE3B54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92(66.7%)</w:t>
            </w:r>
          </w:p>
        </w:tc>
        <w:tc>
          <w:tcPr>
            <w:tcW w:w="841" w:type="dxa"/>
            <w:vMerge/>
            <w:tcBorders>
              <w:top w:val="nil"/>
              <w:left w:val="single" w:sz="4" w:space="0" w:color="auto"/>
              <w:bottom w:val="single" w:sz="4" w:space="0" w:color="000000"/>
              <w:right w:val="single" w:sz="4" w:space="0" w:color="auto"/>
            </w:tcBorders>
            <w:vAlign w:val="center"/>
            <w:hideMark/>
          </w:tcPr>
          <w:p w14:paraId="73ADAA4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2097CDAF"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4A2454B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Squamous</w:t>
            </w:r>
          </w:p>
        </w:tc>
        <w:tc>
          <w:tcPr>
            <w:tcW w:w="1874" w:type="dxa"/>
            <w:tcBorders>
              <w:top w:val="nil"/>
              <w:left w:val="nil"/>
              <w:bottom w:val="single" w:sz="4" w:space="0" w:color="auto"/>
              <w:right w:val="single" w:sz="4" w:space="0" w:color="auto"/>
            </w:tcBorders>
            <w:shd w:val="clear" w:color="000000" w:fill="FFFFFF"/>
            <w:noWrap/>
            <w:vAlign w:val="center"/>
            <w:hideMark/>
          </w:tcPr>
          <w:p w14:paraId="6ED2730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370(18.2%)</w:t>
            </w:r>
          </w:p>
        </w:tc>
        <w:tc>
          <w:tcPr>
            <w:tcW w:w="1727" w:type="dxa"/>
            <w:tcBorders>
              <w:top w:val="nil"/>
              <w:left w:val="nil"/>
              <w:bottom w:val="single" w:sz="4" w:space="0" w:color="auto"/>
              <w:right w:val="single" w:sz="4" w:space="0" w:color="auto"/>
            </w:tcBorders>
            <w:shd w:val="clear" w:color="000000" w:fill="FFFFFF"/>
            <w:noWrap/>
            <w:vAlign w:val="center"/>
            <w:hideMark/>
          </w:tcPr>
          <w:p w14:paraId="1A93B42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169(28.2%)</w:t>
            </w:r>
          </w:p>
        </w:tc>
        <w:tc>
          <w:tcPr>
            <w:tcW w:w="1727" w:type="dxa"/>
            <w:tcBorders>
              <w:top w:val="nil"/>
              <w:left w:val="nil"/>
              <w:bottom w:val="single" w:sz="4" w:space="0" w:color="auto"/>
              <w:right w:val="single" w:sz="4" w:space="0" w:color="auto"/>
            </w:tcBorders>
            <w:shd w:val="clear" w:color="000000" w:fill="FFFFFF"/>
            <w:noWrap/>
            <w:vAlign w:val="center"/>
            <w:hideMark/>
          </w:tcPr>
          <w:p w14:paraId="2F720EB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w:t>
            </w:r>
          </w:p>
        </w:tc>
        <w:tc>
          <w:tcPr>
            <w:tcW w:w="1727" w:type="dxa"/>
            <w:tcBorders>
              <w:top w:val="nil"/>
              <w:left w:val="nil"/>
              <w:bottom w:val="single" w:sz="4" w:space="0" w:color="auto"/>
              <w:right w:val="single" w:sz="4" w:space="0" w:color="auto"/>
            </w:tcBorders>
            <w:shd w:val="clear" w:color="000000" w:fill="FFFFFF"/>
            <w:noWrap/>
            <w:vAlign w:val="center"/>
            <w:hideMark/>
          </w:tcPr>
          <w:p w14:paraId="45AB22D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155(26.6%)</w:t>
            </w:r>
          </w:p>
        </w:tc>
        <w:tc>
          <w:tcPr>
            <w:tcW w:w="1583" w:type="dxa"/>
            <w:tcBorders>
              <w:top w:val="nil"/>
              <w:left w:val="nil"/>
              <w:bottom w:val="single" w:sz="4" w:space="0" w:color="auto"/>
              <w:right w:val="single" w:sz="4" w:space="0" w:color="auto"/>
            </w:tcBorders>
            <w:shd w:val="clear" w:color="000000" w:fill="FFFFFF"/>
            <w:noWrap/>
            <w:vAlign w:val="center"/>
            <w:hideMark/>
          </w:tcPr>
          <w:p w14:paraId="5164CAA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46(33.3%)</w:t>
            </w:r>
          </w:p>
        </w:tc>
        <w:tc>
          <w:tcPr>
            <w:tcW w:w="841" w:type="dxa"/>
            <w:vMerge/>
            <w:tcBorders>
              <w:top w:val="nil"/>
              <w:left w:val="single" w:sz="4" w:space="0" w:color="auto"/>
              <w:bottom w:val="single" w:sz="4" w:space="0" w:color="000000"/>
              <w:right w:val="single" w:sz="4" w:space="0" w:color="auto"/>
            </w:tcBorders>
            <w:vAlign w:val="center"/>
            <w:hideMark/>
          </w:tcPr>
          <w:p w14:paraId="22BF511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3FFFF5DC" w14:textId="77777777" w:rsidTr="00D2233A">
        <w:trPr>
          <w:trHeight w:val="283"/>
        </w:trPr>
        <w:tc>
          <w:tcPr>
            <w:tcW w:w="1043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ABA679F"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Smoking history</w:t>
            </w:r>
          </w:p>
        </w:tc>
        <w:tc>
          <w:tcPr>
            <w:tcW w:w="8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262FA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&lt;0.001</w:t>
            </w:r>
          </w:p>
        </w:tc>
      </w:tr>
      <w:tr w:rsidR="00D2233A" w:rsidRPr="00D2233A" w14:paraId="5792C01D"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5987D5F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Current</w:t>
            </w:r>
          </w:p>
        </w:tc>
        <w:tc>
          <w:tcPr>
            <w:tcW w:w="1874" w:type="dxa"/>
            <w:tcBorders>
              <w:top w:val="nil"/>
              <w:left w:val="nil"/>
              <w:bottom w:val="single" w:sz="4" w:space="0" w:color="auto"/>
              <w:right w:val="single" w:sz="4" w:space="0" w:color="auto"/>
            </w:tcBorders>
            <w:shd w:val="clear" w:color="000000" w:fill="FFFFFF"/>
            <w:noWrap/>
            <w:vAlign w:val="center"/>
            <w:hideMark/>
          </w:tcPr>
          <w:p w14:paraId="4B28EEF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328(16.1%)</w:t>
            </w:r>
          </w:p>
        </w:tc>
        <w:tc>
          <w:tcPr>
            <w:tcW w:w="1727" w:type="dxa"/>
            <w:tcBorders>
              <w:top w:val="nil"/>
              <w:left w:val="nil"/>
              <w:bottom w:val="single" w:sz="4" w:space="0" w:color="auto"/>
              <w:right w:val="single" w:sz="4" w:space="0" w:color="auto"/>
            </w:tcBorders>
            <w:shd w:val="clear" w:color="000000" w:fill="FFFFFF"/>
            <w:noWrap/>
            <w:vAlign w:val="center"/>
            <w:hideMark/>
          </w:tcPr>
          <w:p w14:paraId="7C63C84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63(10.5%)</w:t>
            </w:r>
          </w:p>
        </w:tc>
        <w:tc>
          <w:tcPr>
            <w:tcW w:w="1727" w:type="dxa"/>
            <w:tcBorders>
              <w:top w:val="nil"/>
              <w:left w:val="nil"/>
              <w:bottom w:val="single" w:sz="4" w:space="0" w:color="auto"/>
              <w:right w:val="single" w:sz="4" w:space="0" w:color="auto"/>
            </w:tcBorders>
            <w:shd w:val="clear" w:color="000000" w:fill="FFFFFF"/>
            <w:noWrap/>
            <w:vAlign w:val="center"/>
            <w:hideMark/>
          </w:tcPr>
          <w:p w14:paraId="1B072A2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163(22.8%)</w:t>
            </w:r>
          </w:p>
        </w:tc>
        <w:tc>
          <w:tcPr>
            <w:tcW w:w="1727" w:type="dxa"/>
            <w:tcBorders>
              <w:top w:val="nil"/>
              <w:left w:val="nil"/>
              <w:bottom w:val="single" w:sz="4" w:space="0" w:color="auto"/>
              <w:right w:val="single" w:sz="4" w:space="0" w:color="auto"/>
            </w:tcBorders>
            <w:shd w:val="clear" w:color="000000" w:fill="FFFFFF"/>
            <w:noWrap/>
            <w:vAlign w:val="center"/>
            <w:hideMark/>
          </w:tcPr>
          <w:p w14:paraId="7CE801D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77(13.2%)</w:t>
            </w:r>
          </w:p>
        </w:tc>
        <w:tc>
          <w:tcPr>
            <w:tcW w:w="1583" w:type="dxa"/>
            <w:tcBorders>
              <w:top w:val="nil"/>
              <w:left w:val="nil"/>
              <w:bottom w:val="single" w:sz="4" w:space="0" w:color="auto"/>
              <w:right w:val="single" w:sz="4" w:space="0" w:color="auto"/>
            </w:tcBorders>
            <w:shd w:val="clear" w:color="000000" w:fill="FFFFFF"/>
            <w:noWrap/>
            <w:vAlign w:val="center"/>
            <w:hideMark/>
          </w:tcPr>
          <w:p w14:paraId="6B9B646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25(18.1%)</w:t>
            </w:r>
          </w:p>
        </w:tc>
        <w:tc>
          <w:tcPr>
            <w:tcW w:w="841" w:type="dxa"/>
            <w:vMerge/>
            <w:tcBorders>
              <w:top w:val="nil"/>
              <w:left w:val="single" w:sz="4" w:space="0" w:color="auto"/>
              <w:bottom w:val="single" w:sz="4" w:space="0" w:color="000000"/>
              <w:right w:val="single" w:sz="4" w:space="0" w:color="auto"/>
            </w:tcBorders>
            <w:vAlign w:val="center"/>
            <w:hideMark/>
          </w:tcPr>
          <w:p w14:paraId="4366BDF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302FFAFA"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33E0FD6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Previous</w:t>
            </w:r>
          </w:p>
        </w:tc>
        <w:tc>
          <w:tcPr>
            <w:tcW w:w="1874" w:type="dxa"/>
            <w:tcBorders>
              <w:top w:val="nil"/>
              <w:left w:val="nil"/>
              <w:bottom w:val="single" w:sz="4" w:space="0" w:color="auto"/>
              <w:right w:val="single" w:sz="4" w:space="0" w:color="auto"/>
            </w:tcBorders>
            <w:shd w:val="clear" w:color="000000" w:fill="FFFFFF"/>
            <w:noWrap/>
            <w:vAlign w:val="center"/>
            <w:hideMark/>
          </w:tcPr>
          <w:p w14:paraId="5965AB8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1333</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65.5%</w:t>
            </w:r>
            <w:r w:rsidRPr="00D2233A">
              <w:rPr>
                <w:rFonts w:ascii="Times New Roman" w:eastAsia="等线" w:hAnsi="Times New Roman" w:cs="Times New Roman"/>
                <w:color w:val="000000"/>
                <w:kern w:val="0"/>
                <w:sz w:val="20"/>
                <w:szCs w:val="20"/>
                <w14:ligatures w14:val="none"/>
              </w:rPr>
              <w:t>）</w:t>
            </w:r>
          </w:p>
        </w:tc>
        <w:tc>
          <w:tcPr>
            <w:tcW w:w="1727" w:type="dxa"/>
            <w:tcBorders>
              <w:top w:val="nil"/>
              <w:left w:val="nil"/>
              <w:bottom w:val="single" w:sz="4" w:space="0" w:color="auto"/>
              <w:right w:val="single" w:sz="4" w:space="0" w:color="auto"/>
            </w:tcBorders>
            <w:shd w:val="clear" w:color="000000" w:fill="FFFFFF"/>
            <w:noWrap/>
            <w:vAlign w:val="center"/>
            <w:hideMark/>
          </w:tcPr>
          <w:p w14:paraId="2C72882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442</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73.7%</w:t>
            </w:r>
            <w:r w:rsidRPr="00D2233A">
              <w:rPr>
                <w:rFonts w:ascii="Times New Roman" w:eastAsia="等线" w:hAnsi="Times New Roman" w:cs="Times New Roman"/>
                <w:color w:val="000000"/>
                <w:kern w:val="0"/>
                <w:sz w:val="20"/>
                <w:szCs w:val="20"/>
                <w14:ligatures w14:val="none"/>
              </w:rPr>
              <w:t>）</w:t>
            </w:r>
          </w:p>
        </w:tc>
        <w:tc>
          <w:tcPr>
            <w:tcW w:w="1727" w:type="dxa"/>
            <w:tcBorders>
              <w:top w:val="nil"/>
              <w:left w:val="nil"/>
              <w:bottom w:val="single" w:sz="4" w:space="0" w:color="auto"/>
              <w:right w:val="single" w:sz="4" w:space="0" w:color="auto"/>
            </w:tcBorders>
            <w:shd w:val="clear" w:color="000000" w:fill="FFFFFF"/>
            <w:noWrap/>
            <w:vAlign w:val="center"/>
            <w:hideMark/>
          </w:tcPr>
          <w:p w14:paraId="40DF054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405</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56.7%</w:t>
            </w:r>
            <w:r w:rsidRPr="00D2233A">
              <w:rPr>
                <w:rFonts w:ascii="Times New Roman" w:eastAsia="等线" w:hAnsi="Times New Roman" w:cs="Times New Roman"/>
                <w:color w:val="000000"/>
                <w:kern w:val="0"/>
                <w:sz w:val="20"/>
                <w:szCs w:val="20"/>
                <w14:ligatures w14:val="none"/>
              </w:rPr>
              <w:t>）</w:t>
            </w:r>
          </w:p>
        </w:tc>
        <w:tc>
          <w:tcPr>
            <w:tcW w:w="1727" w:type="dxa"/>
            <w:tcBorders>
              <w:top w:val="nil"/>
              <w:left w:val="nil"/>
              <w:bottom w:val="single" w:sz="4" w:space="0" w:color="auto"/>
              <w:right w:val="single" w:sz="4" w:space="0" w:color="auto"/>
            </w:tcBorders>
            <w:shd w:val="clear" w:color="000000" w:fill="FFFFFF"/>
            <w:noWrap/>
            <w:vAlign w:val="center"/>
            <w:hideMark/>
          </w:tcPr>
          <w:p w14:paraId="46DA7A5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399</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68.4%</w:t>
            </w:r>
            <w:r w:rsidRPr="00D2233A">
              <w:rPr>
                <w:rFonts w:ascii="Times New Roman" w:eastAsia="等线" w:hAnsi="Times New Roman" w:cs="Times New Roman"/>
                <w:color w:val="000000"/>
                <w:kern w:val="0"/>
                <w:sz w:val="20"/>
                <w:szCs w:val="20"/>
                <w14:ligatures w14:val="none"/>
              </w:rPr>
              <w:t>）</w:t>
            </w:r>
          </w:p>
        </w:tc>
        <w:tc>
          <w:tcPr>
            <w:tcW w:w="1583" w:type="dxa"/>
            <w:tcBorders>
              <w:top w:val="nil"/>
              <w:left w:val="nil"/>
              <w:bottom w:val="single" w:sz="4" w:space="0" w:color="auto"/>
              <w:right w:val="single" w:sz="4" w:space="0" w:color="auto"/>
            </w:tcBorders>
            <w:shd w:val="clear" w:color="000000" w:fill="FFFFFF"/>
            <w:noWrap/>
            <w:vAlign w:val="center"/>
            <w:hideMark/>
          </w:tcPr>
          <w:p w14:paraId="4693432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87</w:t>
            </w:r>
            <w:r w:rsidRPr="00D2233A">
              <w:rPr>
                <w:rFonts w:ascii="Times New Roman" w:eastAsia="等线" w:hAnsi="Times New Roman" w:cs="Times New Roman"/>
                <w:color w:val="000000"/>
                <w:kern w:val="0"/>
                <w:sz w:val="20"/>
                <w:szCs w:val="20"/>
                <w14:ligatures w14:val="none"/>
              </w:rPr>
              <w:t>（</w:t>
            </w:r>
            <w:r w:rsidRPr="00D2233A">
              <w:rPr>
                <w:rFonts w:ascii="Times New Roman" w:eastAsia="等线" w:hAnsi="Times New Roman" w:cs="Times New Roman"/>
                <w:color w:val="000000"/>
                <w:kern w:val="0"/>
                <w:sz w:val="20"/>
                <w:szCs w:val="20"/>
                <w14:ligatures w14:val="none"/>
              </w:rPr>
              <w:t>63.0%</w:t>
            </w:r>
            <w:r w:rsidRPr="00D2233A">
              <w:rPr>
                <w:rFonts w:ascii="Times New Roman" w:eastAsia="等线" w:hAnsi="Times New Roman" w:cs="Times New Roman"/>
                <w:color w:val="000000"/>
                <w:kern w:val="0"/>
                <w:sz w:val="20"/>
                <w:szCs w:val="20"/>
                <w14:ligatures w14:val="none"/>
              </w:rPr>
              <w:t>）</w:t>
            </w:r>
          </w:p>
        </w:tc>
        <w:tc>
          <w:tcPr>
            <w:tcW w:w="841" w:type="dxa"/>
            <w:vMerge/>
            <w:tcBorders>
              <w:top w:val="nil"/>
              <w:left w:val="single" w:sz="4" w:space="0" w:color="auto"/>
              <w:bottom w:val="single" w:sz="4" w:space="0" w:color="000000"/>
              <w:right w:val="single" w:sz="4" w:space="0" w:color="auto"/>
            </w:tcBorders>
            <w:vAlign w:val="center"/>
            <w:hideMark/>
          </w:tcPr>
          <w:p w14:paraId="1A830A5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012E06BD" w14:textId="77777777" w:rsidTr="00D2233A">
        <w:trPr>
          <w:trHeight w:val="283"/>
        </w:trPr>
        <w:tc>
          <w:tcPr>
            <w:tcW w:w="1801" w:type="dxa"/>
            <w:tcBorders>
              <w:top w:val="nil"/>
              <w:left w:val="single" w:sz="4" w:space="0" w:color="auto"/>
              <w:bottom w:val="single" w:sz="4" w:space="0" w:color="auto"/>
              <w:right w:val="single" w:sz="4" w:space="0" w:color="auto"/>
            </w:tcBorders>
            <w:shd w:val="clear" w:color="000000" w:fill="FFFFFF"/>
            <w:noWrap/>
            <w:vAlign w:val="center"/>
            <w:hideMark/>
          </w:tcPr>
          <w:p w14:paraId="3BBC271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Never</w:t>
            </w:r>
          </w:p>
        </w:tc>
        <w:tc>
          <w:tcPr>
            <w:tcW w:w="1874" w:type="dxa"/>
            <w:tcBorders>
              <w:top w:val="nil"/>
              <w:left w:val="nil"/>
              <w:bottom w:val="single" w:sz="4" w:space="0" w:color="auto"/>
              <w:right w:val="single" w:sz="4" w:space="0" w:color="auto"/>
            </w:tcBorders>
            <w:shd w:val="clear" w:color="000000" w:fill="FFFFFF"/>
            <w:noWrap/>
            <w:vAlign w:val="center"/>
            <w:hideMark/>
          </w:tcPr>
          <w:p w14:paraId="3C34177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374(18.4%)</w:t>
            </w:r>
          </w:p>
        </w:tc>
        <w:tc>
          <w:tcPr>
            <w:tcW w:w="1727" w:type="dxa"/>
            <w:tcBorders>
              <w:top w:val="nil"/>
              <w:left w:val="nil"/>
              <w:bottom w:val="single" w:sz="4" w:space="0" w:color="auto"/>
              <w:right w:val="single" w:sz="4" w:space="0" w:color="auto"/>
            </w:tcBorders>
            <w:shd w:val="clear" w:color="000000" w:fill="FFFFFF"/>
            <w:noWrap/>
            <w:vAlign w:val="center"/>
            <w:hideMark/>
          </w:tcPr>
          <w:p w14:paraId="3573F01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95(15.8%)</w:t>
            </w:r>
          </w:p>
        </w:tc>
        <w:tc>
          <w:tcPr>
            <w:tcW w:w="1727" w:type="dxa"/>
            <w:tcBorders>
              <w:top w:val="nil"/>
              <w:left w:val="nil"/>
              <w:bottom w:val="single" w:sz="4" w:space="0" w:color="auto"/>
              <w:right w:val="single" w:sz="4" w:space="0" w:color="auto"/>
            </w:tcBorders>
            <w:shd w:val="clear" w:color="000000" w:fill="FFFFFF"/>
            <w:noWrap/>
            <w:vAlign w:val="center"/>
            <w:hideMark/>
          </w:tcPr>
          <w:p w14:paraId="3BCF6CD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146(20.4%)</w:t>
            </w:r>
          </w:p>
        </w:tc>
        <w:tc>
          <w:tcPr>
            <w:tcW w:w="1727" w:type="dxa"/>
            <w:tcBorders>
              <w:top w:val="nil"/>
              <w:left w:val="nil"/>
              <w:bottom w:val="single" w:sz="4" w:space="0" w:color="auto"/>
              <w:right w:val="single" w:sz="4" w:space="0" w:color="auto"/>
            </w:tcBorders>
            <w:shd w:val="clear" w:color="000000" w:fill="FFFFFF"/>
            <w:noWrap/>
            <w:vAlign w:val="center"/>
            <w:hideMark/>
          </w:tcPr>
          <w:p w14:paraId="1F903C7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107%(18.4%)</w:t>
            </w:r>
          </w:p>
        </w:tc>
        <w:tc>
          <w:tcPr>
            <w:tcW w:w="1583" w:type="dxa"/>
            <w:tcBorders>
              <w:top w:val="nil"/>
              <w:left w:val="nil"/>
              <w:bottom w:val="single" w:sz="4" w:space="0" w:color="auto"/>
              <w:right w:val="single" w:sz="4" w:space="0" w:color="auto"/>
            </w:tcBorders>
            <w:shd w:val="clear" w:color="000000" w:fill="FFFFFF"/>
            <w:noWrap/>
            <w:vAlign w:val="center"/>
            <w:hideMark/>
          </w:tcPr>
          <w:p w14:paraId="7B6B92F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26(18.8%)</w:t>
            </w:r>
          </w:p>
        </w:tc>
        <w:tc>
          <w:tcPr>
            <w:tcW w:w="841" w:type="dxa"/>
            <w:vMerge/>
            <w:tcBorders>
              <w:top w:val="nil"/>
              <w:left w:val="single" w:sz="4" w:space="0" w:color="auto"/>
              <w:bottom w:val="single" w:sz="4" w:space="0" w:color="000000"/>
              <w:right w:val="single" w:sz="4" w:space="0" w:color="auto"/>
            </w:tcBorders>
            <w:vAlign w:val="center"/>
            <w:hideMark/>
          </w:tcPr>
          <w:p w14:paraId="68F103D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bl>
    <w:p w14:paraId="6AEE4300" w14:textId="5DC51EC8" w:rsidR="003C4C76" w:rsidRDefault="00D2233A" w:rsidP="00FF08A6">
      <w:pPr>
        <w:rPr>
          <w:rFonts w:ascii="Times New Roman" w:hAnsi="Times New Roman" w:cs="Times New Roman"/>
          <w:sz w:val="16"/>
          <w:szCs w:val="16"/>
        </w:rPr>
      </w:pPr>
      <w:r>
        <w:rPr>
          <w:rFonts w:ascii="Times New Roman" w:hAnsi="Times New Roman" w:cs="Times New Roman"/>
          <w:sz w:val="16"/>
          <w:szCs w:val="16"/>
        </w:rPr>
        <w:fldChar w:fldCharType="end"/>
      </w:r>
    </w:p>
    <w:p w14:paraId="1335A4F7" w14:textId="77777777" w:rsidR="003C4C76" w:rsidRDefault="003C4C76" w:rsidP="00FF08A6">
      <w:pPr>
        <w:rPr>
          <w:rFonts w:ascii="Times New Roman" w:hAnsi="Times New Roman" w:cs="Times New Roman"/>
          <w:sz w:val="16"/>
          <w:szCs w:val="16"/>
        </w:rPr>
      </w:pPr>
    </w:p>
    <w:p w14:paraId="579A160B" w14:textId="77777777" w:rsidR="00D2233A" w:rsidRDefault="00D2233A" w:rsidP="00FF08A6">
      <w:pPr>
        <w:rPr>
          <w:rFonts w:ascii="Times New Roman" w:hAnsi="Times New Roman" w:cs="Times New Roman"/>
          <w:sz w:val="16"/>
          <w:szCs w:val="16"/>
        </w:rPr>
      </w:pPr>
    </w:p>
    <w:p w14:paraId="0D448CBC" w14:textId="014A64C9" w:rsidR="00D2233A" w:rsidRPr="00D2233A" w:rsidRDefault="00D2233A" w:rsidP="00FF08A6">
      <w:pPr>
        <w:rPr>
          <w:rFonts w:ascii="Times New Roman" w:hAnsi="Times New Roman" w:cs="Times New Roman"/>
          <w:sz w:val="20"/>
          <w:szCs w:val="20"/>
        </w:rPr>
      </w:pPr>
      <w:r w:rsidRPr="00D2233A">
        <w:rPr>
          <w:rFonts w:ascii="Times New Roman" w:hAnsi="Times New Roman" w:cs="Times New Roman"/>
          <w:sz w:val="20"/>
          <w:szCs w:val="20"/>
        </w:rPr>
        <w:t>eTable 1. Characteristics of patients in the discovery, and external validation cohorts</w:t>
      </w:r>
      <w:r w:rsidRPr="00D2233A">
        <w:rPr>
          <w:rFonts w:ascii="Times New Roman" w:hAnsi="Times New Roman" w:cs="Times New Roman"/>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p>
    <w:p w14:paraId="11AD84C2" w14:textId="7A69386A" w:rsidR="00D2233A" w:rsidRPr="00D2233A" w:rsidRDefault="00D2233A" w:rsidP="00FF08A6">
      <w:pPr>
        <w:rPr>
          <w:rFonts w:ascii="Times New Roman" w:hAnsi="Times New Roman" w:cs="Times New Roman"/>
          <w:sz w:val="20"/>
          <w:szCs w:val="20"/>
        </w:rPr>
      </w:pPr>
      <w:r w:rsidRPr="00D2233A">
        <w:rPr>
          <w:rFonts w:ascii="Times New Roman" w:hAnsi="Times New Roman" w:cs="Times New Roman"/>
          <w:sz w:val="20"/>
          <w:szCs w:val="20"/>
        </w:rPr>
        <w:t>Continue</w:t>
      </w:r>
      <w:r w:rsidRPr="00D2233A">
        <w:rPr>
          <w:rFonts w:ascii="Times New Roman" w:hAnsi="Times New Roman" w:cs="Times New Roman"/>
          <w:sz w:val="20"/>
          <w:szCs w:val="20"/>
        </w:rPr>
        <w:fldChar w:fldCharType="begin"/>
      </w:r>
      <w:r w:rsidRPr="00D2233A">
        <w:rPr>
          <w:rFonts w:ascii="Times New Roman" w:hAnsi="Times New Roman" w:cs="Times New Roman"/>
          <w:sz w:val="20"/>
          <w:szCs w:val="20"/>
        </w:rPr>
        <w:instrText xml:space="preserve"> LINK </w:instrText>
      </w:r>
      <w:r w:rsidR="000229F7">
        <w:rPr>
          <w:rFonts w:ascii="Times New Roman" w:hAnsi="Times New Roman" w:cs="Times New Roman"/>
          <w:sz w:val="20"/>
          <w:szCs w:val="20"/>
        </w:rPr>
        <w:instrText xml:space="preserve">Excel.Sheet.12 C:\\Users\\86156\\Nutstore\\1\\QoL_ICI\\QoLS8.21\\sTable\\eTable.xlsx "eTable 1!R26C1:R37C7" </w:instrText>
      </w:r>
      <w:r w:rsidRPr="00D2233A">
        <w:rPr>
          <w:rFonts w:ascii="Times New Roman" w:hAnsi="Times New Roman" w:cs="Times New Roman"/>
          <w:sz w:val="20"/>
          <w:szCs w:val="20"/>
        </w:rPr>
        <w:instrText xml:space="preserve">\a \f 4 \h  \* MERGEFORMAT </w:instrText>
      </w:r>
      <w:r w:rsidRPr="00D2233A">
        <w:rPr>
          <w:rFonts w:ascii="Times New Roman" w:hAnsi="Times New Roman" w:cs="Times New Roman"/>
          <w:sz w:val="20"/>
          <w:szCs w:val="20"/>
        </w:rPr>
        <w:fldChar w:fldCharType="separate"/>
      </w:r>
    </w:p>
    <w:tbl>
      <w:tblPr>
        <w:tblW w:w="11282" w:type="dxa"/>
        <w:tblLook w:val="04A0" w:firstRow="1" w:lastRow="0" w:firstColumn="1" w:lastColumn="0" w:noHBand="0" w:noVBand="1"/>
      </w:tblPr>
      <w:tblGrid>
        <w:gridCol w:w="1375"/>
        <w:gridCol w:w="1971"/>
        <w:gridCol w:w="1784"/>
        <w:gridCol w:w="1784"/>
        <w:gridCol w:w="1784"/>
        <w:gridCol w:w="1784"/>
        <w:gridCol w:w="800"/>
      </w:tblGrid>
      <w:tr w:rsidR="00D2233A" w:rsidRPr="00D2233A" w14:paraId="677C6467" w14:textId="77777777" w:rsidTr="00D2233A">
        <w:trPr>
          <w:trHeight w:val="283"/>
        </w:trPr>
        <w:tc>
          <w:tcPr>
            <w:tcW w:w="1048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78F0224" w14:textId="43F46402"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Liver metastasis</w:t>
            </w:r>
          </w:p>
        </w:tc>
        <w:tc>
          <w:tcPr>
            <w:tcW w:w="8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451F6F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0.001</w:t>
            </w:r>
          </w:p>
        </w:tc>
      </w:tr>
      <w:tr w:rsidR="00D2233A" w:rsidRPr="00D2233A" w14:paraId="16F6A310"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2A24BB3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Absent</w:t>
            </w:r>
          </w:p>
        </w:tc>
        <w:tc>
          <w:tcPr>
            <w:tcW w:w="1971" w:type="dxa"/>
            <w:tcBorders>
              <w:top w:val="nil"/>
              <w:left w:val="nil"/>
              <w:bottom w:val="single" w:sz="4" w:space="0" w:color="auto"/>
              <w:right w:val="single" w:sz="4" w:space="0" w:color="auto"/>
            </w:tcBorders>
            <w:shd w:val="clear" w:color="000000" w:fill="FFFFFF"/>
            <w:noWrap/>
            <w:vAlign w:val="center"/>
            <w:hideMark/>
          </w:tcPr>
          <w:p w14:paraId="5E2F8AEB"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1698(83.4%)</w:t>
            </w:r>
          </w:p>
        </w:tc>
        <w:tc>
          <w:tcPr>
            <w:tcW w:w="1784" w:type="dxa"/>
            <w:tcBorders>
              <w:top w:val="nil"/>
              <w:left w:val="nil"/>
              <w:bottom w:val="single" w:sz="4" w:space="0" w:color="auto"/>
              <w:right w:val="single" w:sz="4" w:space="0" w:color="auto"/>
            </w:tcBorders>
            <w:shd w:val="clear" w:color="000000" w:fill="FFFFFF"/>
            <w:noWrap/>
            <w:vAlign w:val="center"/>
            <w:hideMark/>
          </w:tcPr>
          <w:p w14:paraId="60F133F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501(83.4%)</w:t>
            </w:r>
          </w:p>
        </w:tc>
        <w:tc>
          <w:tcPr>
            <w:tcW w:w="1784" w:type="dxa"/>
            <w:tcBorders>
              <w:top w:val="nil"/>
              <w:left w:val="nil"/>
              <w:bottom w:val="single" w:sz="4" w:space="0" w:color="auto"/>
              <w:right w:val="single" w:sz="4" w:space="0" w:color="auto"/>
            </w:tcBorders>
            <w:shd w:val="clear" w:color="000000" w:fill="FFFFFF"/>
            <w:noWrap/>
            <w:vAlign w:val="center"/>
            <w:hideMark/>
          </w:tcPr>
          <w:p w14:paraId="20632EF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624(87.4%)</w:t>
            </w:r>
          </w:p>
        </w:tc>
        <w:tc>
          <w:tcPr>
            <w:tcW w:w="1784" w:type="dxa"/>
            <w:tcBorders>
              <w:top w:val="nil"/>
              <w:left w:val="nil"/>
              <w:bottom w:val="single" w:sz="4" w:space="0" w:color="auto"/>
              <w:right w:val="single" w:sz="4" w:space="0" w:color="auto"/>
            </w:tcBorders>
            <w:shd w:val="clear" w:color="000000" w:fill="FFFFFF"/>
            <w:noWrap/>
            <w:vAlign w:val="center"/>
            <w:hideMark/>
          </w:tcPr>
          <w:p w14:paraId="180EC32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467(80.1%)</w:t>
            </w:r>
          </w:p>
        </w:tc>
        <w:tc>
          <w:tcPr>
            <w:tcW w:w="1784" w:type="dxa"/>
            <w:tcBorders>
              <w:top w:val="nil"/>
              <w:left w:val="nil"/>
              <w:bottom w:val="single" w:sz="4" w:space="0" w:color="auto"/>
              <w:right w:val="single" w:sz="4" w:space="0" w:color="auto"/>
            </w:tcBorders>
            <w:shd w:val="clear" w:color="000000" w:fill="FFFFFF"/>
            <w:noWrap/>
            <w:vAlign w:val="center"/>
            <w:hideMark/>
          </w:tcPr>
          <w:p w14:paraId="09628DB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106(76.8%)</w:t>
            </w:r>
          </w:p>
        </w:tc>
        <w:tc>
          <w:tcPr>
            <w:tcW w:w="800" w:type="dxa"/>
            <w:vMerge/>
            <w:tcBorders>
              <w:top w:val="single" w:sz="4" w:space="0" w:color="auto"/>
              <w:left w:val="single" w:sz="4" w:space="0" w:color="auto"/>
              <w:bottom w:val="single" w:sz="4" w:space="0" w:color="000000"/>
              <w:right w:val="single" w:sz="4" w:space="0" w:color="auto"/>
            </w:tcBorders>
            <w:vAlign w:val="center"/>
            <w:hideMark/>
          </w:tcPr>
          <w:p w14:paraId="24E2417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5350CE64"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0EDA6A1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Present</w:t>
            </w:r>
          </w:p>
        </w:tc>
        <w:tc>
          <w:tcPr>
            <w:tcW w:w="1971" w:type="dxa"/>
            <w:tcBorders>
              <w:top w:val="nil"/>
              <w:left w:val="nil"/>
              <w:bottom w:val="single" w:sz="4" w:space="0" w:color="auto"/>
              <w:right w:val="single" w:sz="4" w:space="0" w:color="auto"/>
            </w:tcBorders>
            <w:shd w:val="clear" w:color="000000" w:fill="FFFFFF"/>
            <w:noWrap/>
            <w:vAlign w:val="center"/>
            <w:hideMark/>
          </w:tcPr>
          <w:p w14:paraId="6C23CC1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337(16.6%)</w:t>
            </w:r>
          </w:p>
        </w:tc>
        <w:tc>
          <w:tcPr>
            <w:tcW w:w="1784" w:type="dxa"/>
            <w:tcBorders>
              <w:top w:val="nil"/>
              <w:left w:val="nil"/>
              <w:bottom w:val="single" w:sz="4" w:space="0" w:color="auto"/>
              <w:right w:val="single" w:sz="4" w:space="0" w:color="auto"/>
            </w:tcBorders>
            <w:shd w:val="clear" w:color="000000" w:fill="FFFFFF"/>
            <w:noWrap/>
            <w:vAlign w:val="center"/>
            <w:hideMark/>
          </w:tcPr>
          <w:p w14:paraId="3458835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99(16.5%)</w:t>
            </w:r>
          </w:p>
        </w:tc>
        <w:tc>
          <w:tcPr>
            <w:tcW w:w="1784" w:type="dxa"/>
            <w:tcBorders>
              <w:top w:val="nil"/>
              <w:left w:val="nil"/>
              <w:bottom w:val="single" w:sz="4" w:space="0" w:color="auto"/>
              <w:right w:val="single" w:sz="4" w:space="0" w:color="auto"/>
            </w:tcBorders>
            <w:shd w:val="clear" w:color="000000" w:fill="FFFFFF"/>
            <w:noWrap/>
            <w:vAlign w:val="center"/>
            <w:hideMark/>
          </w:tcPr>
          <w:p w14:paraId="42B462D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90(12.6%)</w:t>
            </w:r>
          </w:p>
        </w:tc>
        <w:tc>
          <w:tcPr>
            <w:tcW w:w="1784" w:type="dxa"/>
            <w:tcBorders>
              <w:top w:val="nil"/>
              <w:left w:val="nil"/>
              <w:bottom w:val="single" w:sz="4" w:space="0" w:color="auto"/>
              <w:right w:val="single" w:sz="4" w:space="0" w:color="auto"/>
            </w:tcBorders>
            <w:shd w:val="clear" w:color="000000" w:fill="FFFFFF"/>
            <w:noWrap/>
            <w:vAlign w:val="center"/>
            <w:hideMark/>
          </w:tcPr>
          <w:p w14:paraId="1D41E7EB"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116(19.9%)</w:t>
            </w:r>
          </w:p>
        </w:tc>
        <w:tc>
          <w:tcPr>
            <w:tcW w:w="1784" w:type="dxa"/>
            <w:tcBorders>
              <w:top w:val="nil"/>
              <w:left w:val="nil"/>
              <w:bottom w:val="single" w:sz="4" w:space="0" w:color="auto"/>
              <w:right w:val="single" w:sz="4" w:space="0" w:color="auto"/>
            </w:tcBorders>
            <w:shd w:val="clear" w:color="000000" w:fill="FFFFFF"/>
            <w:noWrap/>
            <w:vAlign w:val="center"/>
            <w:hideMark/>
          </w:tcPr>
          <w:p w14:paraId="046AF33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32(23.2%)</w:t>
            </w:r>
          </w:p>
        </w:tc>
        <w:tc>
          <w:tcPr>
            <w:tcW w:w="800" w:type="dxa"/>
            <w:vMerge/>
            <w:tcBorders>
              <w:top w:val="single" w:sz="4" w:space="0" w:color="auto"/>
              <w:left w:val="single" w:sz="4" w:space="0" w:color="auto"/>
              <w:bottom w:val="single" w:sz="4" w:space="0" w:color="000000"/>
              <w:right w:val="single" w:sz="4" w:space="0" w:color="auto"/>
            </w:tcBorders>
            <w:vAlign w:val="center"/>
            <w:hideMark/>
          </w:tcPr>
          <w:p w14:paraId="160184D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3863BE3A" w14:textId="77777777" w:rsidTr="00D2233A">
        <w:trPr>
          <w:trHeight w:val="283"/>
        </w:trPr>
        <w:tc>
          <w:tcPr>
            <w:tcW w:w="1048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E0AC052"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Number of metastasis</w:t>
            </w:r>
          </w:p>
        </w:tc>
        <w:tc>
          <w:tcPr>
            <w:tcW w:w="8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80FC8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&lt;0.001</w:t>
            </w:r>
          </w:p>
        </w:tc>
      </w:tr>
      <w:tr w:rsidR="00D2233A" w:rsidRPr="00D2233A" w14:paraId="37ED4020"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658576FB" w14:textId="410EAB86" w:rsidR="00D2233A" w:rsidRPr="00D2233A" w:rsidRDefault="00EC3487" w:rsidP="00D2233A">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D2233A" w:rsidRPr="00D2233A">
              <w:rPr>
                <w:rFonts w:ascii="Times New Roman" w:eastAsia="等线" w:hAnsi="Times New Roman" w:cs="Times New Roman"/>
                <w:color w:val="000000"/>
                <w:kern w:val="0"/>
                <w:sz w:val="20"/>
                <w:szCs w:val="20"/>
                <w14:ligatures w14:val="none"/>
              </w:rPr>
              <w:t>3</w:t>
            </w:r>
          </w:p>
        </w:tc>
        <w:tc>
          <w:tcPr>
            <w:tcW w:w="1971" w:type="dxa"/>
            <w:tcBorders>
              <w:top w:val="nil"/>
              <w:left w:val="nil"/>
              <w:bottom w:val="single" w:sz="4" w:space="0" w:color="auto"/>
              <w:right w:val="single" w:sz="4" w:space="0" w:color="auto"/>
            </w:tcBorders>
            <w:shd w:val="clear" w:color="000000" w:fill="FFFFFF"/>
            <w:noWrap/>
            <w:vAlign w:val="center"/>
            <w:hideMark/>
          </w:tcPr>
          <w:p w14:paraId="4C32791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1679(83.4%)</w:t>
            </w:r>
          </w:p>
        </w:tc>
        <w:tc>
          <w:tcPr>
            <w:tcW w:w="1784" w:type="dxa"/>
            <w:tcBorders>
              <w:top w:val="nil"/>
              <w:left w:val="nil"/>
              <w:bottom w:val="single" w:sz="4" w:space="0" w:color="auto"/>
              <w:right w:val="single" w:sz="4" w:space="0" w:color="auto"/>
            </w:tcBorders>
            <w:shd w:val="clear" w:color="000000" w:fill="FFFFFF"/>
            <w:noWrap/>
            <w:vAlign w:val="center"/>
            <w:hideMark/>
          </w:tcPr>
          <w:p w14:paraId="475B3AA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488(84.4%)</w:t>
            </w:r>
          </w:p>
        </w:tc>
        <w:tc>
          <w:tcPr>
            <w:tcW w:w="1784" w:type="dxa"/>
            <w:tcBorders>
              <w:top w:val="nil"/>
              <w:left w:val="nil"/>
              <w:bottom w:val="single" w:sz="4" w:space="0" w:color="auto"/>
              <w:right w:val="single" w:sz="4" w:space="0" w:color="auto"/>
            </w:tcBorders>
            <w:shd w:val="clear" w:color="000000" w:fill="FFFFFF"/>
            <w:noWrap/>
            <w:vAlign w:val="center"/>
            <w:hideMark/>
          </w:tcPr>
          <w:p w14:paraId="11E5B1F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690(96.6%)</w:t>
            </w:r>
          </w:p>
        </w:tc>
        <w:tc>
          <w:tcPr>
            <w:tcW w:w="1784" w:type="dxa"/>
            <w:tcBorders>
              <w:top w:val="nil"/>
              <w:left w:val="nil"/>
              <w:bottom w:val="single" w:sz="4" w:space="0" w:color="auto"/>
              <w:right w:val="single" w:sz="4" w:space="0" w:color="auto"/>
            </w:tcBorders>
            <w:shd w:val="clear" w:color="000000" w:fill="FFFFFF"/>
            <w:noWrap/>
            <w:vAlign w:val="center"/>
            <w:hideMark/>
          </w:tcPr>
          <w:p w14:paraId="33EA464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404(69.3%)</w:t>
            </w:r>
          </w:p>
        </w:tc>
        <w:tc>
          <w:tcPr>
            <w:tcW w:w="1784" w:type="dxa"/>
            <w:tcBorders>
              <w:top w:val="nil"/>
              <w:left w:val="nil"/>
              <w:bottom w:val="single" w:sz="4" w:space="0" w:color="auto"/>
              <w:right w:val="single" w:sz="4" w:space="0" w:color="auto"/>
            </w:tcBorders>
            <w:shd w:val="clear" w:color="000000" w:fill="FFFFFF"/>
            <w:noWrap/>
            <w:vAlign w:val="center"/>
            <w:hideMark/>
          </w:tcPr>
          <w:p w14:paraId="3D95CB1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97(70.3%)</w:t>
            </w:r>
          </w:p>
        </w:tc>
        <w:tc>
          <w:tcPr>
            <w:tcW w:w="800" w:type="dxa"/>
            <w:vMerge/>
            <w:tcBorders>
              <w:top w:val="nil"/>
              <w:left w:val="single" w:sz="4" w:space="0" w:color="auto"/>
              <w:bottom w:val="single" w:sz="4" w:space="0" w:color="000000"/>
              <w:right w:val="single" w:sz="4" w:space="0" w:color="auto"/>
            </w:tcBorders>
            <w:vAlign w:val="center"/>
            <w:hideMark/>
          </w:tcPr>
          <w:p w14:paraId="369CC98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65F8CBA1"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23C1E8E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&gt;3</w:t>
            </w:r>
          </w:p>
        </w:tc>
        <w:tc>
          <w:tcPr>
            <w:tcW w:w="1971" w:type="dxa"/>
            <w:tcBorders>
              <w:top w:val="nil"/>
              <w:left w:val="nil"/>
              <w:bottom w:val="single" w:sz="4" w:space="0" w:color="auto"/>
              <w:right w:val="single" w:sz="4" w:space="0" w:color="auto"/>
            </w:tcBorders>
            <w:shd w:val="clear" w:color="000000" w:fill="FFFFFF"/>
            <w:noWrap/>
            <w:vAlign w:val="center"/>
            <w:hideMark/>
          </w:tcPr>
          <w:p w14:paraId="611111F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334(16.6%)</w:t>
            </w:r>
          </w:p>
        </w:tc>
        <w:tc>
          <w:tcPr>
            <w:tcW w:w="1784" w:type="dxa"/>
            <w:tcBorders>
              <w:top w:val="nil"/>
              <w:left w:val="nil"/>
              <w:bottom w:val="single" w:sz="4" w:space="0" w:color="auto"/>
              <w:right w:val="single" w:sz="4" w:space="0" w:color="auto"/>
            </w:tcBorders>
            <w:shd w:val="clear" w:color="000000" w:fill="FFFFFF"/>
            <w:noWrap/>
            <w:vAlign w:val="center"/>
            <w:hideMark/>
          </w:tcPr>
          <w:p w14:paraId="66EA994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90(15.6%)</w:t>
            </w:r>
          </w:p>
        </w:tc>
        <w:tc>
          <w:tcPr>
            <w:tcW w:w="1784" w:type="dxa"/>
            <w:tcBorders>
              <w:top w:val="nil"/>
              <w:left w:val="nil"/>
              <w:bottom w:val="single" w:sz="4" w:space="0" w:color="auto"/>
              <w:right w:val="single" w:sz="4" w:space="0" w:color="auto"/>
            </w:tcBorders>
            <w:shd w:val="clear" w:color="000000" w:fill="FFFFFF"/>
            <w:noWrap/>
            <w:vAlign w:val="center"/>
            <w:hideMark/>
          </w:tcPr>
          <w:p w14:paraId="5107184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24(3.36%)</w:t>
            </w:r>
          </w:p>
        </w:tc>
        <w:tc>
          <w:tcPr>
            <w:tcW w:w="1784" w:type="dxa"/>
            <w:tcBorders>
              <w:top w:val="nil"/>
              <w:left w:val="nil"/>
              <w:bottom w:val="single" w:sz="4" w:space="0" w:color="auto"/>
              <w:right w:val="single" w:sz="4" w:space="0" w:color="auto"/>
            </w:tcBorders>
            <w:shd w:val="clear" w:color="000000" w:fill="FFFFFF"/>
            <w:noWrap/>
            <w:vAlign w:val="center"/>
            <w:hideMark/>
          </w:tcPr>
          <w:p w14:paraId="183A38D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179(30.7%)</w:t>
            </w:r>
          </w:p>
        </w:tc>
        <w:tc>
          <w:tcPr>
            <w:tcW w:w="1784" w:type="dxa"/>
            <w:tcBorders>
              <w:top w:val="nil"/>
              <w:left w:val="nil"/>
              <w:bottom w:val="single" w:sz="4" w:space="0" w:color="auto"/>
              <w:right w:val="single" w:sz="4" w:space="0" w:color="auto"/>
            </w:tcBorders>
            <w:shd w:val="clear" w:color="000000" w:fill="FFFFFF"/>
            <w:noWrap/>
            <w:vAlign w:val="center"/>
            <w:hideMark/>
          </w:tcPr>
          <w:p w14:paraId="0CA2CDD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41(29.7%)</w:t>
            </w:r>
          </w:p>
        </w:tc>
        <w:tc>
          <w:tcPr>
            <w:tcW w:w="800" w:type="dxa"/>
            <w:vMerge/>
            <w:tcBorders>
              <w:top w:val="nil"/>
              <w:left w:val="single" w:sz="4" w:space="0" w:color="auto"/>
              <w:bottom w:val="single" w:sz="4" w:space="0" w:color="000000"/>
              <w:right w:val="single" w:sz="4" w:space="0" w:color="auto"/>
            </w:tcBorders>
            <w:vAlign w:val="center"/>
            <w:hideMark/>
          </w:tcPr>
          <w:p w14:paraId="5CC0A7F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6EDC5BED" w14:textId="77777777" w:rsidTr="00D2233A">
        <w:trPr>
          <w:trHeight w:val="283"/>
        </w:trPr>
        <w:tc>
          <w:tcPr>
            <w:tcW w:w="1048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4A8C6F8"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PD-L1</w:t>
            </w:r>
          </w:p>
        </w:tc>
        <w:tc>
          <w:tcPr>
            <w:tcW w:w="8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E5C5A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&lt;0.001</w:t>
            </w:r>
          </w:p>
        </w:tc>
      </w:tr>
      <w:tr w:rsidR="00D2233A" w:rsidRPr="00D2233A" w14:paraId="684CD1B7"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16BF7F2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Negative</w:t>
            </w:r>
          </w:p>
        </w:tc>
        <w:tc>
          <w:tcPr>
            <w:tcW w:w="1971" w:type="dxa"/>
            <w:tcBorders>
              <w:top w:val="nil"/>
              <w:left w:val="nil"/>
              <w:bottom w:val="single" w:sz="4" w:space="0" w:color="auto"/>
              <w:right w:val="single" w:sz="4" w:space="0" w:color="auto"/>
            </w:tcBorders>
            <w:shd w:val="clear" w:color="000000" w:fill="FFFFFF"/>
            <w:noWrap/>
            <w:vAlign w:val="center"/>
            <w:hideMark/>
          </w:tcPr>
          <w:p w14:paraId="4B7D859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633(31.2%)</w:t>
            </w:r>
          </w:p>
        </w:tc>
        <w:tc>
          <w:tcPr>
            <w:tcW w:w="1784" w:type="dxa"/>
            <w:tcBorders>
              <w:top w:val="nil"/>
              <w:left w:val="nil"/>
              <w:bottom w:val="single" w:sz="4" w:space="0" w:color="auto"/>
              <w:right w:val="single" w:sz="4" w:space="0" w:color="auto"/>
            </w:tcBorders>
            <w:shd w:val="clear" w:color="000000" w:fill="FFFFFF"/>
            <w:noWrap/>
            <w:vAlign w:val="center"/>
            <w:hideMark/>
          </w:tcPr>
          <w:p w14:paraId="297A887C"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0(0.00%)</w:t>
            </w:r>
          </w:p>
        </w:tc>
        <w:tc>
          <w:tcPr>
            <w:tcW w:w="1784" w:type="dxa"/>
            <w:tcBorders>
              <w:top w:val="nil"/>
              <w:left w:val="nil"/>
              <w:bottom w:val="single" w:sz="4" w:space="0" w:color="auto"/>
              <w:right w:val="single" w:sz="4" w:space="0" w:color="auto"/>
            </w:tcBorders>
            <w:shd w:val="clear" w:color="000000" w:fill="FFFFFF"/>
            <w:noWrap/>
            <w:vAlign w:val="center"/>
            <w:hideMark/>
          </w:tcPr>
          <w:p w14:paraId="5CD2D157"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338(47.4%)</w:t>
            </w:r>
          </w:p>
        </w:tc>
        <w:tc>
          <w:tcPr>
            <w:tcW w:w="1784" w:type="dxa"/>
            <w:tcBorders>
              <w:top w:val="nil"/>
              <w:left w:val="nil"/>
              <w:bottom w:val="single" w:sz="4" w:space="0" w:color="auto"/>
              <w:right w:val="single" w:sz="4" w:space="0" w:color="auto"/>
            </w:tcBorders>
            <w:shd w:val="clear" w:color="000000" w:fill="FFFFFF"/>
            <w:noWrap/>
            <w:vAlign w:val="center"/>
            <w:hideMark/>
          </w:tcPr>
          <w:p w14:paraId="1EB5DDB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246(42.6%)</w:t>
            </w:r>
          </w:p>
        </w:tc>
        <w:tc>
          <w:tcPr>
            <w:tcW w:w="1784" w:type="dxa"/>
            <w:tcBorders>
              <w:top w:val="nil"/>
              <w:left w:val="nil"/>
              <w:bottom w:val="single" w:sz="4" w:space="0" w:color="auto"/>
              <w:right w:val="single" w:sz="4" w:space="0" w:color="auto"/>
            </w:tcBorders>
            <w:shd w:val="clear" w:color="000000" w:fill="FFFFFF"/>
            <w:noWrap/>
            <w:vAlign w:val="center"/>
            <w:hideMark/>
          </w:tcPr>
          <w:p w14:paraId="4207403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49(35.5%)</w:t>
            </w:r>
          </w:p>
        </w:tc>
        <w:tc>
          <w:tcPr>
            <w:tcW w:w="800" w:type="dxa"/>
            <w:vMerge/>
            <w:tcBorders>
              <w:top w:val="nil"/>
              <w:left w:val="single" w:sz="4" w:space="0" w:color="auto"/>
              <w:bottom w:val="single" w:sz="4" w:space="0" w:color="000000"/>
              <w:right w:val="single" w:sz="4" w:space="0" w:color="auto"/>
            </w:tcBorders>
            <w:vAlign w:val="center"/>
            <w:hideMark/>
          </w:tcPr>
          <w:p w14:paraId="2B36970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2EEA71B9"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6616421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Positive</w:t>
            </w:r>
          </w:p>
        </w:tc>
        <w:tc>
          <w:tcPr>
            <w:tcW w:w="1971" w:type="dxa"/>
            <w:tcBorders>
              <w:top w:val="nil"/>
              <w:left w:val="nil"/>
              <w:bottom w:val="single" w:sz="4" w:space="0" w:color="auto"/>
              <w:right w:val="single" w:sz="4" w:space="0" w:color="auto"/>
            </w:tcBorders>
            <w:shd w:val="clear" w:color="000000" w:fill="FFFFFF"/>
            <w:noWrap/>
            <w:vAlign w:val="center"/>
            <w:hideMark/>
          </w:tcPr>
          <w:p w14:paraId="7EF1E8FB"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1396(68.8%)</w:t>
            </w:r>
          </w:p>
        </w:tc>
        <w:tc>
          <w:tcPr>
            <w:tcW w:w="1784" w:type="dxa"/>
            <w:tcBorders>
              <w:top w:val="nil"/>
              <w:left w:val="nil"/>
              <w:bottom w:val="single" w:sz="4" w:space="0" w:color="auto"/>
              <w:right w:val="single" w:sz="4" w:space="0" w:color="auto"/>
            </w:tcBorders>
            <w:shd w:val="clear" w:color="000000" w:fill="FFFFFF"/>
            <w:noWrap/>
            <w:vAlign w:val="center"/>
            <w:hideMark/>
          </w:tcPr>
          <w:p w14:paraId="2183DEB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600(100%)</w:t>
            </w:r>
          </w:p>
        </w:tc>
        <w:tc>
          <w:tcPr>
            <w:tcW w:w="1784" w:type="dxa"/>
            <w:tcBorders>
              <w:top w:val="nil"/>
              <w:left w:val="nil"/>
              <w:bottom w:val="single" w:sz="4" w:space="0" w:color="auto"/>
              <w:right w:val="single" w:sz="4" w:space="0" w:color="auto"/>
            </w:tcBorders>
            <w:shd w:val="clear" w:color="000000" w:fill="FFFFFF"/>
            <w:noWrap/>
            <w:vAlign w:val="center"/>
            <w:hideMark/>
          </w:tcPr>
          <w:p w14:paraId="5B04044C"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375(52.6%)</w:t>
            </w:r>
          </w:p>
        </w:tc>
        <w:tc>
          <w:tcPr>
            <w:tcW w:w="1784" w:type="dxa"/>
            <w:tcBorders>
              <w:top w:val="nil"/>
              <w:left w:val="nil"/>
              <w:bottom w:val="single" w:sz="4" w:space="0" w:color="auto"/>
              <w:right w:val="single" w:sz="4" w:space="0" w:color="auto"/>
            </w:tcBorders>
            <w:shd w:val="clear" w:color="000000" w:fill="FFFFFF"/>
            <w:noWrap/>
            <w:vAlign w:val="center"/>
            <w:hideMark/>
          </w:tcPr>
          <w:p w14:paraId="4425AE1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332(57.4%)</w:t>
            </w:r>
          </w:p>
        </w:tc>
        <w:tc>
          <w:tcPr>
            <w:tcW w:w="1784" w:type="dxa"/>
            <w:tcBorders>
              <w:top w:val="nil"/>
              <w:left w:val="nil"/>
              <w:bottom w:val="single" w:sz="4" w:space="0" w:color="auto"/>
              <w:right w:val="single" w:sz="4" w:space="0" w:color="auto"/>
            </w:tcBorders>
            <w:shd w:val="clear" w:color="000000" w:fill="FFFFFF"/>
            <w:noWrap/>
            <w:vAlign w:val="center"/>
            <w:hideMark/>
          </w:tcPr>
          <w:p w14:paraId="7494004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89(64.5%)</w:t>
            </w:r>
          </w:p>
        </w:tc>
        <w:tc>
          <w:tcPr>
            <w:tcW w:w="800" w:type="dxa"/>
            <w:vMerge/>
            <w:tcBorders>
              <w:top w:val="nil"/>
              <w:left w:val="single" w:sz="4" w:space="0" w:color="auto"/>
              <w:bottom w:val="single" w:sz="4" w:space="0" w:color="000000"/>
              <w:right w:val="single" w:sz="4" w:space="0" w:color="auto"/>
            </w:tcBorders>
            <w:vAlign w:val="center"/>
            <w:hideMark/>
          </w:tcPr>
          <w:p w14:paraId="6CDB2A1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140E6F92" w14:textId="77777777" w:rsidTr="00D2233A">
        <w:trPr>
          <w:trHeight w:val="283"/>
        </w:trPr>
        <w:tc>
          <w:tcPr>
            <w:tcW w:w="1048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319970D"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QoLS</w:t>
            </w:r>
          </w:p>
        </w:tc>
        <w:tc>
          <w:tcPr>
            <w:tcW w:w="8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C4CD8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0.949</w:t>
            </w:r>
          </w:p>
        </w:tc>
      </w:tr>
      <w:tr w:rsidR="00D2233A" w:rsidRPr="00D2233A" w14:paraId="50D9669E"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08DAE33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QoLS1</w:t>
            </w:r>
          </w:p>
        </w:tc>
        <w:tc>
          <w:tcPr>
            <w:tcW w:w="1971" w:type="dxa"/>
            <w:tcBorders>
              <w:top w:val="nil"/>
              <w:left w:val="nil"/>
              <w:bottom w:val="single" w:sz="4" w:space="0" w:color="auto"/>
              <w:right w:val="single" w:sz="4" w:space="0" w:color="auto"/>
            </w:tcBorders>
            <w:shd w:val="clear" w:color="000000" w:fill="FFFFFF"/>
            <w:noWrap/>
            <w:vAlign w:val="center"/>
            <w:hideMark/>
          </w:tcPr>
          <w:p w14:paraId="504CABF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1337(65.5%)</w:t>
            </w:r>
          </w:p>
        </w:tc>
        <w:tc>
          <w:tcPr>
            <w:tcW w:w="1784" w:type="dxa"/>
            <w:tcBorders>
              <w:top w:val="nil"/>
              <w:left w:val="nil"/>
              <w:bottom w:val="single" w:sz="4" w:space="0" w:color="auto"/>
              <w:right w:val="single" w:sz="4" w:space="0" w:color="auto"/>
            </w:tcBorders>
            <w:shd w:val="clear" w:color="000000" w:fill="FFFFFF"/>
            <w:noWrap/>
            <w:vAlign w:val="center"/>
            <w:hideMark/>
          </w:tcPr>
          <w:p w14:paraId="286F33C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392(65.3%)</w:t>
            </w:r>
          </w:p>
        </w:tc>
        <w:tc>
          <w:tcPr>
            <w:tcW w:w="1784" w:type="dxa"/>
            <w:tcBorders>
              <w:top w:val="nil"/>
              <w:left w:val="nil"/>
              <w:bottom w:val="single" w:sz="4" w:space="0" w:color="auto"/>
              <w:right w:val="single" w:sz="4" w:space="0" w:color="auto"/>
            </w:tcBorders>
            <w:shd w:val="clear" w:color="000000" w:fill="FFFFFF"/>
            <w:noWrap/>
            <w:vAlign w:val="center"/>
            <w:hideMark/>
          </w:tcPr>
          <w:p w14:paraId="4D21059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477(66.3%)</w:t>
            </w:r>
          </w:p>
        </w:tc>
        <w:tc>
          <w:tcPr>
            <w:tcW w:w="1784" w:type="dxa"/>
            <w:tcBorders>
              <w:top w:val="nil"/>
              <w:left w:val="nil"/>
              <w:bottom w:val="single" w:sz="4" w:space="0" w:color="auto"/>
              <w:right w:val="single" w:sz="4" w:space="0" w:color="auto"/>
            </w:tcBorders>
            <w:shd w:val="clear" w:color="000000" w:fill="FFFFFF"/>
            <w:noWrap/>
            <w:vAlign w:val="center"/>
            <w:hideMark/>
          </w:tcPr>
          <w:p w14:paraId="06E1796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379(65.0%)</w:t>
            </w:r>
          </w:p>
        </w:tc>
        <w:tc>
          <w:tcPr>
            <w:tcW w:w="1784" w:type="dxa"/>
            <w:tcBorders>
              <w:top w:val="nil"/>
              <w:left w:val="nil"/>
              <w:bottom w:val="single" w:sz="4" w:space="0" w:color="auto"/>
              <w:right w:val="single" w:sz="4" w:space="0" w:color="auto"/>
            </w:tcBorders>
            <w:shd w:val="clear" w:color="000000" w:fill="FFFFFF"/>
            <w:noWrap/>
            <w:vAlign w:val="center"/>
            <w:hideMark/>
          </w:tcPr>
          <w:p w14:paraId="12FC548B"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89(64.5%)</w:t>
            </w:r>
          </w:p>
        </w:tc>
        <w:tc>
          <w:tcPr>
            <w:tcW w:w="800" w:type="dxa"/>
            <w:vMerge/>
            <w:tcBorders>
              <w:top w:val="nil"/>
              <w:left w:val="single" w:sz="4" w:space="0" w:color="auto"/>
              <w:bottom w:val="single" w:sz="4" w:space="0" w:color="000000"/>
              <w:right w:val="single" w:sz="4" w:space="0" w:color="auto"/>
            </w:tcBorders>
            <w:vAlign w:val="center"/>
            <w:hideMark/>
          </w:tcPr>
          <w:p w14:paraId="75441B5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r w:rsidR="00D2233A" w:rsidRPr="00D2233A" w14:paraId="4F9A4702" w14:textId="77777777" w:rsidTr="00D2233A">
        <w:trPr>
          <w:trHeight w:val="283"/>
        </w:trPr>
        <w:tc>
          <w:tcPr>
            <w:tcW w:w="1375" w:type="dxa"/>
            <w:tcBorders>
              <w:top w:val="nil"/>
              <w:left w:val="single" w:sz="4" w:space="0" w:color="auto"/>
              <w:bottom w:val="single" w:sz="4" w:space="0" w:color="auto"/>
              <w:right w:val="single" w:sz="4" w:space="0" w:color="auto"/>
            </w:tcBorders>
            <w:shd w:val="clear" w:color="000000" w:fill="FFFFFF"/>
            <w:noWrap/>
            <w:vAlign w:val="center"/>
            <w:hideMark/>
          </w:tcPr>
          <w:p w14:paraId="3F42940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QoLS2</w:t>
            </w:r>
          </w:p>
        </w:tc>
        <w:tc>
          <w:tcPr>
            <w:tcW w:w="1971" w:type="dxa"/>
            <w:tcBorders>
              <w:top w:val="nil"/>
              <w:left w:val="nil"/>
              <w:bottom w:val="single" w:sz="4" w:space="0" w:color="auto"/>
              <w:right w:val="single" w:sz="4" w:space="0" w:color="auto"/>
            </w:tcBorders>
            <w:shd w:val="clear" w:color="000000" w:fill="FFFFFF"/>
            <w:noWrap/>
            <w:vAlign w:val="center"/>
            <w:hideMark/>
          </w:tcPr>
          <w:p w14:paraId="783618E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703(34.5%)</w:t>
            </w:r>
          </w:p>
        </w:tc>
        <w:tc>
          <w:tcPr>
            <w:tcW w:w="1784" w:type="dxa"/>
            <w:tcBorders>
              <w:top w:val="nil"/>
              <w:left w:val="nil"/>
              <w:bottom w:val="single" w:sz="4" w:space="0" w:color="auto"/>
              <w:right w:val="single" w:sz="4" w:space="0" w:color="auto"/>
            </w:tcBorders>
            <w:shd w:val="clear" w:color="000000" w:fill="FFFFFF"/>
            <w:noWrap/>
            <w:vAlign w:val="center"/>
            <w:hideMark/>
          </w:tcPr>
          <w:p w14:paraId="4E66248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208(34.7%)</w:t>
            </w:r>
          </w:p>
        </w:tc>
        <w:tc>
          <w:tcPr>
            <w:tcW w:w="1784" w:type="dxa"/>
            <w:tcBorders>
              <w:top w:val="nil"/>
              <w:left w:val="nil"/>
              <w:bottom w:val="single" w:sz="4" w:space="0" w:color="auto"/>
              <w:right w:val="single" w:sz="4" w:space="0" w:color="auto"/>
            </w:tcBorders>
            <w:shd w:val="clear" w:color="000000" w:fill="FFFFFF"/>
            <w:noWrap/>
            <w:vAlign w:val="center"/>
            <w:hideMark/>
          </w:tcPr>
          <w:p w14:paraId="3F93CA9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242(33.7%)</w:t>
            </w:r>
          </w:p>
        </w:tc>
        <w:tc>
          <w:tcPr>
            <w:tcW w:w="1784" w:type="dxa"/>
            <w:tcBorders>
              <w:top w:val="nil"/>
              <w:left w:val="nil"/>
              <w:bottom w:val="single" w:sz="4" w:space="0" w:color="auto"/>
              <w:right w:val="single" w:sz="4" w:space="0" w:color="auto"/>
            </w:tcBorders>
            <w:shd w:val="clear" w:color="000000" w:fill="FFFFFF"/>
            <w:noWrap/>
            <w:vAlign w:val="center"/>
            <w:hideMark/>
          </w:tcPr>
          <w:p w14:paraId="23D11A7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204(35.0%)</w:t>
            </w:r>
          </w:p>
        </w:tc>
        <w:tc>
          <w:tcPr>
            <w:tcW w:w="1784" w:type="dxa"/>
            <w:tcBorders>
              <w:top w:val="nil"/>
              <w:left w:val="nil"/>
              <w:bottom w:val="single" w:sz="4" w:space="0" w:color="auto"/>
              <w:right w:val="single" w:sz="4" w:space="0" w:color="auto"/>
            </w:tcBorders>
            <w:shd w:val="clear" w:color="000000" w:fill="FFFFFF"/>
            <w:noWrap/>
            <w:vAlign w:val="center"/>
            <w:hideMark/>
          </w:tcPr>
          <w:p w14:paraId="27F125D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49(35.5%)</w:t>
            </w:r>
          </w:p>
        </w:tc>
        <w:tc>
          <w:tcPr>
            <w:tcW w:w="800" w:type="dxa"/>
            <w:vMerge/>
            <w:tcBorders>
              <w:top w:val="nil"/>
              <w:left w:val="single" w:sz="4" w:space="0" w:color="auto"/>
              <w:bottom w:val="single" w:sz="4" w:space="0" w:color="000000"/>
              <w:right w:val="single" w:sz="4" w:space="0" w:color="auto"/>
            </w:tcBorders>
            <w:vAlign w:val="center"/>
            <w:hideMark/>
          </w:tcPr>
          <w:p w14:paraId="694678E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p>
        </w:tc>
      </w:tr>
    </w:tbl>
    <w:p w14:paraId="0265A276" w14:textId="6CA2FDED" w:rsidR="00D2233A" w:rsidRDefault="00D2233A" w:rsidP="00FF08A6">
      <w:pPr>
        <w:rPr>
          <w:rFonts w:ascii="Times New Roman" w:hAnsi="Times New Roman" w:cs="Times New Roman"/>
          <w:sz w:val="20"/>
          <w:szCs w:val="20"/>
        </w:rPr>
      </w:pPr>
      <w:r w:rsidRPr="00D2233A">
        <w:rPr>
          <w:rFonts w:ascii="Times New Roman" w:hAnsi="Times New Roman" w:cs="Times New Roman"/>
          <w:sz w:val="20"/>
          <w:szCs w:val="20"/>
        </w:rPr>
        <w:fldChar w:fldCharType="end"/>
      </w:r>
    </w:p>
    <w:p w14:paraId="06B0966E" w14:textId="77777777" w:rsidR="00D2233A" w:rsidRDefault="00D2233A" w:rsidP="00FF08A6">
      <w:pPr>
        <w:rPr>
          <w:rFonts w:ascii="Times New Roman" w:hAnsi="Times New Roman" w:cs="Times New Roman"/>
          <w:sz w:val="20"/>
          <w:szCs w:val="20"/>
        </w:rPr>
      </w:pPr>
    </w:p>
    <w:p w14:paraId="50DF2CD6" w14:textId="77777777" w:rsidR="00D2233A" w:rsidRDefault="00D2233A" w:rsidP="00FF08A6">
      <w:pPr>
        <w:rPr>
          <w:rFonts w:ascii="Times New Roman" w:hAnsi="Times New Roman" w:cs="Times New Roman"/>
          <w:sz w:val="20"/>
          <w:szCs w:val="20"/>
        </w:rPr>
      </w:pPr>
    </w:p>
    <w:p w14:paraId="3CE966D8" w14:textId="77777777" w:rsidR="00D2233A" w:rsidRDefault="00D2233A" w:rsidP="00FF08A6">
      <w:pPr>
        <w:rPr>
          <w:rFonts w:ascii="Times New Roman" w:hAnsi="Times New Roman" w:cs="Times New Roman"/>
          <w:sz w:val="20"/>
          <w:szCs w:val="20"/>
        </w:rPr>
      </w:pPr>
    </w:p>
    <w:p w14:paraId="6CC4491F" w14:textId="77777777" w:rsidR="00D2233A" w:rsidRDefault="00D2233A" w:rsidP="00FF08A6">
      <w:pPr>
        <w:rPr>
          <w:rFonts w:ascii="Times New Roman" w:hAnsi="Times New Roman" w:cs="Times New Roman"/>
          <w:sz w:val="20"/>
          <w:szCs w:val="20"/>
        </w:rPr>
      </w:pPr>
    </w:p>
    <w:p w14:paraId="5386E5BE" w14:textId="77777777" w:rsidR="00D2233A" w:rsidRDefault="00D2233A" w:rsidP="00FF08A6">
      <w:pPr>
        <w:rPr>
          <w:rFonts w:ascii="Times New Roman" w:hAnsi="Times New Roman" w:cs="Times New Roman"/>
          <w:sz w:val="20"/>
          <w:szCs w:val="20"/>
        </w:rPr>
      </w:pPr>
    </w:p>
    <w:p w14:paraId="22042AB6" w14:textId="77777777" w:rsidR="00D2233A" w:rsidRDefault="00D2233A" w:rsidP="00FF08A6">
      <w:pPr>
        <w:rPr>
          <w:rFonts w:ascii="Times New Roman" w:hAnsi="Times New Roman" w:cs="Times New Roman"/>
          <w:sz w:val="20"/>
          <w:szCs w:val="20"/>
        </w:rPr>
      </w:pPr>
    </w:p>
    <w:p w14:paraId="068140E9" w14:textId="77777777" w:rsidR="00D2233A" w:rsidRDefault="00D2233A" w:rsidP="00FF08A6">
      <w:pPr>
        <w:rPr>
          <w:rFonts w:ascii="Times New Roman" w:hAnsi="Times New Roman" w:cs="Times New Roman"/>
          <w:sz w:val="20"/>
          <w:szCs w:val="20"/>
        </w:rPr>
      </w:pPr>
    </w:p>
    <w:p w14:paraId="55A11084" w14:textId="77777777" w:rsidR="00D2233A" w:rsidRDefault="00D2233A" w:rsidP="00FF08A6">
      <w:pPr>
        <w:rPr>
          <w:rFonts w:ascii="Times New Roman" w:hAnsi="Times New Roman" w:cs="Times New Roman"/>
          <w:sz w:val="20"/>
          <w:szCs w:val="20"/>
        </w:rPr>
      </w:pPr>
    </w:p>
    <w:p w14:paraId="6613DDAB" w14:textId="77777777" w:rsidR="00D2233A" w:rsidRDefault="00D2233A" w:rsidP="00FF08A6">
      <w:pPr>
        <w:rPr>
          <w:rFonts w:ascii="Times New Roman" w:hAnsi="Times New Roman" w:cs="Times New Roman"/>
          <w:sz w:val="20"/>
          <w:szCs w:val="20"/>
        </w:rPr>
      </w:pPr>
    </w:p>
    <w:p w14:paraId="659A72B8" w14:textId="77777777" w:rsidR="00D2233A" w:rsidRDefault="00D2233A" w:rsidP="00FF08A6">
      <w:pPr>
        <w:rPr>
          <w:rFonts w:ascii="Times New Roman" w:hAnsi="Times New Roman" w:cs="Times New Roman"/>
          <w:sz w:val="20"/>
          <w:szCs w:val="20"/>
        </w:rPr>
      </w:pPr>
    </w:p>
    <w:p w14:paraId="115F9609" w14:textId="1E7907C2" w:rsidR="00D2233A" w:rsidRPr="00D2233A" w:rsidRDefault="00D2233A" w:rsidP="00FF08A6">
      <w:pPr>
        <w:rPr>
          <w:rFonts w:ascii="Times New Roman" w:hAnsi="Times New Roman" w:cs="Times New Roman"/>
          <w:sz w:val="20"/>
          <w:szCs w:val="20"/>
        </w:rPr>
      </w:pPr>
      <w:r w:rsidRPr="00D2233A">
        <w:rPr>
          <w:rFonts w:ascii="Times New Roman" w:hAnsi="Times New Roman" w:cs="Times New Roman"/>
          <w:sz w:val="20"/>
          <w:szCs w:val="20"/>
        </w:rPr>
        <w:lastRenderedPageBreak/>
        <w:fldChar w:fldCharType="begin"/>
      </w:r>
      <w:r w:rsidRPr="00D2233A">
        <w:rPr>
          <w:rFonts w:ascii="Times New Roman" w:hAnsi="Times New Roman" w:cs="Times New Roman"/>
          <w:sz w:val="20"/>
          <w:szCs w:val="20"/>
        </w:rPr>
        <w:instrText xml:space="preserve"> LINK </w:instrText>
      </w:r>
      <w:r w:rsidR="000229F7">
        <w:rPr>
          <w:rFonts w:ascii="Times New Roman" w:hAnsi="Times New Roman" w:cs="Times New Roman"/>
          <w:sz w:val="20"/>
          <w:szCs w:val="20"/>
        </w:rPr>
        <w:instrText xml:space="preserve">Excel.Sheet.12 C:\\Users\\86156\\Nutstore\\1\\QoL_ICI\\QoLS8.21\\sTable\\eTable.xlsx "eTable 2!R2C1:R25C6" </w:instrText>
      </w:r>
      <w:r w:rsidRPr="00D2233A">
        <w:rPr>
          <w:rFonts w:ascii="Times New Roman" w:hAnsi="Times New Roman" w:cs="Times New Roman"/>
          <w:sz w:val="20"/>
          <w:szCs w:val="20"/>
        </w:rPr>
        <w:instrText xml:space="preserve">\a \f 4 \h  \* MERGEFORMAT </w:instrText>
      </w:r>
      <w:r w:rsidRPr="00D2233A">
        <w:rPr>
          <w:rFonts w:ascii="Times New Roman" w:hAnsi="Times New Roman" w:cs="Times New Roman"/>
          <w:sz w:val="20"/>
          <w:szCs w:val="20"/>
        </w:rPr>
        <w:fldChar w:fldCharType="separate"/>
      </w:r>
    </w:p>
    <w:tbl>
      <w:tblPr>
        <w:tblW w:w="10680" w:type="dxa"/>
        <w:tblLook w:val="04A0" w:firstRow="1" w:lastRow="0" w:firstColumn="1" w:lastColumn="0" w:noHBand="0" w:noVBand="1"/>
      </w:tblPr>
      <w:tblGrid>
        <w:gridCol w:w="1577"/>
        <w:gridCol w:w="2156"/>
        <w:gridCol w:w="461"/>
        <w:gridCol w:w="2324"/>
        <w:gridCol w:w="2385"/>
        <w:gridCol w:w="1951"/>
      </w:tblGrid>
      <w:tr w:rsidR="00D2233A" w:rsidRPr="00D2233A" w14:paraId="6D41E0C5" w14:textId="77777777" w:rsidTr="00D2233A">
        <w:trPr>
          <w:trHeight w:val="318"/>
        </w:trPr>
        <w:tc>
          <w:tcPr>
            <w:tcW w:w="1068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D7DD9" w14:textId="3850DDF3"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eTable 2. Clustering performance evaluation</w:t>
            </w:r>
          </w:p>
        </w:tc>
      </w:tr>
      <w:tr w:rsidR="00D2233A" w:rsidRPr="00D2233A" w14:paraId="7706AEF8"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1358D7FC"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Dataset</w:t>
            </w:r>
          </w:p>
        </w:tc>
        <w:tc>
          <w:tcPr>
            <w:tcW w:w="2156" w:type="dxa"/>
            <w:tcBorders>
              <w:top w:val="nil"/>
              <w:left w:val="nil"/>
              <w:bottom w:val="single" w:sz="8" w:space="0" w:color="auto"/>
              <w:right w:val="single" w:sz="8" w:space="0" w:color="auto"/>
            </w:tcBorders>
            <w:shd w:val="clear" w:color="000000" w:fill="FFFFFF"/>
            <w:noWrap/>
            <w:vAlign w:val="bottom"/>
            <w:hideMark/>
          </w:tcPr>
          <w:p w14:paraId="5262A01C"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Method</w:t>
            </w:r>
          </w:p>
        </w:tc>
        <w:tc>
          <w:tcPr>
            <w:tcW w:w="298" w:type="dxa"/>
            <w:tcBorders>
              <w:top w:val="nil"/>
              <w:left w:val="nil"/>
              <w:bottom w:val="single" w:sz="8" w:space="0" w:color="auto"/>
              <w:right w:val="single" w:sz="8" w:space="0" w:color="auto"/>
            </w:tcBorders>
            <w:shd w:val="clear" w:color="000000" w:fill="FFFFFF"/>
            <w:noWrap/>
            <w:vAlign w:val="bottom"/>
            <w:hideMark/>
          </w:tcPr>
          <w:p w14:paraId="2CA5298A"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K</w:t>
            </w:r>
          </w:p>
        </w:tc>
        <w:tc>
          <w:tcPr>
            <w:tcW w:w="2324" w:type="dxa"/>
            <w:tcBorders>
              <w:top w:val="nil"/>
              <w:left w:val="nil"/>
              <w:bottom w:val="single" w:sz="8" w:space="0" w:color="auto"/>
              <w:right w:val="single" w:sz="8" w:space="0" w:color="auto"/>
            </w:tcBorders>
            <w:shd w:val="clear" w:color="000000" w:fill="FFFFFF"/>
            <w:noWrap/>
            <w:vAlign w:val="bottom"/>
            <w:hideMark/>
          </w:tcPr>
          <w:p w14:paraId="57376507"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Silhouette_Coefficient</w:t>
            </w:r>
          </w:p>
        </w:tc>
        <w:tc>
          <w:tcPr>
            <w:tcW w:w="2385" w:type="dxa"/>
            <w:tcBorders>
              <w:top w:val="nil"/>
              <w:left w:val="nil"/>
              <w:bottom w:val="single" w:sz="8" w:space="0" w:color="auto"/>
              <w:right w:val="single" w:sz="8" w:space="0" w:color="auto"/>
            </w:tcBorders>
            <w:shd w:val="clear" w:color="000000" w:fill="FFFFFF"/>
            <w:noWrap/>
            <w:vAlign w:val="bottom"/>
            <w:hideMark/>
          </w:tcPr>
          <w:p w14:paraId="032BABD7"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Davies_Bouldin_Score</w:t>
            </w:r>
          </w:p>
        </w:tc>
        <w:tc>
          <w:tcPr>
            <w:tcW w:w="1951" w:type="dxa"/>
            <w:tcBorders>
              <w:top w:val="nil"/>
              <w:left w:val="nil"/>
              <w:bottom w:val="single" w:sz="8" w:space="0" w:color="auto"/>
              <w:right w:val="single" w:sz="8" w:space="0" w:color="auto"/>
            </w:tcBorders>
            <w:shd w:val="clear" w:color="000000" w:fill="FFFFFF"/>
            <w:noWrap/>
            <w:vAlign w:val="bottom"/>
            <w:hideMark/>
          </w:tcPr>
          <w:p w14:paraId="3D6C18F8"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Calinski_Harabasz</w:t>
            </w:r>
          </w:p>
        </w:tc>
      </w:tr>
      <w:tr w:rsidR="00D2233A" w:rsidRPr="00D2233A" w14:paraId="5046ECCF"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56735ED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230B77B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.CIMLR</w:t>
            </w:r>
          </w:p>
        </w:tc>
        <w:tc>
          <w:tcPr>
            <w:tcW w:w="298" w:type="dxa"/>
            <w:tcBorders>
              <w:top w:val="nil"/>
              <w:left w:val="nil"/>
              <w:bottom w:val="single" w:sz="8" w:space="0" w:color="auto"/>
              <w:right w:val="single" w:sz="8" w:space="0" w:color="auto"/>
            </w:tcBorders>
            <w:shd w:val="clear" w:color="000000" w:fill="FFFFFF"/>
            <w:noWrap/>
            <w:vAlign w:val="bottom"/>
            <w:hideMark/>
          </w:tcPr>
          <w:p w14:paraId="09FD68A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59A3893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0.004622426</w:t>
            </w:r>
          </w:p>
        </w:tc>
        <w:tc>
          <w:tcPr>
            <w:tcW w:w="2385" w:type="dxa"/>
            <w:tcBorders>
              <w:top w:val="nil"/>
              <w:left w:val="nil"/>
              <w:bottom w:val="single" w:sz="8" w:space="0" w:color="auto"/>
              <w:right w:val="single" w:sz="8" w:space="0" w:color="auto"/>
            </w:tcBorders>
            <w:shd w:val="clear" w:color="000000" w:fill="FFFFFF"/>
            <w:noWrap/>
            <w:vAlign w:val="bottom"/>
            <w:hideMark/>
          </w:tcPr>
          <w:p w14:paraId="71D484B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3.754359705</w:t>
            </w:r>
          </w:p>
        </w:tc>
        <w:tc>
          <w:tcPr>
            <w:tcW w:w="1951" w:type="dxa"/>
            <w:tcBorders>
              <w:top w:val="nil"/>
              <w:left w:val="nil"/>
              <w:bottom w:val="single" w:sz="8" w:space="0" w:color="auto"/>
              <w:right w:val="single" w:sz="8" w:space="0" w:color="auto"/>
            </w:tcBorders>
            <w:shd w:val="clear" w:color="000000" w:fill="FFFFFF"/>
            <w:noWrap/>
            <w:vAlign w:val="bottom"/>
            <w:hideMark/>
          </w:tcPr>
          <w:p w14:paraId="00F4F42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39.13687452</w:t>
            </w:r>
          </w:p>
        </w:tc>
      </w:tr>
      <w:tr w:rsidR="00D2233A" w:rsidRPr="00D2233A" w14:paraId="64C6C67E"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4BF791F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73A7DB6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.NMF</w:t>
            </w:r>
          </w:p>
        </w:tc>
        <w:tc>
          <w:tcPr>
            <w:tcW w:w="298" w:type="dxa"/>
            <w:tcBorders>
              <w:top w:val="nil"/>
              <w:left w:val="nil"/>
              <w:bottom w:val="single" w:sz="8" w:space="0" w:color="auto"/>
              <w:right w:val="single" w:sz="8" w:space="0" w:color="auto"/>
            </w:tcBorders>
            <w:shd w:val="clear" w:color="000000" w:fill="FFFFFF"/>
            <w:noWrap/>
            <w:vAlign w:val="bottom"/>
            <w:hideMark/>
          </w:tcPr>
          <w:p w14:paraId="0999692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5D64739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0.276706612</w:t>
            </w:r>
          </w:p>
        </w:tc>
        <w:tc>
          <w:tcPr>
            <w:tcW w:w="2385" w:type="dxa"/>
            <w:tcBorders>
              <w:top w:val="nil"/>
              <w:left w:val="nil"/>
              <w:bottom w:val="single" w:sz="8" w:space="0" w:color="auto"/>
              <w:right w:val="single" w:sz="8" w:space="0" w:color="auto"/>
            </w:tcBorders>
            <w:shd w:val="clear" w:color="000000" w:fill="FFFFFF"/>
            <w:noWrap/>
            <w:vAlign w:val="bottom"/>
            <w:hideMark/>
          </w:tcPr>
          <w:p w14:paraId="71B3EB1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1.651660113</w:t>
            </w:r>
          </w:p>
        </w:tc>
        <w:tc>
          <w:tcPr>
            <w:tcW w:w="1951" w:type="dxa"/>
            <w:tcBorders>
              <w:top w:val="nil"/>
              <w:left w:val="nil"/>
              <w:bottom w:val="single" w:sz="8" w:space="0" w:color="auto"/>
              <w:right w:val="single" w:sz="8" w:space="0" w:color="auto"/>
            </w:tcBorders>
            <w:shd w:val="clear" w:color="000000" w:fill="FFFFFF"/>
            <w:noWrap/>
            <w:vAlign w:val="bottom"/>
            <w:hideMark/>
          </w:tcPr>
          <w:p w14:paraId="1E4F56EF"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262.7374573</w:t>
            </w:r>
          </w:p>
        </w:tc>
      </w:tr>
      <w:tr w:rsidR="00D2233A" w:rsidRPr="00D2233A" w14:paraId="5B277428"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38B9CE6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4B301E3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.ConsensusClustering</w:t>
            </w:r>
          </w:p>
        </w:tc>
        <w:tc>
          <w:tcPr>
            <w:tcW w:w="298" w:type="dxa"/>
            <w:tcBorders>
              <w:top w:val="nil"/>
              <w:left w:val="nil"/>
              <w:bottom w:val="single" w:sz="8" w:space="0" w:color="auto"/>
              <w:right w:val="single" w:sz="8" w:space="0" w:color="auto"/>
            </w:tcBorders>
            <w:shd w:val="clear" w:color="000000" w:fill="FFFFFF"/>
            <w:noWrap/>
            <w:vAlign w:val="bottom"/>
            <w:hideMark/>
          </w:tcPr>
          <w:p w14:paraId="1003BA7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7A150739"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0.222878652</w:t>
            </w:r>
          </w:p>
        </w:tc>
        <w:tc>
          <w:tcPr>
            <w:tcW w:w="2385" w:type="dxa"/>
            <w:tcBorders>
              <w:top w:val="nil"/>
              <w:left w:val="nil"/>
              <w:bottom w:val="single" w:sz="8" w:space="0" w:color="auto"/>
              <w:right w:val="single" w:sz="8" w:space="0" w:color="auto"/>
            </w:tcBorders>
            <w:shd w:val="clear" w:color="000000" w:fill="FFFFFF"/>
            <w:noWrap/>
            <w:vAlign w:val="bottom"/>
            <w:hideMark/>
          </w:tcPr>
          <w:p w14:paraId="13C3050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1.745287258</w:t>
            </w:r>
          </w:p>
        </w:tc>
        <w:tc>
          <w:tcPr>
            <w:tcW w:w="1951" w:type="dxa"/>
            <w:tcBorders>
              <w:top w:val="nil"/>
              <w:left w:val="nil"/>
              <w:bottom w:val="single" w:sz="8" w:space="0" w:color="auto"/>
              <w:right w:val="single" w:sz="8" w:space="0" w:color="auto"/>
            </w:tcBorders>
            <w:shd w:val="clear" w:color="000000" w:fill="FFFFFF"/>
            <w:noWrap/>
            <w:vAlign w:val="bottom"/>
            <w:hideMark/>
          </w:tcPr>
          <w:p w14:paraId="3BA59A9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229.9300475</w:t>
            </w:r>
          </w:p>
        </w:tc>
      </w:tr>
      <w:tr w:rsidR="00D2233A" w:rsidRPr="00D2233A" w14:paraId="19FCC45B"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13A0075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7D45474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w:t>
            </w:r>
          </w:p>
        </w:tc>
        <w:tc>
          <w:tcPr>
            <w:tcW w:w="298" w:type="dxa"/>
            <w:tcBorders>
              <w:top w:val="nil"/>
              <w:left w:val="nil"/>
              <w:bottom w:val="single" w:sz="8" w:space="0" w:color="auto"/>
              <w:right w:val="single" w:sz="8" w:space="0" w:color="auto"/>
            </w:tcBorders>
            <w:shd w:val="clear" w:color="000000" w:fill="FFFFFF"/>
            <w:noWrap/>
            <w:vAlign w:val="bottom"/>
            <w:hideMark/>
          </w:tcPr>
          <w:p w14:paraId="65CD3A8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0D4A1F2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-7.7754E-05</w:t>
            </w:r>
          </w:p>
        </w:tc>
        <w:tc>
          <w:tcPr>
            <w:tcW w:w="2385" w:type="dxa"/>
            <w:tcBorders>
              <w:top w:val="nil"/>
              <w:left w:val="nil"/>
              <w:bottom w:val="single" w:sz="8" w:space="0" w:color="auto"/>
              <w:right w:val="single" w:sz="8" w:space="0" w:color="auto"/>
            </w:tcBorders>
            <w:shd w:val="clear" w:color="000000" w:fill="FFFFFF"/>
            <w:noWrap/>
            <w:vAlign w:val="bottom"/>
            <w:hideMark/>
          </w:tcPr>
          <w:p w14:paraId="6F9944FF"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27.10025456</w:t>
            </w:r>
          </w:p>
        </w:tc>
        <w:tc>
          <w:tcPr>
            <w:tcW w:w="1951" w:type="dxa"/>
            <w:tcBorders>
              <w:top w:val="nil"/>
              <w:left w:val="nil"/>
              <w:bottom w:val="single" w:sz="8" w:space="0" w:color="auto"/>
              <w:right w:val="single" w:sz="8" w:space="0" w:color="auto"/>
            </w:tcBorders>
            <w:shd w:val="clear" w:color="000000" w:fill="FFFFFF"/>
            <w:noWrap/>
            <w:vAlign w:val="bottom"/>
            <w:hideMark/>
          </w:tcPr>
          <w:p w14:paraId="65F8EF2F"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0.967489026</w:t>
            </w:r>
          </w:p>
        </w:tc>
      </w:tr>
      <w:tr w:rsidR="00D2233A" w:rsidRPr="00D2233A" w14:paraId="01DD04BB"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1105883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1C475F7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.PINSPlus</w:t>
            </w:r>
          </w:p>
        </w:tc>
        <w:tc>
          <w:tcPr>
            <w:tcW w:w="298" w:type="dxa"/>
            <w:tcBorders>
              <w:top w:val="nil"/>
              <w:left w:val="nil"/>
              <w:bottom w:val="single" w:sz="8" w:space="0" w:color="auto"/>
              <w:right w:val="single" w:sz="8" w:space="0" w:color="auto"/>
            </w:tcBorders>
            <w:shd w:val="clear" w:color="000000" w:fill="FFFFFF"/>
            <w:noWrap/>
            <w:vAlign w:val="bottom"/>
            <w:hideMark/>
          </w:tcPr>
          <w:p w14:paraId="7925A4D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343141F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0.02268526</w:t>
            </w:r>
          </w:p>
        </w:tc>
        <w:tc>
          <w:tcPr>
            <w:tcW w:w="2385" w:type="dxa"/>
            <w:tcBorders>
              <w:top w:val="nil"/>
              <w:left w:val="nil"/>
              <w:bottom w:val="single" w:sz="8" w:space="0" w:color="auto"/>
              <w:right w:val="single" w:sz="8" w:space="0" w:color="auto"/>
            </w:tcBorders>
            <w:shd w:val="clear" w:color="000000" w:fill="FFFFFF"/>
            <w:noWrap/>
            <w:vAlign w:val="bottom"/>
            <w:hideMark/>
          </w:tcPr>
          <w:p w14:paraId="60BD732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2.1655209</w:t>
            </w:r>
          </w:p>
        </w:tc>
        <w:tc>
          <w:tcPr>
            <w:tcW w:w="1951" w:type="dxa"/>
            <w:tcBorders>
              <w:top w:val="nil"/>
              <w:left w:val="nil"/>
              <w:bottom w:val="single" w:sz="8" w:space="0" w:color="auto"/>
              <w:right w:val="single" w:sz="8" w:space="0" w:color="auto"/>
            </w:tcBorders>
            <w:shd w:val="clear" w:color="000000" w:fill="FFFFFF"/>
            <w:noWrap/>
            <w:vAlign w:val="bottom"/>
            <w:hideMark/>
          </w:tcPr>
          <w:p w14:paraId="5EF8979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80.53405654</w:t>
            </w:r>
          </w:p>
        </w:tc>
      </w:tr>
      <w:tr w:rsidR="00D2233A" w:rsidRPr="00D2233A" w14:paraId="3C6155A9"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170B313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236C803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.SNF</w:t>
            </w:r>
          </w:p>
        </w:tc>
        <w:tc>
          <w:tcPr>
            <w:tcW w:w="298" w:type="dxa"/>
            <w:tcBorders>
              <w:top w:val="nil"/>
              <w:left w:val="nil"/>
              <w:bottom w:val="single" w:sz="8" w:space="0" w:color="auto"/>
              <w:right w:val="single" w:sz="8" w:space="0" w:color="auto"/>
            </w:tcBorders>
            <w:shd w:val="clear" w:color="000000" w:fill="FFFFFF"/>
            <w:noWrap/>
            <w:vAlign w:val="bottom"/>
            <w:hideMark/>
          </w:tcPr>
          <w:p w14:paraId="147FE8B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0A10994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-0.072227673</w:t>
            </w:r>
          </w:p>
        </w:tc>
        <w:tc>
          <w:tcPr>
            <w:tcW w:w="2385" w:type="dxa"/>
            <w:tcBorders>
              <w:top w:val="nil"/>
              <w:left w:val="nil"/>
              <w:bottom w:val="single" w:sz="8" w:space="0" w:color="auto"/>
              <w:right w:val="single" w:sz="8" w:space="0" w:color="auto"/>
            </w:tcBorders>
            <w:shd w:val="clear" w:color="000000" w:fill="FFFFFF"/>
            <w:noWrap/>
            <w:vAlign w:val="bottom"/>
            <w:hideMark/>
          </w:tcPr>
          <w:p w14:paraId="39D584A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2.908541771</w:t>
            </w:r>
          </w:p>
        </w:tc>
        <w:tc>
          <w:tcPr>
            <w:tcW w:w="1951" w:type="dxa"/>
            <w:tcBorders>
              <w:top w:val="nil"/>
              <w:left w:val="nil"/>
              <w:bottom w:val="single" w:sz="8" w:space="0" w:color="auto"/>
              <w:right w:val="single" w:sz="8" w:space="0" w:color="auto"/>
            </w:tcBorders>
            <w:shd w:val="clear" w:color="000000" w:fill="FFFFFF"/>
            <w:noWrap/>
            <w:vAlign w:val="bottom"/>
            <w:hideMark/>
          </w:tcPr>
          <w:p w14:paraId="4F4F9DB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8.100845298</w:t>
            </w:r>
          </w:p>
        </w:tc>
      </w:tr>
      <w:tr w:rsidR="00D2233A" w:rsidRPr="00D2233A" w14:paraId="7E180097"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7D1FFD5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4F48229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.MoCluster</w:t>
            </w:r>
          </w:p>
        </w:tc>
        <w:tc>
          <w:tcPr>
            <w:tcW w:w="298" w:type="dxa"/>
            <w:tcBorders>
              <w:top w:val="nil"/>
              <w:left w:val="nil"/>
              <w:bottom w:val="single" w:sz="8" w:space="0" w:color="auto"/>
              <w:right w:val="single" w:sz="8" w:space="0" w:color="auto"/>
            </w:tcBorders>
            <w:shd w:val="clear" w:color="000000" w:fill="FFFFFF"/>
            <w:noWrap/>
            <w:vAlign w:val="bottom"/>
            <w:hideMark/>
          </w:tcPr>
          <w:p w14:paraId="1D62F4A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7850C50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0.199214425</w:t>
            </w:r>
          </w:p>
        </w:tc>
        <w:tc>
          <w:tcPr>
            <w:tcW w:w="2385" w:type="dxa"/>
            <w:tcBorders>
              <w:top w:val="nil"/>
              <w:left w:val="nil"/>
              <w:bottom w:val="single" w:sz="8" w:space="0" w:color="auto"/>
              <w:right w:val="single" w:sz="8" w:space="0" w:color="auto"/>
            </w:tcBorders>
            <w:shd w:val="clear" w:color="000000" w:fill="FFFFFF"/>
            <w:noWrap/>
            <w:vAlign w:val="bottom"/>
            <w:hideMark/>
          </w:tcPr>
          <w:p w14:paraId="4DA3318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2.304015174</w:t>
            </w:r>
          </w:p>
        </w:tc>
        <w:tc>
          <w:tcPr>
            <w:tcW w:w="1951" w:type="dxa"/>
            <w:tcBorders>
              <w:top w:val="nil"/>
              <w:left w:val="nil"/>
              <w:bottom w:val="single" w:sz="8" w:space="0" w:color="auto"/>
              <w:right w:val="single" w:sz="8" w:space="0" w:color="auto"/>
            </w:tcBorders>
            <w:shd w:val="clear" w:color="000000" w:fill="FFFFFF"/>
            <w:noWrap/>
            <w:vAlign w:val="bottom"/>
            <w:hideMark/>
          </w:tcPr>
          <w:p w14:paraId="08B0B4E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89.76751108</w:t>
            </w:r>
          </w:p>
        </w:tc>
      </w:tr>
      <w:tr w:rsidR="00D2233A" w:rsidRPr="00D2233A" w14:paraId="0103B4BA"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79DB8D6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76CD701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.MCIA</w:t>
            </w:r>
          </w:p>
        </w:tc>
        <w:tc>
          <w:tcPr>
            <w:tcW w:w="298" w:type="dxa"/>
            <w:tcBorders>
              <w:top w:val="nil"/>
              <w:left w:val="nil"/>
              <w:bottom w:val="single" w:sz="8" w:space="0" w:color="auto"/>
              <w:right w:val="single" w:sz="8" w:space="0" w:color="auto"/>
            </w:tcBorders>
            <w:shd w:val="clear" w:color="000000" w:fill="FFFFFF"/>
            <w:noWrap/>
            <w:vAlign w:val="bottom"/>
            <w:hideMark/>
          </w:tcPr>
          <w:p w14:paraId="4251953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4ED74D9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0.163280919</w:t>
            </w:r>
          </w:p>
        </w:tc>
        <w:tc>
          <w:tcPr>
            <w:tcW w:w="2385" w:type="dxa"/>
            <w:tcBorders>
              <w:top w:val="nil"/>
              <w:left w:val="nil"/>
              <w:bottom w:val="single" w:sz="8" w:space="0" w:color="auto"/>
              <w:right w:val="single" w:sz="8" w:space="0" w:color="auto"/>
            </w:tcBorders>
            <w:shd w:val="clear" w:color="000000" w:fill="FFFFFF"/>
            <w:noWrap/>
            <w:vAlign w:val="bottom"/>
            <w:hideMark/>
          </w:tcPr>
          <w:p w14:paraId="34C9043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2.867320005</w:t>
            </w:r>
          </w:p>
        </w:tc>
        <w:tc>
          <w:tcPr>
            <w:tcW w:w="1951" w:type="dxa"/>
            <w:tcBorders>
              <w:top w:val="nil"/>
              <w:left w:val="nil"/>
              <w:bottom w:val="single" w:sz="8" w:space="0" w:color="auto"/>
              <w:right w:val="single" w:sz="8" w:space="0" w:color="auto"/>
            </w:tcBorders>
            <w:shd w:val="clear" w:color="000000" w:fill="FFFFFF"/>
            <w:noWrap/>
            <w:vAlign w:val="bottom"/>
            <w:hideMark/>
          </w:tcPr>
          <w:p w14:paraId="1EB42BD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21.20824881</w:t>
            </w:r>
          </w:p>
        </w:tc>
      </w:tr>
      <w:tr w:rsidR="00D2233A" w:rsidRPr="00D2233A" w14:paraId="5E1D3266"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0638E53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4FBE37D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.RGCCA</w:t>
            </w:r>
          </w:p>
        </w:tc>
        <w:tc>
          <w:tcPr>
            <w:tcW w:w="298" w:type="dxa"/>
            <w:tcBorders>
              <w:top w:val="nil"/>
              <w:left w:val="nil"/>
              <w:bottom w:val="single" w:sz="8" w:space="0" w:color="auto"/>
              <w:right w:val="single" w:sz="8" w:space="0" w:color="auto"/>
            </w:tcBorders>
            <w:shd w:val="clear" w:color="000000" w:fill="FFFFFF"/>
            <w:noWrap/>
            <w:vAlign w:val="bottom"/>
            <w:hideMark/>
          </w:tcPr>
          <w:p w14:paraId="4F6FFAD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15F5ECC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0.243538387</w:t>
            </w:r>
          </w:p>
        </w:tc>
        <w:tc>
          <w:tcPr>
            <w:tcW w:w="2385" w:type="dxa"/>
            <w:tcBorders>
              <w:top w:val="nil"/>
              <w:left w:val="nil"/>
              <w:bottom w:val="single" w:sz="8" w:space="0" w:color="auto"/>
              <w:right w:val="single" w:sz="8" w:space="0" w:color="auto"/>
            </w:tcBorders>
            <w:shd w:val="clear" w:color="000000" w:fill="FFFFFF"/>
            <w:noWrap/>
            <w:vAlign w:val="bottom"/>
            <w:hideMark/>
          </w:tcPr>
          <w:p w14:paraId="1688973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1.703796848</w:t>
            </w:r>
          </w:p>
        </w:tc>
        <w:tc>
          <w:tcPr>
            <w:tcW w:w="1951" w:type="dxa"/>
            <w:tcBorders>
              <w:top w:val="nil"/>
              <w:left w:val="nil"/>
              <w:bottom w:val="single" w:sz="8" w:space="0" w:color="auto"/>
              <w:right w:val="single" w:sz="8" w:space="0" w:color="auto"/>
            </w:tcBorders>
            <w:shd w:val="clear" w:color="000000" w:fill="FFFFFF"/>
            <w:noWrap/>
            <w:vAlign w:val="bottom"/>
            <w:hideMark/>
          </w:tcPr>
          <w:p w14:paraId="111E9A9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243.627433</w:t>
            </w:r>
          </w:p>
        </w:tc>
      </w:tr>
      <w:tr w:rsidR="00D2233A" w:rsidRPr="00D2233A" w14:paraId="64417FD5"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21235EF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64FE7FB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.iClusterBayes</w:t>
            </w:r>
          </w:p>
        </w:tc>
        <w:tc>
          <w:tcPr>
            <w:tcW w:w="298" w:type="dxa"/>
            <w:tcBorders>
              <w:top w:val="nil"/>
              <w:left w:val="nil"/>
              <w:bottom w:val="single" w:sz="8" w:space="0" w:color="auto"/>
              <w:right w:val="single" w:sz="8" w:space="0" w:color="auto"/>
            </w:tcBorders>
            <w:shd w:val="clear" w:color="000000" w:fill="FFFFFF"/>
            <w:noWrap/>
            <w:vAlign w:val="bottom"/>
            <w:hideMark/>
          </w:tcPr>
          <w:p w14:paraId="1275AD5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478724F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0.002613482</w:t>
            </w:r>
          </w:p>
        </w:tc>
        <w:tc>
          <w:tcPr>
            <w:tcW w:w="2385" w:type="dxa"/>
            <w:tcBorders>
              <w:top w:val="nil"/>
              <w:left w:val="nil"/>
              <w:bottom w:val="single" w:sz="8" w:space="0" w:color="auto"/>
              <w:right w:val="single" w:sz="8" w:space="0" w:color="auto"/>
            </w:tcBorders>
            <w:shd w:val="clear" w:color="000000" w:fill="FFFFFF"/>
            <w:noWrap/>
            <w:vAlign w:val="bottom"/>
            <w:hideMark/>
          </w:tcPr>
          <w:p w14:paraId="26A0F89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22.62518825</w:t>
            </w:r>
          </w:p>
        </w:tc>
        <w:tc>
          <w:tcPr>
            <w:tcW w:w="1951" w:type="dxa"/>
            <w:tcBorders>
              <w:top w:val="nil"/>
              <w:left w:val="nil"/>
              <w:bottom w:val="single" w:sz="8" w:space="0" w:color="auto"/>
              <w:right w:val="single" w:sz="8" w:space="0" w:color="auto"/>
            </w:tcBorders>
            <w:shd w:val="clear" w:color="000000" w:fill="FFFFFF"/>
            <w:noWrap/>
            <w:vAlign w:val="bottom"/>
            <w:hideMark/>
          </w:tcPr>
          <w:p w14:paraId="086D4D7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1.389261806</w:t>
            </w:r>
          </w:p>
        </w:tc>
      </w:tr>
      <w:tr w:rsidR="00D2233A" w:rsidRPr="00D2233A" w14:paraId="509B1961"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3FD1F1A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IMpower150.ICI</w:t>
            </w:r>
          </w:p>
        </w:tc>
        <w:tc>
          <w:tcPr>
            <w:tcW w:w="2156" w:type="dxa"/>
            <w:tcBorders>
              <w:top w:val="nil"/>
              <w:left w:val="nil"/>
              <w:bottom w:val="single" w:sz="8" w:space="0" w:color="auto"/>
              <w:right w:val="single" w:sz="8" w:space="0" w:color="auto"/>
            </w:tcBorders>
            <w:shd w:val="clear" w:color="000000" w:fill="FFFFFF"/>
            <w:noWrap/>
            <w:vAlign w:val="bottom"/>
            <w:hideMark/>
          </w:tcPr>
          <w:p w14:paraId="7430ADB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.MixKernel</w:t>
            </w:r>
          </w:p>
        </w:tc>
        <w:tc>
          <w:tcPr>
            <w:tcW w:w="298" w:type="dxa"/>
            <w:tcBorders>
              <w:top w:val="nil"/>
              <w:left w:val="nil"/>
              <w:bottom w:val="single" w:sz="8" w:space="0" w:color="auto"/>
              <w:right w:val="single" w:sz="8" w:space="0" w:color="auto"/>
            </w:tcBorders>
            <w:shd w:val="clear" w:color="000000" w:fill="FFFFFF"/>
            <w:noWrap/>
            <w:vAlign w:val="bottom"/>
            <w:hideMark/>
          </w:tcPr>
          <w:p w14:paraId="0A85571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3869FE5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0.116870898</w:t>
            </w:r>
          </w:p>
        </w:tc>
        <w:tc>
          <w:tcPr>
            <w:tcW w:w="2385" w:type="dxa"/>
            <w:tcBorders>
              <w:top w:val="nil"/>
              <w:left w:val="nil"/>
              <w:bottom w:val="single" w:sz="8" w:space="0" w:color="auto"/>
              <w:right w:val="single" w:sz="8" w:space="0" w:color="auto"/>
            </w:tcBorders>
            <w:shd w:val="clear" w:color="000000" w:fill="FFFFFF"/>
            <w:noWrap/>
            <w:vAlign w:val="bottom"/>
            <w:hideMark/>
          </w:tcPr>
          <w:p w14:paraId="554E4CC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3.031936679</w:t>
            </w:r>
          </w:p>
        </w:tc>
        <w:tc>
          <w:tcPr>
            <w:tcW w:w="1951" w:type="dxa"/>
            <w:tcBorders>
              <w:top w:val="nil"/>
              <w:left w:val="nil"/>
              <w:bottom w:val="single" w:sz="8" w:space="0" w:color="auto"/>
              <w:right w:val="single" w:sz="8" w:space="0" w:color="auto"/>
            </w:tcBorders>
            <w:shd w:val="clear" w:color="000000" w:fill="FFFFFF"/>
            <w:noWrap/>
            <w:vAlign w:val="bottom"/>
            <w:hideMark/>
          </w:tcPr>
          <w:p w14:paraId="37E468F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69.05601009</w:t>
            </w:r>
          </w:p>
        </w:tc>
      </w:tr>
      <w:tr w:rsidR="00D2233A" w:rsidRPr="00D2233A" w14:paraId="15884D76"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692975A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76946D1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.CIMLR</w:t>
            </w:r>
          </w:p>
        </w:tc>
        <w:tc>
          <w:tcPr>
            <w:tcW w:w="298" w:type="dxa"/>
            <w:tcBorders>
              <w:top w:val="nil"/>
              <w:left w:val="nil"/>
              <w:bottom w:val="single" w:sz="8" w:space="0" w:color="auto"/>
              <w:right w:val="single" w:sz="8" w:space="0" w:color="auto"/>
            </w:tcBorders>
            <w:shd w:val="clear" w:color="000000" w:fill="FFFFFF"/>
            <w:noWrap/>
            <w:vAlign w:val="bottom"/>
            <w:hideMark/>
          </w:tcPr>
          <w:p w14:paraId="37295C1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48BE2D9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-0.000836334</w:t>
            </w:r>
          </w:p>
        </w:tc>
        <w:tc>
          <w:tcPr>
            <w:tcW w:w="2385" w:type="dxa"/>
            <w:tcBorders>
              <w:top w:val="nil"/>
              <w:left w:val="nil"/>
              <w:bottom w:val="single" w:sz="8" w:space="0" w:color="auto"/>
              <w:right w:val="single" w:sz="8" w:space="0" w:color="auto"/>
            </w:tcBorders>
            <w:shd w:val="clear" w:color="000000" w:fill="FFFFFF"/>
            <w:noWrap/>
            <w:vAlign w:val="bottom"/>
            <w:hideMark/>
          </w:tcPr>
          <w:p w14:paraId="42E7571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2.556109054</w:t>
            </w:r>
          </w:p>
        </w:tc>
        <w:tc>
          <w:tcPr>
            <w:tcW w:w="1951" w:type="dxa"/>
            <w:tcBorders>
              <w:top w:val="nil"/>
              <w:left w:val="nil"/>
              <w:bottom w:val="single" w:sz="8" w:space="0" w:color="auto"/>
              <w:right w:val="single" w:sz="8" w:space="0" w:color="auto"/>
            </w:tcBorders>
            <w:shd w:val="clear" w:color="000000" w:fill="FFFFFF"/>
            <w:noWrap/>
            <w:vAlign w:val="bottom"/>
            <w:hideMark/>
          </w:tcPr>
          <w:p w14:paraId="4004DC6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45.93529599</w:t>
            </w:r>
          </w:p>
        </w:tc>
      </w:tr>
      <w:tr w:rsidR="00D2233A" w:rsidRPr="00D2233A" w14:paraId="119F6830"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29106CE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762DB26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.NMF</w:t>
            </w:r>
          </w:p>
        </w:tc>
        <w:tc>
          <w:tcPr>
            <w:tcW w:w="298" w:type="dxa"/>
            <w:tcBorders>
              <w:top w:val="nil"/>
              <w:left w:val="nil"/>
              <w:bottom w:val="single" w:sz="8" w:space="0" w:color="auto"/>
              <w:right w:val="single" w:sz="8" w:space="0" w:color="auto"/>
            </w:tcBorders>
            <w:shd w:val="clear" w:color="000000" w:fill="FFFFFF"/>
            <w:noWrap/>
            <w:vAlign w:val="bottom"/>
            <w:hideMark/>
          </w:tcPr>
          <w:p w14:paraId="5221076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582513D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0.28993906</w:t>
            </w:r>
          </w:p>
        </w:tc>
        <w:tc>
          <w:tcPr>
            <w:tcW w:w="2385" w:type="dxa"/>
            <w:tcBorders>
              <w:top w:val="nil"/>
              <w:left w:val="nil"/>
              <w:bottom w:val="single" w:sz="8" w:space="0" w:color="auto"/>
              <w:right w:val="single" w:sz="8" w:space="0" w:color="auto"/>
            </w:tcBorders>
            <w:shd w:val="clear" w:color="000000" w:fill="FFFFFF"/>
            <w:noWrap/>
            <w:vAlign w:val="bottom"/>
            <w:hideMark/>
          </w:tcPr>
          <w:p w14:paraId="217705C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1.598754466</w:t>
            </w:r>
          </w:p>
        </w:tc>
        <w:tc>
          <w:tcPr>
            <w:tcW w:w="1951" w:type="dxa"/>
            <w:tcBorders>
              <w:top w:val="nil"/>
              <w:left w:val="nil"/>
              <w:bottom w:val="single" w:sz="8" w:space="0" w:color="auto"/>
              <w:right w:val="single" w:sz="8" w:space="0" w:color="auto"/>
            </w:tcBorders>
            <w:shd w:val="clear" w:color="000000" w:fill="FFFFFF"/>
            <w:noWrap/>
            <w:vAlign w:val="bottom"/>
            <w:hideMark/>
          </w:tcPr>
          <w:p w14:paraId="6E24B77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215.2080439</w:t>
            </w:r>
          </w:p>
        </w:tc>
      </w:tr>
      <w:tr w:rsidR="00D2233A" w:rsidRPr="00D2233A" w14:paraId="66C00801"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2B6CBB0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054EC65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.ConsensusClustering</w:t>
            </w:r>
          </w:p>
        </w:tc>
        <w:tc>
          <w:tcPr>
            <w:tcW w:w="298" w:type="dxa"/>
            <w:tcBorders>
              <w:top w:val="nil"/>
              <w:left w:val="nil"/>
              <w:bottom w:val="single" w:sz="8" w:space="0" w:color="auto"/>
              <w:right w:val="single" w:sz="8" w:space="0" w:color="auto"/>
            </w:tcBorders>
            <w:shd w:val="clear" w:color="000000" w:fill="FFFFFF"/>
            <w:noWrap/>
            <w:vAlign w:val="bottom"/>
            <w:hideMark/>
          </w:tcPr>
          <w:p w14:paraId="3A1CD60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7F4C5249"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0.218206112</w:t>
            </w:r>
          </w:p>
        </w:tc>
        <w:tc>
          <w:tcPr>
            <w:tcW w:w="2385" w:type="dxa"/>
            <w:tcBorders>
              <w:top w:val="nil"/>
              <w:left w:val="nil"/>
              <w:bottom w:val="single" w:sz="8" w:space="0" w:color="auto"/>
              <w:right w:val="single" w:sz="8" w:space="0" w:color="auto"/>
            </w:tcBorders>
            <w:shd w:val="clear" w:color="000000" w:fill="FFFFFF"/>
            <w:noWrap/>
            <w:vAlign w:val="bottom"/>
            <w:hideMark/>
          </w:tcPr>
          <w:p w14:paraId="2DFDC91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1.737140419</w:t>
            </w:r>
          </w:p>
        </w:tc>
        <w:tc>
          <w:tcPr>
            <w:tcW w:w="1951" w:type="dxa"/>
            <w:tcBorders>
              <w:top w:val="nil"/>
              <w:left w:val="nil"/>
              <w:bottom w:val="single" w:sz="8" w:space="0" w:color="auto"/>
              <w:right w:val="single" w:sz="8" w:space="0" w:color="auto"/>
            </w:tcBorders>
            <w:shd w:val="clear" w:color="000000" w:fill="FFFFFF"/>
            <w:noWrap/>
            <w:vAlign w:val="bottom"/>
            <w:hideMark/>
          </w:tcPr>
          <w:p w14:paraId="7C19041F"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177.6731854</w:t>
            </w:r>
          </w:p>
        </w:tc>
      </w:tr>
      <w:tr w:rsidR="00D2233A" w:rsidRPr="00D2233A" w14:paraId="0C34C923"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6FFFFA2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4A2DC58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w:t>
            </w:r>
          </w:p>
        </w:tc>
        <w:tc>
          <w:tcPr>
            <w:tcW w:w="298" w:type="dxa"/>
            <w:tcBorders>
              <w:top w:val="nil"/>
              <w:left w:val="nil"/>
              <w:bottom w:val="single" w:sz="8" w:space="0" w:color="auto"/>
              <w:right w:val="single" w:sz="8" w:space="0" w:color="auto"/>
            </w:tcBorders>
            <w:shd w:val="clear" w:color="000000" w:fill="FFFFFF"/>
            <w:noWrap/>
            <w:vAlign w:val="bottom"/>
            <w:hideMark/>
          </w:tcPr>
          <w:p w14:paraId="58FF879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5E02550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-2.41011E-06</w:t>
            </w:r>
          </w:p>
        </w:tc>
        <w:tc>
          <w:tcPr>
            <w:tcW w:w="2385" w:type="dxa"/>
            <w:tcBorders>
              <w:top w:val="nil"/>
              <w:left w:val="nil"/>
              <w:bottom w:val="single" w:sz="8" w:space="0" w:color="auto"/>
              <w:right w:val="single" w:sz="8" w:space="0" w:color="auto"/>
            </w:tcBorders>
            <w:shd w:val="clear" w:color="000000" w:fill="FFFFFF"/>
            <w:noWrap/>
            <w:vAlign w:val="bottom"/>
            <w:hideMark/>
          </w:tcPr>
          <w:p w14:paraId="1A84897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26.3393248</w:t>
            </w:r>
          </w:p>
        </w:tc>
        <w:tc>
          <w:tcPr>
            <w:tcW w:w="1951" w:type="dxa"/>
            <w:tcBorders>
              <w:top w:val="nil"/>
              <w:left w:val="nil"/>
              <w:bottom w:val="single" w:sz="8" w:space="0" w:color="auto"/>
              <w:right w:val="single" w:sz="8" w:space="0" w:color="auto"/>
            </w:tcBorders>
            <w:shd w:val="clear" w:color="000000" w:fill="FFFFFF"/>
            <w:noWrap/>
            <w:vAlign w:val="bottom"/>
            <w:hideMark/>
          </w:tcPr>
          <w:p w14:paraId="699B771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0.796919216</w:t>
            </w:r>
          </w:p>
        </w:tc>
      </w:tr>
      <w:tr w:rsidR="00D2233A" w:rsidRPr="00D2233A" w14:paraId="30DA1ED7"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6014E90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1D3C9CE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.PINSPlus</w:t>
            </w:r>
          </w:p>
        </w:tc>
        <w:tc>
          <w:tcPr>
            <w:tcW w:w="298" w:type="dxa"/>
            <w:tcBorders>
              <w:top w:val="nil"/>
              <w:left w:val="nil"/>
              <w:bottom w:val="single" w:sz="8" w:space="0" w:color="auto"/>
              <w:right w:val="single" w:sz="8" w:space="0" w:color="auto"/>
            </w:tcBorders>
            <w:shd w:val="clear" w:color="000000" w:fill="FFFFFF"/>
            <w:noWrap/>
            <w:vAlign w:val="bottom"/>
            <w:hideMark/>
          </w:tcPr>
          <w:p w14:paraId="395CA20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31C0213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0.06635551</w:t>
            </w:r>
          </w:p>
        </w:tc>
        <w:tc>
          <w:tcPr>
            <w:tcW w:w="2385" w:type="dxa"/>
            <w:tcBorders>
              <w:top w:val="nil"/>
              <w:left w:val="nil"/>
              <w:bottom w:val="single" w:sz="8" w:space="0" w:color="auto"/>
              <w:right w:val="single" w:sz="8" w:space="0" w:color="auto"/>
            </w:tcBorders>
            <w:shd w:val="clear" w:color="000000" w:fill="FFFFFF"/>
            <w:noWrap/>
            <w:vAlign w:val="bottom"/>
            <w:hideMark/>
          </w:tcPr>
          <w:p w14:paraId="32C7D3F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2.206697644</w:t>
            </w:r>
          </w:p>
        </w:tc>
        <w:tc>
          <w:tcPr>
            <w:tcW w:w="1951" w:type="dxa"/>
            <w:tcBorders>
              <w:top w:val="nil"/>
              <w:left w:val="nil"/>
              <w:bottom w:val="single" w:sz="8" w:space="0" w:color="auto"/>
              <w:right w:val="single" w:sz="8" w:space="0" w:color="auto"/>
            </w:tcBorders>
            <w:shd w:val="clear" w:color="000000" w:fill="FFFFFF"/>
            <w:noWrap/>
            <w:vAlign w:val="bottom"/>
            <w:hideMark/>
          </w:tcPr>
          <w:p w14:paraId="371B640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79.19432555</w:t>
            </w:r>
          </w:p>
        </w:tc>
      </w:tr>
      <w:tr w:rsidR="00D2233A" w:rsidRPr="00D2233A" w14:paraId="370B7A15"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3ADDE8F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6E3EEA7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.SNF</w:t>
            </w:r>
          </w:p>
        </w:tc>
        <w:tc>
          <w:tcPr>
            <w:tcW w:w="298" w:type="dxa"/>
            <w:tcBorders>
              <w:top w:val="nil"/>
              <w:left w:val="nil"/>
              <w:bottom w:val="single" w:sz="8" w:space="0" w:color="auto"/>
              <w:right w:val="single" w:sz="8" w:space="0" w:color="auto"/>
            </w:tcBorders>
            <w:shd w:val="clear" w:color="000000" w:fill="FFFFFF"/>
            <w:noWrap/>
            <w:vAlign w:val="bottom"/>
            <w:hideMark/>
          </w:tcPr>
          <w:p w14:paraId="7EB529B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070F7AD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-0.081922492</w:t>
            </w:r>
          </w:p>
        </w:tc>
        <w:tc>
          <w:tcPr>
            <w:tcW w:w="2385" w:type="dxa"/>
            <w:tcBorders>
              <w:top w:val="nil"/>
              <w:left w:val="nil"/>
              <w:bottom w:val="single" w:sz="8" w:space="0" w:color="auto"/>
              <w:right w:val="single" w:sz="8" w:space="0" w:color="auto"/>
            </w:tcBorders>
            <w:shd w:val="clear" w:color="000000" w:fill="FFFFFF"/>
            <w:noWrap/>
            <w:vAlign w:val="bottom"/>
            <w:hideMark/>
          </w:tcPr>
          <w:p w14:paraId="77E8B769"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2.930626559</w:t>
            </w:r>
          </w:p>
        </w:tc>
        <w:tc>
          <w:tcPr>
            <w:tcW w:w="1951" w:type="dxa"/>
            <w:tcBorders>
              <w:top w:val="nil"/>
              <w:left w:val="nil"/>
              <w:bottom w:val="single" w:sz="8" w:space="0" w:color="auto"/>
              <w:right w:val="single" w:sz="8" w:space="0" w:color="auto"/>
            </w:tcBorders>
            <w:shd w:val="clear" w:color="000000" w:fill="FFFFFF"/>
            <w:noWrap/>
            <w:vAlign w:val="bottom"/>
            <w:hideMark/>
          </w:tcPr>
          <w:p w14:paraId="35D13C8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12.82105239</w:t>
            </w:r>
          </w:p>
        </w:tc>
      </w:tr>
      <w:tr w:rsidR="00D2233A" w:rsidRPr="00D2233A" w14:paraId="51930556"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4E57413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046D765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.MoCluster</w:t>
            </w:r>
          </w:p>
        </w:tc>
        <w:tc>
          <w:tcPr>
            <w:tcW w:w="298" w:type="dxa"/>
            <w:tcBorders>
              <w:top w:val="nil"/>
              <w:left w:val="nil"/>
              <w:bottom w:val="single" w:sz="8" w:space="0" w:color="auto"/>
              <w:right w:val="single" w:sz="8" w:space="0" w:color="auto"/>
            </w:tcBorders>
            <w:shd w:val="clear" w:color="000000" w:fill="FFFFFF"/>
            <w:noWrap/>
            <w:vAlign w:val="bottom"/>
            <w:hideMark/>
          </w:tcPr>
          <w:p w14:paraId="766159D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0FBF96F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0.180930803</w:t>
            </w:r>
          </w:p>
        </w:tc>
        <w:tc>
          <w:tcPr>
            <w:tcW w:w="2385" w:type="dxa"/>
            <w:tcBorders>
              <w:top w:val="nil"/>
              <w:left w:val="nil"/>
              <w:bottom w:val="single" w:sz="8" w:space="0" w:color="auto"/>
              <w:right w:val="single" w:sz="8" w:space="0" w:color="auto"/>
            </w:tcBorders>
            <w:shd w:val="clear" w:color="000000" w:fill="FFFFFF"/>
            <w:noWrap/>
            <w:vAlign w:val="bottom"/>
            <w:hideMark/>
          </w:tcPr>
          <w:p w14:paraId="440E8AA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2.354939651</w:t>
            </w:r>
          </w:p>
        </w:tc>
        <w:tc>
          <w:tcPr>
            <w:tcW w:w="1951" w:type="dxa"/>
            <w:tcBorders>
              <w:top w:val="nil"/>
              <w:left w:val="nil"/>
              <w:bottom w:val="single" w:sz="8" w:space="0" w:color="auto"/>
              <w:right w:val="single" w:sz="8" w:space="0" w:color="auto"/>
            </w:tcBorders>
            <w:shd w:val="clear" w:color="000000" w:fill="FFFFFF"/>
            <w:noWrap/>
            <w:vAlign w:val="bottom"/>
            <w:hideMark/>
          </w:tcPr>
          <w:p w14:paraId="7CEAAA4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95.151306</w:t>
            </w:r>
          </w:p>
        </w:tc>
      </w:tr>
      <w:tr w:rsidR="00D2233A" w:rsidRPr="00D2233A" w14:paraId="1C189DAD"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1040A03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1A4F2E0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.MCIA</w:t>
            </w:r>
          </w:p>
        </w:tc>
        <w:tc>
          <w:tcPr>
            <w:tcW w:w="298" w:type="dxa"/>
            <w:tcBorders>
              <w:top w:val="nil"/>
              <w:left w:val="nil"/>
              <w:bottom w:val="single" w:sz="8" w:space="0" w:color="auto"/>
              <w:right w:val="single" w:sz="8" w:space="0" w:color="auto"/>
            </w:tcBorders>
            <w:shd w:val="clear" w:color="000000" w:fill="FFFFFF"/>
            <w:noWrap/>
            <w:vAlign w:val="bottom"/>
            <w:hideMark/>
          </w:tcPr>
          <w:p w14:paraId="6AA4B5E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4BE33B1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0.097849346</w:t>
            </w:r>
          </w:p>
        </w:tc>
        <w:tc>
          <w:tcPr>
            <w:tcW w:w="2385" w:type="dxa"/>
            <w:tcBorders>
              <w:top w:val="nil"/>
              <w:left w:val="nil"/>
              <w:bottom w:val="single" w:sz="8" w:space="0" w:color="auto"/>
              <w:right w:val="single" w:sz="8" w:space="0" w:color="auto"/>
            </w:tcBorders>
            <w:shd w:val="clear" w:color="000000" w:fill="FFFFFF"/>
            <w:noWrap/>
            <w:vAlign w:val="bottom"/>
            <w:hideMark/>
          </w:tcPr>
          <w:p w14:paraId="675E582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3.813668037</w:t>
            </w:r>
          </w:p>
        </w:tc>
        <w:tc>
          <w:tcPr>
            <w:tcW w:w="1951" w:type="dxa"/>
            <w:tcBorders>
              <w:top w:val="nil"/>
              <w:left w:val="nil"/>
              <w:bottom w:val="single" w:sz="8" w:space="0" w:color="auto"/>
              <w:right w:val="single" w:sz="8" w:space="0" w:color="auto"/>
            </w:tcBorders>
            <w:shd w:val="clear" w:color="000000" w:fill="FFFFFF"/>
            <w:noWrap/>
            <w:vAlign w:val="bottom"/>
            <w:hideMark/>
          </w:tcPr>
          <w:p w14:paraId="296829C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11.34613063</w:t>
            </w:r>
          </w:p>
        </w:tc>
      </w:tr>
      <w:tr w:rsidR="00D2233A" w:rsidRPr="00D2233A" w14:paraId="52BE571E"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7765C78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16A412B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.RGCCA</w:t>
            </w:r>
          </w:p>
        </w:tc>
        <w:tc>
          <w:tcPr>
            <w:tcW w:w="298" w:type="dxa"/>
            <w:tcBorders>
              <w:top w:val="nil"/>
              <w:left w:val="nil"/>
              <w:bottom w:val="single" w:sz="8" w:space="0" w:color="auto"/>
              <w:right w:val="single" w:sz="8" w:space="0" w:color="auto"/>
            </w:tcBorders>
            <w:shd w:val="clear" w:color="000000" w:fill="FFFFFF"/>
            <w:noWrap/>
            <w:vAlign w:val="bottom"/>
            <w:hideMark/>
          </w:tcPr>
          <w:p w14:paraId="2F6E780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3C0083CF"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0.29915772</w:t>
            </w:r>
          </w:p>
        </w:tc>
        <w:tc>
          <w:tcPr>
            <w:tcW w:w="2385" w:type="dxa"/>
            <w:tcBorders>
              <w:top w:val="nil"/>
              <w:left w:val="nil"/>
              <w:bottom w:val="single" w:sz="8" w:space="0" w:color="auto"/>
              <w:right w:val="single" w:sz="8" w:space="0" w:color="auto"/>
            </w:tcBorders>
            <w:shd w:val="clear" w:color="000000" w:fill="FFFFFF"/>
            <w:noWrap/>
            <w:vAlign w:val="bottom"/>
            <w:hideMark/>
          </w:tcPr>
          <w:p w14:paraId="7ACD640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1.665892832</w:t>
            </w:r>
          </w:p>
        </w:tc>
        <w:tc>
          <w:tcPr>
            <w:tcW w:w="1951" w:type="dxa"/>
            <w:tcBorders>
              <w:top w:val="nil"/>
              <w:left w:val="nil"/>
              <w:bottom w:val="single" w:sz="8" w:space="0" w:color="auto"/>
              <w:right w:val="single" w:sz="8" w:space="0" w:color="auto"/>
            </w:tcBorders>
            <w:shd w:val="clear" w:color="000000" w:fill="FFFFFF"/>
            <w:noWrap/>
            <w:vAlign w:val="bottom"/>
            <w:hideMark/>
          </w:tcPr>
          <w:p w14:paraId="34844E5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166.7801557</w:t>
            </w:r>
          </w:p>
        </w:tc>
      </w:tr>
      <w:tr w:rsidR="00D2233A" w:rsidRPr="00D2233A" w14:paraId="752566AC"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6B20E8D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68929E1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.iClusterBayes</w:t>
            </w:r>
          </w:p>
        </w:tc>
        <w:tc>
          <w:tcPr>
            <w:tcW w:w="298" w:type="dxa"/>
            <w:tcBorders>
              <w:top w:val="nil"/>
              <w:left w:val="nil"/>
              <w:bottom w:val="single" w:sz="8" w:space="0" w:color="auto"/>
              <w:right w:val="single" w:sz="8" w:space="0" w:color="auto"/>
            </w:tcBorders>
            <w:shd w:val="clear" w:color="000000" w:fill="FFFFFF"/>
            <w:noWrap/>
            <w:vAlign w:val="bottom"/>
            <w:hideMark/>
          </w:tcPr>
          <w:p w14:paraId="5BC77B3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0ECE18C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-0.001429352</w:t>
            </w:r>
          </w:p>
        </w:tc>
        <w:tc>
          <w:tcPr>
            <w:tcW w:w="2385" w:type="dxa"/>
            <w:tcBorders>
              <w:top w:val="nil"/>
              <w:left w:val="nil"/>
              <w:bottom w:val="single" w:sz="8" w:space="0" w:color="auto"/>
              <w:right w:val="single" w:sz="8" w:space="0" w:color="auto"/>
            </w:tcBorders>
            <w:shd w:val="clear" w:color="000000" w:fill="FFFFFF"/>
            <w:noWrap/>
            <w:vAlign w:val="bottom"/>
            <w:hideMark/>
          </w:tcPr>
          <w:p w14:paraId="1398C46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29.55127009</w:t>
            </w:r>
          </w:p>
        </w:tc>
        <w:tc>
          <w:tcPr>
            <w:tcW w:w="1951" w:type="dxa"/>
            <w:tcBorders>
              <w:top w:val="nil"/>
              <w:left w:val="nil"/>
              <w:bottom w:val="single" w:sz="8" w:space="0" w:color="auto"/>
              <w:right w:val="single" w:sz="8" w:space="0" w:color="auto"/>
            </w:tcBorders>
            <w:shd w:val="clear" w:color="000000" w:fill="FFFFFF"/>
            <w:noWrap/>
            <w:vAlign w:val="bottom"/>
            <w:hideMark/>
          </w:tcPr>
          <w:p w14:paraId="66B2D1B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0.630777583</w:t>
            </w:r>
          </w:p>
        </w:tc>
      </w:tr>
      <w:tr w:rsidR="00D2233A" w:rsidRPr="00D2233A" w14:paraId="29EB83B4" w14:textId="77777777" w:rsidTr="00D2233A">
        <w:trPr>
          <w:trHeight w:val="292"/>
        </w:trPr>
        <w:tc>
          <w:tcPr>
            <w:tcW w:w="1566" w:type="dxa"/>
            <w:tcBorders>
              <w:top w:val="nil"/>
              <w:left w:val="single" w:sz="8" w:space="0" w:color="auto"/>
              <w:bottom w:val="single" w:sz="8" w:space="0" w:color="auto"/>
              <w:right w:val="single" w:sz="8" w:space="0" w:color="auto"/>
            </w:tcBorders>
            <w:shd w:val="clear" w:color="000000" w:fill="FFFFFF"/>
            <w:noWrap/>
            <w:vAlign w:val="bottom"/>
            <w:hideMark/>
          </w:tcPr>
          <w:p w14:paraId="36E0CFF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BIRCH</w:t>
            </w:r>
          </w:p>
        </w:tc>
        <w:tc>
          <w:tcPr>
            <w:tcW w:w="2156" w:type="dxa"/>
            <w:tcBorders>
              <w:top w:val="nil"/>
              <w:left w:val="nil"/>
              <w:bottom w:val="single" w:sz="8" w:space="0" w:color="auto"/>
              <w:right w:val="single" w:sz="8" w:space="0" w:color="auto"/>
            </w:tcBorders>
            <w:shd w:val="clear" w:color="000000" w:fill="FFFFFF"/>
            <w:noWrap/>
            <w:vAlign w:val="bottom"/>
            <w:hideMark/>
          </w:tcPr>
          <w:p w14:paraId="69971DC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.MixKernel</w:t>
            </w:r>
          </w:p>
        </w:tc>
        <w:tc>
          <w:tcPr>
            <w:tcW w:w="298" w:type="dxa"/>
            <w:tcBorders>
              <w:top w:val="nil"/>
              <w:left w:val="nil"/>
              <w:bottom w:val="single" w:sz="8" w:space="0" w:color="auto"/>
              <w:right w:val="single" w:sz="8" w:space="0" w:color="auto"/>
            </w:tcBorders>
            <w:shd w:val="clear" w:color="000000" w:fill="FFFFFF"/>
            <w:noWrap/>
            <w:vAlign w:val="bottom"/>
            <w:hideMark/>
          </w:tcPr>
          <w:p w14:paraId="655D6BF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324" w:type="dxa"/>
            <w:tcBorders>
              <w:top w:val="nil"/>
              <w:left w:val="nil"/>
              <w:bottom w:val="single" w:sz="8" w:space="0" w:color="auto"/>
              <w:right w:val="single" w:sz="8" w:space="0" w:color="auto"/>
            </w:tcBorders>
            <w:shd w:val="clear" w:color="000000" w:fill="FFFFFF"/>
            <w:noWrap/>
            <w:vAlign w:val="bottom"/>
            <w:hideMark/>
          </w:tcPr>
          <w:p w14:paraId="4C03264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0.020896142</w:t>
            </w:r>
          </w:p>
        </w:tc>
        <w:tc>
          <w:tcPr>
            <w:tcW w:w="2385" w:type="dxa"/>
            <w:tcBorders>
              <w:top w:val="nil"/>
              <w:left w:val="nil"/>
              <w:bottom w:val="single" w:sz="8" w:space="0" w:color="auto"/>
              <w:right w:val="single" w:sz="8" w:space="0" w:color="auto"/>
            </w:tcBorders>
            <w:shd w:val="clear" w:color="000000" w:fill="FFFFFF"/>
            <w:noWrap/>
            <w:vAlign w:val="bottom"/>
            <w:hideMark/>
          </w:tcPr>
          <w:p w14:paraId="2FDFC22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3.475364381</w:t>
            </w:r>
          </w:p>
        </w:tc>
        <w:tc>
          <w:tcPr>
            <w:tcW w:w="1951" w:type="dxa"/>
            <w:tcBorders>
              <w:top w:val="nil"/>
              <w:left w:val="nil"/>
              <w:bottom w:val="single" w:sz="8" w:space="0" w:color="auto"/>
              <w:right w:val="single" w:sz="8" w:space="0" w:color="auto"/>
            </w:tcBorders>
            <w:shd w:val="clear" w:color="000000" w:fill="FFFFFF"/>
            <w:noWrap/>
            <w:vAlign w:val="bottom"/>
            <w:hideMark/>
          </w:tcPr>
          <w:p w14:paraId="3627A4D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33.5896585</w:t>
            </w:r>
          </w:p>
        </w:tc>
      </w:tr>
    </w:tbl>
    <w:p w14:paraId="584DCF91" w14:textId="4B2861B0" w:rsidR="00D2233A" w:rsidRPr="00D2233A" w:rsidRDefault="00D2233A" w:rsidP="00FF08A6">
      <w:pPr>
        <w:rPr>
          <w:rFonts w:ascii="Times New Roman" w:hAnsi="Times New Roman" w:cs="Times New Roman"/>
          <w:b/>
          <w:bCs/>
          <w:sz w:val="20"/>
          <w:szCs w:val="20"/>
        </w:rPr>
      </w:pPr>
      <w:r w:rsidRPr="00D2233A">
        <w:rPr>
          <w:rFonts w:ascii="Times New Roman" w:hAnsi="Times New Roman" w:cs="Times New Roman"/>
          <w:sz w:val="20"/>
          <w:szCs w:val="20"/>
        </w:rPr>
        <w:lastRenderedPageBreak/>
        <w:fldChar w:fldCharType="end"/>
      </w:r>
    </w:p>
    <w:p w14:paraId="2726B86B" w14:textId="3C3A0C60" w:rsidR="00D2233A" w:rsidRPr="00D2233A" w:rsidRDefault="00D2233A" w:rsidP="00FF08A6">
      <w:pPr>
        <w:rPr>
          <w:rFonts w:ascii="Times New Roman" w:hAnsi="Times New Roman" w:cs="Times New Roman"/>
          <w:sz w:val="20"/>
          <w:szCs w:val="20"/>
        </w:rPr>
      </w:pPr>
      <w:r w:rsidRPr="00D2233A">
        <w:rPr>
          <w:rFonts w:ascii="Times New Roman" w:hAnsi="Times New Roman" w:cs="Times New Roman"/>
          <w:b/>
          <w:bCs/>
          <w:sz w:val="20"/>
          <w:szCs w:val="20"/>
        </w:rPr>
        <w:t>eTable 2. Clustering performance evaluation</w:t>
      </w:r>
      <w:r w:rsidRPr="00D2233A">
        <w:rPr>
          <w:rFonts w:ascii="Times New Roman" w:hAnsi="Times New Roman" w:cs="Times New Roman"/>
          <w:b/>
          <w:bCs/>
          <w:sz w:val="20"/>
          <w:szCs w:val="20"/>
        </w:rPr>
        <w:tab/>
      </w:r>
      <w:r w:rsidRPr="00D2233A">
        <w:rPr>
          <w:rFonts w:ascii="Times New Roman" w:hAnsi="Times New Roman" w:cs="Times New Roman"/>
          <w:b/>
          <w:bCs/>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r w:rsidRPr="00D2233A">
        <w:rPr>
          <w:rFonts w:ascii="Times New Roman" w:hAnsi="Times New Roman" w:cs="Times New Roman"/>
          <w:sz w:val="20"/>
          <w:szCs w:val="20"/>
        </w:rPr>
        <w:tab/>
      </w:r>
    </w:p>
    <w:p w14:paraId="54E688F9" w14:textId="20DFC0A5" w:rsidR="00D2233A" w:rsidRPr="00D2233A" w:rsidRDefault="00D2233A" w:rsidP="00FF08A6">
      <w:pPr>
        <w:rPr>
          <w:rFonts w:ascii="Times New Roman" w:hAnsi="Times New Roman" w:cs="Times New Roman"/>
          <w:b/>
          <w:bCs/>
          <w:sz w:val="20"/>
          <w:szCs w:val="20"/>
        </w:rPr>
      </w:pPr>
      <w:r w:rsidRPr="00D2233A">
        <w:rPr>
          <w:rFonts w:ascii="Times New Roman" w:hAnsi="Times New Roman" w:cs="Times New Roman"/>
          <w:b/>
          <w:bCs/>
          <w:sz w:val="20"/>
          <w:szCs w:val="20"/>
        </w:rPr>
        <w:t>Continue</w:t>
      </w:r>
      <w:r w:rsidRPr="00D2233A">
        <w:rPr>
          <w:rFonts w:ascii="Times New Roman" w:hAnsi="Times New Roman" w:cs="Times New Roman"/>
          <w:b/>
          <w:bCs/>
          <w:sz w:val="20"/>
          <w:szCs w:val="20"/>
        </w:rPr>
        <w:fldChar w:fldCharType="begin"/>
      </w:r>
      <w:r w:rsidRPr="00D2233A">
        <w:rPr>
          <w:rFonts w:ascii="Times New Roman" w:hAnsi="Times New Roman" w:cs="Times New Roman"/>
          <w:b/>
          <w:bCs/>
          <w:sz w:val="20"/>
          <w:szCs w:val="20"/>
        </w:rPr>
        <w:instrText xml:space="preserve"> LINK </w:instrText>
      </w:r>
      <w:r w:rsidR="000229F7">
        <w:rPr>
          <w:rFonts w:ascii="Times New Roman" w:hAnsi="Times New Roman" w:cs="Times New Roman"/>
          <w:b/>
          <w:bCs/>
          <w:sz w:val="20"/>
          <w:szCs w:val="20"/>
        </w:rPr>
        <w:instrText xml:space="preserve">Excel.Sheet.12 C:\\Users\\86156\\Nutstore\\1\\QoL_ICI\\QoLS8.21\\sTable\\eTable.xlsx "eTable 2!R26C1:R47C6" </w:instrText>
      </w:r>
      <w:r w:rsidRPr="00D2233A">
        <w:rPr>
          <w:rFonts w:ascii="Times New Roman" w:hAnsi="Times New Roman" w:cs="Times New Roman"/>
          <w:b/>
          <w:bCs/>
          <w:sz w:val="20"/>
          <w:szCs w:val="20"/>
        </w:rPr>
        <w:instrText xml:space="preserve">\a \f 4 \h  \* MERGEFORMAT </w:instrText>
      </w:r>
      <w:r w:rsidRPr="00D2233A">
        <w:rPr>
          <w:rFonts w:ascii="Times New Roman" w:hAnsi="Times New Roman" w:cs="Times New Roman"/>
          <w:b/>
          <w:bCs/>
          <w:sz w:val="20"/>
          <w:szCs w:val="20"/>
        </w:rPr>
        <w:fldChar w:fldCharType="separate"/>
      </w:r>
    </w:p>
    <w:tbl>
      <w:tblPr>
        <w:tblW w:w="10680" w:type="dxa"/>
        <w:tblLook w:val="04A0" w:firstRow="1" w:lastRow="0" w:firstColumn="1" w:lastColumn="0" w:noHBand="0" w:noVBand="1"/>
      </w:tblPr>
      <w:tblGrid>
        <w:gridCol w:w="1660"/>
        <w:gridCol w:w="2220"/>
        <w:gridCol w:w="461"/>
        <w:gridCol w:w="2260"/>
        <w:gridCol w:w="2280"/>
        <w:gridCol w:w="1880"/>
      </w:tblGrid>
      <w:tr w:rsidR="00D2233A" w:rsidRPr="00D2233A" w14:paraId="0CD1E1BC" w14:textId="77777777" w:rsidTr="00D2233A">
        <w:trPr>
          <w:trHeight w:val="292"/>
        </w:trPr>
        <w:tc>
          <w:tcPr>
            <w:tcW w:w="166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7F0EE47" w14:textId="39824038"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single" w:sz="8" w:space="0" w:color="auto"/>
              <w:left w:val="nil"/>
              <w:bottom w:val="single" w:sz="8" w:space="0" w:color="auto"/>
              <w:right w:val="single" w:sz="8" w:space="0" w:color="auto"/>
            </w:tcBorders>
            <w:shd w:val="clear" w:color="000000" w:fill="FFFFFF"/>
            <w:noWrap/>
            <w:vAlign w:val="bottom"/>
            <w:hideMark/>
          </w:tcPr>
          <w:p w14:paraId="50F202F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.CIMLR</w:t>
            </w:r>
          </w:p>
        </w:tc>
        <w:tc>
          <w:tcPr>
            <w:tcW w:w="380" w:type="dxa"/>
            <w:tcBorders>
              <w:top w:val="single" w:sz="8" w:space="0" w:color="auto"/>
              <w:left w:val="nil"/>
              <w:bottom w:val="single" w:sz="8" w:space="0" w:color="auto"/>
              <w:right w:val="single" w:sz="8" w:space="0" w:color="auto"/>
            </w:tcBorders>
            <w:shd w:val="clear" w:color="000000" w:fill="FFFFFF"/>
            <w:noWrap/>
            <w:vAlign w:val="bottom"/>
            <w:hideMark/>
          </w:tcPr>
          <w:p w14:paraId="6F69A50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single" w:sz="8" w:space="0" w:color="auto"/>
              <w:left w:val="nil"/>
              <w:bottom w:val="single" w:sz="8" w:space="0" w:color="auto"/>
              <w:right w:val="single" w:sz="8" w:space="0" w:color="auto"/>
            </w:tcBorders>
            <w:shd w:val="clear" w:color="000000" w:fill="FFFFFF"/>
            <w:noWrap/>
            <w:vAlign w:val="bottom"/>
            <w:hideMark/>
          </w:tcPr>
          <w:p w14:paraId="42EC3CA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0.049597685</w:t>
            </w:r>
          </w:p>
        </w:tc>
        <w:tc>
          <w:tcPr>
            <w:tcW w:w="2280" w:type="dxa"/>
            <w:tcBorders>
              <w:top w:val="single" w:sz="8" w:space="0" w:color="auto"/>
              <w:left w:val="nil"/>
              <w:bottom w:val="single" w:sz="8" w:space="0" w:color="auto"/>
              <w:right w:val="single" w:sz="8" w:space="0" w:color="auto"/>
            </w:tcBorders>
            <w:shd w:val="clear" w:color="000000" w:fill="FFFFFF"/>
            <w:noWrap/>
            <w:vAlign w:val="bottom"/>
            <w:hideMark/>
          </w:tcPr>
          <w:p w14:paraId="7BDFC77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4.243958594</w:t>
            </w:r>
          </w:p>
        </w:tc>
        <w:tc>
          <w:tcPr>
            <w:tcW w:w="1880" w:type="dxa"/>
            <w:tcBorders>
              <w:top w:val="single" w:sz="8" w:space="0" w:color="auto"/>
              <w:left w:val="nil"/>
              <w:bottom w:val="single" w:sz="8" w:space="0" w:color="auto"/>
              <w:right w:val="single" w:sz="8" w:space="0" w:color="auto"/>
            </w:tcBorders>
            <w:shd w:val="clear" w:color="000000" w:fill="FFFFFF"/>
            <w:noWrap/>
            <w:vAlign w:val="bottom"/>
            <w:hideMark/>
          </w:tcPr>
          <w:p w14:paraId="52F49A5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30.3700466</w:t>
            </w:r>
          </w:p>
        </w:tc>
      </w:tr>
      <w:tr w:rsidR="00D2233A" w:rsidRPr="00D2233A" w14:paraId="42FCCCB8"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6ACDB2E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7054237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.NMF</w:t>
            </w:r>
          </w:p>
        </w:tc>
        <w:tc>
          <w:tcPr>
            <w:tcW w:w="380" w:type="dxa"/>
            <w:tcBorders>
              <w:top w:val="nil"/>
              <w:left w:val="nil"/>
              <w:bottom w:val="single" w:sz="8" w:space="0" w:color="auto"/>
              <w:right w:val="single" w:sz="8" w:space="0" w:color="auto"/>
            </w:tcBorders>
            <w:shd w:val="clear" w:color="000000" w:fill="FFFFFF"/>
            <w:noWrap/>
            <w:vAlign w:val="bottom"/>
            <w:hideMark/>
          </w:tcPr>
          <w:p w14:paraId="66E0D82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5AD1473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0.271298407</w:t>
            </w:r>
          </w:p>
        </w:tc>
        <w:tc>
          <w:tcPr>
            <w:tcW w:w="2280" w:type="dxa"/>
            <w:tcBorders>
              <w:top w:val="nil"/>
              <w:left w:val="nil"/>
              <w:bottom w:val="single" w:sz="8" w:space="0" w:color="auto"/>
              <w:right w:val="single" w:sz="8" w:space="0" w:color="auto"/>
            </w:tcBorders>
            <w:shd w:val="clear" w:color="000000" w:fill="FFFFFF"/>
            <w:noWrap/>
            <w:vAlign w:val="bottom"/>
            <w:hideMark/>
          </w:tcPr>
          <w:p w14:paraId="29A66DF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1.647222211</w:t>
            </w:r>
          </w:p>
        </w:tc>
        <w:tc>
          <w:tcPr>
            <w:tcW w:w="1880" w:type="dxa"/>
            <w:tcBorders>
              <w:top w:val="nil"/>
              <w:left w:val="nil"/>
              <w:bottom w:val="single" w:sz="8" w:space="0" w:color="auto"/>
              <w:right w:val="single" w:sz="8" w:space="0" w:color="auto"/>
            </w:tcBorders>
            <w:shd w:val="clear" w:color="000000" w:fill="FFFFFF"/>
            <w:noWrap/>
            <w:vAlign w:val="bottom"/>
            <w:hideMark/>
          </w:tcPr>
          <w:p w14:paraId="70D553C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202.1838979</w:t>
            </w:r>
          </w:p>
        </w:tc>
      </w:tr>
      <w:tr w:rsidR="00D2233A" w:rsidRPr="00D2233A" w14:paraId="42223319"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7746826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6704FE1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.ConsensusClustering</w:t>
            </w:r>
          </w:p>
        </w:tc>
        <w:tc>
          <w:tcPr>
            <w:tcW w:w="380" w:type="dxa"/>
            <w:tcBorders>
              <w:top w:val="nil"/>
              <w:left w:val="nil"/>
              <w:bottom w:val="single" w:sz="8" w:space="0" w:color="auto"/>
              <w:right w:val="single" w:sz="8" w:space="0" w:color="auto"/>
            </w:tcBorders>
            <w:shd w:val="clear" w:color="000000" w:fill="FFFFFF"/>
            <w:noWrap/>
            <w:vAlign w:val="bottom"/>
            <w:hideMark/>
          </w:tcPr>
          <w:p w14:paraId="4595529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0C8F0DB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0.198422231</w:t>
            </w:r>
          </w:p>
        </w:tc>
        <w:tc>
          <w:tcPr>
            <w:tcW w:w="2280" w:type="dxa"/>
            <w:tcBorders>
              <w:top w:val="nil"/>
              <w:left w:val="nil"/>
              <w:bottom w:val="single" w:sz="8" w:space="0" w:color="auto"/>
              <w:right w:val="single" w:sz="8" w:space="0" w:color="auto"/>
            </w:tcBorders>
            <w:shd w:val="clear" w:color="000000" w:fill="FFFFFF"/>
            <w:noWrap/>
            <w:vAlign w:val="bottom"/>
            <w:hideMark/>
          </w:tcPr>
          <w:p w14:paraId="670E775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1.758034853</w:t>
            </w:r>
          </w:p>
        </w:tc>
        <w:tc>
          <w:tcPr>
            <w:tcW w:w="1880" w:type="dxa"/>
            <w:tcBorders>
              <w:top w:val="nil"/>
              <w:left w:val="nil"/>
              <w:bottom w:val="single" w:sz="8" w:space="0" w:color="auto"/>
              <w:right w:val="single" w:sz="8" w:space="0" w:color="auto"/>
            </w:tcBorders>
            <w:shd w:val="clear" w:color="000000" w:fill="FFFFFF"/>
            <w:noWrap/>
            <w:vAlign w:val="bottom"/>
            <w:hideMark/>
          </w:tcPr>
          <w:p w14:paraId="3105AF4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163.9146497</w:t>
            </w:r>
          </w:p>
        </w:tc>
      </w:tr>
      <w:tr w:rsidR="00D2233A" w:rsidRPr="00D2233A" w14:paraId="5B4EAB36"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350F2D0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223F7BC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w:t>
            </w:r>
          </w:p>
        </w:tc>
        <w:tc>
          <w:tcPr>
            <w:tcW w:w="380" w:type="dxa"/>
            <w:tcBorders>
              <w:top w:val="nil"/>
              <w:left w:val="nil"/>
              <w:bottom w:val="single" w:sz="8" w:space="0" w:color="auto"/>
              <w:right w:val="single" w:sz="8" w:space="0" w:color="auto"/>
            </w:tcBorders>
            <w:shd w:val="clear" w:color="000000" w:fill="FFFFFF"/>
            <w:noWrap/>
            <w:vAlign w:val="bottom"/>
            <w:hideMark/>
          </w:tcPr>
          <w:p w14:paraId="787C3C0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51180EB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0.004154651</w:t>
            </w:r>
          </w:p>
        </w:tc>
        <w:tc>
          <w:tcPr>
            <w:tcW w:w="2280" w:type="dxa"/>
            <w:tcBorders>
              <w:top w:val="nil"/>
              <w:left w:val="nil"/>
              <w:bottom w:val="single" w:sz="8" w:space="0" w:color="auto"/>
              <w:right w:val="single" w:sz="8" w:space="0" w:color="auto"/>
            </w:tcBorders>
            <w:shd w:val="clear" w:color="000000" w:fill="FFFFFF"/>
            <w:noWrap/>
            <w:vAlign w:val="bottom"/>
            <w:hideMark/>
          </w:tcPr>
          <w:p w14:paraId="22F88C0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16.30662157</w:t>
            </w:r>
          </w:p>
        </w:tc>
        <w:tc>
          <w:tcPr>
            <w:tcW w:w="1880" w:type="dxa"/>
            <w:tcBorders>
              <w:top w:val="nil"/>
              <w:left w:val="nil"/>
              <w:bottom w:val="single" w:sz="8" w:space="0" w:color="auto"/>
              <w:right w:val="single" w:sz="8" w:space="0" w:color="auto"/>
            </w:tcBorders>
            <w:shd w:val="clear" w:color="000000" w:fill="FFFFFF"/>
            <w:noWrap/>
            <w:vAlign w:val="bottom"/>
            <w:hideMark/>
          </w:tcPr>
          <w:p w14:paraId="34206EF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2.061317859</w:t>
            </w:r>
          </w:p>
        </w:tc>
      </w:tr>
      <w:tr w:rsidR="00D2233A" w:rsidRPr="00D2233A" w14:paraId="67777671"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740B258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6AAAE5D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.PINSPlus</w:t>
            </w:r>
          </w:p>
        </w:tc>
        <w:tc>
          <w:tcPr>
            <w:tcW w:w="380" w:type="dxa"/>
            <w:tcBorders>
              <w:top w:val="nil"/>
              <w:left w:val="nil"/>
              <w:bottom w:val="single" w:sz="8" w:space="0" w:color="auto"/>
              <w:right w:val="single" w:sz="8" w:space="0" w:color="auto"/>
            </w:tcBorders>
            <w:shd w:val="clear" w:color="000000" w:fill="FFFFFF"/>
            <w:noWrap/>
            <w:vAlign w:val="bottom"/>
            <w:hideMark/>
          </w:tcPr>
          <w:p w14:paraId="3940151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6A75DEB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0.062885135</w:t>
            </w:r>
          </w:p>
        </w:tc>
        <w:tc>
          <w:tcPr>
            <w:tcW w:w="2280" w:type="dxa"/>
            <w:tcBorders>
              <w:top w:val="nil"/>
              <w:left w:val="nil"/>
              <w:bottom w:val="single" w:sz="8" w:space="0" w:color="auto"/>
              <w:right w:val="single" w:sz="8" w:space="0" w:color="auto"/>
            </w:tcBorders>
            <w:shd w:val="clear" w:color="000000" w:fill="FFFFFF"/>
            <w:noWrap/>
            <w:vAlign w:val="bottom"/>
            <w:hideMark/>
          </w:tcPr>
          <w:p w14:paraId="46EEA1C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2.058917281</w:t>
            </w:r>
          </w:p>
        </w:tc>
        <w:tc>
          <w:tcPr>
            <w:tcW w:w="1880" w:type="dxa"/>
            <w:tcBorders>
              <w:top w:val="nil"/>
              <w:left w:val="nil"/>
              <w:bottom w:val="single" w:sz="8" w:space="0" w:color="auto"/>
              <w:right w:val="single" w:sz="8" w:space="0" w:color="auto"/>
            </w:tcBorders>
            <w:shd w:val="clear" w:color="000000" w:fill="FFFFFF"/>
            <w:noWrap/>
            <w:vAlign w:val="bottom"/>
            <w:hideMark/>
          </w:tcPr>
          <w:p w14:paraId="4BC1DE3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79.91609998</w:t>
            </w:r>
          </w:p>
        </w:tc>
      </w:tr>
      <w:tr w:rsidR="00D2233A" w:rsidRPr="00D2233A" w14:paraId="03C5A77A"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6D07B44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5B9CD35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.SNF</w:t>
            </w:r>
          </w:p>
        </w:tc>
        <w:tc>
          <w:tcPr>
            <w:tcW w:w="380" w:type="dxa"/>
            <w:tcBorders>
              <w:top w:val="nil"/>
              <w:left w:val="nil"/>
              <w:bottom w:val="single" w:sz="8" w:space="0" w:color="auto"/>
              <w:right w:val="single" w:sz="8" w:space="0" w:color="auto"/>
            </w:tcBorders>
            <w:shd w:val="clear" w:color="000000" w:fill="FFFFFF"/>
            <w:noWrap/>
            <w:vAlign w:val="bottom"/>
            <w:hideMark/>
          </w:tcPr>
          <w:p w14:paraId="2A64F46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7E00923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-0.082193053</w:t>
            </w:r>
          </w:p>
        </w:tc>
        <w:tc>
          <w:tcPr>
            <w:tcW w:w="2280" w:type="dxa"/>
            <w:tcBorders>
              <w:top w:val="nil"/>
              <w:left w:val="nil"/>
              <w:bottom w:val="single" w:sz="8" w:space="0" w:color="auto"/>
              <w:right w:val="single" w:sz="8" w:space="0" w:color="auto"/>
            </w:tcBorders>
            <w:shd w:val="clear" w:color="000000" w:fill="FFFFFF"/>
            <w:noWrap/>
            <w:vAlign w:val="bottom"/>
            <w:hideMark/>
          </w:tcPr>
          <w:p w14:paraId="76F64BC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8.495788724</w:t>
            </w:r>
          </w:p>
        </w:tc>
        <w:tc>
          <w:tcPr>
            <w:tcW w:w="1880" w:type="dxa"/>
            <w:tcBorders>
              <w:top w:val="nil"/>
              <w:left w:val="nil"/>
              <w:bottom w:val="single" w:sz="8" w:space="0" w:color="auto"/>
              <w:right w:val="single" w:sz="8" w:space="0" w:color="auto"/>
            </w:tcBorders>
            <w:shd w:val="clear" w:color="000000" w:fill="FFFFFF"/>
            <w:noWrap/>
            <w:vAlign w:val="bottom"/>
            <w:hideMark/>
          </w:tcPr>
          <w:p w14:paraId="61C5FE9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1.356044192</w:t>
            </w:r>
          </w:p>
        </w:tc>
      </w:tr>
      <w:tr w:rsidR="00D2233A" w:rsidRPr="00D2233A" w14:paraId="3E69CF0F"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50B6B00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0B8B41E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.MoCluster</w:t>
            </w:r>
          </w:p>
        </w:tc>
        <w:tc>
          <w:tcPr>
            <w:tcW w:w="380" w:type="dxa"/>
            <w:tcBorders>
              <w:top w:val="nil"/>
              <w:left w:val="nil"/>
              <w:bottom w:val="single" w:sz="8" w:space="0" w:color="auto"/>
              <w:right w:val="single" w:sz="8" w:space="0" w:color="auto"/>
            </w:tcBorders>
            <w:shd w:val="clear" w:color="000000" w:fill="FFFFFF"/>
            <w:noWrap/>
            <w:vAlign w:val="bottom"/>
            <w:hideMark/>
          </w:tcPr>
          <w:p w14:paraId="786AFF9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BDC668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0.232470829</w:t>
            </w:r>
          </w:p>
        </w:tc>
        <w:tc>
          <w:tcPr>
            <w:tcW w:w="2280" w:type="dxa"/>
            <w:tcBorders>
              <w:top w:val="nil"/>
              <w:left w:val="nil"/>
              <w:bottom w:val="single" w:sz="8" w:space="0" w:color="auto"/>
              <w:right w:val="single" w:sz="8" w:space="0" w:color="auto"/>
            </w:tcBorders>
            <w:shd w:val="clear" w:color="000000" w:fill="FFFFFF"/>
            <w:noWrap/>
            <w:vAlign w:val="bottom"/>
            <w:hideMark/>
          </w:tcPr>
          <w:p w14:paraId="115609B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2.019669498</w:t>
            </w:r>
          </w:p>
        </w:tc>
        <w:tc>
          <w:tcPr>
            <w:tcW w:w="1880" w:type="dxa"/>
            <w:tcBorders>
              <w:top w:val="nil"/>
              <w:left w:val="nil"/>
              <w:bottom w:val="single" w:sz="8" w:space="0" w:color="auto"/>
              <w:right w:val="single" w:sz="8" w:space="0" w:color="auto"/>
            </w:tcBorders>
            <w:shd w:val="clear" w:color="000000" w:fill="FFFFFF"/>
            <w:noWrap/>
            <w:vAlign w:val="bottom"/>
            <w:hideMark/>
          </w:tcPr>
          <w:p w14:paraId="2CBF353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105.3298436</w:t>
            </w:r>
          </w:p>
        </w:tc>
      </w:tr>
      <w:tr w:rsidR="00D2233A" w:rsidRPr="00D2233A" w14:paraId="3B3E04A9"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7C3935E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39D50B3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.MCIA</w:t>
            </w:r>
          </w:p>
        </w:tc>
        <w:tc>
          <w:tcPr>
            <w:tcW w:w="380" w:type="dxa"/>
            <w:tcBorders>
              <w:top w:val="nil"/>
              <w:left w:val="nil"/>
              <w:bottom w:val="single" w:sz="8" w:space="0" w:color="auto"/>
              <w:right w:val="single" w:sz="8" w:space="0" w:color="auto"/>
            </w:tcBorders>
            <w:shd w:val="clear" w:color="000000" w:fill="FFFFFF"/>
            <w:noWrap/>
            <w:vAlign w:val="bottom"/>
            <w:hideMark/>
          </w:tcPr>
          <w:p w14:paraId="3D1C67B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05C4BC4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0.108846021</w:t>
            </w:r>
          </w:p>
        </w:tc>
        <w:tc>
          <w:tcPr>
            <w:tcW w:w="2280" w:type="dxa"/>
            <w:tcBorders>
              <w:top w:val="nil"/>
              <w:left w:val="nil"/>
              <w:bottom w:val="single" w:sz="8" w:space="0" w:color="auto"/>
              <w:right w:val="single" w:sz="8" w:space="0" w:color="auto"/>
            </w:tcBorders>
            <w:shd w:val="clear" w:color="000000" w:fill="FFFFFF"/>
            <w:noWrap/>
            <w:vAlign w:val="bottom"/>
            <w:hideMark/>
          </w:tcPr>
          <w:p w14:paraId="67783BA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3.786637319</w:t>
            </w:r>
          </w:p>
        </w:tc>
        <w:tc>
          <w:tcPr>
            <w:tcW w:w="1880" w:type="dxa"/>
            <w:tcBorders>
              <w:top w:val="nil"/>
              <w:left w:val="nil"/>
              <w:bottom w:val="single" w:sz="8" w:space="0" w:color="auto"/>
              <w:right w:val="single" w:sz="8" w:space="0" w:color="auto"/>
            </w:tcBorders>
            <w:shd w:val="clear" w:color="000000" w:fill="FFFFFF"/>
            <w:noWrap/>
            <w:vAlign w:val="bottom"/>
            <w:hideMark/>
          </w:tcPr>
          <w:p w14:paraId="0A9618B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28.71289296</w:t>
            </w:r>
          </w:p>
        </w:tc>
      </w:tr>
      <w:tr w:rsidR="00D2233A" w:rsidRPr="00D2233A" w14:paraId="798FA459"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5545906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68C0899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.RGCCA</w:t>
            </w:r>
          </w:p>
        </w:tc>
        <w:tc>
          <w:tcPr>
            <w:tcW w:w="380" w:type="dxa"/>
            <w:tcBorders>
              <w:top w:val="nil"/>
              <w:left w:val="nil"/>
              <w:bottom w:val="single" w:sz="8" w:space="0" w:color="auto"/>
              <w:right w:val="single" w:sz="8" w:space="0" w:color="auto"/>
            </w:tcBorders>
            <w:shd w:val="clear" w:color="000000" w:fill="FFFFFF"/>
            <w:noWrap/>
            <w:vAlign w:val="bottom"/>
            <w:hideMark/>
          </w:tcPr>
          <w:p w14:paraId="3D6A5F9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4E1C42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0.318528117</w:t>
            </w:r>
          </w:p>
        </w:tc>
        <w:tc>
          <w:tcPr>
            <w:tcW w:w="2280" w:type="dxa"/>
            <w:tcBorders>
              <w:top w:val="nil"/>
              <w:left w:val="nil"/>
              <w:bottom w:val="single" w:sz="8" w:space="0" w:color="auto"/>
              <w:right w:val="single" w:sz="8" w:space="0" w:color="auto"/>
            </w:tcBorders>
            <w:shd w:val="clear" w:color="000000" w:fill="FFFFFF"/>
            <w:noWrap/>
            <w:vAlign w:val="bottom"/>
            <w:hideMark/>
          </w:tcPr>
          <w:p w14:paraId="542ECAA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1.561776571</w:t>
            </w:r>
          </w:p>
        </w:tc>
        <w:tc>
          <w:tcPr>
            <w:tcW w:w="1880" w:type="dxa"/>
            <w:tcBorders>
              <w:top w:val="nil"/>
              <w:left w:val="nil"/>
              <w:bottom w:val="single" w:sz="8" w:space="0" w:color="auto"/>
              <w:right w:val="single" w:sz="8" w:space="0" w:color="auto"/>
            </w:tcBorders>
            <w:shd w:val="clear" w:color="000000" w:fill="FFFFFF"/>
            <w:noWrap/>
            <w:vAlign w:val="bottom"/>
            <w:hideMark/>
          </w:tcPr>
          <w:p w14:paraId="22217B9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166.9020923</w:t>
            </w:r>
          </w:p>
        </w:tc>
      </w:tr>
      <w:tr w:rsidR="00D2233A" w:rsidRPr="00D2233A" w14:paraId="1F2F8D09"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16A0EFA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3715D2B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.iClusterBayes</w:t>
            </w:r>
          </w:p>
        </w:tc>
        <w:tc>
          <w:tcPr>
            <w:tcW w:w="380" w:type="dxa"/>
            <w:tcBorders>
              <w:top w:val="nil"/>
              <w:left w:val="nil"/>
              <w:bottom w:val="single" w:sz="8" w:space="0" w:color="auto"/>
              <w:right w:val="single" w:sz="8" w:space="0" w:color="auto"/>
            </w:tcBorders>
            <w:shd w:val="clear" w:color="000000" w:fill="FFFFFF"/>
            <w:noWrap/>
            <w:vAlign w:val="bottom"/>
            <w:hideMark/>
          </w:tcPr>
          <w:p w14:paraId="5B41D7E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08038FF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-0.000614313</w:t>
            </w:r>
          </w:p>
        </w:tc>
        <w:tc>
          <w:tcPr>
            <w:tcW w:w="2280" w:type="dxa"/>
            <w:tcBorders>
              <w:top w:val="nil"/>
              <w:left w:val="nil"/>
              <w:bottom w:val="single" w:sz="8" w:space="0" w:color="auto"/>
              <w:right w:val="single" w:sz="8" w:space="0" w:color="auto"/>
            </w:tcBorders>
            <w:shd w:val="clear" w:color="000000" w:fill="FFFFFF"/>
            <w:noWrap/>
            <w:vAlign w:val="bottom"/>
            <w:hideMark/>
          </w:tcPr>
          <w:p w14:paraId="0BB66CD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25.48121934</w:t>
            </w:r>
          </w:p>
        </w:tc>
        <w:tc>
          <w:tcPr>
            <w:tcW w:w="1880" w:type="dxa"/>
            <w:tcBorders>
              <w:top w:val="nil"/>
              <w:left w:val="nil"/>
              <w:bottom w:val="single" w:sz="8" w:space="0" w:color="auto"/>
              <w:right w:val="single" w:sz="8" w:space="0" w:color="auto"/>
            </w:tcBorders>
            <w:shd w:val="clear" w:color="000000" w:fill="FFFFFF"/>
            <w:noWrap/>
            <w:vAlign w:val="bottom"/>
            <w:hideMark/>
          </w:tcPr>
          <w:p w14:paraId="707A4ED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0.84537181</w:t>
            </w:r>
          </w:p>
        </w:tc>
      </w:tr>
      <w:tr w:rsidR="00D2233A" w:rsidRPr="00D2233A" w14:paraId="6BA1EE3D"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7E4260B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OAK.ICI</w:t>
            </w:r>
          </w:p>
        </w:tc>
        <w:tc>
          <w:tcPr>
            <w:tcW w:w="2220" w:type="dxa"/>
            <w:tcBorders>
              <w:top w:val="nil"/>
              <w:left w:val="nil"/>
              <w:bottom w:val="single" w:sz="8" w:space="0" w:color="auto"/>
              <w:right w:val="single" w:sz="8" w:space="0" w:color="auto"/>
            </w:tcBorders>
            <w:shd w:val="clear" w:color="000000" w:fill="FFFFFF"/>
            <w:noWrap/>
            <w:vAlign w:val="bottom"/>
            <w:hideMark/>
          </w:tcPr>
          <w:p w14:paraId="5385538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.MixKernel</w:t>
            </w:r>
          </w:p>
        </w:tc>
        <w:tc>
          <w:tcPr>
            <w:tcW w:w="380" w:type="dxa"/>
            <w:tcBorders>
              <w:top w:val="nil"/>
              <w:left w:val="nil"/>
              <w:bottom w:val="single" w:sz="8" w:space="0" w:color="auto"/>
              <w:right w:val="single" w:sz="8" w:space="0" w:color="auto"/>
            </w:tcBorders>
            <w:shd w:val="clear" w:color="000000" w:fill="FFFFFF"/>
            <w:noWrap/>
            <w:vAlign w:val="bottom"/>
            <w:hideMark/>
          </w:tcPr>
          <w:p w14:paraId="3CE13BA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27B9591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0.040702289</w:t>
            </w:r>
          </w:p>
        </w:tc>
        <w:tc>
          <w:tcPr>
            <w:tcW w:w="2280" w:type="dxa"/>
            <w:tcBorders>
              <w:top w:val="nil"/>
              <w:left w:val="nil"/>
              <w:bottom w:val="single" w:sz="8" w:space="0" w:color="auto"/>
              <w:right w:val="single" w:sz="8" w:space="0" w:color="auto"/>
            </w:tcBorders>
            <w:shd w:val="clear" w:color="000000" w:fill="FFFFFF"/>
            <w:noWrap/>
            <w:vAlign w:val="bottom"/>
            <w:hideMark/>
          </w:tcPr>
          <w:p w14:paraId="0C9AC94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3.778106953</w:t>
            </w:r>
          </w:p>
        </w:tc>
        <w:tc>
          <w:tcPr>
            <w:tcW w:w="1880" w:type="dxa"/>
            <w:tcBorders>
              <w:top w:val="nil"/>
              <w:left w:val="nil"/>
              <w:bottom w:val="single" w:sz="8" w:space="0" w:color="auto"/>
              <w:right w:val="single" w:sz="8" w:space="0" w:color="auto"/>
            </w:tcBorders>
            <w:shd w:val="clear" w:color="000000" w:fill="FFFFFF"/>
            <w:noWrap/>
            <w:vAlign w:val="bottom"/>
            <w:hideMark/>
          </w:tcPr>
          <w:p w14:paraId="2927818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31.29355338</w:t>
            </w:r>
          </w:p>
        </w:tc>
      </w:tr>
      <w:tr w:rsidR="00D2233A" w:rsidRPr="00D2233A" w14:paraId="12D04DC6"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3E3D893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59C5713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.CIMLR</w:t>
            </w:r>
          </w:p>
        </w:tc>
        <w:tc>
          <w:tcPr>
            <w:tcW w:w="380" w:type="dxa"/>
            <w:tcBorders>
              <w:top w:val="nil"/>
              <w:left w:val="nil"/>
              <w:bottom w:val="single" w:sz="8" w:space="0" w:color="auto"/>
              <w:right w:val="single" w:sz="8" w:space="0" w:color="auto"/>
            </w:tcBorders>
            <w:shd w:val="clear" w:color="000000" w:fill="FFFFFF"/>
            <w:noWrap/>
            <w:vAlign w:val="bottom"/>
            <w:hideMark/>
          </w:tcPr>
          <w:p w14:paraId="06956FA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2DE9FCC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0.077894539</w:t>
            </w:r>
          </w:p>
        </w:tc>
        <w:tc>
          <w:tcPr>
            <w:tcW w:w="2280" w:type="dxa"/>
            <w:tcBorders>
              <w:top w:val="nil"/>
              <w:left w:val="nil"/>
              <w:bottom w:val="single" w:sz="8" w:space="0" w:color="auto"/>
              <w:right w:val="single" w:sz="8" w:space="0" w:color="auto"/>
            </w:tcBorders>
            <w:shd w:val="clear" w:color="000000" w:fill="FFFFFF"/>
            <w:noWrap/>
            <w:vAlign w:val="bottom"/>
            <w:hideMark/>
          </w:tcPr>
          <w:p w14:paraId="0492B88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3.67577685</w:t>
            </w:r>
          </w:p>
        </w:tc>
        <w:tc>
          <w:tcPr>
            <w:tcW w:w="1880" w:type="dxa"/>
            <w:tcBorders>
              <w:top w:val="nil"/>
              <w:left w:val="nil"/>
              <w:bottom w:val="single" w:sz="8" w:space="0" w:color="auto"/>
              <w:right w:val="single" w:sz="8" w:space="0" w:color="auto"/>
            </w:tcBorders>
            <w:shd w:val="clear" w:color="000000" w:fill="FFFFFF"/>
            <w:noWrap/>
            <w:vAlign w:val="bottom"/>
            <w:hideMark/>
          </w:tcPr>
          <w:p w14:paraId="0BBDFE4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8.192438885</w:t>
            </w:r>
          </w:p>
        </w:tc>
      </w:tr>
      <w:tr w:rsidR="00D2233A" w:rsidRPr="00D2233A" w14:paraId="5D1DAFA7"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5C445AF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45621B0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.NMF</w:t>
            </w:r>
          </w:p>
        </w:tc>
        <w:tc>
          <w:tcPr>
            <w:tcW w:w="380" w:type="dxa"/>
            <w:tcBorders>
              <w:top w:val="nil"/>
              <w:left w:val="nil"/>
              <w:bottom w:val="single" w:sz="8" w:space="0" w:color="auto"/>
              <w:right w:val="single" w:sz="8" w:space="0" w:color="auto"/>
            </w:tcBorders>
            <w:shd w:val="clear" w:color="000000" w:fill="FFFFFF"/>
            <w:noWrap/>
            <w:vAlign w:val="bottom"/>
            <w:hideMark/>
          </w:tcPr>
          <w:p w14:paraId="5FB4CED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66EDC87"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0.273351012</w:t>
            </w:r>
          </w:p>
        </w:tc>
        <w:tc>
          <w:tcPr>
            <w:tcW w:w="2280" w:type="dxa"/>
            <w:tcBorders>
              <w:top w:val="nil"/>
              <w:left w:val="nil"/>
              <w:bottom w:val="single" w:sz="8" w:space="0" w:color="auto"/>
              <w:right w:val="single" w:sz="8" w:space="0" w:color="auto"/>
            </w:tcBorders>
            <w:shd w:val="clear" w:color="000000" w:fill="FFFFFF"/>
            <w:noWrap/>
            <w:vAlign w:val="bottom"/>
            <w:hideMark/>
          </w:tcPr>
          <w:p w14:paraId="560EEE2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1.637485491</w:t>
            </w:r>
          </w:p>
        </w:tc>
        <w:tc>
          <w:tcPr>
            <w:tcW w:w="1880" w:type="dxa"/>
            <w:tcBorders>
              <w:top w:val="nil"/>
              <w:left w:val="nil"/>
              <w:bottom w:val="single" w:sz="8" w:space="0" w:color="auto"/>
              <w:right w:val="single" w:sz="8" w:space="0" w:color="auto"/>
            </w:tcBorders>
            <w:shd w:val="clear" w:color="000000" w:fill="FFFFFF"/>
            <w:noWrap/>
            <w:vAlign w:val="bottom"/>
            <w:hideMark/>
          </w:tcPr>
          <w:p w14:paraId="15D3101C"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46.14342745</w:t>
            </w:r>
          </w:p>
        </w:tc>
      </w:tr>
      <w:tr w:rsidR="00D2233A" w:rsidRPr="00D2233A" w14:paraId="1C88442D"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56E87D5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301CA2F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.ConsensusClustering</w:t>
            </w:r>
          </w:p>
        </w:tc>
        <w:tc>
          <w:tcPr>
            <w:tcW w:w="380" w:type="dxa"/>
            <w:tcBorders>
              <w:top w:val="nil"/>
              <w:left w:val="nil"/>
              <w:bottom w:val="single" w:sz="8" w:space="0" w:color="auto"/>
              <w:right w:val="single" w:sz="8" w:space="0" w:color="auto"/>
            </w:tcBorders>
            <w:shd w:val="clear" w:color="000000" w:fill="FFFFFF"/>
            <w:noWrap/>
            <w:vAlign w:val="bottom"/>
            <w:hideMark/>
          </w:tcPr>
          <w:p w14:paraId="55A4679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1F2817B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0.191874728</w:t>
            </w:r>
          </w:p>
        </w:tc>
        <w:tc>
          <w:tcPr>
            <w:tcW w:w="2280" w:type="dxa"/>
            <w:tcBorders>
              <w:top w:val="nil"/>
              <w:left w:val="nil"/>
              <w:bottom w:val="single" w:sz="8" w:space="0" w:color="auto"/>
              <w:right w:val="single" w:sz="8" w:space="0" w:color="auto"/>
            </w:tcBorders>
            <w:shd w:val="clear" w:color="000000" w:fill="FFFFFF"/>
            <w:noWrap/>
            <w:vAlign w:val="bottom"/>
            <w:hideMark/>
          </w:tcPr>
          <w:p w14:paraId="60221F2B"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1.730304741</w:t>
            </w:r>
          </w:p>
        </w:tc>
        <w:tc>
          <w:tcPr>
            <w:tcW w:w="1880" w:type="dxa"/>
            <w:tcBorders>
              <w:top w:val="nil"/>
              <w:left w:val="nil"/>
              <w:bottom w:val="single" w:sz="8" w:space="0" w:color="auto"/>
              <w:right w:val="single" w:sz="8" w:space="0" w:color="auto"/>
            </w:tcBorders>
            <w:shd w:val="clear" w:color="000000" w:fill="FFFFFF"/>
            <w:noWrap/>
            <w:vAlign w:val="bottom"/>
            <w:hideMark/>
          </w:tcPr>
          <w:p w14:paraId="1812991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37.04906068</w:t>
            </w:r>
          </w:p>
        </w:tc>
      </w:tr>
      <w:tr w:rsidR="00D2233A" w:rsidRPr="00D2233A" w14:paraId="0E7763EE"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32AC41F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156CB0B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w:t>
            </w:r>
          </w:p>
        </w:tc>
        <w:tc>
          <w:tcPr>
            <w:tcW w:w="380" w:type="dxa"/>
            <w:tcBorders>
              <w:top w:val="nil"/>
              <w:left w:val="nil"/>
              <w:bottom w:val="single" w:sz="8" w:space="0" w:color="auto"/>
              <w:right w:val="single" w:sz="8" w:space="0" w:color="auto"/>
            </w:tcBorders>
            <w:shd w:val="clear" w:color="000000" w:fill="FFFFFF"/>
            <w:noWrap/>
            <w:vAlign w:val="bottom"/>
            <w:hideMark/>
          </w:tcPr>
          <w:p w14:paraId="05C38D6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A159CF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0.005366501</w:t>
            </w:r>
          </w:p>
        </w:tc>
        <w:tc>
          <w:tcPr>
            <w:tcW w:w="2280" w:type="dxa"/>
            <w:tcBorders>
              <w:top w:val="nil"/>
              <w:left w:val="nil"/>
              <w:bottom w:val="single" w:sz="8" w:space="0" w:color="auto"/>
              <w:right w:val="single" w:sz="8" w:space="0" w:color="auto"/>
            </w:tcBorders>
            <w:shd w:val="clear" w:color="000000" w:fill="FFFFFF"/>
            <w:noWrap/>
            <w:vAlign w:val="bottom"/>
            <w:hideMark/>
          </w:tcPr>
          <w:p w14:paraId="6A3367B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7.634440599</w:t>
            </w:r>
          </w:p>
        </w:tc>
        <w:tc>
          <w:tcPr>
            <w:tcW w:w="1880" w:type="dxa"/>
            <w:tcBorders>
              <w:top w:val="nil"/>
              <w:left w:val="nil"/>
              <w:bottom w:val="single" w:sz="8" w:space="0" w:color="auto"/>
              <w:right w:val="single" w:sz="8" w:space="0" w:color="auto"/>
            </w:tcBorders>
            <w:shd w:val="clear" w:color="000000" w:fill="FFFFFF"/>
            <w:noWrap/>
            <w:vAlign w:val="bottom"/>
            <w:hideMark/>
          </w:tcPr>
          <w:p w14:paraId="511E322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2.106180435</w:t>
            </w:r>
          </w:p>
        </w:tc>
      </w:tr>
      <w:tr w:rsidR="00D2233A" w:rsidRPr="00D2233A" w14:paraId="6BA82A14"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15415FC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08051A1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.PINSPlus</w:t>
            </w:r>
          </w:p>
        </w:tc>
        <w:tc>
          <w:tcPr>
            <w:tcW w:w="380" w:type="dxa"/>
            <w:tcBorders>
              <w:top w:val="nil"/>
              <w:left w:val="nil"/>
              <w:bottom w:val="single" w:sz="8" w:space="0" w:color="auto"/>
              <w:right w:val="single" w:sz="8" w:space="0" w:color="auto"/>
            </w:tcBorders>
            <w:shd w:val="clear" w:color="000000" w:fill="FFFFFF"/>
            <w:noWrap/>
            <w:vAlign w:val="bottom"/>
            <w:hideMark/>
          </w:tcPr>
          <w:p w14:paraId="46C7677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6AD8D1B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0.10277904</w:t>
            </w:r>
          </w:p>
        </w:tc>
        <w:tc>
          <w:tcPr>
            <w:tcW w:w="2280" w:type="dxa"/>
            <w:tcBorders>
              <w:top w:val="nil"/>
              <w:left w:val="nil"/>
              <w:bottom w:val="single" w:sz="8" w:space="0" w:color="auto"/>
              <w:right w:val="single" w:sz="8" w:space="0" w:color="auto"/>
            </w:tcBorders>
            <w:shd w:val="clear" w:color="000000" w:fill="FFFFFF"/>
            <w:noWrap/>
            <w:vAlign w:val="bottom"/>
            <w:hideMark/>
          </w:tcPr>
          <w:p w14:paraId="1AF13324"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1.832561818</w:t>
            </w:r>
          </w:p>
        </w:tc>
        <w:tc>
          <w:tcPr>
            <w:tcW w:w="1880" w:type="dxa"/>
            <w:tcBorders>
              <w:top w:val="nil"/>
              <w:left w:val="nil"/>
              <w:bottom w:val="single" w:sz="8" w:space="0" w:color="auto"/>
              <w:right w:val="single" w:sz="8" w:space="0" w:color="auto"/>
            </w:tcBorders>
            <w:shd w:val="clear" w:color="000000" w:fill="FFFFFF"/>
            <w:noWrap/>
            <w:vAlign w:val="bottom"/>
            <w:hideMark/>
          </w:tcPr>
          <w:p w14:paraId="3243BCA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24.29477823</w:t>
            </w:r>
          </w:p>
        </w:tc>
      </w:tr>
      <w:tr w:rsidR="00D2233A" w:rsidRPr="00D2233A" w14:paraId="6708E315"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2D6326F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4FD9D81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.SNF</w:t>
            </w:r>
          </w:p>
        </w:tc>
        <w:tc>
          <w:tcPr>
            <w:tcW w:w="380" w:type="dxa"/>
            <w:tcBorders>
              <w:top w:val="nil"/>
              <w:left w:val="nil"/>
              <w:bottom w:val="single" w:sz="8" w:space="0" w:color="auto"/>
              <w:right w:val="single" w:sz="8" w:space="0" w:color="auto"/>
            </w:tcBorders>
            <w:shd w:val="clear" w:color="000000" w:fill="FFFFFF"/>
            <w:noWrap/>
            <w:vAlign w:val="bottom"/>
            <w:hideMark/>
          </w:tcPr>
          <w:p w14:paraId="7344FEA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8EAC50E"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0.001353056</w:t>
            </w:r>
          </w:p>
        </w:tc>
        <w:tc>
          <w:tcPr>
            <w:tcW w:w="2280" w:type="dxa"/>
            <w:tcBorders>
              <w:top w:val="nil"/>
              <w:left w:val="nil"/>
              <w:bottom w:val="single" w:sz="8" w:space="0" w:color="auto"/>
              <w:right w:val="single" w:sz="8" w:space="0" w:color="auto"/>
            </w:tcBorders>
            <w:shd w:val="clear" w:color="000000" w:fill="FFFFFF"/>
            <w:noWrap/>
            <w:vAlign w:val="bottom"/>
            <w:hideMark/>
          </w:tcPr>
          <w:p w14:paraId="2196895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2.587358855</w:t>
            </w:r>
          </w:p>
        </w:tc>
        <w:tc>
          <w:tcPr>
            <w:tcW w:w="1880" w:type="dxa"/>
            <w:tcBorders>
              <w:top w:val="nil"/>
              <w:left w:val="nil"/>
              <w:bottom w:val="single" w:sz="8" w:space="0" w:color="auto"/>
              <w:right w:val="single" w:sz="8" w:space="0" w:color="auto"/>
            </w:tcBorders>
            <w:shd w:val="clear" w:color="000000" w:fill="FFFFFF"/>
            <w:noWrap/>
            <w:vAlign w:val="bottom"/>
            <w:hideMark/>
          </w:tcPr>
          <w:p w14:paraId="271EE376"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9.062773177</w:t>
            </w:r>
          </w:p>
        </w:tc>
      </w:tr>
      <w:tr w:rsidR="00D2233A" w:rsidRPr="00D2233A" w14:paraId="6AB1F9A0"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5AFC85D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24A6F0C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.MoCluster</w:t>
            </w:r>
          </w:p>
        </w:tc>
        <w:tc>
          <w:tcPr>
            <w:tcW w:w="380" w:type="dxa"/>
            <w:tcBorders>
              <w:top w:val="nil"/>
              <w:left w:val="nil"/>
              <w:bottom w:val="single" w:sz="8" w:space="0" w:color="auto"/>
              <w:right w:val="single" w:sz="8" w:space="0" w:color="auto"/>
            </w:tcBorders>
            <w:shd w:val="clear" w:color="000000" w:fill="FFFFFF"/>
            <w:noWrap/>
            <w:vAlign w:val="bottom"/>
            <w:hideMark/>
          </w:tcPr>
          <w:p w14:paraId="336EF4A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42AD858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0.140964666</w:t>
            </w:r>
          </w:p>
        </w:tc>
        <w:tc>
          <w:tcPr>
            <w:tcW w:w="2280" w:type="dxa"/>
            <w:tcBorders>
              <w:top w:val="nil"/>
              <w:left w:val="nil"/>
              <w:bottom w:val="single" w:sz="8" w:space="0" w:color="auto"/>
              <w:right w:val="single" w:sz="8" w:space="0" w:color="auto"/>
            </w:tcBorders>
            <w:shd w:val="clear" w:color="000000" w:fill="FFFFFF"/>
            <w:noWrap/>
            <w:vAlign w:val="bottom"/>
            <w:hideMark/>
          </w:tcPr>
          <w:p w14:paraId="15E7C55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2.751644448</w:t>
            </w:r>
          </w:p>
        </w:tc>
        <w:tc>
          <w:tcPr>
            <w:tcW w:w="1880" w:type="dxa"/>
            <w:tcBorders>
              <w:top w:val="nil"/>
              <w:left w:val="nil"/>
              <w:bottom w:val="single" w:sz="8" w:space="0" w:color="auto"/>
              <w:right w:val="single" w:sz="8" w:space="0" w:color="auto"/>
            </w:tcBorders>
            <w:shd w:val="clear" w:color="000000" w:fill="FFFFFF"/>
            <w:noWrap/>
            <w:vAlign w:val="bottom"/>
            <w:hideMark/>
          </w:tcPr>
          <w:p w14:paraId="778955EA"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15.56992356</w:t>
            </w:r>
          </w:p>
        </w:tc>
      </w:tr>
      <w:tr w:rsidR="00D2233A" w:rsidRPr="00D2233A" w14:paraId="42811588"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48C266A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64E84A3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.MCIA</w:t>
            </w:r>
          </w:p>
        </w:tc>
        <w:tc>
          <w:tcPr>
            <w:tcW w:w="380" w:type="dxa"/>
            <w:tcBorders>
              <w:top w:val="nil"/>
              <w:left w:val="nil"/>
              <w:bottom w:val="single" w:sz="8" w:space="0" w:color="auto"/>
              <w:right w:val="single" w:sz="8" w:space="0" w:color="auto"/>
            </w:tcBorders>
            <w:shd w:val="clear" w:color="000000" w:fill="FFFFFF"/>
            <w:noWrap/>
            <w:vAlign w:val="bottom"/>
            <w:hideMark/>
          </w:tcPr>
          <w:p w14:paraId="3E72FE8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5C9AB0B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0.054696043</w:t>
            </w:r>
          </w:p>
        </w:tc>
        <w:tc>
          <w:tcPr>
            <w:tcW w:w="2280" w:type="dxa"/>
            <w:tcBorders>
              <w:top w:val="nil"/>
              <w:left w:val="nil"/>
              <w:bottom w:val="single" w:sz="8" w:space="0" w:color="auto"/>
              <w:right w:val="single" w:sz="8" w:space="0" w:color="auto"/>
            </w:tcBorders>
            <w:shd w:val="clear" w:color="000000" w:fill="FFFFFF"/>
            <w:noWrap/>
            <w:vAlign w:val="bottom"/>
            <w:hideMark/>
          </w:tcPr>
          <w:p w14:paraId="357A6779"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3.789807938</w:t>
            </w:r>
          </w:p>
        </w:tc>
        <w:tc>
          <w:tcPr>
            <w:tcW w:w="1880" w:type="dxa"/>
            <w:tcBorders>
              <w:top w:val="nil"/>
              <w:left w:val="nil"/>
              <w:bottom w:val="single" w:sz="8" w:space="0" w:color="auto"/>
              <w:right w:val="single" w:sz="8" w:space="0" w:color="auto"/>
            </w:tcBorders>
            <w:shd w:val="clear" w:color="000000" w:fill="FFFFFF"/>
            <w:noWrap/>
            <w:vAlign w:val="bottom"/>
            <w:hideMark/>
          </w:tcPr>
          <w:p w14:paraId="33E064A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2.684942626</w:t>
            </w:r>
          </w:p>
        </w:tc>
      </w:tr>
      <w:tr w:rsidR="00D2233A" w:rsidRPr="00D2233A" w14:paraId="19EE59F5"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6D23E03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145D87B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.RGCCA</w:t>
            </w:r>
          </w:p>
        </w:tc>
        <w:tc>
          <w:tcPr>
            <w:tcW w:w="380" w:type="dxa"/>
            <w:tcBorders>
              <w:top w:val="nil"/>
              <w:left w:val="nil"/>
              <w:bottom w:val="single" w:sz="8" w:space="0" w:color="auto"/>
              <w:right w:val="single" w:sz="8" w:space="0" w:color="auto"/>
            </w:tcBorders>
            <w:shd w:val="clear" w:color="000000" w:fill="FFFFFF"/>
            <w:noWrap/>
            <w:vAlign w:val="bottom"/>
            <w:hideMark/>
          </w:tcPr>
          <w:p w14:paraId="632BE99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26AE3B73"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0.303293461</w:t>
            </w:r>
          </w:p>
        </w:tc>
        <w:tc>
          <w:tcPr>
            <w:tcW w:w="2280" w:type="dxa"/>
            <w:tcBorders>
              <w:top w:val="nil"/>
              <w:left w:val="nil"/>
              <w:bottom w:val="single" w:sz="8" w:space="0" w:color="auto"/>
              <w:right w:val="single" w:sz="8" w:space="0" w:color="auto"/>
            </w:tcBorders>
            <w:shd w:val="clear" w:color="000000" w:fill="FFFFFF"/>
            <w:noWrap/>
            <w:vAlign w:val="bottom"/>
            <w:hideMark/>
          </w:tcPr>
          <w:p w14:paraId="052B7795"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1.577829231</w:t>
            </w:r>
          </w:p>
        </w:tc>
        <w:tc>
          <w:tcPr>
            <w:tcW w:w="1880" w:type="dxa"/>
            <w:tcBorders>
              <w:top w:val="nil"/>
              <w:left w:val="nil"/>
              <w:bottom w:val="single" w:sz="8" w:space="0" w:color="auto"/>
              <w:right w:val="single" w:sz="8" w:space="0" w:color="auto"/>
            </w:tcBorders>
            <w:shd w:val="clear" w:color="000000" w:fill="FFFFFF"/>
            <w:noWrap/>
            <w:vAlign w:val="bottom"/>
            <w:hideMark/>
          </w:tcPr>
          <w:p w14:paraId="6F97499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45.20220866</w:t>
            </w:r>
          </w:p>
        </w:tc>
      </w:tr>
      <w:tr w:rsidR="00D2233A" w:rsidRPr="00D2233A" w14:paraId="7E15AB41"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67FDBF7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0CA7A35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.iClusterBayes</w:t>
            </w:r>
          </w:p>
        </w:tc>
        <w:tc>
          <w:tcPr>
            <w:tcW w:w="380" w:type="dxa"/>
            <w:tcBorders>
              <w:top w:val="nil"/>
              <w:left w:val="nil"/>
              <w:bottom w:val="single" w:sz="8" w:space="0" w:color="auto"/>
              <w:right w:val="single" w:sz="8" w:space="0" w:color="auto"/>
            </w:tcBorders>
            <w:shd w:val="clear" w:color="000000" w:fill="FFFFFF"/>
            <w:noWrap/>
            <w:vAlign w:val="bottom"/>
            <w:hideMark/>
          </w:tcPr>
          <w:p w14:paraId="1632B37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321B110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0.004075806</w:t>
            </w:r>
          </w:p>
        </w:tc>
        <w:tc>
          <w:tcPr>
            <w:tcW w:w="2280" w:type="dxa"/>
            <w:tcBorders>
              <w:top w:val="nil"/>
              <w:left w:val="nil"/>
              <w:bottom w:val="single" w:sz="8" w:space="0" w:color="auto"/>
              <w:right w:val="single" w:sz="8" w:space="0" w:color="auto"/>
            </w:tcBorders>
            <w:shd w:val="clear" w:color="000000" w:fill="FFFFFF"/>
            <w:noWrap/>
            <w:vAlign w:val="bottom"/>
            <w:hideMark/>
          </w:tcPr>
          <w:p w14:paraId="53681F1D"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8.189194065</w:t>
            </w:r>
          </w:p>
        </w:tc>
        <w:tc>
          <w:tcPr>
            <w:tcW w:w="1880" w:type="dxa"/>
            <w:tcBorders>
              <w:top w:val="nil"/>
              <w:left w:val="nil"/>
              <w:bottom w:val="single" w:sz="8" w:space="0" w:color="auto"/>
              <w:right w:val="single" w:sz="8" w:space="0" w:color="auto"/>
            </w:tcBorders>
            <w:shd w:val="clear" w:color="000000" w:fill="FFFFFF"/>
            <w:noWrap/>
            <w:vAlign w:val="bottom"/>
            <w:hideMark/>
          </w:tcPr>
          <w:p w14:paraId="5C7E8DE0"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1.83184853</w:t>
            </w:r>
          </w:p>
        </w:tc>
      </w:tr>
      <w:tr w:rsidR="00D2233A" w:rsidRPr="00D2233A" w14:paraId="59A51DB0" w14:textId="77777777" w:rsidTr="00D2233A">
        <w:trPr>
          <w:trHeight w:val="292"/>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14:paraId="2057D77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POPLAR.ICI</w:t>
            </w:r>
          </w:p>
        </w:tc>
        <w:tc>
          <w:tcPr>
            <w:tcW w:w="2220" w:type="dxa"/>
            <w:tcBorders>
              <w:top w:val="nil"/>
              <w:left w:val="nil"/>
              <w:bottom w:val="single" w:sz="8" w:space="0" w:color="auto"/>
              <w:right w:val="single" w:sz="8" w:space="0" w:color="auto"/>
            </w:tcBorders>
            <w:shd w:val="clear" w:color="000000" w:fill="FFFFFF"/>
            <w:noWrap/>
            <w:vAlign w:val="bottom"/>
            <w:hideMark/>
          </w:tcPr>
          <w:p w14:paraId="64F2F8C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.MixKernel</w:t>
            </w:r>
          </w:p>
        </w:tc>
        <w:tc>
          <w:tcPr>
            <w:tcW w:w="380" w:type="dxa"/>
            <w:tcBorders>
              <w:top w:val="nil"/>
              <w:left w:val="nil"/>
              <w:bottom w:val="single" w:sz="8" w:space="0" w:color="auto"/>
              <w:right w:val="single" w:sz="8" w:space="0" w:color="auto"/>
            </w:tcBorders>
            <w:shd w:val="clear" w:color="000000" w:fill="FFFFFF"/>
            <w:noWrap/>
            <w:vAlign w:val="bottom"/>
            <w:hideMark/>
          </w:tcPr>
          <w:p w14:paraId="583EDBB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K2</w:t>
            </w:r>
          </w:p>
        </w:tc>
        <w:tc>
          <w:tcPr>
            <w:tcW w:w="2260" w:type="dxa"/>
            <w:tcBorders>
              <w:top w:val="nil"/>
              <w:left w:val="nil"/>
              <w:bottom w:val="single" w:sz="8" w:space="0" w:color="auto"/>
              <w:right w:val="single" w:sz="8" w:space="0" w:color="auto"/>
            </w:tcBorders>
            <w:shd w:val="clear" w:color="000000" w:fill="FFFFFF"/>
            <w:noWrap/>
            <w:vAlign w:val="bottom"/>
            <w:hideMark/>
          </w:tcPr>
          <w:p w14:paraId="7E809548"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0.055786894</w:t>
            </w:r>
          </w:p>
        </w:tc>
        <w:tc>
          <w:tcPr>
            <w:tcW w:w="2280" w:type="dxa"/>
            <w:tcBorders>
              <w:top w:val="nil"/>
              <w:left w:val="nil"/>
              <w:bottom w:val="single" w:sz="8" w:space="0" w:color="auto"/>
              <w:right w:val="single" w:sz="8" w:space="0" w:color="auto"/>
            </w:tcBorders>
            <w:shd w:val="clear" w:color="000000" w:fill="FFFFFF"/>
            <w:noWrap/>
            <w:vAlign w:val="bottom"/>
            <w:hideMark/>
          </w:tcPr>
          <w:p w14:paraId="25EBF121"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3.715329565</w:t>
            </w:r>
          </w:p>
        </w:tc>
        <w:tc>
          <w:tcPr>
            <w:tcW w:w="1880" w:type="dxa"/>
            <w:tcBorders>
              <w:top w:val="nil"/>
              <w:left w:val="nil"/>
              <w:bottom w:val="single" w:sz="8" w:space="0" w:color="auto"/>
              <w:right w:val="single" w:sz="8" w:space="0" w:color="auto"/>
            </w:tcBorders>
            <w:shd w:val="clear" w:color="000000" w:fill="FFFFFF"/>
            <w:noWrap/>
            <w:vAlign w:val="bottom"/>
            <w:hideMark/>
          </w:tcPr>
          <w:p w14:paraId="678E5022" w14:textId="77777777" w:rsidR="00D2233A" w:rsidRPr="00D2233A" w:rsidRDefault="00D2233A" w:rsidP="00D2233A">
            <w:pPr>
              <w:widowControl/>
              <w:jc w:val="righ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8.259726855</w:t>
            </w:r>
          </w:p>
        </w:tc>
      </w:tr>
    </w:tbl>
    <w:p w14:paraId="7C3F96AA" w14:textId="332E8E40" w:rsidR="00D2233A" w:rsidRDefault="00D2233A" w:rsidP="00FF08A6">
      <w:pPr>
        <w:rPr>
          <w:rFonts w:hint="eastAsia"/>
        </w:rPr>
      </w:pPr>
      <w:r w:rsidRPr="00D2233A">
        <w:rPr>
          <w:rFonts w:ascii="Times New Roman" w:hAnsi="Times New Roman" w:cs="Times New Roman"/>
          <w:sz w:val="20"/>
          <w:szCs w:val="20"/>
        </w:rPr>
        <w:lastRenderedPageBreak/>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 LINK </w:instrText>
      </w:r>
      <w:r w:rsidR="000229F7">
        <w:rPr>
          <w:rFonts w:ascii="Times New Roman" w:hAnsi="Times New Roman" w:cs="Times New Roman"/>
          <w:sz w:val="20"/>
          <w:szCs w:val="20"/>
        </w:rPr>
        <w:instrText xml:space="preserve">Excel.Sheet.12 C:\\Users\\86156\\Nutstore\\1\\QoL_ICI\\QoLS8.21\\sTable\\eTable.xlsx "eTable 3!R2C1:R19C5" </w:instrText>
      </w:r>
      <w:r>
        <w:rPr>
          <w:rFonts w:ascii="Times New Roman" w:hAnsi="Times New Roman" w:cs="Times New Roman"/>
          <w:sz w:val="20"/>
          <w:szCs w:val="20"/>
        </w:rPr>
        <w:instrText xml:space="preserve">\a \f 4 \h  \* MERGEFORMAT </w:instrText>
      </w:r>
      <w:r>
        <w:rPr>
          <w:rFonts w:ascii="Times New Roman" w:hAnsi="Times New Roman" w:cs="Times New Roman"/>
          <w:sz w:val="20"/>
          <w:szCs w:val="20"/>
        </w:rPr>
        <w:fldChar w:fldCharType="separate"/>
      </w:r>
    </w:p>
    <w:tbl>
      <w:tblPr>
        <w:tblW w:w="10763" w:type="dxa"/>
        <w:tblLook w:val="04A0" w:firstRow="1" w:lastRow="0" w:firstColumn="1" w:lastColumn="0" w:noHBand="0" w:noVBand="1"/>
      </w:tblPr>
      <w:tblGrid>
        <w:gridCol w:w="4748"/>
        <w:gridCol w:w="945"/>
        <w:gridCol w:w="960"/>
        <w:gridCol w:w="2360"/>
        <w:gridCol w:w="1750"/>
      </w:tblGrid>
      <w:tr w:rsidR="00D2233A" w:rsidRPr="00D2233A" w14:paraId="4C362E30" w14:textId="77777777" w:rsidTr="00D2233A">
        <w:trPr>
          <w:trHeight w:val="318"/>
        </w:trPr>
        <w:tc>
          <w:tcPr>
            <w:tcW w:w="1076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0F6BB" w14:textId="1FBEF812" w:rsidR="00D2233A" w:rsidRPr="00D2233A" w:rsidRDefault="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 xml:space="preserve">eTable 3. OS-related subscales in HRQoL of discovery dataset </w:t>
            </w:r>
          </w:p>
        </w:tc>
      </w:tr>
      <w:tr w:rsidR="00D2233A" w:rsidRPr="00D2233A" w14:paraId="74886A98" w14:textId="77777777" w:rsidTr="00D2233A">
        <w:trPr>
          <w:trHeight w:val="292"/>
        </w:trPr>
        <w:tc>
          <w:tcPr>
            <w:tcW w:w="5693"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596C180"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EORTC QLQ-C30 V3</w:t>
            </w:r>
          </w:p>
        </w:tc>
        <w:tc>
          <w:tcPr>
            <w:tcW w:w="960" w:type="dxa"/>
            <w:tcBorders>
              <w:top w:val="nil"/>
              <w:left w:val="nil"/>
              <w:bottom w:val="single" w:sz="8" w:space="0" w:color="auto"/>
              <w:right w:val="single" w:sz="8" w:space="0" w:color="auto"/>
            </w:tcBorders>
            <w:shd w:val="clear" w:color="000000" w:fill="FFFFFF"/>
            <w:noWrap/>
            <w:vAlign w:val="center"/>
            <w:hideMark/>
          </w:tcPr>
          <w:p w14:paraId="138A321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4110"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37AFF64B" w14:textId="77777777" w:rsidR="00D2233A" w:rsidRPr="00D2233A" w:rsidRDefault="00D2233A" w:rsidP="00D2233A">
            <w:pPr>
              <w:widowControl/>
              <w:jc w:val="center"/>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EORTC QLQ-LC 13</w:t>
            </w:r>
          </w:p>
        </w:tc>
      </w:tr>
      <w:tr w:rsidR="00D2233A" w:rsidRPr="00D2233A" w14:paraId="06A1D062"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306E30C5" w14:textId="280FEF52"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Pr>
                <w:rFonts w:ascii="Times New Roman" w:eastAsia="等线" w:hAnsi="Times New Roman" w:cs="Times New Roman" w:hint="eastAsia"/>
                <w:b/>
                <w:bCs/>
                <w:color w:val="000000"/>
                <w:kern w:val="0"/>
                <w:sz w:val="20"/>
                <w:szCs w:val="20"/>
                <w14:ligatures w14:val="none"/>
              </w:rPr>
              <w:t>domains</w:t>
            </w:r>
          </w:p>
        </w:tc>
        <w:tc>
          <w:tcPr>
            <w:tcW w:w="945" w:type="dxa"/>
            <w:tcBorders>
              <w:top w:val="nil"/>
              <w:left w:val="nil"/>
              <w:bottom w:val="single" w:sz="8" w:space="0" w:color="auto"/>
              <w:right w:val="single" w:sz="8" w:space="0" w:color="auto"/>
            </w:tcBorders>
            <w:shd w:val="clear" w:color="000000" w:fill="FFFFFF"/>
            <w:noWrap/>
            <w:vAlign w:val="center"/>
            <w:hideMark/>
          </w:tcPr>
          <w:p w14:paraId="0E51D09C" w14:textId="77777777" w:rsidR="00D2233A" w:rsidRPr="00D2233A" w:rsidRDefault="00D2233A" w:rsidP="00D2233A">
            <w:pPr>
              <w:widowControl/>
              <w:jc w:val="center"/>
              <w:rPr>
                <w:rFonts w:ascii="Times New Roman" w:eastAsia="等线" w:hAnsi="Times New Roman" w:cs="Times New Roman"/>
                <w:b/>
                <w:bCs/>
                <w:i/>
                <w:iCs/>
                <w:color w:val="000000"/>
                <w:kern w:val="0"/>
                <w:sz w:val="20"/>
                <w:szCs w:val="20"/>
                <w14:ligatures w14:val="none"/>
              </w:rPr>
            </w:pPr>
            <w:r w:rsidRPr="00D2233A">
              <w:rPr>
                <w:rFonts w:ascii="Times New Roman" w:eastAsia="等线" w:hAnsi="Times New Roman" w:cs="Times New Roman"/>
                <w:b/>
                <w:bCs/>
                <w:i/>
                <w:iCs/>
                <w:color w:val="000000"/>
                <w:kern w:val="0"/>
                <w:sz w:val="20"/>
                <w:szCs w:val="20"/>
                <w14:ligatures w14:val="none"/>
              </w:rPr>
              <w:t>p</w:t>
            </w:r>
          </w:p>
        </w:tc>
        <w:tc>
          <w:tcPr>
            <w:tcW w:w="960" w:type="dxa"/>
            <w:tcBorders>
              <w:top w:val="nil"/>
              <w:left w:val="nil"/>
              <w:bottom w:val="single" w:sz="8" w:space="0" w:color="auto"/>
              <w:right w:val="single" w:sz="8" w:space="0" w:color="auto"/>
            </w:tcBorders>
            <w:shd w:val="clear" w:color="000000" w:fill="FFFFFF"/>
            <w:noWrap/>
            <w:vAlign w:val="center"/>
            <w:hideMark/>
          </w:tcPr>
          <w:p w14:paraId="73BC9862"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252ECBC8" w14:textId="77777777" w:rsidR="00D2233A" w:rsidRPr="00D2233A" w:rsidRDefault="00D2233A" w:rsidP="00D2233A">
            <w:pPr>
              <w:widowControl/>
              <w:jc w:val="left"/>
              <w:rPr>
                <w:rFonts w:ascii="Times New Roman" w:eastAsia="等线" w:hAnsi="Times New Roman" w:cs="Times New Roman"/>
                <w:b/>
                <w:bCs/>
                <w:color w:val="000000"/>
                <w:kern w:val="0"/>
                <w:sz w:val="20"/>
                <w:szCs w:val="20"/>
                <w14:ligatures w14:val="none"/>
              </w:rPr>
            </w:pPr>
            <w:r w:rsidRPr="00D2233A">
              <w:rPr>
                <w:rFonts w:ascii="Times New Roman" w:eastAsia="等线" w:hAnsi="Times New Roman" w:cs="Times New Roman"/>
                <w:b/>
                <w:bCs/>
                <w:color w:val="000000"/>
                <w:kern w:val="0"/>
                <w:sz w:val="20"/>
                <w:szCs w:val="20"/>
                <w14:ligatures w14:val="none"/>
              </w:rPr>
              <w:t>Subscale</w:t>
            </w:r>
          </w:p>
        </w:tc>
        <w:tc>
          <w:tcPr>
            <w:tcW w:w="1750" w:type="dxa"/>
            <w:tcBorders>
              <w:top w:val="nil"/>
              <w:left w:val="nil"/>
              <w:bottom w:val="single" w:sz="8" w:space="0" w:color="auto"/>
              <w:right w:val="single" w:sz="8" w:space="0" w:color="auto"/>
            </w:tcBorders>
            <w:shd w:val="clear" w:color="000000" w:fill="FFFFFF"/>
            <w:noWrap/>
            <w:vAlign w:val="center"/>
            <w:hideMark/>
          </w:tcPr>
          <w:p w14:paraId="0F4C8BF4" w14:textId="77777777" w:rsidR="00D2233A" w:rsidRPr="00D2233A" w:rsidRDefault="00D2233A" w:rsidP="00D2233A">
            <w:pPr>
              <w:widowControl/>
              <w:jc w:val="center"/>
              <w:rPr>
                <w:rFonts w:ascii="Times New Roman" w:eastAsia="等线" w:hAnsi="Times New Roman" w:cs="Times New Roman"/>
                <w:b/>
                <w:bCs/>
                <w:i/>
                <w:iCs/>
                <w:color w:val="000000"/>
                <w:kern w:val="0"/>
                <w:sz w:val="20"/>
                <w:szCs w:val="20"/>
                <w14:ligatures w14:val="none"/>
              </w:rPr>
            </w:pPr>
            <w:r w:rsidRPr="00D2233A">
              <w:rPr>
                <w:rFonts w:ascii="Times New Roman" w:eastAsia="等线" w:hAnsi="Times New Roman" w:cs="Times New Roman"/>
                <w:b/>
                <w:bCs/>
                <w:i/>
                <w:iCs/>
                <w:color w:val="000000"/>
                <w:kern w:val="0"/>
                <w:sz w:val="20"/>
                <w:szCs w:val="20"/>
                <w14:ligatures w14:val="none"/>
              </w:rPr>
              <w:t>p</w:t>
            </w:r>
          </w:p>
        </w:tc>
      </w:tr>
      <w:tr w:rsidR="00D2233A" w:rsidRPr="00D2233A" w14:paraId="20165197"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08C3F0A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APPETITE LOSS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5FF51C1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0.0000 </w:t>
            </w:r>
          </w:p>
        </w:tc>
        <w:tc>
          <w:tcPr>
            <w:tcW w:w="960" w:type="dxa"/>
            <w:tcBorders>
              <w:top w:val="nil"/>
              <w:left w:val="nil"/>
              <w:bottom w:val="single" w:sz="8" w:space="0" w:color="auto"/>
              <w:right w:val="single" w:sz="8" w:space="0" w:color="auto"/>
            </w:tcBorders>
            <w:shd w:val="clear" w:color="000000" w:fill="FFFFFF"/>
            <w:noWrap/>
            <w:vAlign w:val="center"/>
            <w:hideMark/>
          </w:tcPr>
          <w:p w14:paraId="5942EF1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77DA948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ALOPECIA</w:t>
            </w:r>
          </w:p>
        </w:tc>
        <w:tc>
          <w:tcPr>
            <w:tcW w:w="1750" w:type="dxa"/>
            <w:tcBorders>
              <w:top w:val="nil"/>
              <w:left w:val="nil"/>
              <w:bottom w:val="single" w:sz="8" w:space="0" w:color="auto"/>
              <w:right w:val="single" w:sz="8" w:space="0" w:color="auto"/>
            </w:tcBorders>
            <w:shd w:val="clear" w:color="000000" w:fill="FFFFFF"/>
            <w:noWrap/>
            <w:vAlign w:val="center"/>
            <w:hideMark/>
          </w:tcPr>
          <w:p w14:paraId="177FE23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0.4415 </w:t>
            </w:r>
          </w:p>
        </w:tc>
      </w:tr>
      <w:tr w:rsidR="00D2233A" w:rsidRPr="00D2233A" w14:paraId="6AF0C73E"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1344E02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COGNITIVE FUNCTIONAL SCALE</w:t>
            </w:r>
          </w:p>
        </w:tc>
        <w:tc>
          <w:tcPr>
            <w:tcW w:w="945" w:type="dxa"/>
            <w:tcBorders>
              <w:top w:val="nil"/>
              <w:left w:val="nil"/>
              <w:bottom w:val="single" w:sz="8" w:space="0" w:color="auto"/>
              <w:right w:val="single" w:sz="8" w:space="0" w:color="auto"/>
            </w:tcBorders>
            <w:shd w:val="clear" w:color="000000" w:fill="FFFFFF"/>
            <w:noWrap/>
            <w:vAlign w:val="center"/>
            <w:hideMark/>
          </w:tcPr>
          <w:p w14:paraId="5457166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0.1647 </w:t>
            </w:r>
          </w:p>
        </w:tc>
        <w:tc>
          <w:tcPr>
            <w:tcW w:w="960" w:type="dxa"/>
            <w:tcBorders>
              <w:top w:val="nil"/>
              <w:left w:val="nil"/>
              <w:bottom w:val="single" w:sz="8" w:space="0" w:color="auto"/>
              <w:right w:val="single" w:sz="8" w:space="0" w:color="auto"/>
            </w:tcBorders>
            <w:shd w:val="clear" w:color="000000" w:fill="FFFFFF"/>
            <w:noWrap/>
            <w:vAlign w:val="center"/>
            <w:hideMark/>
          </w:tcPr>
          <w:p w14:paraId="2C031AA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0E232D9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COUGHING</w:t>
            </w:r>
          </w:p>
        </w:tc>
        <w:tc>
          <w:tcPr>
            <w:tcW w:w="1750" w:type="dxa"/>
            <w:tcBorders>
              <w:top w:val="nil"/>
              <w:left w:val="nil"/>
              <w:bottom w:val="single" w:sz="8" w:space="0" w:color="auto"/>
              <w:right w:val="single" w:sz="8" w:space="0" w:color="auto"/>
            </w:tcBorders>
            <w:shd w:val="clear" w:color="000000" w:fill="FFFFFF"/>
            <w:noWrap/>
            <w:vAlign w:val="center"/>
            <w:hideMark/>
          </w:tcPr>
          <w:p w14:paraId="76991CBF"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0.0014 </w:t>
            </w:r>
          </w:p>
        </w:tc>
      </w:tr>
      <w:tr w:rsidR="00D2233A" w:rsidRPr="00D2233A" w14:paraId="48882B4F"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3218791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CONSTIPATION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6FEAC3B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0.0009 </w:t>
            </w:r>
          </w:p>
        </w:tc>
        <w:tc>
          <w:tcPr>
            <w:tcW w:w="960" w:type="dxa"/>
            <w:tcBorders>
              <w:top w:val="nil"/>
              <w:left w:val="nil"/>
              <w:bottom w:val="single" w:sz="8" w:space="0" w:color="auto"/>
              <w:right w:val="single" w:sz="8" w:space="0" w:color="auto"/>
            </w:tcBorders>
            <w:shd w:val="clear" w:color="000000" w:fill="FFFFFF"/>
            <w:noWrap/>
            <w:vAlign w:val="center"/>
            <w:hideMark/>
          </w:tcPr>
          <w:p w14:paraId="1C634B8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285634AB"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DYSPHAGIA</w:t>
            </w:r>
          </w:p>
        </w:tc>
        <w:tc>
          <w:tcPr>
            <w:tcW w:w="1750" w:type="dxa"/>
            <w:tcBorders>
              <w:top w:val="nil"/>
              <w:left w:val="nil"/>
              <w:bottom w:val="single" w:sz="8" w:space="0" w:color="auto"/>
              <w:right w:val="single" w:sz="8" w:space="0" w:color="auto"/>
            </w:tcBorders>
            <w:shd w:val="clear" w:color="000000" w:fill="FFFFFF"/>
            <w:noWrap/>
            <w:vAlign w:val="center"/>
            <w:hideMark/>
          </w:tcPr>
          <w:p w14:paraId="0E2F52C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0.0007 </w:t>
            </w:r>
          </w:p>
        </w:tc>
      </w:tr>
      <w:tr w:rsidR="00D2233A" w:rsidRPr="00D2233A" w14:paraId="52B2270B"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2AF24F5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DIARRHOEA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2CD9933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0.6371 </w:t>
            </w:r>
          </w:p>
        </w:tc>
        <w:tc>
          <w:tcPr>
            <w:tcW w:w="960" w:type="dxa"/>
            <w:tcBorders>
              <w:top w:val="nil"/>
              <w:left w:val="nil"/>
              <w:bottom w:val="single" w:sz="8" w:space="0" w:color="auto"/>
              <w:right w:val="single" w:sz="8" w:space="0" w:color="auto"/>
            </w:tcBorders>
            <w:shd w:val="clear" w:color="000000" w:fill="FFFFFF"/>
            <w:noWrap/>
            <w:vAlign w:val="center"/>
            <w:hideMark/>
          </w:tcPr>
          <w:p w14:paraId="31F0A48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77E5A8A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DYSPNOEA</w:t>
            </w:r>
          </w:p>
        </w:tc>
        <w:tc>
          <w:tcPr>
            <w:tcW w:w="1750" w:type="dxa"/>
            <w:tcBorders>
              <w:top w:val="nil"/>
              <w:left w:val="nil"/>
              <w:bottom w:val="single" w:sz="8" w:space="0" w:color="auto"/>
              <w:right w:val="single" w:sz="8" w:space="0" w:color="auto"/>
            </w:tcBorders>
            <w:shd w:val="clear" w:color="000000" w:fill="FFFFFF"/>
            <w:noWrap/>
            <w:vAlign w:val="center"/>
            <w:hideMark/>
          </w:tcPr>
          <w:p w14:paraId="40853E4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r>
      <w:tr w:rsidR="00D2233A" w:rsidRPr="00D2233A" w14:paraId="3ECD1C37"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1790AC4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DYSPNOEA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242D42F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776E88D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6683B5A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HAEMOPTYSIS</w:t>
            </w:r>
          </w:p>
        </w:tc>
        <w:tc>
          <w:tcPr>
            <w:tcW w:w="1750" w:type="dxa"/>
            <w:tcBorders>
              <w:top w:val="nil"/>
              <w:left w:val="nil"/>
              <w:bottom w:val="single" w:sz="8" w:space="0" w:color="auto"/>
              <w:right w:val="single" w:sz="8" w:space="0" w:color="auto"/>
            </w:tcBorders>
            <w:shd w:val="clear" w:color="000000" w:fill="FFFFFF"/>
            <w:noWrap/>
            <w:vAlign w:val="center"/>
            <w:hideMark/>
          </w:tcPr>
          <w:p w14:paraId="65DBDD7E"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0.0006 </w:t>
            </w:r>
          </w:p>
        </w:tc>
      </w:tr>
      <w:tr w:rsidR="00D2233A" w:rsidRPr="00D2233A" w14:paraId="55B73BF9"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5DC043F8"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EMOTIONAL FUNCTIONAL SCALE</w:t>
            </w:r>
          </w:p>
        </w:tc>
        <w:tc>
          <w:tcPr>
            <w:tcW w:w="945" w:type="dxa"/>
            <w:tcBorders>
              <w:top w:val="nil"/>
              <w:left w:val="nil"/>
              <w:bottom w:val="single" w:sz="8" w:space="0" w:color="auto"/>
              <w:right w:val="single" w:sz="8" w:space="0" w:color="auto"/>
            </w:tcBorders>
            <w:shd w:val="clear" w:color="000000" w:fill="FFFFFF"/>
            <w:noWrap/>
            <w:vAlign w:val="center"/>
            <w:hideMark/>
          </w:tcPr>
          <w:p w14:paraId="33FC60B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0.0048 </w:t>
            </w:r>
          </w:p>
        </w:tc>
        <w:tc>
          <w:tcPr>
            <w:tcW w:w="960" w:type="dxa"/>
            <w:tcBorders>
              <w:top w:val="nil"/>
              <w:left w:val="nil"/>
              <w:bottom w:val="single" w:sz="8" w:space="0" w:color="auto"/>
              <w:right w:val="single" w:sz="8" w:space="0" w:color="auto"/>
            </w:tcBorders>
            <w:shd w:val="clear" w:color="000000" w:fill="FFFFFF"/>
            <w:noWrap/>
            <w:vAlign w:val="center"/>
            <w:hideMark/>
          </w:tcPr>
          <w:p w14:paraId="7416AA8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24993F1C"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PAIN IN ARM OR SHOULDER</w:t>
            </w:r>
          </w:p>
        </w:tc>
        <w:tc>
          <w:tcPr>
            <w:tcW w:w="1750" w:type="dxa"/>
            <w:tcBorders>
              <w:top w:val="nil"/>
              <w:left w:val="nil"/>
              <w:bottom w:val="single" w:sz="8" w:space="0" w:color="auto"/>
              <w:right w:val="single" w:sz="8" w:space="0" w:color="auto"/>
            </w:tcBorders>
            <w:shd w:val="clear" w:color="000000" w:fill="FFFFFF"/>
            <w:noWrap/>
            <w:vAlign w:val="center"/>
            <w:hideMark/>
          </w:tcPr>
          <w:p w14:paraId="2616DA08"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0.0279 </w:t>
            </w:r>
          </w:p>
        </w:tc>
      </w:tr>
      <w:tr w:rsidR="00D2233A" w:rsidRPr="00D2233A" w14:paraId="70EE9341"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71849BD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FATIGUE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075B85E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5D2C15D4"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7F4E40F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PAIN IN CHEST</w:t>
            </w:r>
          </w:p>
        </w:tc>
        <w:tc>
          <w:tcPr>
            <w:tcW w:w="1750" w:type="dxa"/>
            <w:tcBorders>
              <w:top w:val="nil"/>
              <w:left w:val="nil"/>
              <w:bottom w:val="single" w:sz="8" w:space="0" w:color="auto"/>
              <w:right w:val="single" w:sz="8" w:space="0" w:color="auto"/>
            </w:tcBorders>
            <w:shd w:val="clear" w:color="000000" w:fill="FFFFFF"/>
            <w:noWrap/>
            <w:vAlign w:val="center"/>
            <w:hideMark/>
          </w:tcPr>
          <w:p w14:paraId="781FA44A"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0.2072 </w:t>
            </w:r>
          </w:p>
        </w:tc>
      </w:tr>
      <w:tr w:rsidR="00D2233A" w:rsidRPr="00D2233A" w14:paraId="73D2068D"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0B9425DE"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FINANCIAL DIFFICULTIES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4D7D75DD"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0.0098 </w:t>
            </w:r>
          </w:p>
        </w:tc>
        <w:tc>
          <w:tcPr>
            <w:tcW w:w="960" w:type="dxa"/>
            <w:tcBorders>
              <w:top w:val="nil"/>
              <w:left w:val="nil"/>
              <w:bottom w:val="single" w:sz="8" w:space="0" w:color="auto"/>
              <w:right w:val="single" w:sz="8" w:space="0" w:color="auto"/>
            </w:tcBorders>
            <w:shd w:val="clear" w:color="000000" w:fill="FFFFFF"/>
            <w:noWrap/>
            <w:vAlign w:val="center"/>
            <w:hideMark/>
          </w:tcPr>
          <w:p w14:paraId="611F6C4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0D8B086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PAIN IN OTHER PARTS</w:t>
            </w:r>
          </w:p>
        </w:tc>
        <w:tc>
          <w:tcPr>
            <w:tcW w:w="1750" w:type="dxa"/>
            <w:tcBorders>
              <w:top w:val="nil"/>
              <w:left w:val="nil"/>
              <w:bottom w:val="single" w:sz="8" w:space="0" w:color="auto"/>
              <w:right w:val="single" w:sz="8" w:space="0" w:color="auto"/>
            </w:tcBorders>
            <w:shd w:val="clear" w:color="000000" w:fill="FFFFFF"/>
            <w:noWrap/>
            <w:vAlign w:val="center"/>
            <w:hideMark/>
          </w:tcPr>
          <w:p w14:paraId="29CE8BB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r>
      <w:tr w:rsidR="00D2233A" w:rsidRPr="00D2233A" w14:paraId="5F8597A8"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5B5235B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GLOBAL HEALTH STATUS SCALE</w:t>
            </w:r>
          </w:p>
        </w:tc>
        <w:tc>
          <w:tcPr>
            <w:tcW w:w="945" w:type="dxa"/>
            <w:tcBorders>
              <w:top w:val="nil"/>
              <w:left w:val="nil"/>
              <w:bottom w:val="single" w:sz="8" w:space="0" w:color="auto"/>
              <w:right w:val="single" w:sz="8" w:space="0" w:color="auto"/>
            </w:tcBorders>
            <w:shd w:val="clear" w:color="000000" w:fill="FFFFFF"/>
            <w:noWrap/>
            <w:vAlign w:val="center"/>
            <w:hideMark/>
          </w:tcPr>
          <w:p w14:paraId="7BE3E6A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711381F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146D7B5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PERIPHERAL NEUROPATHY</w:t>
            </w:r>
          </w:p>
        </w:tc>
        <w:tc>
          <w:tcPr>
            <w:tcW w:w="1750" w:type="dxa"/>
            <w:tcBorders>
              <w:top w:val="nil"/>
              <w:left w:val="nil"/>
              <w:bottom w:val="single" w:sz="8" w:space="0" w:color="auto"/>
              <w:right w:val="single" w:sz="8" w:space="0" w:color="auto"/>
            </w:tcBorders>
            <w:shd w:val="clear" w:color="000000" w:fill="FFFFFF"/>
            <w:noWrap/>
            <w:vAlign w:val="center"/>
            <w:hideMark/>
          </w:tcPr>
          <w:p w14:paraId="472131F0"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0.9648 </w:t>
            </w:r>
          </w:p>
        </w:tc>
      </w:tr>
      <w:tr w:rsidR="00D2233A" w:rsidRPr="00D2233A" w14:paraId="600459CC"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2317EF36"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INSOMNIA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6840A2A9"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0.0313 </w:t>
            </w:r>
          </w:p>
        </w:tc>
        <w:tc>
          <w:tcPr>
            <w:tcW w:w="960" w:type="dxa"/>
            <w:tcBorders>
              <w:top w:val="nil"/>
              <w:left w:val="nil"/>
              <w:bottom w:val="single" w:sz="8" w:space="0" w:color="auto"/>
              <w:right w:val="single" w:sz="8" w:space="0" w:color="auto"/>
            </w:tcBorders>
            <w:shd w:val="clear" w:color="000000" w:fill="FFFFFF"/>
            <w:noWrap/>
            <w:vAlign w:val="center"/>
            <w:hideMark/>
          </w:tcPr>
          <w:p w14:paraId="12AD288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17F7A10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SORE MOUTH</w:t>
            </w:r>
          </w:p>
        </w:tc>
        <w:tc>
          <w:tcPr>
            <w:tcW w:w="1750" w:type="dxa"/>
            <w:tcBorders>
              <w:top w:val="nil"/>
              <w:left w:val="nil"/>
              <w:bottom w:val="single" w:sz="8" w:space="0" w:color="auto"/>
              <w:right w:val="single" w:sz="8" w:space="0" w:color="auto"/>
            </w:tcBorders>
            <w:shd w:val="clear" w:color="000000" w:fill="FFFFFF"/>
            <w:noWrap/>
            <w:vAlign w:val="center"/>
            <w:hideMark/>
          </w:tcPr>
          <w:p w14:paraId="11EA2E7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0.1558 </w:t>
            </w:r>
          </w:p>
        </w:tc>
      </w:tr>
      <w:tr w:rsidR="00D2233A" w:rsidRPr="00D2233A" w14:paraId="40F789F2"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21F5E28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NAUSEA AND VOMITING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70FFC20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0.0001 </w:t>
            </w:r>
          </w:p>
        </w:tc>
        <w:tc>
          <w:tcPr>
            <w:tcW w:w="960" w:type="dxa"/>
            <w:tcBorders>
              <w:top w:val="nil"/>
              <w:left w:val="nil"/>
              <w:bottom w:val="single" w:sz="8" w:space="0" w:color="auto"/>
              <w:right w:val="single" w:sz="8" w:space="0" w:color="auto"/>
            </w:tcBorders>
            <w:shd w:val="clear" w:color="000000" w:fill="FFFFFF"/>
            <w:noWrap/>
            <w:vAlign w:val="center"/>
            <w:hideMark/>
          </w:tcPr>
          <w:p w14:paraId="1EC2C1B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308D3343"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1750" w:type="dxa"/>
            <w:tcBorders>
              <w:top w:val="nil"/>
              <w:left w:val="nil"/>
              <w:bottom w:val="single" w:sz="8" w:space="0" w:color="auto"/>
              <w:right w:val="single" w:sz="8" w:space="0" w:color="auto"/>
            </w:tcBorders>
            <w:shd w:val="clear" w:color="000000" w:fill="FFFFFF"/>
            <w:noWrap/>
            <w:vAlign w:val="center"/>
            <w:hideMark/>
          </w:tcPr>
          <w:p w14:paraId="33F45F44"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r>
      <w:tr w:rsidR="00D2233A" w:rsidRPr="00D2233A" w14:paraId="63A0139B"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7373E55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PAIN SYMPTOM SCALE</w:t>
            </w:r>
          </w:p>
        </w:tc>
        <w:tc>
          <w:tcPr>
            <w:tcW w:w="945" w:type="dxa"/>
            <w:tcBorders>
              <w:top w:val="nil"/>
              <w:left w:val="nil"/>
              <w:bottom w:val="single" w:sz="8" w:space="0" w:color="auto"/>
              <w:right w:val="single" w:sz="8" w:space="0" w:color="auto"/>
            </w:tcBorders>
            <w:shd w:val="clear" w:color="000000" w:fill="FFFFFF"/>
            <w:noWrap/>
            <w:vAlign w:val="center"/>
            <w:hideMark/>
          </w:tcPr>
          <w:p w14:paraId="4033734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10D98DA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051C4857"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1750" w:type="dxa"/>
            <w:tcBorders>
              <w:top w:val="nil"/>
              <w:left w:val="nil"/>
              <w:bottom w:val="single" w:sz="8" w:space="0" w:color="auto"/>
              <w:right w:val="single" w:sz="8" w:space="0" w:color="auto"/>
            </w:tcBorders>
            <w:shd w:val="clear" w:color="000000" w:fill="FFFFFF"/>
            <w:noWrap/>
            <w:vAlign w:val="center"/>
            <w:hideMark/>
          </w:tcPr>
          <w:p w14:paraId="290FF11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r>
      <w:tr w:rsidR="00D2233A" w:rsidRPr="00D2233A" w14:paraId="713B86D3"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0F1D19DF"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PHYSICAL FUNCTIONAL SCALE</w:t>
            </w:r>
          </w:p>
        </w:tc>
        <w:tc>
          <w:tcPr>
            <w:tcW w:w="945" w:type="dxa"/>
            <w:tcBorders>
              <w:top w:val="nil"/>
              <w:left w:val="nil"/>
              <w:bottom w:val="single" w:sz="8" w:space="0" w:color="auto"/>
              <w:right w:val="single" w:sz="8" w:space="0" w:color="auto"/>
            </w:tcBorders>
            <w:shd w:val="clear" w:color="000000" w:fill="FFFFFF"/>
            <w:noWrap/>
            <w:vAlign w:val="center"/>
            <w:hideMark/>
          </w:tcPr>
          <w:p w14:paraId="6A763D73"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552062E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567E467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1750" w:type="dxa"/>
            <w:tcBorders>
              <w:top w:val="nil"/>
              <w:left w:val="nil"/>
              <w:bottom w:val="single" w:sz="8" w:space="0" w:color="auto"/>
              <w:right w:val="single" w:sz="8" w:space="0" w:color="auto"/>
            </w:tcBorders>
            <w:shd w:val="clear" w:color="000000" w:fill="FFFFFF"/>
            <w:noWrap/>
            <w:vAlign w:val="center"/>
            <w:hideMark/>
          </w:tcPr>
          <w:p w14:paraId="4562900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r>
      <w:tr w:rsidR="00D2233A" w:rsidRPr="00D2233A" w14:paraId="0B84254C"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13B02E49"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ROLE FUNCTIONAL SCALE</w:t>
            </w:r>
          </w:p>
        </w:tc>
        <w:tc>
          <w:tcPr>
            <w:tcW w:w="945" w:type="dxa"/>
            <w:tcBorders>
              <w:top w:val="nil"/>
              <w:left w:val="nil"/>
              <w:bottom w:val="single" w:sz="8" w:space="0" w:color="auto"/>
              <w:right w:val="single" w:sz="8" w:space="0" w:color="auto"/>
            </w:tcBorders>
            <w:shd w:val="clear" w:color="000000" w:fill="FFFFFF"/>
            <w:noWrap/>
            <w:vAlign w:val="center"/>
            <w:hideMark/>
          </w:tcPr>
          <w:p w14:paraId="68EC7411"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522DB04D"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3DD16B0A"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1750" w:type="dxa"/>
            <w:tcBorders>
              <w:top w:val="nil"/>
              <w:left w:val="nil"/>
              <w:bottom w:val="single" w:sz="8" w:space="0" w:color="auto"/>
              <w:right w:val="single" w:sz="8" w:space="0" w:color="auto"/>
            </w:tcBorders>
            <w:shd w:val="clear" w:color="000000" w:fill="FFFFFF"/>
            <w:noWrap/>
            <w:vAlign w:val="center"/>
            <w:hideMark/>
          </w:tcPr>
          <w:p w14:paraId="26043C25"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r>
      <w:tr w:rsidR="00D2233A" w:rsidRPr="00D2233A" w14:paraId="41363F90" w14:textId="77777777" w:rsidTr="00D2233A">
        <w:trPr>
          <w:trHeight w:val="292"/>
        </w:trPr>
        <w:tc>
          <w:tcPr>
            <w:tcW w:w="4748" w:type="dxa"/>
            <w:tcBorders>
              <w:top w:val="nil"/>
              <w:left w:val="single" w:sz="8" w:space="0" w:color="auto"/>
              <w:bottom w:val="single" w:sz="8" w:space="0" w:color="auto"/>
              <w:right w:val="single" w:sz="8" w:space="0" w:color="auto"/>
            </w:tcBorders>
            <w:shd w:val="clear" w:color="000000" w:fill="FFFFFF"/>
            <w:noWrap/>
            <w:vAlign w:val="center"/>
            <w:hideMark/>
          </w:tcPr>
          <w:p w14:paraId="67977D85"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SOCIAL FUNCTIONAL SCALE</w:t>
            </w:r>
          </w:p>
        </w:tc>
        <w:tc>
          <w:tcPr>
            <w:tcW w:w="945" w:type="dxa"/>
            <w:tcBorders>
              <w:top w:val="nil"/>
              <w:left w:val="nil"/>
              <w:bottom w:val="single" w:sz="8" w:space="0" w:color="auto"/>
              <w:right w:val="single" w:sz="8" w:space="0" w:color="auto"/>
            </w:tcBorders>
            <w:shd w:val="clear" w:color="000000" w:fill="FFFFFF"/>
            <w:noWrap/>
            <w:vAlign w:val="center"/>
            <w:hideMark/>
          </w:tcPr>
          <w:p w14:paraId="39B737E6"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&lt;0.0001</w:t>
            </w:r>
          </w:p>
        </w:tc>
        <w:tc>
          <w:tcPr>
            <w:tcW w:w="960" w:type="dxa"/>
            <w:tcBorders>
              <w:top w:val="nil"/>
              <w:left w:val="nil"/>
              <w:bottom w:val="single" w:sz="8" w:space="0" w:color="auto"/>
              <w:right w:val="single" w:sz="8" w:space="0" w:color="auto"/>
            </w:tcBorders>
            <w:shd w:val="clear" w:color="000000" w:fill="FFFFFF"/>
            <w:noWrap/>
            <w:vAlign w:val="center"/>
            <w:hideMark/>
          </w:tcPr>
          <w:p w14:paraId="44E85190"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2360" w:type="dxa"/>
            <w:tcBorders>
              <w:top w:val="nil"/>
              <w:left w:val="nil"/>
              <w:bottom w:val="single" w:sz="8" w:space="0" w:color="auto"/>
              <w:right w:val="single" w:sz="8" w:space="0" w:color="auto"/>
            </w:tcBorders>
            <w:shd w:val="clear" w:color="000000" w:fill="FFFFFF"/>
            <w:noWrap/>
            <w:vAlign w:val="center"/>
            <w:hideMark/>
          </w:tcPr>
          <w:p w14:paraId="1F8DE771" w14:textId="77777777" w:rsidR="00D2233A" w:rsidRPr="00D2233A" w:rsidRDefault="00D2233A" w:rsidP="00D2233A">
            <w:pPr>
              <w:widowControl/>
              <w:jc w:val="left"/>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c>
          <w:tcPr>
            <w:tcW w:w="1750" w:type="dxa"/>
            <w:tcBorders>
              <w:top w:val="nil"/>
              <w:left w:val="nil"/>
              <w:bottom w:val="single" w:sz="8" w:space="0" w:color="auto"/>
              <w:right w:val="single" w:sz="8" w:space="0" w:color="auto"/>
            </w:tcBorders>
            <w:shd w:val="clear" w:color="000000" w:fill="FFFFFF"/>
            <w:noWrap/>
            <w:vAlign w:val="center"/>
            <w:hideMark/>
          </w:tcPr>
          <w:p w14:paraId="21F4A3A2" w14:textId="77777777" w:rsidR="00D2233A" w:rsidRPr="00D2233A" w:rsidRDefault="00D2233A" w:rsidP="00D2233A">
            <w:pPr>
              <w:widowControl/>
              <w:jc w:val="center"/>
              <w:rPr>
                <w:rFonts w:ascii="Times New Roman" w:eastAsia="等线" w:hAnsi="Times New Roman" w:cs="Times New Roman"/>
                <w:color w:val="000000"/>
                <w:kern w:val="0"/>
                <w:sz w:val="20"/>
                <w:szCs w:val="20"/>
                <w14:ligatures w14:val="none"/>
              </w:rPr>
            </w:pPr>
            <w:r w:rsidRPr="00D2233A">
              <w:rPr>
                <w:rFonts w:ascii="Times New Roman" w:eastAsia="等线" w:hAnsi="Times New Roman" w:cs="Times New Roman"/>
                <w:color w:val="000000"/>
                <w:kern w:val="0"/>
                <w:sz w:val="20"/>
                <w:szCs w:val="20"/>
                <w14:ligatures w14:val="none"/>
              </w:rPr>
              <w:t xml:space="preserve">　</w:t>
            </w:r>
          </w:p>
        </w:tc>
      </w:tr>
    </w:tbl>
    <w:p w14:paraId="58A1B319" w14:textId="59315C9D" w:rsidR="00D2233A" w:rsidRDefault="00D2233A" w:rsidP="00FF08A6">
      <w:pPr>
        <w:rPr>
          <w:rFonts w:ascii="Times New Roman" w:hAnsi="Times New Roman" w:cs="Times New Roman"/>
          <w:sz w:val="20"/>
          <w:szCs w:val="20"/>
        </w:rPr>
      </w:pPr>
      <w:r>
        <w:rPr>
          <w:rFonts w:ascii="Times New Roman" w:hAnsi="Times New Roman" w:cs="Times New Roman"/>
          <w:sz w:val="20"/>
          <w:szCs w:val="20"/>
        </w:rPr>
        <w:fldChar w:fldCharType="end"/>
      </w:r>
    </w:p>
    <w:p w14:paraId="1F0F648F" w14:textId="77777777" w:rsidR="00D2233A" w:rsidRDefault="00D2233A" w:rsidP="00FF08A6">
      <w:pPr>
        <w:rPr>
          <w:rFonts w:ascii="Times New Roman" w:hAnsi="Times New Roman" w:cs="Times New Roman"/>
          <w:sz w:val="20"/>
          <w:szCs w:val="20"/>
        </w:rPr>
      </w:pPr>
    </w:p>
    <w:p w14:paraId="6369A73C" w14:textId="77777777" w:rsidR="00D2233A" w:rsidRDefault="00D2233A" w:rsidP="00FF08A6">
      <w:pPr>
        <w:rPr>
          <w:rFonts w:ascii="Times New Roman" w:hAnsi="Times New Roman" w:cs="Times New Roman"/>
          <w:sz w:val="20"/>
          <w:szCs w:val="20"/>
        </w:rPr>
      </w:pPr>
    </w:p>
    <w:p w14:paraId="57FB305A" w14:textId="77777777" w:rsidR="00D2233A" w:rsidRDefault="00D2233A" w:rsidP="00FF08A6">
      <w:pPr>
        <w:rPr>
          <w:rFonts w:ascii="Times New Roman" w:hAnsi="Times New Roman" w:cs="Times New Roman"/>
          <w:sz w:val="16"/>
          <w:szCs w:val="16"/>
        </w:rPr>
      </w:pPr>
    </w:p>
    <w:p w14:paraId="50E5AE65" w14:textId="06C5011E" w:rsidR="001844E1" w:rsidRDefault="001844E1" w:rsidP="00FF08A6">
      <w:pPr>
        <w:rPr>
          <w:rFonts w:hint="eastAsia"/>
        </w:rPr>
      </w:pPr>
      <w:r>
        <w:lastRenderedPageBreak/>
        <w:fldChar w:fldCharType="begin"/>
      </w:r>
      <w:r>
        <w:instrText xml:space="preserve"> </w:instrText>
      </w:r>
      <w:r>
        <w:rPr>
          <w:rFonts w:hint="eastAsia"/>
        </w:rPr>
        <w:instrText xml:space="preserve">LINK </w:instrText>
      </w:r>
      <w:r w:rsidR="000229F7">
        <w:rPr>
          <w:rFonts w:hint="eastAsia"/>
        </w:rPr>
        <w:instrText xml:space="preserve">Excel.Sheet.12 C:\\Users\\86156\\Nutstore\\1\\QoL_ICI\\QoLS8.21\\sTable\\eTable.xlsx "eTable 5!R2C1:R23C9" </w:instrText>
      </w:r>
      <w:r>
        <w:rPr>
          <w:rFonts w:hint="eastAsia"/>
        </w:rPr>
        <w:instrText>\a \f 4 \h</w:instrText>
      </w:r>
      <w:r>
        <w:instrText xml:space="preserve"> </w:instrText>
      </w:r>
      <w:r>
        <w:rPr>
          <w:rFonts w:hint="eastAsia"/>
        </w:rPr>
        <w:instrText xml:space="preserve"> \* MERGEFORMAT </w:instrText>
      </w:r>
      <w:r>
        <w:fldChar w:fldCharType="separate"/>
      </w:r>
    </w:p>
    <w:tbl>
      <w:tblPr>
        <w:tblW w:w="12540" w:type="dxa"/>
        <w:tblLook w:val="04A0" w:firstRow="1" w:lastRow="0" w:firstColumn="1" w:lastColumn="0" w:noHBand="0" w:noVBand="1"/>
      </w:tblPr>
      <w:tblGrid>
        <w:gridCol w:w="1049"/>
        <w:gridCol w:w="2000"/>
        <w:gridCol w:w="971"/>
        <w:gridCol w:w="1974"/>
        <w:gridCol w:w="971"/>
        <w:gridCol w:w="1847"/>
        <w:gridCol w:w="971"/>
        <w:gridCol w:w="1936"/>
        <w:gridCol w:w="821"/>
      </w:tblGrid>
      <w:tr w:rsidR="001844E1" w:rsidRPr="001844E1" w14:paraId="22EB8988" w14:textId="77777777" w:rsidTr="001844E1">
        <w:trPr>
          <w:trHeight w:val="318"/>
        </w:trPr>
        <w:tc>
          <w:tcPr>
            <w:tcW w:w="1254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D53F56" w14:textId="7AACC3EF" w:rsidR="001844E1" w:rsidRPr="001844E1" w:rsidRDefault="001844E1" w:rsidP="001844E1">
            <w:pPr>
              <w:widowControl/>
              <w:jc w:val="left"/>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eTable 5. Univariable and Multivariable Cox Proportional Hazards Analysis for OS and PFS in OAK(treated with ICI).</w:t>
            </w:r>
          </w:p>
        </w:tc>
      </w:tr>
      <w:tr w:rsidR="001844E1" w:rsidRPr="001844E1" w14:paraId="2A1D38C7" w14:textId="77777777" w:rsidTr="001844E1">
        <w:trPr>
          <w:trHeight w:val="292"/>
        </w:trPr>
        <w:tc>
          <w:tcPr>
            <w:tcW w:w="104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07DE3A" w14:textId="77777777" w:rsidR="001844E1" w:rsidRPr="001844E1" w:rsidRDefault="001844E1" w:rsidP="001844E1">
            <w:pPr>
              <w:widowControl/>
              <w:jc w:val="left"/>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Variable</w:t>
            </w:r>
          </w:p>
        </w:tc>
        <w:tc>
          <w:tcPr>
            <w:tcW w:w="5916"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65E53D45"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OS</w:t>
            </w:r>
          </w:p>
        </w:tc>
        <w:tc>
          <w:tcPr>
            <w:tcW w:w="5575"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266C76FB"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PFS</w:t>
            </w:r>
          </w:p>
        </w:tc>
      </w:tr>
      <w:tr w:rsidR="001844E1" w:rsidRPr="001844E1" w14:paraId="0551C8FC" w14:textId="77777777" w:rsidTr="001844E1">
        <w:trPr>
          <w:trHeight w:val="506"/>
        </w:trPr>
        <w:tc>
          <w:tcPr>
            <w:tcW w:w="1049" w:type="dxa"/>
            <w:vMerge/>
            <w:tcBorders>
              <w:top w:val="nil"/>
              <w:left w:val="single" w:sz="8" w:space="0" w:color="auto"/>
              <w:bottom w:val="single" w:sz="8" w:space="0" w:color="000000"/>
              <w:right w:val="single" w:sz="8" w:space="0" w:color="auto"/>
            </w:tcBorders>
            <w:vAlign w:val="center"/>
            <w:hideMark/>
          </w:tcPr>
          <w:p w14:paraId="3E17E99C" w14:textId="77777777" w:rsidR="001844E1" w:rsidRPr="001844E1" w:rsidRDefault="001844E1" w:rsidP="001844E1">
            <w:pPr>
              <w:widowControl/>
              <w:jc w:val="left"/>
              <w:rPr>
                <w:rFonts w:ascii="Times New Roman" w:eastAsia="等线" w:hAnsi="Times New Roman" w:cs="Times New Roman"/>
                <w:b/>
                <w:bCs/>
                <w:color w:val="000000"/>
                <w:kern w:val="0"/>
                <w:sz w:val="20"/>
                <w:szCs w:val="20"/>
                <w14:ligatures w14:val="none"/>
              </w:rPr>
            </w:pPr>
          </w:p>
        </w:tc>
        <w:tc>
          <w:tcPr>
            <w:tcW w:w="2000" w:type="dxa"/>
            <w:tcBorders>
              <w:top w:val="nil"/>
              <w:left w:val="nil"/>
              <w:bottom w:val="single" w:sz="8" w:space="0" w:color="auto"/>
              <w:right w:val="single" w:sz="8" w:space="0" w:color="auto"/>
            </w:tcBorders>
            <w:shd w:val="clear" w:color="000000" w:fill="FFFFFF"/>
            <w:vAlign w:val="center"/>
            <w:hideMark/>
          </w:tcPr>
          <w:p w14:paraId="3669CBCE"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Univariate HR(95%CI)</w:t>
            </w:r>
          </w:p>
        </w:tc>
        <w:tc>
          <w:tcPr>
            <w:tcW w:w="971" w:type="dxa"/>
            <w:tcBorders>
              <w:top w:val="nil"/>
              <w:left w:val="nil"/>
              <w:bottom w:val="single" w:sz="8" w:space="0" w:color="auto"/>
              <w:right w:val="single" w:sz="8" w:space="0" w:color="auto"/>
            </w:tcBorders>
            <w:shd w:val="clear" w:color="000000" w:fill="FFFFFF"/>
            <w:noWrap/>
            <w:vAlign w:val="center"/>
            <w:hideMark/>
          </w:tcPr>
          <w:p w14:paraId="13BC7847" w14:textId="77777777" w:rsidR="001844E1" w:rsidRPr="001844E1" w:rsidRDefault="001844E1" w:rsidP="001844E1">
            <w:pPr>
              <w:widowControl/>
              <w:jc w:val="center"/>
              <w:rPr>
                <w:rFonts w:ascii="Times New Roman" w:eastAsia="等线" w:hAnsi="Times New Roman" w:cs="Times New Roman"/>
                <w:b/>
                <w:bCs/>
                <w:i/>
                <w:iCs/>
                <w:color w:val="000000"/>
                <w:kern w:val="0"/>
                <w:sz w:val="20"/>
                <w:szCs w:val="20"/>
                <w14:ligatures w14:val="none"/>
              </w:rPr>
            </w:pPr>
            <w:r w:rsidRPr="001844E1">
              <w:rPr>
                <w:rFonts w:ascii="Times New Roman" w:eastAsia="等线" w:hAnsi="Times New Roman" w:cs="Times New Roman"/>
                <w:b/>
                <w:bCs/>
                <w:i/>
                <w:iCs/>
                <w:color w:val="000000"/>
                <w:kern w:val="0"/>
                <w:sz w:val="20"/>
                <w:szCs w:val="20"/>
                <w14:ligatures w14:val="none"/>
              </w:rPr>
              <w:t>p</w:t>
            </w:r>
          </w:p>
        </w:tc>
        <w:tc>
          <w:tcPr>
            <w:tcW w:w="1974" w:type="dxa"/>
            <w:tcBorders>
              <w:top w:val="nil"/>
              <w:left w:val="nil"/>
              <w:bottom w:val="single" w:sz="8" w:space="0" w:color="auto"/>
              <w:right w:val="single" w:sz="8" w:space="0" w:color="auto"/>
            </w:tcBorders>
            <w:shd w:val="clear" w:color="000000" w:fill="FFFFFF"/>
            <w:vAlign w:val="center"/>
            <w:hideMark/>
          </w:tcPr>
          <w:p w14:paraId="405EF87C"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Multivariate HR(95%CI)</w:t>
            </w:r>
          </w:p>
        </w:tc>
        <w:tc>
          <w:tcPr>
            <w:tcW w:w="971" w:type="dxa"/>
            <w:tcBorders>
              <w:top w:val="nil"/>
              <w:left w:val="nil"/>
              <w:bottom w:val="single" w:sz="8" w:space="0" w:color="auto"/>
              <w:right w:val="single" w:sz="8" w:space="0" w:color="auto"/>
            </w:tcBorders>
            <w:shd w:val="clear" w:color="000000" w:fill="FFFFFF"/>
            <w:noWrap/>
            <w:vAlign w:val="center"/>
            <w:hideMark/>
          </w:tcPr>
          <w:p w14:paraId="166F8BD6" w14:textId="77777777" w:rsidR="001844E1" w:rsidRPr="001844E1" w:rsidRDefault="001844E1" w:rsidP="001844E1">
            <w:pPr>
              <w:widowControl/>
              <w:jc w:val="center"/>
              <w:rPr>
                <w:rFonts w:ascii="Times New Roman" w:eastAsia="等线" w:hAnsi="Times New Roman" w:cs="Times New Roman"/>
                <w:b/>
                <w:bCs/>
                <w:i/>
                <w:iCs/>
                <w:color w:val="000000"/>
                <w:kern w:val="0"/>
                <w:sz w:val="20"/>
                <w:szCs w:val="20"/>
                <w14:ligatures w14:val="none"/>
              </w:rPr>
            </w:pPr>
            <w:r w:rsidRPr="001844E1">
              <w:rPr>
                <w:rFonts w:ascii="Times New Roman" w:eastAsia="等线" w:hAnsi="Times New Roman" w:cs="Times New Roman"/>
                <w:b/>
                <w:bCs/>
                <w:i/>
                <w:iCs/>
                <w:color w:val="000000"/>
                <w:kern w:val="0"/>
                <w:sz w:val="20"/>
                <w:szCs w:val="20"/>
                <w14:ligatures w14:val="none"/>
              </w:rPr>
              <w:t>p</w:t>
            </w:r>
          </w:p>
        </w:tc>
        <w:tc>
          <w:tcPr>
            <w:tcW w:w="1847" w:type="dxa"/>
            <w:tcBorders>
              <w:top w:val="nil"/>
              <w:left w:val="nil"/>
              <w:bottom w:val="single" w:sz="8" w:space="0" w:color="auto"/>
              <w:right w:val="single" w:sz="8" w:space="0" w:color="auto"/>
            </w:tcBorders>
            <w:shd w:val="clear" w:color="000000" w:fill="FFFFFF"/>
            <w:vAlign w:val="center"/>
            <w:hideMark/>
          </w:tcPr>
          <w:p w14:paraId="50543B9A"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Univariate HR(95%CI)</w:t>
            </w:r>
          </w:p>
        </w:tc>
        <w:tc>
          <w:tcPr>
            <w:tcW w:w="971" w:type="dxa"/>
            <w:tcBorders>
              <w:top w:val="nil"/>
              <w:left w:val="nil"/>
              <w:bottom w:val="single" w:sz="8" w:space="0" w:color="auto"/>
              <w:right w:val="single" w:sz="8" w:space="0" w:color="auto"/>
            </w:tcBorders>
            <w:shd w:val="clear" w:color="000000" w:fill="FFFFFF"/>
            <w:noWrap/>
            <w:vAlign w:val="center"/>
            <w:hideMark/>
          </w:tcPr>
          <w:p w14:paraId="4A7F58E3" w14:textId="77777777" w:rsidR="001844E1" w:rsidRPr="001844E1" w:rsidRDefault="001844E1" w:rsidP="001844E1">
            <w:pPr>
              <w:widowControl/>
              <w:jc w:val="center"/>
              <w:rPr>
                <w:rFonts w:ascii="Times New Roman" w:eastAsia="等线" w:hAnsi="Times New Roman" w:cs="Times New Roman"/>
                <w:b/>
                <w:bCs/>
                <w:i/>
                <w:iCs/>
                <w:color w:val="000000"/>
                <w:kern w:val="0"/>
                <w:sz w:val="20"/>
                <w:szCs w:val="20"/>
                <w14:ligatures w14:val="none"/>
              </w:rPr>
            </w:pPr>
            <w:r w:rsidRPr="001844E1">
              <w:rPr>
                <w:rFonts w:ascii="Times New Roman" w:eastAsia="等线" w:hAnsi="Times New Roman" w:cs="Times New Roman"/>
                <w:b/>
                <w:bCs/>
                <w:i/>
                <w:iCs/>
                <w:color w:val="000000"/>
                <w:kern w:val="0"/>
                <w:sz w:val="20"/>
                <w:szCs w:val="20"/>
                <w14:ligatures w14:val="none"/>
              </w:rPr>
              <w:t>p</w:t>
            </w:r>
          </w:p>
        </w:tc>
        <w:tc>
          <w:tcPr>
            <w:tcW w:w="1936" w:type="dxa"/>
            <w:tcBorders>
              <w:top w:val="nil"/>
              <w:left w:val="nil"/>
              <w:bottom w:val="single" w:sz="8" w:space="0" w:color="auto"/>
              <w:right w:val="single" w:sz="8" w:space="0" w:color="auto"/>
            </w:tcBorders>
            <w:shd w:val="clear" w:color="000000" w:fill="FFFFFF"/>
            <w:vAlign w:val="center"/>
            <w:hideMark/>
          </w:tcPr>
          <w:p w14:paraId="1281E36B" w14:textId="77777777" w:rsidR="001844E1" w:rsidRPr="001844E1" w:rsidRDefault="001844E1" w:rsidP="001844E1">
            <w:pPr>
              <w:widowControl/>
              <w:jc w:val="center"/>
              <w:rPr>
                <w:rFonts w:ascii="Times New Roman" w:eastAsia="等线" w:hAnsi="Times New Roman" w:cs="Times New Roman"/>
                <w:b/>
                <w:bCs/>
                <w:color w:val="000000"/>
                <w:kern w:val="0"/>
                <w:sz w:val="20"/>
                <w:szCs w:val="20"/>
                <w14:ligatures w14:val="none"/>
              </w:rPr>
            </w:pPr>
            <w:r w:rsidRPr="001844E1">
              <w:rPr>
                <w:rFonts w:ascii="Times New Roman" w:eastAsia="等线" w:hAnsi="Times New Roman" w:cs="Times New Roman"/>
                <w:b/>
                <w:bCs/>
                <w:color w:val="000000"/>
                <w:kern w:val="0"/>
                <w:sz w:val="20"/>
                <w:szCs w:val="20"/>
                <w14:ligatures w14:val="none"/>
              </w:rPr>
              <w:t>Multivariate HR(95%CI)</w:t>
            </w:r>
          </w:p>
        </w:tc>
        <w:tc>
          <w:tcPr>
            <w:tcW w:w="821" w:type="dxa"/>
            <w:tcBorders>
              <w:top w:val="nil"/>
              <w:left w:val="nil"/>
              <w:bottom w:val="single" w:sz="8" w:space="0" w:color="auto"/>
              <w:right w:val="single" w:sz="8" w:space="0" w:color="auto"/>
            </w:tcBorders>
            <w:shd w:val="clear" w:color="000000" w:fill="FFFFFF"/>
            <w:noWrap/>
            <w:vAlign w:val="center"/>
            <w:hideMark/>
          </w:tcPr>
          <w:p w14:paraId="1BFE4961" w14:textId="77777777" w:rsidR="001844E1" w:rsidRPr="001844E1" w:rsidRDefault="001844E1" w:rsidP="001844E1">
            <w:pPr>
              <w:widowControl/>
              <w:jc w:val="center"/>
              <w:rPr>
                <w:rFonts w:ascii="Times New Roman" w:eastAsia="等线" w:hAnsi="Times New Roman" w:cs="Times New Roman"/>
                <w:b/>
                <w:bCs/>
                <w:i/>
                <w:iCs/>
                <w:color w:val="000000"/>
                <w:kern w:val="0"/>
                <w:sz w:val="20"/>
                <w:szCs w:val="20"/>
                <w14:ligatures w14:val="none"/>
              </w:rPr>
            </w:pPr>
            <w:r w:rsidRPr="001844E1">
              <w:rPr>
                <w:rFonts w:ascii="Times New Roman" w:eastAsia="等线" w:hAnsi="Times New Roman" w:cs="Times New Roman"/>
                <w:b/>
                <w:bCs/>
                <w:i/>
                <w:iCs/>
                <w:color w:val="000000"/>
                <w:kern w:val="0"/>
                <w:sz w:val="20"/>
                <w:szCs w:val="20"/>
                <w14:ligatures w14:val="none"/>
              </w:rPr>
              <w:t>p</w:t>
            </w:r>
          </w:p>
        </w:tc>
      </w:tr>
      <w:tr w:rsidR="001844E1" w:rsidRPr="001844E1" w14:paraId="4240DFF4"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D982E9C"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Age group</w:t>
            </w:r>
          </w:p>
        </w:tc>
      </w:tr>
      <w:tr w:rsidR="001844E1" w:rsidRPr="001844E1" w14:paraId="374CDD1A"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4DDC5FD8"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&lt;65</w:t>
            </w:r>
          </w:p>
        </w:tc>
        <w:tc>
          <w:tcPr>
            <w:tcW w:w="2000" w:type="dxa"/>
            <w:tcBorders>
              <w:top w:val="nil"/>
              <w:left w:val="nil"/>
              <w:bottom w:val="single" w:sz="8" w:space="0" w:color="auto"/>
              <w:right w:val="single" w:sz="8" w:space="0" w:color="auto"/>
            </w:tcBorders>
            <w:shd w:val="clear" w:color="000000" w:fill="FFFFFF"/>
            <w:noWrap/>
            <w:vAlign w:val="center"/>
            <w:hideMark/>
          </w:tcPr>
          <w:p w14:paraId="1A55B0E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6470095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3923721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1FDD0FF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7EBA12E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43740D2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56292D9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821" w:type="dxa"/>
            <w:tcBorders>
              <w:top w:val="nil"/>
              <w:left w:val="nil"/>
              <w:bottom w:val="single" w:sz="8" w:space="0" w:color="auto"/>
              <w:right w:val="single" w:sz="8" w:space="0" w:color="auto"/>
            </w:tcBorders>
            <w:shd w:val="clear" w:color="000000" w:fill="FFFFFF"/>
            <w:noWrap/>
            <w:vAlign w:val="center"/>
            <w:hideMark/>
          </w:tcPr>
          <w:p w14:paraId="04C5E77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53B53930"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1ACAFC60" w14:textId="37048B88" w:rsidR="001844E1" w:rsidRPr="001844E1" w:rsidRDefault="00EC3487" w:rsidP="001844E1">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1844E1" w:rsidRPr="001844E1">
              <w:rPr>
                <w:rFonts w:ascii="Times New Roman" w:eastAsia="等线" w:hAnsi="Times New Roman" w:cs="Times New Roman"/>
                <w:color w:val="000000"/>
                <w:kern w:val="0"/>
                <w:sz w:val="20"/>
                <w:szCs w:val="20"/>
                <w14:ligatures w14:val="none"/>
              </w:rPr>
              <w:t>65</w:t>
            </w:r>
          </w:p>
        </w:tc>
        <w:tc>
          <w:tcPr>
            <w:tcW w:w="2000" w:type="dxa"/>
            <w:tcBorders>
              <w:top w:val="nil"/>
              <w:left w:val="nil"/>
              <w:bottom w:val="single" w:sz="8" w:space="0" w:color="auto"/>
              <w:right w:val="single" w:sz="8" w:space="0" w:color="auto"/>
            </w:tcBorders>
            <w:shd w:val="clear" w:color="000000" w:fill="FFFFFF"/>
            <w:noWrap/>
            <w:vAlign w:val="center"/>
            <w:hideMark/>
          </w:tcPr>
          <w:p w14:paraId="78409EC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0.94(0.77,1.16)</w:t>
            </w:r>
          </w:p>
        </w:tc>
        <w:tc>
          <w:tcPr>
            <w:tcW w:w="971" w:type="dxa"/>
            <w:tcBorders>
              <w:top w:val="nil"/>
              <w:left w:val="nil"/>
              <w:bottom w:val="single" w:sz="8" w:space="0" w:color="auto"/>
              <w:right w:val="single" w:sz="8" w:space="0" w:color="auto"/>
            </w:tcBorders>
            <w:shd w:val="clear" w:color="000000" w:fill="FFFFFF"/>
            <w:noWrap/>
            <w:vAlign w:val="center"/>
            <w:hideMark/>
          </w:tcPr>
          <w:p w14:paraId="62172E9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0.5626</w:t>
            </w:r>
          </w:p>
        </w:tc>
        <w:tc>
          <w:tcPr>
            <w:tcW w:w="1974" w:type="dxa"/>
            <w:tcBorders>
              <w:top w:val="nil"/>
              <w:left w:val="nil"/>
              <w:bottom w:val="single" w:sz="8" w:space="0" w:color="auto"/>
              <w:right w:val="single" w:sz="8" w:space="0" w:color="auto"/>
            </w:tcBorders>
            <w:shd w:val="clear" w:color="000000" w:fill="FFFFFF"/>
            <w:noWrap/>
            <w:vAlign w:val="center"/>
            <w:hideMark/>
          </w:tcPr>
          <w:p w14:paraId="2E629CF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1(0.8,1.25)</w:t>
            </w:r>
          </w:p>
        </w:tc>
        <w:tc>
          <w:tcPr>
            <w:tcW w:w="971" w:type="dxa"/>
            <w:tcBorders>
              <w:top w:val="nil"/>
              <w:left w:val="nil"/>
              <w:bottom w:val="single" w:sz="8" w:space="0" w:color="auto"/>
              <w:right w:val="single" w:sz="8" w:space="0" w:color="auto"/>
            </w:tcBorders>
            <w:shd w:val="clear" w:color="000000" w:fill="FFFFFF"/>
            <w:noWrap/>
            <w:vAlign w:val="center"/>
            <w:hideMark/>
          </w:tcPr>
          <w:p w14:paraId="182B6D5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0.9924</w:t>
            </w:r>
          </w:p>
        </w:tc>
        <w:tc>
          <w:tcPr>
            <w:tcW w:w="1847" w:type="dxa"/>
            <w:tcBorders>
              <w:top w:val="nil"/>
              <w:left w:val="nil"/>
              <w:bottom w:val="single" w:sz="8" w:space="0" w:color="auto"/>
              <w:right w:val="single" w:sz="8" w:space="0" w:color="auto"/>
            </w:tcBorders>
            <w:shd w:val="clear" w:color="000000" w:fill="FFFFFF"/>
            <w:noWrap/>
            <w:vAlign w:val="center"/>
            <w:hideMark/>
          </w:tcPr>
          <w:p w14:paraId="550F823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1(0.84,1.19)</w:t>
            </w:r>
          </w:p>
        </w:tc>
        <w:tc>
          <w:tcPr>
            <w:tcW w:w="971" w:type="dxa"/>
            <w:tcBorders>
              <w:top w:val="nil"/>
              <w:left w:val="nil"/>
              <w:bottom w:val="single" w:sz="8" w:space="0" w:color="auto"/>
              <w:right w:val="single" w:sz="8" w:space="0" w:color="auto"/>
            </w:tcBorders>
            <w:shd w:val="clear" w:color="000000" w:fill="FFFFFF"/>
            <w:noWrap/>
            <w:vAlign w:val="center"/>
            <w:hideMark/>
          </w:tcPr>
          <w:p w14:paraId="4F046F3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0.9989</w:t>
            </w:r>
          </w:p>
        </w:tc>
        <w:tc>
          <w:tcPr>
            <w:tcW w:w="1936" w:type="dxa"/>
            <w:tcBorders>
              <w:top w:val="nil"/>
              <w:left w:val="nil"/>
              <w:bottom w:val="single" w:sz="8" w:space="0" w:color="auto"/>
              <w:right w:val="single" w:sz="8" w:space="0" w:color="auto"/>
            </w:tcBorders>
            <w:shd w:val="clear" w:color="000000" w:fill="FFFFFF"/>
            <w:noWrap/>
            <w:vAlign w:val="center"/>
            <w:hideMark/>
          </w:tcPr>
          <w:p w14:paraId="782BAA5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1.06(0.88,1.28)</w:t>
            </w:r>
          </w:p>
        </w:tc>
        <w:tc>
          <w:tcPr>
            <w:tcW w:w="821" w:type="dxa"/>
            <w:tcBorders>
              <w:top w:val="nil"/>
              <w:left w:val="nil"/>
              <w:bottom w:val="single" w:sz="8" w:space="0" w:color="auto"/>
              <w:right w:val="single" w:sz="8" w:space="0" w:color="auto"/>
            </w:tcBorders>
            <w:shd w:val="clear" w:color="000000" w:fill="FFFFFF"/>
            <w:noWrap/>
            <w:vAlign w:val="center"/>
            <w:hideMark/>
          </w:tcPr>
          <w:p w14:paraId="3E335E4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0.5276</w:t>
            </w:r>
          </w:p>
        </w:tc>
      </w:tr>
      <w:tr w:rsidR="001844E1" w:rsidRPr="001844E1" w14:paraId="78573ED4"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A5FCD63"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QoLS</w:t>
            </w:r>
          </w:p>
        </w:tc>
      </w:tr>
      <w:tr w:rsidR="001844E1" w:rsidRPr="001844E1" w14:paraId="66F9833A"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4612527C"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QoLS1</w:t>
            </w:r>
          </w:p>
        </w:tc>
        <w:tc>
          <w:tcPr>
            <w:tcW w:w="2000" w:type="dxa"/>
            <w:tcBorders>
              <w:top w:val="nil"/>
              <w:left w:val="nil"/>
              <w:bottom w:val="single" w:sz="8" w:space="0" w:color="auto"/>
              <w:right w:val="single" w:sz="8" w:space="0" w:color="auto"/>
            </w:tcBorders>
            <w:shd w:val="clear" w:color="000000" w:fill="FFFFFF"/>
            <w:noWrap/>
            <w:vAlign w:val="center"/>
            <w:hideMark/>
          </w:tcPr>
          <w:p w14:paraId="47F3487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5B30133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5E5ED75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7778DA3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725811C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37AEAFC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439A067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821" w:type="dxa"/>
            <w:tcBorders>
              <w:top w:val="nil"/>
              <w:left w:val="nil"/>
              <w:bottom w:val="single" w:sz="8" w:space="0" w:color="auto"/>
              <w:right w:val="single" w:sz="8" w:space="0" w:color="auto"/>
            </w:tcBorders>
            <w:shd w:val="clear" w:color="000000" w:fill="FFFFFF"/>
            <w:noWrap/>
            <w:vAlign w:val="center"/>
            <w:hideMark/>
          </w:tcPr>
          <w:p w14:paraId="06F7AEC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615B9733"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0D2C2DFA"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QoLS2</w:t>
            </w:r>
          </w:p>
        </w:tc>
        <w:tc>
          <w:tcPr>
            <w:tcW w:w="2000" w:type="dxa"/>
            <w:tcBorders>
              <w:top w:val="nil"/>
              <w:left w:val="nil"/>
              <w:bottom w:val="single" w:sz="8" w:space="0" w:color="auto"/>
              <w:right w:val="single" w:sz="8" w:space="0" w:color="auto"/>
            </w:tcBorders>
            <w:shd w:val="clear" w:color="000000" w:fill="FFFFFF"/>
            <w:noWrap/>
            <w:vAlign w:val="center"/>
            <w:hideMark/>
          </w:tcPr>
          <w:p w14:paraId="72EC847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1.93(1.56,2.38)</w:t>
            </w:r>
          </w:p>
        </w:tc>
        <w:tc>
          <w:tcPr>
            <w:tcW w:w="971" w:type="dxa"/>
            <w:tcBorders>
              <w:top w:val="nil"/>
              <w:left w:val="nil"/>
              <w:bottom w:val="single" w:sz="8" w:space="0" w:color="auto"/>
              <w:right w:val="single" w:sz="8" w:space="0" w:color="auto"/>
            </w:tcBorders>
            <w:shd w:val="clear" w:color="000000" w:fill="FFFFFF"/>
            <w:noWrap/>
            <w:vAlign w:val="center"/>
            <w:hideMark/>
          </w:tcPr>
          <w:p w14:paraId="76A3CA3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&lt;0.0001</w:t>
            </w:r>
          </w:p>
        </w:tc>
        <w:tc>
          <w:tcPr>
            <w:tcW w:w="1974" w:type="dxa"/>
            <w:tcBorders>
              <w:top w:val="nil"/>
              <w:left w:val="nil"/>
              <w:bottom w:val="single" w:sz="8" w:space="0" w:color="auto"/>
              <w:right w:val="single" w:sz="8" w:space="0" w:color="auto"/>
            </w:tcBorders>
            <w:shd w:val="clear" w:color="000000" w:fill="FFFFFF"/>
            <w:noWrap/>
            <w:vAlign w:val="center"/>
            <w:hideMark/>
          </w:tcPr>
          <w:p w14:paraId="04915DF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1.56(1.24,1.95)</w:t>
            </w:r>
          </w:p>
        </w:tc>
        <w:tc>
          <w:tcPr>
            <w:tcW w:w="971" w:type="dxa"/>
            <w:tcBorders>
              <w:top w:val="nil"/>
              <w:left w:val="nil"/>
              <w:bottom w:val="single" w:sz="8" w:space="0" w:color="auto"/>
              <w:right w:val="single" w:sz="8" w:space="0" w:color="auto"/>
            </w:tcBorders>
            <w:shd w:val="clear" w:color="000000" w:fill="FFFFFF"/>
            <w:noWrap/>
            <w:vAlign w:val="center"/>
            <w:hideMark/>
          </w:tcPr>
          <w:p w14:paraId="57CDEF2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0.0001</w:t>
            </w:r>
          </w:p>
        </w:tc>
        <w:tc>
          <w:tcPr>
            <w:tcW w:w="1847" w:type="dxa"/>
            <w:tcBorders>
              <w:top w:val="nil"/>
              <w:left w:val="nil"/>
              <w:bottom w:val="single" w:sz="8" w:space="0" w:color="auto"/>
              <w:right w:val="single" w:sz="8" w:space="0" w:color="auto"/>
            </w:tcBorders>
            <w:shd w:val="clear" w:color="000000" w:fill="FFFFFF"/>
            <w:noWrap/>
            <w:vAlign w:val="center"/>
            <w:hideMark/>
          </w:tcPr>
          <w:p w14:paraId="125C3D4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1.28(1.07,1.54)</w:t>
            </w:r>
          </w:p>
        </w:tc>
        <w:tc>
          <w:tcPr>
            <w:tcW w:w="971" w:type="dxa"/>
            <w:tcBorders>
              <w:top w:val="nil"/>
              <w:left w:val="nil"/>
              <w:bottom w:val="single" w:sz="8" w:space="0" w:color="auto"/>
              <w:right w:val="single" w:sz="8" w:space="0" w:color="auto"/>
            </w:tcBorders>
            <w:shd w:val="clear" w:color="000000" w:fill="FFFFFF"/>
            <w:noWrap/>
            <w:vAlign w:val="center"/>
            <w:hideMark/>
          </w:tcPr>
          <w:p w14:paraId="77A88B2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0.0064</w:t>
            </w:r>
          </w:p>
        </w:tc>
        <w:tc>
          <w:tcPr>
            <w:tcW w:w="1936" w:type="dxa"/>
            <w:tcBorders>
              <w:top w:val="nil"/>
              <w:left w:val="nil"/>
              <w:bottom w:val="single" w:sz="8" w:space="0" w:color="auto"/>
              <w:right w:val="single" w:sz="8" w:space="0" w:color="auto"/>
            </w:tcBorders>
            <w:shd w:val="clear" w:color="000000" w:fill="FFFFFF"/>
            <w:noWrap/>
            <w:vAlign w:val="center"/>
            <w:hideMark/>
          </w:tcPr>
          <w:p w14:paraId="17EF9C1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1.12(0.92,1.36)</w:t>
            </w:r>
          </w:p>
        </w:tc>
        <w:tc>
          <w:tcPr>
            <w:tcW w:w="821" w:type="dxa"/>
            <w:tcBorders>
              <w:top w:val="nil"/>
              <w:left w:val="nil"/>
              <w:bottom w:val="single" w:sz="8" w:space="0" w:color="auto"/>
              <w:right w:val="single" w:sz="8" w:space="0" w:color="auto"/>
            </w:tcBorders>
            <w:shd w:val="clear" w:color="000000" w:fill="FFFFFF"/>
            <w:noWrap/>
            <w:vAlign w:val="center"/>
            <w:hideMark/>
          </w:tcPr>
          <w:p w14:paraId="5E43929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0.2741</w:t>
            </w:r>
          </w:p>
        </w:tc>
      </w:tr>
      <w:tr w:rsidR="001844E1" w:rsidRPr="001844E1" w14:paraId="386551A0"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1C47265"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ECOG PS</w:t>
            </w:r>
          </w:p>
        </w:tc>
      </w:tr>
      <w:tr w:rsidR="001844E1" w:rsidRPr="001844E1" w14:paraId="63FA5A22"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21F9452A"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w:t>
            </w:r>
          </w:p>
        </w:tc>
        <w:tc>
          <w:tcPr>
            <w:tcW w:w="2000" w:type="dxa"/>
            <w:tcBorders>
              <w:top w:val="nil"/>
              <w:left w:val="nil"/>
              <w:bottom w:val="single" w:sz="8" w:space="0" w:color="auto"/>
              <w:right w:val="single" w:sz="8" w:space="0" w:color="auto"/>
            </w:tcBorders>
            <w:shd w:val="clear" w:color="000000" w:fill="FFFFFF"/>
            <w:noWrap/>
            <w:vAlign w:val="center"/>
            <w:hideMark/>
          </w:tcPr>
          <w:p w14:paraId="72DF0E2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971" w:type="dxa"/>
            <w:tcBorders>
              <w:top w:val="nil"/>
              <w:left w:val="nil"/>
              <w:bottom w:val="single" w:sz="8" w:space="0" w:color="auto"/>
              <w:right w:val="single" w:sz="8" w:space="0" w:color="auto"/>
            </w:tcBorders>
            <w:shd w:val="clear" w:color="000000" w:fill="FFFFFF"/>
            <w:noWrap/>
            <w:vAlign w:val="center"/>
            <w:hideMark/>
          </w:tcPr>
          <w:p w14:paraId="722F13A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131303D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971" w:type="dxa"/>
            <w:tcBorders>
              <w:top w:val="nil"/>
              <w:left w:val="nil"/>
              <w:bottom w:val="single" w:sz="8" w:space="0" w:color="auto"/>
              <w:right w:val="single" w:sz="8" w:space="0" w:color="auto"/>
            </w:tcBorders>
            <w:shd w:val="clear" w:color="000000" w:fill="FFFFFF"/>
            <w:noWrap/>
            <w:vAlign w:val="center"/>
            <w:hideMark/>
          </w:tcPr>
          <w:p w14:paraId="5B87B5F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005C6A3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971" w:type="dxa"/>
            <w:tcBorders>
              <w:top w:val="nil"/>
              <w:left w:val="nil"/>
              <w:bottom w:val="single" w:sz="8" w:space="0" w:color="auto"/>
              <w:right w:val="single" w:sz="8" w:space="0" w:color="auto"/>
            </w:tcBorders>
            <w:shd w:val="clear" w:color="000000" w:fill="FFFFFF"/>
            <w:noWrap/>
            <w:vAlign w:val="center"/>
            <w:hideMark/>
          </w:tcPr>
          <w:p w14:paraId="7462D31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0E49B5F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821" w:type="dxa"/>
            <w:tcBorders>
              <w:top w:val="nil"/>
              <w:left w:val="nil"/>
              <w:bottom w:val="single" w:sz="8" w:space="0" w:color="auto"/>
              <w:right w:val="single" w:sz="8" w:space="0" w:color="auto"/>
            </w:tcBorders>
            <w:shd w:val="clear" w:color="000000" w:fill="FFFFFF"/>
            <w:noWrap/>
            <w:vAlign w:val="center"/>
            <w:hideMark/>
          </w:tcPr>
          <w:p w14:paraId="3CD5751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1E708761"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1660B594" w14:textId="6D6207EB" w:rsidR="001844E1" w:rsidRPr="001844E1" w:rsidRDefault="00EC3487" w:rsidP="001844E1">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1844E1" w:rsidRPr="001844E1">
              <w:rPr>
                <w:rFonts w:ascii="Times New Roman" w:eastAsia="等线" w:hAnsi="Times New Roman" w:cs="Times New Roman"/>
                <w:color w:val="000000"/>
                <w:kern w:val="0"/>
                <w:sz w:val="20"/>
                <w:szCs w:val="20"/>
                <w14:ligatures w14:val="none"/>
              </w:rPr>
              <w:t>1</w:t>
            </w:r>
          </w:p>
        </w:tc>
        <w:tc>
          <w:tcPr>
            <w:tcW w:w="2000" w:type="dxa"/>
            <w:tcBorders>
              <w:top w:val="nil"/>
              <w:left w:val="nil"/>
              <w:bottom w:val="single" w:sz="8" w:space="0" w:color="auto"/>
              <w:right w:val="single" w:sz="8" w:space="0" w:color="auto"/>
            </w:tcBorders>
            <w:shd w:val="clear" w:color="000000" w:fill="FFFFFF"/>
            <w:noWrap/>
            <w:vAlign w:val="center"/>
            <w:hideMark/>
          </w:tcPr>
          <w:p w14:paraId="17229F7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1.81(1.45,2.25)</w:t>
            </w:r>
          </w:p>
        </w:tc>
        <w:tc>
          <w:tcPr>
            <w:tcW w:w="971" w:type="dxa"/>
            <w:tcBorders>
              <w:top w:val="nil"/>
              <w:left w:val="nil"/>
              <w:bottom w:val="single" w:sz="8" w:space="0" w:color="auto"/>
              <w:right w:val="single" w:sz="8" w:space="0" w:color="auto"/>
            </w:tcBorders>
            <w:shd w:val="clear" w:color="000000" w:fill="FFFFFF"/>
            <w:noWrap/>
            <w:vAlign w:val="center"/>
            <w:hideMark/>
          </w:tcPr>
          <w:p w14:paraId="264C9AF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&lt;0.0001</w:t>
            </w:r>
          </w:p>
        </w:tc>
        <w:tc>
          <w:tcPr>
            <w:tcW w:w="1974" w:type="dxa"/>
            <w:tcBorders>
              <w:top w:val="nil"/>
              <w:left w:val="nil"/>
              <w:bottom w:val="single" w:sz="8" w:space="0" w:color="auto"/>
              <w:right w:val="single" w:sz="8" w:space="0" w:color="auto"/>
            </w:tcBorders>
            <w:shd w:val="clear" w:color="000000" w:fill="FFFFFF"/>
            <w:noWrap/>
            <w:vAlign w:val="center"/>
            <w:hideMark/>
          </w:tcPr>
          <w:p w14:paraId="63E2679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1.63(1.29,2.07)</w:t>
            </w:r>
          </w:p>
        </w:tc>
        <w:tc>
          <w:tcPr>
            <w:tcW w:w="971" w:type="dxa"/>
            <w:tcBorders>
              <w:top w:val="nil"/>
              <w:left w:val="nil"/>
              <w:bottom w:val="single" w:sz="8" w:space="0" w:color="auto"/>
              <w:right w:val="single" w:sz="8" w:space="0" w:color="auto"/>
            </w:tcBorders>
            <w:shd w:val="clear" w:color="000000" w:fill="FFFFFF"/>
            <w:noWrap/>
            <w:vAlign w:val="center"/>
            <w:hideMark/>
          </w:tcPr>
          <w:p w14:paraId="7FAD3F4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&lt;0.0001</w:t>
            </w:r>
          </w:p>
        </w:tc>
        <w:tc>
          <w:tcPr>
            <w:tcW w:w="1847" w:type="dxa"/>
            <w:tcBorders>
              <w:top w:val="nil"/>
              <w:left w:val="nil"/>
              <w:bottom w:val="single" w:sz="8" w:space="0" w:color="auto"/>
              <w:right w:val="single" w:sz="8" w:space="0" w:color="auto"/>
            </w:tcBorders>
            <w:shd w:val="clear" w:color="000000" w:fill="FFFFFF"/>
            <w:noWrap/>
            <w:vAlign w:val="center"/>
            <w:hideMark/>
          </w:tcPr>
          <w:p w14:paraId="346294A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1.23(1.03,1.47)</w:t>
            </w:r>
          </w:p>
        </w:tc>
        <w:tc>
          <w:tcPr>
            <w:tcW w:w="971" w:type="dxa"/>
            <w:tcBorders>
              <w:top w:val="nil"/>
              <w:left w:val="nil"/>
              <w:bottom w:val="single" w:sz="8" w:space="0" w:color="auto"/>
              <w:right w:val="single" w:sz="8" w:space="0" w:color="auto"/>
            </w:tcBorders>
            <w:shd w:val="clear" w:color="000000" w:fill="FFFFFF"/>
            <w:noWrap/>
            <w:vAlign w:val="center"/>
            <w:hideMark/>
          </w:tcPr>
          <w:p w14:paraId="44EE050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0.0249</w:t>
            </w:r>
          </w:p>
        </w:tc>
        <w:tc>
          <w:tcPr>
            <w:tcW w:w="1936" w:type="dxa"/>
            <w:tcBorders>
              <w:top w:val="nil"/>
              <w:left w:val="nil"/>
              <w:bottom w:val="single" w:sz="8" w:space="0" w:color="auto"/>
              <w:right w:val="single" w:sz="8" w:space="0" w:color="auto"/>
            </w:tcBorders>
            <w:shd w:val="clear" w:color="000000" w:fill="FFFFFF"/>
            <w:noWrap/>
            <w:vAlign w:val="center"/>
            <w:hideMark/>
          </w:tcPr>
          <w:p w14:paraId="7A433A5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1.17(0.96,1.41)</w:t>
            </w:r>
          </w:p>
        </w:tc>
        <w:tc>
          <w:tcPr>
            <w:tcW w:w="821" w:type="dxa"/>
            <w:tcBorders>
              <w:top w:val="nil"/>
              <w:left w:val="nil"/>
              <w:bottom w:val="single" w:sz="8" w:space="0" w:color="auto"/>
              <w:right w:val="single" w:sz="8" w:space="0" w:color="auto"/>
            </w:tcBorders>
            <w:shd w:val="clear" w:color="000000" w:fill="FFFFFF"/>
            <w:noWrap/>
            <w:vAlign w:val="center"/>
            <w:hideMark/>
          </w:tcPr>
          <w:p w14:paraId="0021741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0.1136</w:t>
            </w:r>
          </w:p>
        </w:tc>
      </w:tr>
      <w:tr w:rsidR="001844E1" w:rsidRPr="001844E1" w14:paraId="354FD121"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E065DF8"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Number of metastatic</w:t>
            </w:r>
          </w:p>
        </w:tc>
      </w:tr>
      <w:tr w:rsidR="001844E1" w:rsidRPr="001844E1" w14:paraId="1408AE36"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5216B741" w14:textId="26D182F4" w:rsidR="001844E1" w:rsidRPr="001844E1" w:rsidRDefault="00EC3487" w:rsidP="001844E1">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1844E1" w:rsidRPr="001844E1">
              <w:rPr>
                <w:rFonts w:ascii="Times New Roman" w:eastAsia="等线" w:hAnsi="Times New Roman" w:cs="Times New Roman"/>
                <w:color w:val="000000"/>
                <w:kern w:val="0"/>
                <w:sz w:val="20"/>
                <w:szCs w:val="20"/>
                <w14:ligatures w14:val="none"/>
              </w:rPr>
              <w:t>3</w:t>
            </w:r>
          </w:p>
        </w:tc>
        <w:tc>
          <w:tcPr>
            <w:tcW w:w="2000" w:type="dxa"/>
            <w:tcBorders>
              <w:top w:val="nil"/>
              <w:left w:val="nil"/>
              <w:bottom w:val="single" w:sz="8" w:space="0" w:color="auto"/>
              <w:right w:val="single" w:sz="8" w:space="0" w:color="auto"/>
            </w:tcBorders>
            <w:shd w:val="clear" w:color="000000" w:fill="FFFFFF"/>
            <w:noWrap/>
            <w:vAlign w:val="center"/>
            <w:hideMark/>
          </w:tcPr>
          <w:p w14:paraId="4C81116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0E857FA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327DE37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228CD50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0FD5443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03A791B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4E8D936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821" w:type="dxa"/>
            <w:tcBorders>
              <w:top w:val="nil"/>
              <w:left w:val="nil"/>
              <w:bottom w:val="single" w:sz="8" w:space="0" w:color="auto"/>
              <w:right w:val="single" w:sz="8" w:space="0" w:color="auto"/>
            </w:tcBorders>
            <w:shd w:val="clear" w:color="000000" w:fill="FFFFFF"/>
            <w:noWrap/>
            <w:vAlign w:val="center"/>
            <w:hideMark/>
          </w:tcPr>
          <w:p w14:paraId="285D080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047E49E0"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2C1008AA"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&gt;3</w:t>
            </w:r>
          </w:p>
        </w:tc>
        <w:tc>
          <w:tcPr>
            <w:tcW w:w="2000" w:type="dxa"/>
            <w:tcBorders>
              <w:top w:val="nil"/>
              <w:left w:val="nil"/>
              <w:bottom w:val="single" w:sz="8" w:space="0" w:color="auto"/>
              <w:right w:val="single" w:sz="8" w:space="0" w:color="auto"/>
            </w:tcBorders>
            <w:shd w:val="clear" w:color="000000" w:fill="FFFFFF"/>
            <w:noWrap/>
            <w:vAlign w:val="center"/>
            <w:hideMark/>
          </w:tcPr>
          <w:p w14:paraId="7E291A5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1.79(1.45,2.22)</w:t>
            </w:r>
          </w:p>
        </w:tc>
        <w:tc>
          <w:tcPr>
            <w:tcW w:w="971" w:type="dxa"/>
            <w:tcBorders>
              <w:top w:val="nil"/>
              <w:left w:val="nil"/>
              <w:bottom w:val="single" w:sz="8" w:space="0" w:color="auto"/>
              <w:right w:val="single" w:sz="8" w:space="0" w:color="auto"/>
            </w:tcBorders>
            <w:shd w:val="clear" w:color="000000" w:fill="FFFFFF"/>
            <w:noWrap/>
            <w:vAlign w:val="center"/>
            <w:hideMark/>
          </w:tcPr>
          <w:p w14:paraId="09E3E7A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&lt;0.0001</w:t>
            </w:r>
          </w:p>
        </w:tc>
        <w:tc>
          <w:tcPr>
            <w:tcW w:w="1974" w:type="dxa"/>
            <w:tcBorders>
              <w:top w:val="nil"/>
              <w:left w:val="nil"/>
              <w:bottom w:val="single" w:sz="8" w:space="0" w:color="auto"/>
              <w:right w:val="single" w:sz="8" w:space="0" w:color="auto"/>
            </w:tcBorders>
            <w:shd w:val="clear" w:color="000000" w:fill="FFFFFF"/>
            <w:noWrap/>
            <w:vAlign w:val="center"/>
            <w:hideMark/>
          </w:tcPr>
          <w:p w14:paraId="073BA5B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1.23(0.92,1.63)</w:t>
            </w:r>
          </w:p>
        </w:tc>
        <w:tc>
          <w:tcPr>
            <w:tcW w:w="971" w:type="dxa"/>
            <w:tcBorders>
              <w:top w:val="nil"/>
              <w:left w:val="nil"/>
              <w:bottom w:val="single" w:sz="8" w:space="0" w:color="auto"/>
              <w:right w:val="single" w:sz="8" w:space="0" w:color="auto"/>
            </w:tcBorders>
            <w:shd w:val="clear" w:color="000000" w:fill="FFFFFF"/>
            <w:noWrap/>
            <w:vAlign w:val="center"/>
            <w:hideMark/>
          </w:tcPr>
          <w:p w14:paraId="1650934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0.1587</w:t>
            </w:r>
          </w:p>
        </w:tc>
        <w:tc>
          <w:tcPr>
            <w:tcW w:w="1847" w:type="dxa"/>
            <w:tcBorders>
              <w:top w:val="nil"/>
              <w:left w:val="nil"/>
              <w:bottom w:val="single" w:sz="8" w:space="0" w:color="auto"/>
              <w:right w:val="single" w:sz="8" w:space="0" w:color="auto"/>
            </w:tcBorders>
            <w:shd w:val="clear" w:color="000000" w:fill="FFFFFF"/>
            <w:noWrap/>
            <w:vAlign w:val="center"/>
            <w:hideMark/>
          </w:tcPr>
          <w:p w14:paraId="2C2FD18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1.49(1.24,1.79)</w:t>
            </w:r>
          </w:p>
        </w:tc>
        <w:tc>
          <w:tcPr>
            <w:tcW w:w="971" w:type="dxa"/>
            <w:tcBorders>
              <w:top w:val="nil"/>
              <w:left w:val="nil"/>
              <w:bottom w:val="single" w:sz="8" w:space="0" w:color="auto"/>
              <w:right w:val="single" w:sz="8" w:space="0" w:color="auto"/>
            </w:tcBorders>
            <w:shd w:val="clear" w:color="000000" w:fill="FFFFFF"/>
            <w:noWrap/>
            <w:vAlign w:val="center"/>
            <w:hideMark/>
          </w:tcPr>
          <w:p w14:paraId="4187139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&lt;0.0001</w:t>
            </w:r>
          </w:p>
        </w:tc>
        <w:tc>
          <w:tcPr>
            <w:tcW w:w="1936" w:type="dxa"/>
            <w:tcBorders>
              <w:top w:val="nil"/>
              <w:left w:val="nil"/>
              <w:bottom w:val="single" w:sz="8" w:space="0" w:color="auto"/>
              <w:right w:val="single" w:sz="8" w:space="0" w:color="auto"/>
            </w:tcBorders>
            <w:shd w:val="clear" w:color="000000" w:fill="FFFFFF"/>
            <w:noWrap/>
            <w:vAlign w:val="center"/>
            <w:hideMark/>
          </w:tcPr>
          <w:p w14:paraId="7607945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1.19(0.93,1.52)</w:t>
            </w:r>
          </w:p>
        </w:tc>
        <w:tc>
          <w:tcPr>
            <w:tcW w:w="821" w:type="dxa"/>
            <w:tcBorders>
              <w:top w:val="nil"/>
              <w:left w:val="nil"/>
              <w:bottom w:val="single" w:sz="8" w:space="0" w:color="auto"/>
              <w:right w:val="single" w:sz="8" w:space="0" w:color="auto"/>
            </w:tcBorders>
            <w:shd w:val="clear" w:color="000000" w:fill="FFFFFF"/>
            <w:noWrap/>
            <w:vAlign w:val="center"/>
            <w:hideMark/>
          </w:tcPr>
          <w:p w14:paraId="1BD2E3E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0.1558</w:t>
            </w:r>
          </w:p>
        </w:tc>
      </w:tr>
      <w:tr w:rsidR="001844E1" w:rsidRPr="001844E1" w14:paraId="112F383E"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BE4BCE3"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PD-L1</w:t>
            </w:r>
          </w:p>
        </w:tc>
      </w:tr>
      <w:tr w:rsidR="001844E1" w:rsidRPr="001844E1" w14:paraId="2DA3E630"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5B8D6C07"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Positive</w:t>
            </w:r>
          </w:p>
        </w:tc>
        <w:tc>
          <w:tcPr>
            <w:tcW w:w="2000" w:type="dxa"/>
            <w:tcBorders>
              <w:top w:val="nil"/>
              <w:left w:val="nil"/>
              <w:bottom w:val="single" w:sz="8" w:space="0" w:color="auto"/>
              <w:right w:val="single" w:sz="8" w:space="0" w:color="auto"/>
            </w:tcBorders>
            <w:shd w:val="clear" w:color="000000" w:fill="FFFFFF"/>
            <w:noWrap/>
            <w:vAlign w:val="center"/>
            <w:hideMark/>
          </w:tcPr>
          <w:p w14:paraId="5B7629A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5F28AEB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36C4053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1908DB2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03CD698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7A551BA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2E12D2C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821" w:type="dxa"/>
            <w:tcBorders>
              <w:top w:val="nil"/>
              <w:left w:val="nil"/>
              <w:bottom w:val="single" w:sz="8" w:space="0" w:color="auto"/>
              <w:right w:val="single" w:sz="8" w:space="0" w:color="auto"/>
            </w:tcBorders>
            <w:shd w:val="clear" w:color="000000" w:fill="FFFFFF"/>
            <w:noWrap/>
            <w:vAlign w:val="center"/>
            <w:hideMark/>
          </w:tcPr>
          <w:p w14:paraId="232DC32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4B81E050"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03C29C6D"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Negative</w:t>
            </w:r>
          </w:p>
        </w:tc>
        <w:tc>
          <w:tcPr>
            <w:tcW w:w="2000" w:type="dxa"/>
            <w:tcBorders>
              <w:top w:val="nil"/>
              <w:left w:val="nil"/>
              <w:bottom w:val="single" w:sz="8" w:space="0" w:color="auto"/>
              <w:right w:val="single" w:sz="8" w:space="0" w:color="auto"/>
            </w:tcBorders>
            <w:shd w:val="clear" w:color="000000" w:fill="FFFFFF"/>
            <w:noWrap/>
            <w:vAlign w:val="center"/>
            <w:hideMark/>
          </w:tcPr>
          <w:p w14:paraId="5BF7C50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1.2(0.98,1.48)</w:t>
            </w:r>
          </w:p>
        </w:tc>
        <w:tc>
          <w:tcPr>
            <w:tcW w:w="971" w:type="dxa"/>
            <w:tcBorders>
              <w:top w:val="nil"/>
              <w:left w:val="nil"/>
              <w:bottom w:val="single" w:sz="8" w:space="0" w:color="auto"/>
              <w:right w:val="single" w:sz="8" w:space="0" w:color="auto"/>
            </w:tcBorders>
            <w:shd w:val="clear" w:color="000000" w:fill="FFFFFF"/>
            <w:noWrap/>
            <w:vAlign w:val="center"/>
            <w:hideMark/>
          </w:tcPr>
          <w:p w14:paraId="4B4EB00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0.0786</w:t>
            </w:r>
          </w:p>
        </w:tc>
        <w:tc>
          <w:tcPr>
            <w:tcW w:w="1974" w:type="dxa"/>
            <w:tcBorders>
              <w:top w:val="nil"/>
              <w:left w:val="nil"/>
              <w:bottom w:val="single" w:sz="8" w:space="0" w:color="auto"/>
              <w:right w:val="single" w:sz="8" w:space="0" w:color="auto"/>
            </w:tcBorders>
            <w:shd w:val="clear" w:color="000000" w:fill="FFFFFF"/>
            <w:noWrap/>
            <w:vAlign w:val="center"/>
            <w:hideMark/>
          </w:tcPr>
          <w:p w14:paraId="24C3DA8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1.3(1.04,1.62)</w:t>
            </w:r>
          </w:p>
        </w:tc>
        <w:tc>
          <w:tcPr>
            <w:tcW w:w="971" w:type="dxa"/>
            <w:tcBorders>
              <w:top w:val="nil"/>
              <w:left w:val="nil"/>
              <w:bottom w:val="single" w:sz="8" w:space="0" w:color="auto"/>
              <w:right w:val="single" w:sz="8" w:space="0" w:color="auto"/>
            </w:tcBorders>
            <w:shd w:val="clear" w:color="000000" w:fill="FFFFFF"/>
            <w:noWrap/>
            <w:vAlign w:val="center"/>
            <w:hideMark/>
          </w:tcPr>
          <w:p w14:paraId="08A2582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0.019</w:t>
            </w:r>
          </w:p>
        </w:tc>
        <w:tc>
          <w:tcPr>
            <w:tcW w:w="1847" w:type="dxa"/>
            <w:tcBorders>
              <w:top w:val="nil"/>
              <w:left w:val="nil"/>
              <w:bottom w:val="single" w:sz="8" w:space="0" w:color="auto"/>
              <w:right w:val="single" w:sz="8" w:space="0" w:color="auto"/>
            </w:tcBorders>
            <w:shd w:val="clear" w:color="000000" w:fill="FFFFFF"/>
            <w:noWrap/>
            <w:vAlign w:val="center"/>
            <w:hideMark/>
          </w:tcPr>
          <w:p w14:paraId="571CF9CE"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1.13(0.95,1.34)</w:t>
            </w:r>
          </w:p>
        </w:tc>
        <w:tc>
          <w:tcPr>
            <w:tcW w:w="971" w:type="dxa"/>
            <w:tcBorders>
              <w:top w:val="nil"/>
              <w:left w:val="nil"/>
              <w:bottom w:val="single" w:sz="8" w:space="0" w:color="auto"/>
              <w:right w:val="single" w:sz="8" w:space="0" w:color="auto"/>
            </w:tcBorders>
            <w:shd w:val="clear" w:color="000000" w:fill="FFFFFF"/>
            <w:noWrap/>
            <w:vAlign w:val="center"/>
            <w:hideMark/>
          </w:tcPr>
          <w:p w14:paraId="0DA836A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0.1756</w:t>
            </w:r>
          </w:p>
        </w:tc>
        <w:tc>
          <w:tcPr>
            <w:tcW w:w="1936" w:type="dxa"/>
            <w:tcBorders>
              <w:top w:val="nil"/>
              <w:left w:val="nil"/>
              <w:bottom w:val="single" w:sz="8" w:space="0" w:color="auto"/>
              <w:right w:val="single" w:sz="8" w:space="0" w:color="auto"/>
            </w:tcBorders>
            <w:shd w:val="clear" w:color="000000" w:fill="FFFFFF"/>
            <w:noWrap/>
            <w:vAlign w:val="center"/>
            <w:hideMark/>
          </w:tcPr>
          <w:p w14:paraId="0946080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1.1(0.92,1.32)</w:t>
            </w:r>
          </w:p>
        </w:tc>
        <w:tc>
          <w:tcPr>
            <w:tcW w:w="821" w:type="dxa"/>
            <w:tcBorders>
              <w:top w:val="nil"/>
              <w:left w:val="nil"/>
              <w:bottom w:val="single" w:sz="8" w:space="0" w:color="auto"/>
              <w:right w:val="single" w:sz="8" w:space="0" w:color="auto"/>
            </w:tcBorders>
            <w:shd w:val="clear" w:color="000000" w:fill="FFFFFF"/>
            <w:noWrap/>
            <w:vAlign w:val="center"/>
            <w:hideMark/>
          </w:tcPr>
          <w:p w14:paraId="5EADC59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0.2965</w:t>
            </w:r>
          </w:p>
        </w:tc>
      </w:tr>
      <w:tr w:rsidR="001844E1" w:rsidRPr="001844E1" w14:paraId="6C1EA6EF" w14:textId="77777777" w:rsidTr="001844E1">
        <w:trPr>
          <w:trHeight w:val="292"/>
        </w:trPr>
        <w:tc>
          <w:tcPr>
            <w:tcW w:w="1254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0872837"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Race</w:t>
            </w:r>
          </w:p>
        </w:tc>
      </w:tr>
      <w:tr w:rsidR="001844E1" w:rsidRPr="001844E1" w14:paraId="3911C846"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6EF720AC"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White</w:t>
            </w:r>
          </w:p>
        </w:tc>
        <w:tc>
          <w:tcPr>
            <w:tcW w:w="2000" w:type="dxa"/>
            <w:tcBorders>
              <w:top w:val="nil"/>
              <w:left w:val="nil"/>
              <w:bottom w:val="single" w:sz="8" w:space="0" w:color="auto"/>
              <w:right w:val="single" w:sz="8" w:space="0" w:color="auto"/>
            </w:tcBorders>
            <w:shd w:val="clear" w:color="000000" w:fill="FFFFFF"/>
            <w:noWrap/>
            <w:vAlign w:val="center"/>
            <w:hideMark/>
          </w:tcPr>
          <w:p w14:paraId="19AD5E72"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2B0D0DE9"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74" w:type="dxa"/>
            <w:tcBorders>
              <w:top w:val="nil"/>
              <w:left w:val="nil"/>
              <w:bottom w:val="single" w:sz="8" w:space="0" w:color="auto"/>
              <w:right w:val="single" w:sz="8" w:space="0" w:color="auto"/>
            </w:tcBorders>
            <w:shd w:val="clear" w:color="000000" w:fill="FFFFFF"/>
            <w:noWrap/>
            <w:vAlign w:val="center"/>
            <w:hideMark/>
          </w:tcPr>
          <w:p w14:paraId="2EDB7CF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3555B0A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847" w:type="dxa"/>
            <w:tcBorders>
              <w:top w:val="nil"/>
              <w:left w:val="nil"/>
              <w:bottom w:val="single" w:sz="8" w:space="0" w:color="auto"/>
              <w:right w:val="single" w:sz="8" w:space="0" w:color="auto"/>
            </w:tcBorders>
            <w:shd w:val="clear" w:color="000000" w:fill="FFFFFF"/>
            <w:noWrap/>
            <w:vAlign w:val="center"/>
            <w:hideMark/>
          </w:tcPr>
          <w:p w14:paraId="3365BA0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71" w:type="dxa"/>
            <w:tcBorders>
              <w:top w:val="nil"/>
              <w:left w:val="nil"/>
              <w:bottom w:val="single" w:sz="8" w:space="0" w:color="auto"/>
              <w:right w:val="single" w:sz="8" w:space="0" w:color="auto"/>
            </w:tcBorders>
            <w:shd w:val="clear" w:color="000000" w:fill="FFFFFF"/>
            <w:noWrap/>
            <w:vAlign w:val="center"/>
            <w:hideMark/>
          </w:tcPr>
          <w:p w14:paraId="609D5D9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36" w:type="dxa"/>
            <w:tcBorders>
              <w:top w:val="nil"/>
              <w:left w:val="nil"/>
              <w:bottom w:val="single" w:sz="8" w:space="0" w:color="auto"/>
              <w:right w:val="single" w:sz="8" w:space="0" w:color="auto"/>
            </w:tcBorders>
            <w:shd w:val="clear" w:color="000000" w:fill="FFFFFF"/>
            <w:noWrap/>
            <w:vAlign w:val="center"/>
            <w:hideMark/>
          </w:tcPr>
          <w:p w14:paraId="101CC15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821" w:type="dxa"/>
            <w:tcBorders>
              <w:top w:val="nil"/>
              <w:left w:val="nil"/>
              <w:bottom w:val="single" w:sz="8" w:space="0" w:color="auto"/>
              <w:right w:val="single" w:sz="8" w:space="0" w:color="auto"/>
            </w:tcBorders>
            <w:shd w:val="clear" w:color="000000" w:fill="FFFFFF"/>
            <w:noWrap/>
            <w:vAlign w:val="center"/>
            <w:hideMark/>
          </w:tcPr>
          <w:p w14:paraId="3A325C7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3ABC7315"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7A3D021D"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Asian</w:t>
            </w:r>
          </w:p>
        </w:tc>
        <w:tc>
          <w:tcPr>
            <w:tcW w:w="2000" w:type="dxa"/>
            <w:tcBorders>
              <w:top w:val="nil"/>
              <w:left w:val="nil"/>
              <w:bottom w:val="single" w:sz="8" w:space="0" w:color="auto"/>
              <w:right w:val="single" w:sz="8" w:space="0" w:color="auto"/>
            </w:tcBorders>
            <w:shd w:val="clear" w:color="000000" w:fill="FFFFFF"/>
            <w:noWrap/>
            <w:vAlign w:val="center"/>
            <w:hideMark/>
          </w:tcPr>
          <w:p w14:paraId="118706D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0.7(0.53,0.92)</w:t>
            </w:r>
          </w:p>
        </w:tc>
        <w:tc>
          <w:tcPr>
            <w:tcW w:w="971" w:type="dxa"/>
            <w:tcBorders>
              <w:top w:val="nil"/>
              <w:left w:val="nil"/>
              <w:bottom w:val="single" w:sz="8" w:space="0" w:color="auto"/>
              <w:right w:val="single" w:sz="8" w:space="0" w:color="auto"/>
            </w:tcBorders>
            <w:shd w:val="clear" w:color="000000" w:fill="FFFFFF"/>
            <w:noWrap/>
            <w:vAlign w:val="center"/>
            <w:hideMark/>
          </w:tcPr>
          <w:p w14:paraId="041DA2E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0.0092</w:t>
            </w:r>
          </w:p>
        </w:tc>
        <w:tc>
          <w:tcPr>
            <w:tcW w:w="1974" w:type="dxa"/>
            <w:tcBorders>
              <w:top w:val="nil"/>
              <w:left w:val="nil"/>
              <w:bottom w:val="single" w:sz="8" w:space="0" w:color="auto"/>
              <w:right w:val="single" w:sz="8" w:space="0" w:color="auto"/>
            </w:tcBorders>
            <w:shd w:val="clear" w:color="000000" w:fill="FFFFFF"/>
            <w:noWrap/>
            <w:vAlign w:val="center"/>
            <w:hideMark/>
          </w:tcPr>
          <w:p w14:paraId="7FFF07A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0.67(0.49,0.9)</w:t>
            </w:r>
          </w:p>
        </w:tc>
        <w:tc>
          <w:tcPr>
            <w:tcW w:w="971" w:type="dxa"/>
            <w:tcBorders>
              <w:top w:val="nil"/>
              <w:left w:val="nil"/>
              <w:bottom w:val="single" w:sz="8" w:space="0" w:color="auto"/>
              <w:right w:val="single" w:sz="8" w:space="0" w:color="auto"/>
            </w:tcBorders>
            <w:shd w:val="clear" w:color="000000" w:fill="FFFFFF"/>
            <w:noWrap/>
            <w:vAlign w:val="center"/>
            <w:hideMark/>
          </w:tcPr>
          <w:p w14:paraId="75D5710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0.0092</w:t>
            </w:r>
          </w:p>
        </w:tc>
        <w:tc>
          <w:tcPr>
            <w:tcW w:w="1847" w:type="dxa"/>
            <w:tcBorders>
              <w:top w:val="nil"/>
              <w:left w:val="nil"/>
              <w:bottom w:val="single" w:sz="8" w:space="0" w:color="auto"/>
              <w:right w:val="single" w:sz="8" w:space="0" w:color="auto"/>
            </w:tcBorders>
            <w:shd w:val="clear" w:color="000000" w:fill="FFFFFF"/>
            <w:noWrap/>
            <w:vAlign w:val="center"/>
            <w:hideMark/>
          </w:tcPr>
          <w:p w14:paraId="185EE26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1.09(0.88,1.34)</w:t>
            </w:r>
          </w:p>
        </w:tc>
        <w:tc>
          <w:tcPr>
            <w:tcW w:w="971" w:type="dxa"/>
            <w:tcBorders>
              <w:top w:val="nil"/>
              <w:left w:val="nil"/>
              <w:bottom w:val="single" w:sz="8" w:space="0" w:color="auto"/>
              <w:right w:val="single" w:sz="8" w:space="0" w:color="auto"/>
            </w:tcBorders>
            <w:shd w:val="clear" w:color="000000" w:fill="FFFFFF"/>
            <w:noWrap/>
            <w:vAlign w:val="center"/>
            <w:hideMark/>
          </w:tcPr>
          <w:p w14:paraId="0B206BC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0.4289</w:t>
            </w:r>
          </w:p>
        </w:tc>
        <w:tc>
          <w:tcPr>
            <w:tcW w:w="1936" w:type="dxa"/>
            <w:tcBorders>
              <w:top w:val="nil"/>
              <w:left w:val="nil"/>
              <w:bottom w:val="single" w:sz="8" w:space="0" w:color="auto"/>
              <w:right w:val="single" w:sz="8" w:space="0" w:color="auto"/>
            </w:tcBorders>
            <w:shd w:val="clear" w:color="000000" w:fill="FFFFFF"/>
            <w:noWrap/>
            <w:vAlign w:val="center"/>
            <w:hideMark/>
          </w:tcPr>
          <w:p w14:paraId="75D45DE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0.99(0.78,1.26)</w:t>
            </w:r>
          </w:p>
        </w:tc>
        <w:tc>
          <w:tcPr>
            <w:tcW w:w="821" w:type="dxa"/>
            <w:tcBorders>
              <w:top w:val="nil"/>
              <w:left w:val="nil"/>
              <w:bottom w:val="single" w:sz="8" w:space="0" w:color="auto"/>
              <w:right w:val="single" w:sz="8" w:space="0" w:color="auto"/>
            </w:tcBorders>
            <w:shd w:val="clear" w:color="000000" w:fill="FFFFFF"/>
            <w:noWrap/>
            <w:vAlign w:val="center"/>
            <w:hideMark/>
          </w:tcPr>
          <w:p w14:paraId="6F235D3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0.9312</w:t>
            </w:r>
          </w:p>
        </w:tc>
      </w:tr>
      <w:tr w:rsidR="001844E1" w:rsidRPr="001844E1" w14:paraId="5359FABC" w14:textId="77777777" w:rsidTr="001844E1">
        <w:trPr>
          <w:trHeight w:val="292"/>
        </w:trPr>
        <w:tc>
          <w:tcPr>
            <w:tcW w:w="1049" w:type="dxa"/>
            <w:tcBorders>
              <w:top w:val="nil"/>
              <w:left w:val="single" w:sz="8" w:space="0" w:color="auto"/>
              <w:bottom w:val="single" w:sz="8" w:space="0" w:color="auto"/>
              <w:right w:val="single" w:sz="8" w:space="0" w:color="auto"/>
            </w:tcBorders>
            <w:shd w:val="clear" w:color="000000" w:fill="FFFFFF"/>
            <w:noWrap/>
            <w:vAlign w:val="center"/>
            <w:hideMark/>
          </w:tcPr>
          <w:p w14:paraId="6A97AD97"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Other</w:t>
            </w:r>
          </w:p>
        </w:tc>
        <w:tc>
          <w:tcPr>
            <w:tcW w:w="2000" w:type="dxa"/>
            <w:tcBorders>
              <w:top w:val="nil"/>
              <w:left w:val="nil"/>
              <w:bottom w:val="single" w:sz="8" w:space="0" w:color="auto"/>
              <w:right w:val="single" w:sz="8" w:space="0" w:color="auto"/>
            </w:tcBorders>
            <w:shd w:val="clear" w:color="000000" w:fill="FFFFFF"/>
            <w:noWrap/>
            <w:vAlign w:val="center"/>
            <w:hideMark/>
          </w:tcPr>
          <w:p w14:paraId="57EB663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1.04(0.72,1.5)</w:t>
            </w:r>
          </w:p>
        </w:tc>
        <w:tc>
          <w:tcPr>
            <w:tcW w:w="971" w:type="dxa"/>
            <w:tcBorders>
              <w:top w:val="nil"/>
              <w:left w:val="nil"/>
              <w:bottom w:val="single" w:sz="8" w:space="0" w:color="auto"/>
              <w:right w:val="single" w:sz="8" w:space="0" w:color="auto"/>
            </w:tcBorders>
            <w:shd w:val="clear" w:color="000000" w:fill="FFFFFF"/>
            <w:noWrap/>
            <w:vAlign w:val="center"/>
            <w:hideMark/>
          </w:tcPr>
          <w:p w14:paraId="7CBCA56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0.8318</w:t>
            </w:r>
          </w:p>
        </w:tc>
        <w:tc>
          <w:tcPr>
            <w:tcW w:w="1974" w:type="dxa"/>
            <w:tcBorders>
              <w:top w:val="nil"/>
              <w:left w:val="nil"/>
              <w:bottom w:val="single" w:sz="8" w:space="0" w:color="auto"/>
              <w:right w:val="single" w:sz="8" w:space="0" w:color="auto"/>
            </w:tcBorders>
            <w:shd w:val="clear" w:color="000000" w:fill="FFFFFF"/>
            <w:noWrap/>
            <w:vAlign w:val="center"/>
            <w:hideMark/>
          </w:tcPr>
          <w:p w14:paraId="6C21D8A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0.88(0.59,1.31)</w:t>
            </w:r>
          </w:p>
        </w:tc>
        <w:tc>
          <w:tcPr>
            <w:tcW w:w="971" w:type="dxa"/>
            <w:tcBorders>
              <w:top w:val="nil"/>
              <w:left w:val="nil"/>
              <w:bottom w:val="single" w:sz="8" w:space="0" w:color="auto"/>
              <w:right w:val="single" w:sz="8" w:space="0" w:color="auto"/>
            </w:tcBorders>
            <w:shd w:val="clear" w:color="000000" w:fill="FFFFFF"/>
            <w:noWrap/>
            <w:vAlign w:val="center"/>
            <w:hideMark/>
          </w:tcPr>
          <w:p w14:paraId="6980502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0.5233</w:t>
            </w:r>
          </w:p>
        </w:tc>
        <w:tc>
          <w:tcPr>
            <w:tcW w:w="1847" w:type="dxa"/>
            <w:tcBorders>
              <w:top w:val="nil"/>
              <w:left w:val="nil"/>
              <w:bottom w:val="single" w:sz="8" w:space="0" w:color="auto"/>
              <w:right w:val="single" w:sz="8" w:space="0" w:color="auto"/>
            </w:tcBorders>
            <w:shd w:val="clear" w:color="000000" w:fill="FFFFFF"/>
            <w:noWrap/>
            <w:vAlign w:val="center"/>
            <w:hideMark/>
          </w:tcPr>
          <w:p w14:paraId="7A900D3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0.9(0.66,1.23)</w:t>
            </w:r>
          </w:p>
        </w:tc>
        <w:tc>
          <w:tcPr>
            <w:tcW w:w="971" w:type="dxa"/>
            <w:tcBorders>
              <w:top w:val="nil"/>
              <w:left w:val="nil"/>
              <w:bottom w:val="single" w:sz="8" w:space="0" w:color="auto"/>
              <w:right w:val="single" w:sz="8" w:space="0" w:color="auto"/>
            </w:tcBorders>
            <w:shd w:val="clear" w:color="000000" w:fill="FFFFFF"/>
            <w:noWrap/>
            <w:vAlign w:val="center"/>
            <w:hideMark/>
          </w:tcPr>
          <w:p w14:paraId="0358968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0.5094</w:t>
            </w:r>
          </w:p>
        </w:tc>
        <w:tc>
          <w:tcPr>
            <w:tcW w:w="1936" w:type="dxa"/>
            <w:tcBorders>
              <w:top w:val="nil"/>
              <w:left w:val="nil"/>
              <w:bottom w:val="single" w:sz="8" w:space="0" w:color="auto"/>
              <w:right w:val="single" w:sz="8" w:space="0" w:color="auto"/>
            </w:tcBorders>
            <w:shd w:val="clear" w:color="000000" w:fill="FFFFFF"/>
            <w:noWrap/>
            <w:vAlign w:val="center"/>
            <w:hideMark/>
          </w:tcPr>
          <w:p w14:paraId="7894A4D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0.85(0.6,1.19)</w:t>
            </w:r>
          </w:p>
        </w:tc>
        <w:tc>
          <w:tcPr>
            <w:tcW w:w="821" w:type="dxa"/>
            <w:tcBorders>
              <w:top w:val="nil"/>
              <w:left w:val="nil"/>
              <w:bottom w:val="single" w:sz="8" w:space="0" w:color="auto"/>
              <w:right w:val="single" w:sz="8" w:space="0" w:color="auto"/>
            </w:tcBorders>
            <w:shd w:val="clear" w:color="000000" w:fill="FFFFFF"/>
            <w:noWrap/>
            <w:vAlign w:val="center"/>
            <w:hideMark/>
          </w:tcPr>
          <w:p w14:paraId="7983E0F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0.3447</w:t>
            </w:r>
          </w:p>
        </w:tc>
      </w:tr>
    </w:tbl>
    <w:p w14:paraId="589A218A" w14:textId="3DF4CF25" w:rsidR="00D2233A" w:rsidRDefault="001844E1" w:rsidP="00FF08A6">
      <w:pPr>
        <w:rPr>
          <w:rFonts w:ascii="Times New Roman" w:hAnsi="Times New Roman" w:cs="Times New Roman"/>
          <w:sz w:val="16"/>
          <w:szCs w:val="16"/>
        </w:rPr>
      </w:pPr>
      <w:r>
        <w:rPr>
          <w:rFonts w:ascii="Times New Roman" w:hAnsi="Times New Roman" w:cs="Times New Roman"/>
          <w:sz w:val="16"/>
          <w:szCs w:val="16"/>
        </w:rPr>
        <w:fldChar w:fldCharType="end"/>
      </w:r>
    </w:p>
    <w:p w14:paraId="04CCCE15" w14:textId="416A496B" w:rsidR="001844E1" w:rsidRPr="001844E1" w:rsidRDefault="001844E1" w:rsidP="00FF08A6">
      <w:pPr>
        <w:rPr>
          <w:rFonts w:ascii="Times New Roman" w:hAnsi="Times New Roman" w:cs="Times New Roman"/>
          <w:b/>
          <w:bCs/>
          <w:sz w:val="20"/>
          <w:szCs w:val="20"/>
        </w:rPr>
      </w:pPr>
      <w:r w:rsidRPr="001844E1">
        <w:rPr>
          <w:rFonts w:ascii="Times New Roman" w:hAnsi="Times New Roman" w:cs="Times New Roman"/>
          <w:b/>
          <w:bCs/>
          <w:sz w:val="20"/>
          <w:szCs w:val="20"/>
        </w:rPr>
        <w:lastRenderedPageBreak/>
        <w:t>eTable 5. Univariable and Multivariable Cox Proportional Hazards Analysis for OS and PFS in OAK(treated with ICI).</w:t>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r w:rsidRPr="001844E1">
        <w:rPr>
          <w:rFonts w:ascii="Times New Roman" w:hAnsi="Times New Roman" w:cs="Times New Roman"/>
          <w:b/>
          <w:bCs/>
          <w:sz w:val="20"/>
          <w:szCs w:val="20"/>
        </w:rPr>
        <w:tab/>
      </w:r>
    </w:p>
    <w:p w14:paraId="577F5694" w14:textId="11FB2DD3" w:rsidR="001844E1" w:rsidRPr="001844E1" w:rsidRDefault="001844E1" w:rsidP="00FF08A6">
      <w:pPr>
        <w:rPr>
          <w:rFonts w:ascii="Times New Roman" w:hAnsi="Times New Roman" w:cs="Times New Roman"/>
          <w:b/>
          <w:bCs/>
          <w:sz w:val="20"/>
          <w:szCs w:val="20"/>
        </w:rPr>
      </w:pPr>
      <w:r w:rsidRPr="001844E1">
        <w:rPr>
          <w:rFonts w:ascii="Times New Roman" w:hAnsi="Times New Roman" w:cs="Times New Roman"/>
          <w:b/>
          <w:bCs/>
          <w:sz w:val="20"/>
          <w:szCs w:val="20"/>
        </w:rPr>
        <w:t>Continue</w:t>
      </w:r>
      <w:r w:rsidR="002A2440">
        <w:rPr>
          <w:rFonts w:ascii="Times New Roman" w:hAnsi="Times New Roman" w:cs="Times New Roman" w:hint="eastAsia"/>
          <w:b/>
          <w:bCs/>
          <w:sz w:val="20"/>
          <w:szCs w:val="20"/>
        </w:rPr>
        <w:t xml:space="preserve"> </w:t>
      </w:r>
      <w:r w:rsidRPr="001844E1">
        <w:rPr>
          <w:rFonts w:ascii="Times New Roman" w:hAnsi="Times New Roman" w:cs="Times New Roman"/>
          <w:b/>
          <w:bCs/>
          <w:sz w:val="20"/>
          <w:szCs w:val="20"/>
        </w:rPr>
        <w:fldChar w:fldCharType="begin"/>
      </w:r>
      <w:r w:rsidRPr="001844E1">
        <w:rPr>
          <w:rFonts w:ascii="Times New Roman" w:hAnsi="Times New Roman" w:cs="Times New Roman"/>
          <w:b/>
          <w:bCs/>
          <w:sz w:val="20"/>
          <w:szCs w:val="20"/>
        </w:rPr>
        <w:instrText xml:space="preserve"> LINK </w:instrText>
      </w:r>
      <w:r w:rsidR="000229F7">
        <w:rPr>
          <w:rFonts w:ascii="Times New Roman" w:hAnsi="Times New Roman" w:cs="Times New Roman"/>
          <w:b/>
          <w:bCs/>
          <w:sz w:val="20"/>
          <w:szCs w:val="20"/>
        </w:rPr>
        <w:instrText xml:space="preserve">Excel.Sheet.12 C:\\Users\\86156\\Nutstore\\1\\QoL_ICI\\QoLS8.21\\sTable\\eTable.xlsx "eTable 5!R24C1:R30C9" </w:instrText>
      </w:r>
      <w:r w:rsidRPr="001844E1">
        <w:rPr>
          <w:rFonts w:ascii="Times New Roman" w:hAnsi="Times New Roman" w:cs="Times New Roman"/>
          <w:b/>
          <w:bCs/>
          <w:sz w:val="20"/>
          <w:szCs w:val="20"/>
        </w:rPr>
        <w:instrText xml:space="preserve">\a \f 4 \h  \* MERGEFORMAT </w:instrText>
      </w:r>
      <w:r w:rsidRPr="001844E1">
        <w:rPr>
          <w:rFonts w:ascii="Times New Roman" w:hAnsi="Times New Roman" w:cs="Times New Roman"/>
          <w:b/>
          <w:bCs/>
          <w:sz w:val="20"/>
          <w:szCs w:val="20"/>
        </w:rPr>
        <w:fldChar w:fldCharType="separate"/>
      </w:r>
    </w:p>
    <w:tbl>
      <w:tblPr>
        <w:tblW w:w="12541" w:type="dxa"/>
        <w:tblLook w:val="04A0" w:firstRow="1" w:lastRow="0" w:firstColumn="1" w:lastColumn="0" w:noHBand="0" w:noVBand="1"/>
      </w:tblPr>
      <w:tblGrid>
        <w:gridCol w:w="1137"/>
        <w:gridCol w:w="1949"/>
        <w:gridCol w:w="902"/>
        <w:gridCol w:w="1949"/>
        <w:gridCol w:w="902"/>
        <w:gridCol w:w="1949"/>
        <w:gridCol w:w="902"/>
        <w:gridCol w:w="1949"/>
        <w:gridCol w:w="902"/>
      </w:tblGrid>
      <w:tr w:rsidR="001844E1" w:rsidRPr="001844E1" w14:paraId="6763E9CF" w14:textId="77777777" w:rsidTr="001844E1">
        <w:trPr>
          <w:trHeight w:val="292"/>
        </w:trPr>
        <w:tc>
          <w:tcPr>
            <w:tcW w:w="12541"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8595D7B" w14:textId="43921D6A"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Sex</w:t>
            </w:r>
          </w:p>
        </w:tc>
      </w:tr>
      <w:tr w:rsidR="001844E1" w:rsidRPr="001844E1" w14:paraId="266E9A48" w14:textId="77777777" w:rsidTr="001844E1">
        <w:trPr>
          <w:trHeight w:val="292"/>
        </w:trPr>
        <w:tc>
          <w:tcPr>
            <w:tcW w:w="1137" w:type="dxa"/>
            <w:tcBorders>
              <w:top w:val="nil"/>
              <w:left w:val="single" w:sz="8" w:space="0" w:color="auto"/>
              <w:bottom w:val="single" w:sz="8" w:space="0" w:color="auto"/>
              <w:right w:val="single" w:sz="8" w:space="0" w:color="auto"/>
            </w:tcBorders>
            <w:shd w:val="clear" w:color="000000" w:fill="FFFFFF"/>
            <w:noWrap/>
            <w:vAlign w:val="center"/>
            <w:hideMark/>
          </w:tcPr>
          <w:p w14:paraId="7F0D97E4"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Female</w:t>
            </w:r>
          </w:p>
        </w:tc>
        <w:tc>
          <w:tcPr>
            <w:tcW w:w="1949" w:type="dxa"/>
            <w:tcBorders>
              <w:top w:val="nil"/>
              <w:left w:val="nil"/>
              <w:bottom w:val="single" w:sz="8" w:space="0" w:color="auto"/>
              <w:right w:val="single" w:sz="8" w:space="0" w:color="auto"/>
            </w:tcBorders>
            <w:shd w:val="clear" w:color="000000" w:fill="FFFFFF"/>
            <w:noWrap/>
            <w:vAlign w:val="center"/>
            <w:hideMark/>
          </w:tcPr>
          <w:p w14:paraId="4789030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6E4637D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16D8856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0B827BB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27CFDC6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6C47A14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1303FC2A"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1AED8E0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0142CE3A" w14:textId="77777777" w:rsidTr="001844E1">
        <w:trPr>
          <w:trHeight w:val="292"/>
        </w:trPr>
        <w:tc>
          <w:tcPr>
            <w:tcW w:w="1137" w:type="dxa"/>
            <w:tcBorders>
              <w:top w:val="nil"/>
              <w:left w:val="single" w:sz="8" w:space="0" w:color="auto"/>
              <w:bottom w:val="single" w:sz="8" w:space="0" w:color="auto"/>
              <w:right w:val="single" w:sz="8" w:space="0" w:color="auto"/>
            </w:tcBorders>
            <w:shd w:val="clear" w:color="000000" w:fill="FFFFFF"/>
            <w:noWrap/>
            <w:vAlign w:val="center"/>
            <w:hideMark/>
          </w:tcPr>
          <w:p w14:paraId="7C2179AB"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Male</w:t>
            </w:r>
          </w:p>
        </w:tc>
        <w:tc>
          <w:tcPr>
            <w:tcW w:w="1949" w:type="dxa"/>
            <w:tcBorders>
              <w:top w:val="nil"/>
              <w:left w:val="nil"/>
              <w:bottom w:val="single" w:sz="8" w:space="0" w:color="auto"/>
              <w:right w:val="single" w:sz="8" w:space="0" w:color="auto"/>
            </w:tcBorders>
            <w:shd w:val="clear" w:color="000000" w:fill="FFFFFF"/>
            <w:noWrap/>
            <w:vAlign w:val="center"/>
            <w:hideMark/>
          </w:tcPr>
          <w:p w14:paraId="2B459A32"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1.18(0.96,1.46)</w:t>
            </w:r>
          </w:p>
        </w:tc>
        <w:tc>
          <w:tcPr>
            <w:tcW w:w="902" w:type="dxa"/>
            <w:tcBorders>
              <w:top w:val="nil"/>
              <w:left w:val="nil"/>
              <w:bottom w:val="single" w:sz="8" w:space="0" w:color="auto"/>
              <w:right w:val="single" w:sz="8" w:space="0" w:color="auto"/>
            </w:tcBorders>
            <w:shd w:val="clear" w:color="000000" w:fill="FFFFFF"/>
            <w:noWrap/>
            <w:vAlign w:val="center"/>
            <w:hideMark/>
          </w:tcPr>
          <w:p w14:paraId="28393A6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0.1219</w:t>
            </w:r>
          </w:p>
        </w:tc>
        <w:tc>
          <w:tcPr>
            <w:tcW w:w="1949" w:type="dxa"/>
            <w:tcBorders>
              <w:top w:val="nil"/>
              <w:left w:val="nil"/>
              <w:bottom w:val="single" w:sz="8" w:space="0" w:color="auto"/>
              <w:right w:val="single" w:sz="8" w:space="0" w:color="auto"/>
            </w:tcBorders>
            <w:shd w:val="clear" w:color="000000" w:fill="FFFFFF"/>
            <w:noWrap/>
            <w:vAlign w:val="center"/>
            <w:hideMark/>
          </w:tcPr>
          <w:p w14:paraId="3682F4F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1.25(0.98,1.59)</w:t>
            </w:r>
          </w:p>
        </w:tc>
        <w:tc>
          <w:tcPr>
            <w:tcW w:w="902" w:type="dxa"/>
            <w:tcBorders>
              <w:top w:val="nil"/>
              <w:left w:val="nil"/>
              <w:bottom w:val="single" w:sz="8" w:space="0" w:color="auto"/>
              <w:right w:val="single" w:sz="8" w:space="0" w:color="auto"/>
            </w:tcBorders>
            <w:shd w:val="clear" w:color="000000" w:fill="FFFFFF"/>
            <w:noWrap/>
            <w:vAlign w:val="center"/>
            <w:hideMark/>
          </w:tcPr>
          <w:p w14:paraId="58FB5B6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0.0704</w:t>
            </w:r>
          </w:p>
        </w:tc>
        <w:tc>
          <w:tcPr>
            <w:tcW w:w="1949" w:type="dxa"/>
            <w:tcBorders>
              <w:top w:val="nil"/>
              <w:left w:val="nil"/>
              <w:bottom w:val="single" w:sz="8" w:space="0" w:color="auto"/>
              <w:right w:val="single" w:sz="8" w:space="0" w:color="auto"/>
            </w:tcBorders>
            <w:shd w:val="clear" w:color="000000" w:fill="FFFFFF"/>
            <w:noWrap/>
            <w:vAlign w:val="center"/>
            <w:hideMark/>
          </w:tcPr>
          <w:p w14:paraId="3DEE4B72"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1.06(0.89,1.27)</w:t>
            </w:r>
          </w:p>
        </w:tc>
        <w:tc>
          <w:tcPr>
            <w:tcW w:w="902" w:type="dxa"/>
            <w:tcBorders>
              <w:top w:val="nil"/>
              <w:left w:val="nil"/>
              <w:bottom w:val="single" w:sz="8" w:space="0" w:color="auto"/>
              <w:right w:val="single" w:sz="8" w:space="0" w:color="auto"/>
            </w:tcBorders>
            <w:shd w:val="clear" w:color="000000" w:fill="FFFFFF"/>
            <w:noWrap/>
            <w:vAlign w:val="center"/>
            <w:hideMark/>
          </w:tcPr>
          <w:p w14:paraId="79D123C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0.4983</w:t>
            </w:r>
          </w:p>
        </w:tc>
        <w:tc>
          <w:tcPr>
            <w:tcW w:w="1949" w:type="dxa"/>
            <w:tcBorders>
              <w:top w:val="nil"/>
              <w:left w:val="nil"/>
              <w:bottom w:val="single" w:sz="8" w:space="0" w:color="auto"/>
              <w:right w:val="single" w:sz="8" w:space="0" w:color="auto"/>
            </w:tcBorders>
            <w:shd w:val="clear" w:color="000000" w:fill="FFFFFF"/>
            <w:noWrap/>
            <w:vAlign w:val="center"/>
            <w:hideMark/>
          </w:tcPr>
          <w:p w14:paraId="6755D76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1.18(0.96,1.45)</w:t>
            </w:r>
          </w:p>
        </w:tc>
        <w:tc>
          <w:tcPr>
            <w:tcW w:w="902" w:type="dxa"/>
            <w:tcBorders>
              <w:top w:val="nil"/>
              <w:left w:val="nil"/>
              <w:bottom w:val="single" w:sz="8" w:space="0" w:color="auto"/>
              <w:right w:val="single" w:sz="8" w:space="0" w:color="auto"/>
            </w:tcBorders>
            <w:shd w:val="clear" w:color="000000" w:fill="FFFFFF"/>
            <w:noWrap/>
            <w:vAlign w:val="center"/>
            <w:hideMark/>
          </w:tcPr>
          <w:p w14:paraId="6334F25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0.1259</w:t>
            </w:r>
          </w:p>
        </w:tc>
      </w:tr>
      <w:tr w:rsidR="001844E1" w:rsidRPr="001844E1" w14:paraId="21D58CB0" w14:textId="77777777" w:rsidTr="001844E1">
        <w:trPr>
          <w:trHeight w:val="292"/>
        </w:trPr>
        <w:tc>
          <w:tcPr>
            <w:tcW w:w="12541"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AEE44E2"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Smoking history</w:t>
            </w:r>
          </w:p>
        </w:tc>
      </w:tr>
      <w:tr w:rsidR="001844E1" w:rsidRPr="001844E1" w14:paraId="77B61F02" w14:textId="77777777" w:rsidTr="001844E1">
        <w:trPr>
          <w:trHeight w:val="292"/>
        </w:trPr>
        <w:tc>
          <w:tcPr>
            <w:tcW w:w="1137" w:type="dxa"/>
            <w:tcBorders>
              <w:top w:val="nil"/>
              <w:left w:val="single" w:sz="8" w:space="0" w:color="auto"/>
              <w:bottom w:val="single" w:sz="8" w:space="0" w:color="auto"/>
              <w:right w:val="single" w:sz="8" w:space="0" w:color="auto"/>
            </w:tcBorders>
            <w:shd w:val="clear" w:color="000000" w:fill="FFFFFF"/>
            <w:noWrap/>
            <w:vAlign w:val="center"/>
            <w:hideMark/>
          </w:tcPr>
          <w:p w14:paraId="18830140"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Never</w:t>
            </w:r>
          </w:p>
        </w:tc>
        <w:tc>
          <w:tcPr>
            <w:tcW w:w="1949" w:type="dxa"/>
            <w:tcBorders>
              <w:top w:val="nil"/>
              <w:left w:val="nil"/>
              <w:bottom w:val="single" w:sz="8" w:space="0" w:color="auto"/>
              <w:right w:val="single" w:sz="8" w:space="0" w:color="auto"/>
            </w:tcBorders>
            <w:shd w:val="clear" w:color="000000" w:fill="FFFFFF"/>
            <w:noWrap/>
            <w:vAlign w:val="center"/>
            <w:hideMark/>
          </w:tcPr>
          <w:p w14:paraId="74D3A86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76F03B1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7917490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0D588402"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17CCEFB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2C14C85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c>
          <w:tcPr>
            <w:tcW w:w="1949" w:type="dxa"/>
            <w:tcBorders>
              <w:top w:val="nil"/>
              <w:left w:val="nil"/>
              <w:bottom w:val="single" w:sz="8" w:space="0" w:color="auto"/>
              <w:right w:val="single" w:sz="8" w:space="0" w:color="auto"/>
            </w:tcBorders>
            <w:shd w:val="clear" w:color="000000" w:fill="FFFFFF"/>
            <w:noWrap/>
            <w:vAlign w:val="center"/>
            <w:hideMark/>
          </w:tcPr>
          <w:p w14:paraId="3455DC4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Reference</w:t>
            </w:r>
          </w:p>
        </w:tc>
        <w:tc>
          <w:tcPr>
            <w:tcW w:w="902" w:type="dxa"/>
            <w:tcBorders>
              <w:top w:val="nil"/>
              <w:left w:val="nil"/>
              <w:bottom w:val="single" w:sz="8" w:space="0" w:color="auto"/>
              <w:right w:val="single" w:sz="8" w:space="0" w:color="auto"/>
            </w:tcBorders>
            <w:shd w:val="clear" w:color="000000" w:fill="FFFFFF"/>
            <w:noWrap/>
            <w:vAlign w:val="center"/>
            <w:hideMark/>
          </w:tcPr>
          <w:p w14:paraId="5CEFD473"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 xml:space="preserve">　</w:t>
            </w:r>
          </w:p>
        </w:tc>
      </w:tr>
      <w:tr w:rsidR="001844E1" w:rsidRPr="001844E1" w14:paraId="25C91AFD" w14:textId="77777777" w:rsidTr="001844E1">
        <w:trPr>
          <w:trHeight w:val="292"/>
        </w:trPr>
        <w:tc>
          <w:tcPr>
            <w:tcW w:w="1137" w:type="dxa"/>
            <w:tcBorders>
              <w:top w:val="nil"/>
              <w:left w:val="single" w:sz="8" w:space="0" w:color="auto"/>
              <w:bottom w:val="single" w:sz="8" w:space="0" w:color="auto"/>
              <w:right w:val="single" w:sz="8" w:space="0" w:color="auto"/>
            </w:tcBorders>
            <w:shd w:val="clear" w:color="000000" w:fill="FFFFFF"/>
            <w:noWrap/>
            <w:vAlign w:val="center"/>
            <w:hideMark/>
          </w:tcPr>
          <w:p w14:paraId="20D08AC3"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Previous</w:t>
            </w:r>
          </w:p>
        </w:tc>
        <w:tc>
          <w:tcPr>
            <w:tcW w:w="1949" w:type="dxa"/>
            <w:tcBorders>
              <w:top w:val="nil"/>
              <w:left w:val="nil"/>
              <w:bottom w:val="single" w:sz="8" w:space="0" w:color="auto"/>
              <w:right w:val="single" w:sz="8" w:space="0" w:color="auto"/>
            </w:tcBorders>
            <w:shd w:val="clear" w:color="000000" w:fill="FFFFFF"/>
            <w:noWrap/>
            <w:vAlign w:val="center"/>
            <w:hideMark/>
          </w:tcPr>
          <w:p w14:paraId="7B681834"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1.14(0.92,1.43)</w:t>
            </w:r>
          </w:p>
        </w:tc>
        <w:tc>
          <w:tcPr>
            <w:tcW w:w="902" w:type="dxa"/>
            <w:tcBorders>
              <w:top w:val="nil"/>
              <w:left w:val="nil"/>
              <w:bottom w:val="single" w:sz="8" w:space="0" w:color="auto"/>
              <w:right w:val="single" w:sz="8" w:space="0" w:color="auto"/>
            </w:tcBorders>
            <w:shd w:val="clear" w:color="000000" w:fill="FFFFFF"/>
            <w:noWrap/>
            <w:vAlign w:val="center"/>
            <w:hideMark/>
          </w:tcPr>
          <w:p w14:paraId="63757A0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0.2371</w:t>
            </w:r>
          </w:p>
        </w:tc>
        <w:tc>
          <w:tcPr>
            <w:tcW w:w="1949" w:type="dxa"/>
            <w:tcBorders>
              <w:top w:val="nil"/>
              <w:left w:val="nil"/>
              <w:bottom w:val="single" w:sz="8" w:space="0" w:color="auto"/>
              <w:right w:val="single" w:sz="8" w:space="0" w:color="auto"/>
            </w:tcBorders>
            <w:shd w:val="clear" w:color="000000" w:fill="FFFFFF"/>
            <w:noWrap/>
            <w:vAlign w:val="center"/>
            <w:hideMark/>
          </w:tcPr>
          <w:p w14:paraId="2CD7313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0.95(0.69,1.3)</w:t>
            </w:r>
          </w:p>
        </w:tc>
        <w:tc>
          <w:tcPr>
            <w:tcW w:w="902" w:type="dxa"/>
            <w:tcBorders>
              <w:top w:val="nil"/>
              <w:left w:val="nil"/>
              <w:bottom w:val="single" w:sz="8" w:space="0" w:color="auto"/>
              <w:right w:val="single" w:sz="8" w:space="0" w:color="auto"/>
            </w:tcBorders>
            <w:shd w:val="clear" w:color="000000" w:fill="FFFFFF"/>
            <w:noWrap/>
            <w:vAlign w:val="center"/>
            <w:hideMark/>
          </w:tcPr>
          <w:p w14:paraId="5686E5B0"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0.7398</w:t>
            </w:r>
          </w:p>
        </w:tc>
        <w:tc>
          <w:tcPr>
            <w:tcW w:w="1949" w:type="dxa"/>
            <w:tcBorders>
              <w:top w:val="nil"/>
              <w:left w:val="nil"/>
              <w:bottom w:val="single" w:sz="8" w:space="0" w:color="auto"/>
              <w:right w:val="single" w:sz="8" w:space="0" w:color="auto"/>
            </w:tcBorders>
            <w:shd w:val="clear" w:color="000000" w:fill="FFFFFF"/>
            <w:noWrap/>
            <w:vAlign w:val="center"/>
            <w:hideMark/>
          </w:tcPr>
          <w:p w14:paraId="10267652"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0.96(0.8,1.16)</w:t>
            </w:r>
          </w:p>
        </w:tc>
        <w:tc>
          <w:tcPr>
            <w:tcW w:w="902" w:type="dxa"/>
            <w:tcBorders>
              <w:top w:val="nil"/>
              <w:left w:val="nil"/>
              <w:bottom w:val="single" w:sz="8" w:space="0" w:color="auto"/>
              <w:right w:val="single" w:sz="8" w:space="0" w:color="auto"/>
            </w:tcBorders>
            <w:shd w:val="clear" w:color="000000" w:fill="FFFFFF"/>
            <w:noWrap/>
            <w:vAlign w:val="center"/>
            <w:hideMark/>
          </w:tcPr>
          <w:p w14:paraId="2E95D20D"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0.6689</w:t>
            </w:r>
          </w:p>
        </w:tc>
        <w:tc>
          <w:tcPr>
            <w:tcW w:w="1949" w:type="dxa"/>
            <w:tcBorders>
              <w:top w:val="nil"/>
              <w:left w:val="nil"/>
              <w:bottom w:val="single" w:sz="8" w:space="0" w:color="auto"/>
              <w:right w:val="single" w:sz="8" w:space="0" w:color="auto"/>
            </w:tcBorders>
            <w:shd w:val="clear" w:color="000000" w:fill="FFFFFF"/>
            <w:noWrap/>
            <w:vAlign w:val="center"/>
            <w:hideMark/>
          </w:tcPr>
          <w:p w14:paraId="44A80148"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0.69(0.53,0.9)</w:t>
            </w:r>
          </w:p>
        </w:tc>
        <w:tc>
          <w:tcPr>
            <w:tcW w:w="902" w:type="dxa"/>
            <w:tcBorders>
              <w:top w:val="nil"/>
              <w:left w:val="nil"/>
              <w:bottom w:val="single" w:sz="8" w:space="0" w:color="auto"/>
              <w:right w:val="single" w:sz="8" w:space="0" w:color="auto"/>
            </w:tcBorders>
            <w:shd w:val="clear" w:color="000000" w:fill="FFFFFF"/>
            <w:noWrap/>
            <w:vAlign w:val="center"/>
            <w:hideMark/>
          </w:tcPr>
          <w:p w14:paraId="7C4608B6"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0.0053</w:t>
            </w:r>
          </w:p>
        </w:tc>
      </w:tr>
      <w:tr w:rsidR="001844E1" w:rsidRPr="001844E1" w14:paraId="0231A341" w14:textId="77777777" w:rsidTr="001844E1">
        <w:trPr>
          <w:trHeight w:val="292"/>
        </w:trPr>
        <w:tc>
          <w:tcPr>
            <w:tcW w:w="1137" w:type="dxa"/>
            <w:tcBorders>
              <w:top w:val="nil"/>
              <w:left w:val="single" w:sz="8" w:space="0" w:color="auto"/>
              <w:bottom w:val="single" w:sz="8" w:space="0" w:color="auto"/>
              <w:right w:val="single" w:sz="8" w:space="0" w:color="auto"/>
            </w:tcBorders>
            <w:shd w:val="clear" w:color="000000" w:fill="FFFFFF"/>
            <w:noWrap/>
            <w:vAlign w:val="center"/>
            <w:hideMark/>
          </w:tcPr>
          <w:p w14:paraId="2F1D32E7" w14:textId="77777777" w:rsidR="001844E1" w:rsidRPr="001844E1" w:rsidRDefault="001844E1" w:rsidP="001844E1">
            <w:pPr>
              <w:widowControl/>
              <w:jc w:val="left"/>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Current</w:t>
            </w:r>
          </w:p>
        </w:tc>
        <w:tc>
          <w:tcPr>
            <w:tcW w:w="1949" w:type="dxa"/>
            <w:tcBorders>
              <w:top w:val="nil"/>
              <w:left w:val="nil"/>
              <w:bottom w:val="single" w:sz="8" w:space="0" w:color="auto"/>
              <w:right w:val="single" w:sz="8" w:space="0" w:color="auto"/>
            </w:tcBorders>
            <w:shd w:val="clear" w:color="000000" w:fill="FFFFFF"/>
            <w:noWrap/>
            <w:vAlign w:val="center"/>
            <w:hideMark/>
          </w:tcPr>
          <w:p w14:paraId="0E369D5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0.9(0.66,1.23)</w:t>
            </w:r>
          </w:p>
        </w:tc>
        <w:tc>
          <w:tcPr>
            <w:tcW w:w="902" w:type="dxa"/>
            <w:tcBorders>
              <w:top w:val="nil"/>
              <w:left w:val="nil"/>
              <w:bottom w:val="single" w:sz="8" w:space="0" w:color="auto"/>
              <w:right w:val="single" w:sz="8" w:space="0" w:color="auto"/>
            </w:tcBorders>
            <w:shd w:val="clear" w:color="000000" w:fill="FFFFFF"/>
            <w:noWrap/>
            <w:vAlign w:val="center"/>
            <w:hideMark/>
          </w:tcPr>
          <w:p w14:paraId="603EC8C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0.5153</w:t>
            </w:r>
          </w:p>
        </w:tc>
        <w:tc>
          <w:tcPr>
            <w:tcW w:w="1949" w:type="dxa"/>
            <w:tcBorders>
              <w:top w:val="nil"/>
              <w:left w:val="nil"/>
              <w:bottom w:val="single" w:sz="8" w:space="0" w:color="auto"/>
              <w:right w:val="single" w:sz="8" w:space="0" w:color="auto"/>
            </w:tcBorders>
            <w:shd w:val="clear" w:color="000000" w:fill="FFFFFF"/>
            <w:noWrap/>
            <w:vAlign w:val="center"/>
            <w:hideMark/>
          </w:tcPr>
          <w:p w14:paraId="63A960A5"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0.88(0.57,1.36)</w:t>
            </w:r>
          </w:p>
        </w:tc>
        <w:tc>
          <w:tcPr>
            <w:tcW w:w="902" w:type="dxa"/>
            <w:tcBorders>
              <w:top w:val="nil"/>
              <w:left w:val="nil"/>
              <w:bottom w:val="single" w:sz="8" w:space="0" w:color="auto"/>
              <w:right w:val="single" w:sz="8" w:space="0" w:color="auto"/>
            </w:tcBorders>
            <w:shd w:val="clear" w:color="000000" w:fill="FFFFFF"/>
            <w:noWrap/>
            <w:vAlign w:val="center"/>
            <w:hideMark/>
          </w:tcPr>
          <w:p w14:paraId="73ED786C"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0.5508</w:t>
            </w:r>
          </w:p>
        </w:tc>
        <w:tc>
          <w:tcPr>
            <w:tcW w:w="1949" w:type="dxa"/>
            <w:tcBorders>
              <w:top w:val="nil"/>
              <w:left w:val="nil"/>
              <w:bottom w:val="single" w:sz="8" w:space="0" w:color="auto"/>
              <w:right w:val="single" w:sz="8" w:space="0" w:color="auto"/>
            </w:tcBorders>
            <w:shd w:val="clear" w:color="000000" w:fill="FFFFFF"/>
            <w:noWrap/>
            <w:vAlign w:val="center"/>
            <w:hideMark/>
          </w:tcPr>
          <w:p w14:paraId="7831C94F"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0.77(0.59,1)</w:t>
            </w:r>
          </w:p>
        </w:tc>
        <w:tc>
          <w:tcPr>
            <w:tcW w:w="902" w:type="dxa"/>
            <w:tcBorders>
              <w:top w:val="nil"/>
              <w:left w:val="nil"/>
              <w:bottom w:val="single" w:sz="8" w:space="0" w:color="auto"/>
              <w:right w:val="single" w:sz="8" w:space="0" w:color="auto"/>
            </w:tcBorders>
            <w:shd w:val="clear" w:color="000000" w:fill="FFFFFF"/>
            <w:noWrap/>
            <w:vAlign w:val="center"/>
            <w:hideMark/>
          </w:tcPr>
          <w:p w14:paraId="2904C221"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0.0524</w:t>
            </w:r>
          </w:p>
        </w:tc>
        <w:tc>
          <w:tcPr>
            <w:tcW w:w="1949" w:type="dxa"/>
            <w:tcBorders>
              <w:top w:val="nil"/>
              <w:left w:val="nil"/>
              <w:bottom w:val="single" w:sz="8" w:space="0" w:color="auto"/>
              <w:right w:val="single" w:sz="8" w:space="0" w:color="auto"/>
            </w:tcBorders>
            <w:shd w:val="clear" w:color="000000" w:fill="FFFFFF"/>
            <w:noWrap/>
            <w:vAlign w:val="center"/>
            <w:hideMark/>
          </w:tcPr>
          <w:p w14:paraId="36982B27"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0.58(0.4,0.83)</w:t>
            </w:r>
          </w:p>
        </w:tc>
        <w:tc>
          <w:tcPr>
            <w:tcW w:w="902" w:type="dxa"/>
            <w:tcBorders>
              <w:top w:val="nil"/>
              <w:left w:val="nil"/>
              <w:bottom w:val="single" w:sz="8" w:space="0" w:color="auto"/>
              <w:right w:val="single" w:sz="8" w:space="0" w:color="auto"/>
            </w:tcBorders>
            <w:shd w:val="clear" w:color="000000" w:fill="FFFFFF"/>
            <w:noWrap/>
            <w:vAlign w:val="center"/>
            <w:hideMark/>
          </w:tcPr>
          <w:p w14:paraId="06BC55BB" w14:textId="77777777" w:rsidR="001844E1" w:rsidRPr="001844E1" w:rsidRDefault="001844E1" w:rsidP="001844E1">
            <w:pPr>
              <w:widowControl/>
              <w:jc w:val="center"/>
              <w:rPr>
                <w:rFonts w:ascii="Times New Roman" w:eastAsia="等线" w:hAnsi="Times New Roman" w:cs="Times New Roman"/>
                <w:color w:val="000000"/>
                <w:kern w:val="0"/>
                <w:sz w:val="20"/>
                <w:szCs w:val="20"/>
                <w14:ligatures w14:val="none"/>
              </w:rPr>
            </w:pPr>
            <w:r w:rsidRPr="001844E1">
              <w:rPr>
                <w:rFonts w:ascii="Times New Roman" w:eastAsia="等线" w:hAnsi="Times New Roman" w:cs="Times New Roman"/>
                <w:color w:val="000000"/>
                <w:kern w:val="0"/>
                <w:sz w:val="20"/>
                <w:szCs w:val="20"/>
                <w14:ligatures w14:val="none"/>
              </w:rPr>
              <w:t>0.0033</w:t>
            </w:r>
          </w:p>
        </w:tc>
      </w:tr>
    </w:tbl>
    <w:p w14:paraId="7234CFC6" w14:textId="4550B08E" w:rsidR="001844E1" w:rsidRDefault="001844E1" w:rsidP="00FF08A6">
      <w:pPr>
        <w:rPr>
          <w:rFonts w:ascii="Times New Roman" w:hAnsi="Times New Roman" w:cs="Times New Roman"/>
          <w:sz w:val="20"/>
          <w:szCs w:val="20"/>
        </w:rPr>
      </w:pPr>
      <w:r w:rsidRPr="001844E1">
        <w:rPr>
          <w:rFonts w:ascii="Times New Roman" w:hAnsi="Times New Roman" w:cs="Times New Roman"/>
          <w:sz w:val="20"/>
          <w:szCs w:val="20"/>
        </w:rPr>
        <w:fldChar w:fldCharType="end"/>
      </w:r>
    </w:p>
    <w:p w14:paraId="1F865E88" w14:textId="77777777" w:rsidR="002A2440" w:rsidRDefault="002A2440" w:rsidP="00FF08A6">
      <w:pPr>
        <w:rPr>
          <w:rFonts w:ascii="Times New Roman" w:hAnsi="Times New Roman" w:cs="Times New Roman"/>
          <w:sz w:val="20"/>
          <w:szCs w:val="20"/>
        </w:rPr>
      </w:pPr>
    </w:p>
    <w:p w14:paraId="749AE713" w14:textId="77777777" w:rsidR="002A2440" w:rsidRDefault="002A2440" w:rsidP="00FF08A6">
      <w:pPr>
        <w:rPr>
          <w:rFonts w:ascii="Times New Roman" w:hAnsi="Times New Roman" w:cs="Times New Roman"/>
          <w:sz w:val="20"/>
          <w:szCs w:val="20"/>
        </w:rPr>
      </w:pPr>
    </w:p>
    <w:p w14:paraId="09B5253E" w14:textId="77777777" w:rsidR="002A2440" w:rsidRDefault="002A2440" w:rsidP="00FF08A6">
      <w:pPr>
        <w:rPr>
          <w:rFonts w:ascii="Times New Roman" w:hAnsi="Times New Roman" w:cs="Times New Roman"/>
          <w:sz w:val="20"/>
          <w:szCs w:val="20"/>
        </w:rPr>
      </w:pPr>
    </w:p>
    <w:p w14:paraId="2E6B4C1A" w14:textId="77777777" w:rsidR="002A2440" w:rsidRDefault="002A2440" w:rsidP="00FF08A6">
      <w:pPr>
        <w:rPr>
          <w:rFonts w:ascii="Times New Roman" w:hAnsi="Times New Roman" w:cs="Times New Roman"/>
          <w:sz w:val="20"/>
          <w:szCs w:val="20"/>
        </w:rPr>
      </w:pPr>
    </w:p>
    <w:p w14:paraId="4774ED20" w14:textId="77777777" w:rsidR="002A2440" w:rsidRDefault="002A2440" w:rsidP="00FF08A6">
      <w:pPr>
        <w:rPr>
          <w:rFonts w:ascii="Times New Roman" w:hAnsi="Times New Roman" w:cs="Times New Roman"/>
          <w:sz w:val="20"/>
          <w:szCs w:val="20"/>
        </w:rPr>
      </w:pPr>
    </w:p>
    <w:p w14:paraId="50E6603A" w14:textId="77777777" w:rsidR="002A2440" w:rsidRDefault="002A2440" w:rsidP="00FF08A6">
      <w:pPr>
        <w:rPr>
          <w:rFonts w:ascii="Times New Roman" w:hAnsi="Times New Roman" w:cs="Times New Roman"/>
          <w:sz w:val="20"/>
          <w:szCs w:val="20"/>
        </w:rPr>
      </w:pPr>
    </w:p>
    <w:p w14:paraId="60E69FCB" w14:textId="77777777" w:rsidR="002A2440" w:rsidRDefault="002A2440" w:rsidP="00FF08A6">
      <w:pPr>
        <w:rPr>
          <w:rFonts w:ascii="Times New Roman" w:hAnsi="Times New Roman" w:cs="Times New Roman"/>
          <w:sz w:val="20"/>
          <w:szCs w:val="20"/>
        </w:rPr>
      </w:pPr>
    </w:p>
    <w:p w14:paraId="63384A01" w14:textId="77777777" w:rsidR="002A2440" w:rsidRDefault="002A2440" w:rsidP="00FF08A6">
      <w:pPr>
        <w:rPr>
          <w:rFonts w:ascii="Times New Roman" w:hAnsi="Times New Roman" w:cs="Times New Roman"/>
          <w:sz w:val="20"/>
          <w:szCs w:val="20"/>
        </w:rPr>
      </w:pPr>
    </w:p>
    <w:p w14:paraId="0873B8A3" w14:textId="77777777" w:rsidR="002A2440" w:rsidRDefault="002A2440" w:rsidP="00FF08A6">
      <w:pPr>
        <w:rPr>
          <w:rFonts w:ascii="Times New Roman" w:hAnsi="Times New Roman" w:cs="Times New Roman"/>
          <w:sz w:val="20"/>
          <w:szCs w:val="20"/>
        </w:rPr>
      </w:pPr>
    </w:p>
    <w:p w14:paraId="52684EDF" w14:textId="77777777" w:rsidR="002A2440" w:rsidRDefault="002A2440" w:rsidP="00FF08A6">
      <w:pPr>
        <w:rPr>
          <w:rFonts w:ascii="Times New Roman" w:hAnsi="Times New Roman" w:cs="Times New Roman"/>
          <w:sz w:val="20"/>
          <w:szCs w:val="20"/>
        </w:rPr>
      </w:pPr>
    </w:p>
    <w:p w14:paraId="43556EEC" w14:textId="77777777" w:rsidR="002A2440" w:rsidRDefault="002A2440" w:rsidP="00FF08A6">
      <w:pPr>
        <w:rPr>
          <w:rFonts w:ascii="Times New Roman" w:hAnsi="Times New Roman" w:cs="Times New Roman"/>
          <w:sz w:val="20"/>
          <w:szCs w:val="20"/>
        </w:rPr>
      </w:pPr>
    </w:p>
    <w:p w14:paraId="28B7F3F1" w14:textId="77777777" w:rsidR="002A2440" w:rsidRDefault="002A2440" w:rsidP="00FF08A6">
      <w:pPr>
        <w:rPr>
          <w:rFonts w:ascii="Times New Roman" w:hAnsi="Times New Roman" w:cs="Times New Roman"/>
          <w:sz w:val="20"/>
          <w:szCs w:val="20"/>
        </w:rPr>
      </w:pPr>
    </w:p>
    <w:p w14:paraId="5427F6B7" w14:textId="77777777" w:rsidR="002A2440" w:rsidRDefault="002A2440" w:rsidP="00FF08A6">
      <w:pPr>
        <w:rPr>
          <w:rFonts w:ascii="Times New Roman" w:hAnsi="Times New Roman" w:cs="Times New Roman"/>
          <w:sz w:val="20"/>
          <w:szCs w:val="20"/>
        </w:rPr>
      </w:pPr>
    </w:p>
    <w:p w14:paraId="1283FF4C" w14:textId="77777777" w:rsidR="002A2440" w:rsidRDefault="002A2440" w:rsidP="00FF08A6">
      <w:pPr>
        <w:rPr>
          <w:rFonts w:ascii="Times New Roman" w:hAnsi="Times New Roman" w:cs="Times New Roman"/>
          <w:sz w:val="20"/>
          <w:szCs w:val="20"/>
        </w:rPr>
      </w:pPr>
    </w:p>
    <w:p w14:paraId="4759AA8C" w14:textId="77777777" w:rsidR="002A2440" w:rsidRDefault="002A2440" w:rsidP="00FF08A6">
      <w:pPr>
        <w:rPr>
          <w:rFonts w:ascii="Times New Roman" w:hAnsi="Times New Roman" w:cs="Times New Roman"/>
          <w:sz w:val="20"/>
          <w:szCs w:val="20"/>
        </w:rPr>
      </w:pPr>
    </w:p>
    <w:p w14:paraId="0ABDD819" w14:textId="77777777" w:rsidR="002A2440" w:rsidRDefault="002A2440" w:rsidP="00FF08A6">
      <w:pPr>
        <w:rPr>
          <w:rFonts w:ascii="Times New Roman" w:hAnsi="Times New Roman" w:cs="Times New Roman"/>
          <w:sz w:val="20"/>
          <w:szCs w:val="20"/>
        </w:rPr>
      </w:pPr>
    </w:p>
    <w:p w14:paraId="71866AA4" w14:textId="6ADDD785" w:rsidR="006A7916" w:rsidRDefault="006A7916" w:rsidP="00FF08A6">
      <w:pPr>
        <w:rPr>
          <w:rFonts w:hint="eastAsia"/>
        </w:rPr>
      </w:pPr>
      <w:r>
        <w:lastRenderedPageBreak/>
        <w:fldChar w:fldCharType="begin"/>
      </w:r>
      <w:r>
        <w:instrText xml:space="preserve"> </w:instrText>
      </w:r>
      <w:r>
        <w:rPr>
          <w:rFonts w:hint="eastAsia"/>
        </w:rPr>
        <w:instrText xml:space="preserve">LINK </w:instrText>
      </w:r>
      <w:r w:rsidR="000229F7">
        <w:rPr>
          <w:rFonts w:hint="eastAsia"/>
        </w:rPr>
        <w:instrText xml:space="preserve">Excel.Sheet.12 C:\\Users\\86156\\Nutstore\\1\\QoL_ICI\\QoLS8.21\\sTable\\eTable.xlsx "eTable 6!R2C1:R23C9" </w:instrText>
      </w:r>
      <w:r>
        <w:rPr>
          <w:rFonts w:hint="eastAsia"/>
        </w:rPr>
        <w:instrText>\a \f 4 \h</w:instrText>
      </w:r>
      <w:r>
        <w:instrText xml:space="preserve"> </w:instrText>
      </w:r>
      <w:r>
        <w:rPr>
          <w:rFonts w:hint="eastAsia"/>
        </w:rPr>
        <w:instrText xml:space="preserve"> \* MERGEFORMAT </w:instrText>
      </w:r>
      <w:r>
        <w:fldChar w:fldCharType="separate"/>
      </w:r>
    </w:p>
    <w:tbl>
      <w:tblPr>
        <w:tblW w:w="12180" w:type="dxa"/>
        <w:tblLook w:val="04A0" w:firstRow="1" w:lastRow="0" w:firstColumn="1" w:lastColumn="0" w:noHBand="0" w:noVBand="1"/>
      </w:tblPr>
      <w:tblGrid>
        <w:gridCol w:w="1025"/>
        <w:gridCol w:w="1867"/>
        <w:gridCol w:w="962"/>
        <w:gridCol w:w="1854"/>
        <w:gridCol w:w="962"/>
        <w:gridCol w:w="1867"/>
        <w:gridCol w:w="962"/>
        <w:gridCol w:w="1867"/>
        <w:gridCol w:w="814"/>
      </w:tblGrid>
      <w:tr w:rsidR="006A7916" w:rsidRPr="006A7916" w14:paraId="7ED721AE" w14:textId="77777777" w:rsidTr="006A7916">
        <w:trPr>
          <w:trHeight w:val="318"/>
        </w:trPr>
        <w:tc>
          <w:tcPr>
            <w:tcW w:w="12180"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5E0A0" w14:textId="71AF6A1A"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eTable 6. Univariable and Multivariable Cox Proportional Hazards Analysisfor OS and PFS in BIRCH.</w:t>
            </w:r>
          </w:p>
        </w:tc>
      </w:tr>
      <w:tr w:rsidR="006A7916" w:rsidRPr="006A7916" w14:paraId="718DAA18"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1E33FBF6" w14:textId="77777777"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Variable</w:t>
            </w:r>
          </w:p>
        </w:tc>
        <w:tc>
          <w:tcPr>
            <w:tcW w:w="5645"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4B55C7A3"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OS</w:t>
            </w:r>
          </w:p>
        </w:tc>
        <w:tc>
          <w:tcPr>
            <w:tcW w:w="5510"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34D885B1"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PFS</w:t>
            </w:r>
          </w:p>
        </w:tc>
      </w:tr>
      <w:tr w:rsidR="006A7916" w:rsidRPr="006A7916" w14:paraId="5EEBE857" w14:textId="77777777" w:rsidTr="006A7916">
        <w:trPr>
          <w:trHeight w:val="558"/>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62C34FE8" w14:textId="77777777"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vAlign w:val="center"/>
            <w:hideMark/>
          </w:tcPr>
          <w:p w14:paraId="79DD546A"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Univariate HR(95%CI)</w:t>
            </w:r>
          </w:p>
        </w:tc>
        <w:tc>
          <w:tcPr>
            <w:tcW w:w="962" w:type="dxa"/>
            <w:tcBorders>
              <w:top w:val="nil"/>
              <w:left w:val="nil"/>
              <w:bottom w:val="single" w:sz="8" w:space="0" w:color="auto"/>
              <w:right w:val="single" w:sz="8" w:space="0" w:color="auto"/>
            </w:tcBorders>
            <w:shd w:val="clear" w:color="000000" w:fill="FFFFFF"/>
            <w:noWrap/>
            <w:vAlign w:val="center"/>
            <w:hideMark/>
          </w:tcPr>
          <w:p w14:paraId="3AFC5E3E"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854" w:type="dxa"/>
            <w:tcBorders>
              <w:top w:val="nil"/>
              <w:left w:val="nil"/>
              <w:bottom w:val="single" w:sz="8" w:space="0" w:color="auto"/>
              <w:right w:val="single" w:sz="8" w:space="0" w:color="auto"/>
            </w:tcBorders>
            <w:shd w:val="clear" w:color="000000" w:fill="FFFFFF"/>
            <w:vAlign w:val="center"/>
            <w:hideMark/>
          </w:tcPr>
          <w:p w14:paraId="7EB8548D"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Multivariate HR(95%CI)</w:t>
            </w:r>
          </w:p>
        </w:tc>
        <w:tc>
          <w:tcPr>
            <w:tcW w:w="962" w:type="dxa"/>
            <w:tcBorders>
              <w:top w:val="nil"/>
              <w:left w:val="nil"/>
              <w:bottom w:val="single" w:sz="8" w:space="0" w:color="auto"/>
              <w:right w:val="single" w:sz="8" w:space="0" w:color="auto"/>
            </w:tcBorders>
            <w:shd w:val="clear" w:color="000000" w:fill="FFFFFF"/>
            <w:noWrap/>
            <w:vAlign w:val="center"/>
            <w:hideMark/>
          </w:tcPr>
          <w:p w14:paraId="009091DF"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867" w:type="dxa"/>
            <w:tcBorders>
              <w:top w:val="nil"/>
              <w:left w:val="nil"/>
              <w:bottom w:val="single" w:sz="8" w:space="0" w:color="auto"/>
              <w:right w:val="single" w:sz="8" w:space="0" w:color="auto"/>
            </w:tcBorders>
            <w:shd w:val="clear" w:color="000000" w:fill="FFFFFF"/>
            <w:vAlign w:val="center"/>
            <w:hideMark/>
          </w:tcPr>
          <w:p w14:paraId="4538DA2C"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Univariate HR(95%CI)</w:t>
            </w:r>
          </w:p>
        </w:tc>
        <w:tc>
          <w:tcPr>
            <w:tcW w:w="962" w:type="dxa"/>
            <w:tcBorders>
              <w:top w:val="nil"/>
              <w:left w:val="nil"/>
              <w:bottom w:val="single" w:sz="8" w:space="0" w:color="auto"/>
              <w:right w:val="single" w:sz="8" w:space="0" w:color="auto"/>
            </w:tcBorders>
            <w:shd w:val="clear" w:color="000000" w:fill="FFFFFF"/>
            <w:noWrap/>
            <w:vAlign w:val="center"/>
            <w:hideMark/>
          </w:tcPr>
          <w:p w14:paraId="3116B2BD"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867" w:type="dxa"/>
            <w:tcBorders>
              <w:top w:val="nil"/>
              <w:left w:val="nil"/>
              <w:bottom w:val="single" w:sz="8" w:space="0" w:color="auto"/>
              <w:right w:val="single" w:sz="8" w:space="0" w:color="auto"/>
            </w:tcBorders>
            <w:shd w:val="clear" w:color="000000" w:fill="FFFFFF"/>
            <w:vAlign w:val="center"/>
            <w:hideMark/>
          </w:tcPr>
          <w:p w14:paraId="4ED3B90D"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Multivariate HR(95%CI)</w:t>
            </w:r>
          </w:p>
        </w:tc>
        <w:tc>
          <w:tcPr>
            <w:tcW w:w="814" w:type="dxa"/>
            <w:tcBorders>
              <w:top w:val="nil"/>
              <w:left w:val="nil"/>
              <w:bottom w:val="single" w:sz="8" w:space="0" w:color="auto"/>
              <w:right w:val="single" w:sz="8" w:space="0" w:color="auto"/>
            </w:tcBorders>
            <w:shd w:val="clear" w:color="000000" w:fill="FFFFFF"/>
            <w:noWrap/>
            <w:vAlign w:val="center"/>
            <w:hideMark/>
          </w:tcPr>
          <w:p w14:paraId="2B6F1100"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r>
      <w:tr w:rsidR="006A7916" w:rsidRPr="006A7916" w14:paraId="19A94D2F"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B3D4C6A"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Age group</w:t>
            </w:r>
          </w:p>
        </w:tc>
      </w:tr>
      <w:tr w:rsidR="006A7916" w:rsidRPr="006A7916" w14:paraId="634B44C8"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0F02D34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&lt;65</w:t>
            </w:r>
          </w:p>
        </w:tc>
        <w:tc>
          <w:tcPr>
            <w:tcW w:w="1867" w:type="dxa"/>
            <w:tcBorders>
              <w:top w:val="nil"/>
              <w:left w:val="nil"/>
              <w:bottom w:val="single" w:sz="8" w:space="0" w:color="auto"/>
              <w:right w:val="single" w:sz="8" w:space="0" w:color="auto"/>
            </w:tcBorders>
            <w:shd w:val="clear" w:color="000000" w:fill="FFFFFF"/>
            <w:noWrap/>
            <w:vAlign w:val="center"/>
            <w:hideMark/>
          </w:tcPr>
          <w:p w14:paraId="7A6FFE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3571CF2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6A23E47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7E000A3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62948BD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77C48E7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4A9963C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7994FA1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33CFCA76"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599A9362" w14:textId="3BB33D08"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65</w:t>
            </w:r>
          </w:p>
        </w:tc>
        <w:tc>
          <w:tcPr>
            <w:tcW w:w="1867" w:type="dxa"/>
            <w:tcBorders>
              <w:top w:val="nil"/>
              <w:left w:val="nil"/>
              <w:bottom w:val="single" w:sz="8" w:space="0" w:color="auto"/>
              <w:right w:val="single" w:sz="8" w:space="0" w:color="auto"/>
            </w:tcBorders>
            <w:shd w:val="clear" w:color="000000" w:fill="FFFFFF"/>
            <w:noWrap/>
            <w:vAlign w:val="center"/>
            <w:hideMark/>
          </w:tcPr>
          <w:p w14:paraId="1A14F19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0.85(0.65,1.12)</w:t>
            </w:r>
          </w:p>
        </w:tc>
        <w:tc>
          <w:tcPr>
            <w:tcW w:w="962" w:type="dxa"/>
            <w:tcBorders>
              <w:top w:val="nil"/>
              <w:left w:val="nil"/>
              <w:bottom w:val="single" w:sz="8" w:space="0" w:color="auto"/>
              <w:right w:val="single" w:sz="8" w:space="0" w:color="auto"/>
            </w:tcBorders>
            <w:shd w:val="clear" w:color="000000" w:fill="FFFFFF"/>
            <w:noWrap/>
            <w:vAlign w:val="center"/>
            <w:hideMark/>
          </w:tcPr>
          <w:p w14:paraId="30840EC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0.2481</w:t>
            </w:r>
          </w:p>
        </w:tc>
        <w:tc>
          <w:tcPr>
            <w:tcW w:w="1854" w:type="dxa"/>
            <w:tcBorders>
              <w:top w:val="nil"/>
              <w:left w:val="nil"/>
              <w:bottom w:val="single" w:sz="8" w:space="0" w:color="auto"/>
              <w:right w:val="single" w:sz="8" w:space="0" w:color="auto"/>
            </w:tcBorders>
            <w:shd w:val="clear" w:color="000000" w:fill="FFFFFF"/>
            <w:noWrap/>
            <w:vAlign w:val="center"/>
            <w:hideMark/>
          </w:tcPr>
          <w:p w14:paraId="5537F6F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0.92(0.68,1.23)</w:t>
            </w:r>
          </w:p>
        </w:tc>
        <w:tc>
          <w:tcPr>
            <w:tcW w:w="962" w:type="dxa"/>
            <w:tcBorders>
              <w:top w:val="nil"/>
              <w:left w:val="nil"/>
              <w:bottom w:val="single" w:sz="8" w:space="0" w:color="auto"/>
              <w:right w:val="single" w:sz="8" w:space="0" w:color="auto"/>
            </w:tcBorders>
            <w:shd w:val="clear" w:color="000000" w:fill="FFFFFF"/>
            <w:noWrap/>
            <w:vAlign w:val="center"/>
            <w:hideMark/>
          </w:tcPr>
          <w:p w14:paraId="5F09E8D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0.5658</w:t>
            </w:r>
          </w:p>
        </w:tc>
        <w:tc>
          <w:tcPr>
            <w:tcW w:w="1867" w:type="dxa"/>
            <w:tcBorders>
              <w:top w:val="nil"/>
              <w:left w:val="nil"/>
              <w:bottom w:val="single" w:sz="8" w:space="0" w:color="auto"/>
              <w:right w:val="single" w:sz="8" w:space="0" w:color="auto"/>
            </w:tcBorders>
            <w:shd w:val="clear" w:color="000000" w:fill="FFFFFF"/>
            <w:noWrap/>
            <w:vAlign w:val="center"/>
            <w:hideMark/>
          </w:tcPr>
          <w:p w14:paraId="1A36B07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0.92(0.77,1.11)</w:t>
            </w:r>
          </w:p>
        </w:tc>
        <w:tc>
          <w:tcPr>
            <w:tcW w:w="962" w:type="dxa"/>
            <w:tcBorders>
              <w:top w:val="nil"/>
              <w:left w:val="nil"/>
              <w:bottom w:val="single" w:sz="8" w:space="0" w:color="auto"/>
              <w:right w:val="single" w:sz="8" w:space="0" w:color="auto"/>
            </w:tcBorders>
            <w:shd w:val="clear" w:color="000000" w:fill="FFFFFF"/>
            <w:noWrap/>
            <w:vAlign w:val="center"/>
            <w:hideMark/>
          </w:tcPr>
          <w:p w14:paraId="3F1D753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0.3934</w:t>
            </w:r>
          </w:p>
        </w:tc>
        <w:tc>
          <w:tcPr>
            <w:tcW w:w="1867" w:type="dxa"/>
            <w:tcBorders>
              <w:top w:val="nil"/>
              <w:left w:val="nil"/>
              <w:bottom w:val="single" w:sz="8" w:space="0" w:color="auto"/>
              <w:right w:val="single" w:sz="8" w:space="0" w:color="auto"/>
            </w:tcBorders>
            <w:shd w:val="clear" w:color="000000" w:fill="FFFFFF"/>
            <w:noWrap/>
            <w:vAlign w:val="center"/>
            <w:hideMark/>
          </w:tcPr>
          <w:p w14:paraId="6826959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0.89(0.73,1.09)</w:t>
            </w:r>
          </w:p>
        </w:tc>
        <w:tc>
          <w:tcPr>
            <w:tcW w:w="814" w:type="dxa"/>
            <w:tcBorders>
              <w:top w:val="nil"/>
              <w:left w:val="nil"/>
              <w:bottom w:val="single" w:sz="8" w:space="0" w:color="auto"/>
              <w:right w:val="single" w:sz="8" w:space="0" w:color="auto"/>
            </w:tcBorders>
            <w:shd w:val="clear" w:color="000000" w:fill="FFFFFF"/>
            <w:noWrap/>
            <w:vAlign w:val="center"/>
            <w:hideMark/>
          </w:tcPr>
          <w:p w14:paraId="2B45E78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0.2729</w:t>
            </w:r>
          </w:p>
        </w:tc>
      </w:tr>
      <w:tr w:rsidR="006A7916" w:rsidRPr="006A7916" w14:paraId="458F6347"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596CEFC"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w:t>
            </w:r>
          </w:p>
        </w:tc>
      </w:tr>
      <w:tr w:rsidR="006A7916" w:rsidRPr="006A7916" w14:paraId="4DD68245"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28E06A7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QoLS1</w:t>
            </w:r>
          </w:p>
        </w:tc>
        <w:tc>
          <w:tcPr>
            <w:tcW w:w="1867" w:type="dxa"/>
            <w:tcBorders>
              <w:top w:val="nil"/>
              <w:left w:val="nil"/>
              <w:bottom w:val="single" w:sz="8" w:space="0" w:color="auto"/>
              <w:right w:val="single" w:sz="8" w:space="0" w:color="auto"/>
            </w:tcBorders>
            <w:shd w:val="clear" w:color="000000" w:fill="FFFFFF"/>
            <w:noWrap/>
            <w:vAlign w:val="center"/>
            <w:hideMark/>
          </w:tcPr>
          <w:p w14:paraId="44604E1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3DA178F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76A9772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5E4E4AC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7C975BC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55A8D6E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494A493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41E6C9B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10B2E4F6"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395081C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QoLS2</w:t>
            </w:r>
          </w:p>
        </w:tc>
        <w:tc>
          <w:tcPr>
            <w:tcW w:w="1867" w:type="dxa"/>
            <w:tcBorders>
              <w:top w:val="nil"/>
              <w:left w:val="nil"/>
              <w:bottom w:val="single" w:sz="8" w:space="0" w:color="auto"/>
              <w:right w:val="single" w:sz="8" w:space="0" w:color="auto"/>
            </w:tcBorders>
            <w:shd w:val="clear" w:color="000000" w:fill="FFFFFF"/>
            <w:noWrap/>
            <w:vAlign w:val="center"/>
            <w:hideMark/>
          </w:tcPr>
          <w:p w14:paraId="608ED08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3.33(2.53,4.39)</w:t>
            </w:r>
          </w:p>
        </w:tc>
        <w:tc>
          <w:tcPr>
            <w:tcW w:w="962" w:type="dxa"/>
            <w:tcBorders>
              <w:top w:val="nil"/>
              <w:left w:val="nil"/>
              <w:bottom w:val="single" w:sz="8" w:space="0" w:color="auto"/>
              <w:right w:val="single" w:sz="8" w:space="0" w:color="auto"/>
            </w:tcBorders>
            <w:shd w:val="clear" w:color="000000" w:fill="FFFFFF"/>
            <w:noWrap/>
            <w:vAlign w:val="center"/>
            <w:hideMark/>
          </w:tcPr>
          <w:p w14:paraId="61E1EDA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54" w:type="dxa"/>
            <w:tcBorders>
              <w:top w:val="nil"/>
              <w:left w:val="nil"/>
              <w:bottom w:val="single" w:sz="8" w:space="0" w:color="auto"/>
              <w:right w:val="single" w:sz="8" w:space="0" w:color="auto"/>
            </w:tcBorders>
            <w:shd w:val="clear" w:color="000000" w:fill="FFFFFF"/>
            <w:noWrap/>
            <w:vAlign w:val="center"/>
            <w:hideMark/>
          </w:tcPr>
          <w:p w14:paraId="33681FF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2.94(2.15,4.01)</w:t>
            </w:r>
          </w:p>
        </w:tc>
        <w:tc>
          <w:tcPr>
            <w:tcW w:w="962" w:type="dxa"/>
            <w:tcBorders>
              <w:top w:val="nil"/>
              <w:left w:val="nil"/>
              <w:bottom w:val="single" w:sz="8" w:space="0" w:color="auto"/>
              <w:right w:val="single" w:sz="8" w:space="0" w:color="auto"/>
            </w:tcBorders>
            <w:shd w:val="clear" w:color="000000" w:fill="FFFFFF"/>
            <w:noWrap/>
            <w:vAlign w:val="center"/>
            <w:hideMark/>
          </w:tcPr>
          <w:p w14:paraId="3C9F85A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67" w:type="dxa"/>
            <w:tcBorders>
              <w:top w:val="nil"/>
              <w:left w:val="nil"/>
              <w:bottom w:val="single" w:sz="8" w:space="0" w:color="auto"/>
              <w:right w:val="single" w:sz="8" w:space="0" w:color="auto"/>
            </w:tcBorders>
            <w:shd w:val="clear" w:color="000000" w:fill="FFFFFF"/>
            <w:noWrap/>
            <w:vAlign w:val="center"/>
            <w:hideMark/>
          </w:tcPr>
          <w:p w14:paraId="4ED7044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1.69(1.4,2.04)</w:t>
            </w:r>
          </w:p>
        </w:tc>
        <w:tc>
          <w:tcPr>
            <w:tcW w:w="962" w:type="dxa"/>
            <w:tcBorders>
              <w:top w:val="nil"/>
              <w:left w:val="nil"/>
              <w:bottom w:val="single" w:sz="8" w:space="0" w:color="auto"/>
              <w:right w:val="single" w:sz="8" w:space="0" w:color="auto"/>
            </w:tcBorders>
            <w:shd w:val="clear" w:color="000000" w:fill="FFFFFF"/>
            <w:noWrap/>
            <w:vAlign w:val="center"/>
            <w:hideMark/>
          </w:tcPr>
          <w:p w14:paraId="29CAE80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67" w:type="dxa"/>
            <w:tcBorders>
              <w:top w:val="nil"/>
              <w:left w:val="nil"/>
              <w:bottom w:val="single" w:sz="8" w:space="0" w:color="auto"/>
              <w:right w:val="single" w:sz="8" w:space="0" w:color="auto"/>
            </w:tcBorders>
            <w:shd w:val="clear" w:color="000000" w:fill="FFFFFF"/>
            <w:noWrap/>
            <w:vAlign w:val="center"/>
            <w:hideMark/>
          </w:tcPr>
          <w:p w14:paraId="68338FF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1.53(1.23,1.9)</w:t>
            </w:r>
          </w:p>
        </w:tc>
        <w:tc>
          <w:tcPr>
            <w:tcW w:w="814" w:type="dxa"/>
            <w:tcBorders>
              <w:top w:val="nil"/>
              <w:left w:val="nil"/>
              <w:bottom w:val="single" w:sz="8" w:space="0" w:color="auto"/>
              <w:right w:val="single" w:sz="8" w:space="0" w:color="auto"/>
            </w:tcBorders>
            <w:shd w:val="clear" w:color="000000" w:fill="FFFFFF"/>
            <w:noWrap/>
            <w:vAlign w:val="center"/>
            <w:hideMark/>
          </w:tcPr>
          <w:p w14:paraId="1D2788A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0.0001</w:t>
            </w:r>
          </w:p>
        </w:tc>
      </w:tr>
      <w:tr w:rsidR="006A7916" w:rsidRPr="006A7916" w14:paraId="22A520A7"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A0666DE"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ECOG PS</w:t>
            </w:r>
          </w:p>
        </w:tc>
      </w:tr>
      <w:tr w:rsidR="006A7916" w:rsidRPr="006A7916" w14:paraId="6F244222"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33E25D84"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w:t>
            </w:r>
          </w:p>
        </w:tc>
        <w:tc>
          <w:tcPr>
            <w:tcW w:w="1867" w:type="dxa"/>
            <w:tcBorders>
              <w:top w:val="nil"/>
              <w:left w:val="nil"/>
              <w:bottom w:val="single" w:sz="8" w:space="0" w:color="auto"/>
              <w:right w:val="single" w:sz="8" w:space="0" w:color="auto"/>
            </w:tcBorders>
            <w:shd w:val="clear" w:color="000000" w:fill="FFFFFF"/>
            <w:noWrap/>
            <w:vAlign w:val="center"/>
            <w:hideMark/>
          </w:tcPr>
          <w:p w14:paraId="0E2A694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C16420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4CEEFF7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7CAA58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043C580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1A0AACD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269462F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25A6129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34275562"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5D0A084A" w14:textId="243A16A6"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1</w:t>
            </w:r>
          </w:p>
        </w:tc>
        <w:tc>
          <w:tcPr>
            <w:tcW w:w="1867" w:type="dxa"/>
            <w:tcBorders>
              <w:top w:val="nil"/>
              <w:left w:val="nil"/>
              <w:bottom w:val="single" w:sz="8" w:space="0" w:color="auto"/>
              <w:right w:val="single" w:sz="8" w:space="0" w:color="auto"/>
            </w:tcBorders>
            <w:shd w:val="clear" w:color="000000" w:fill="FFFFFF"/>
            <w:noWrap/>
            <w:vAlign w:val="center"/>
            <w:hideMark/>
          </w:tcPr>
          <w:p w14:paraId="64ECD52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2.06(1.51,2.82)</w:t>
            </w:r>
          </w:p>
        </w:tc>
        <w:tc>
          <w:tcPr>
            <w:tcW w:w="962" w:type="dxa"/>
            <w:tcBorders>
              <w:top w:val="nil"/>
              <w:left w:val="nil"/>
              <w:bottom w:val="single" w:sz="8" w:space="0" w:color="auto"/>
              <w:right w:val="single" w:sz="8" w:space="0" w:color="auto"/>
            </w:tcBorders>
            <w:shd w:val="clear" w:color="000000" w:fill="FFFFFF"/>
            <w:noWrap/>
            <w:vAlign w:val="center"/>
            <w:hideMark/>
          </w:tcPr>
          <w:p w14:paraId="6CB9091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54" w:type="dxa"/>
            <w:tcBorders>
              <w:top w:val="nil"/>
              <w:left w:val="nil"/>
              <w:bottom w:val="single" w:sz="8" w:space="0" w:color="auto"/>
              <w:right w:val="single" w:sz="8" w:space="0" w:color="auto"/>
            </w:tcBorders>
            <w:shd w:val="clear" w:color="000000" w:fill="FFFFFF"/>
            <w:noWrap/>
            <w:vAlign w:val="center"/>
            <w:hideMark/>
          </w:tcPr>
          <w:p w14:paraId="119E706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1.27(0.9,1.79)</w:t>
            </w:r>
          </w:p>
        </w:tc>
        <w:tc>
          <w:tcPr>
            <w:tcW w:w="962" w:type="dxa"/>
            <w:tcBorders>
              <w:top w:val="nil"/>
              <w:left w:val="nil"/>
              <w:bottom w:val="single" w:sz="8" w:space="0" w:color="auto"/>
              <w:right w:val="single" w:sz="8" w:space="0" w:color="auto"/>
            </w:tcBorders>
            <w:shd w:val="clear" w:color="000000" w:fill="FFFFFF"/>
            <w:noWrap/>
            <w:vAlign w:val="center"/>
            <w:hideMark/>
          </w:tcPr>
          <w:p w14:paraId="0649F58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0.1793</w:t>
            </w:r>
          </w:p>
        </w:tc>
        <w:tc>
          <w:tcPr>
            <w:tcW w:w="1867" w:type="dxa"/>
            <w:tcBorders>
              <w:top w:val="nil"/>
              <w:left w:val="nil"/>
              <w:bottom w:val="single" w:sz="8" w:space="0" w:color="auto"/>
              <w:right w:val="single" w:sz="8" w:space="0" w:color="auto"/>
            </w:tcBorders>
            <w:shd w:val="clear" w:color="000000" w:fill="FFFFFF"/>
            <w:noWrap/>
            <w:vAlign w:val="center"/>
            <w:hideMark/>
          </w:tcPr>
          <w:p w14:paraId="5E5E2AE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1.28(1.06,1.56)</w:t>
            </w:r>
          </w:p>
        </w:tc>
        <w:tc>
          <w:tcPr>
            <w:tcW w:w="962" w:type="dxa"/>
            <w:tcBorders>
              <w:top w:val="nil"/>
              <w:left w:val="nil"/>
              <w:bottom w:val="single" w:sz="8" w:space="0" w:color="auto"/>
              <w:right w:val="single" w:sz="8" w:space="0" w:color="auto"/>
            </w:tcBorders>
            <w:shd w:val="clear" w:color="000000" w:fill="FFFFFF"/>
            <w:noWrap/>
            <w:vAlign w:val="center"/>
            <w:hideMark/>
          </w:tcPr>
          <w:p w14:paraId="5DA052A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0.0111</w:t>
            </w:r>
          </w:p>
        </w:tc>
        <w:tc>
          <w:tcPr>
            <w:tcW w:w="1867" w:type="dxa"/>
            <w:tcBorders>
              <w:top w:val="nil"/>
              <w:left w:val="nil"/>
              <w:bottom w:val="single" w:sz="8" w:space="0" w:color="auto"/>
              <w:right w:val="single" w:sz="8" w:space="0" w:color="auto"/>
            </w:tcBorders>
            <w:shd w:val="clear" w:color="000000" w:fill="FFFFFF"/>
            <w:noWrap/>
            <w:vAlign w:val="center"/>
            <w:hideMark/>
          </w:tcPr>
          <w:p w14:paraId="6A8FCB1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1.12(0.91,1.39)</w:t>
            </w:r>
          </w:p>
        </w:tc>
        <w:tc>
          <w:tcPr>
            <w:tcW w:w="814" w:type="dxa"/>
            <w:tcBorders>
              <w:top w:val="nil"/>
              <w:left w:val="nil"/>
              <w:bottom w:val="single" w:sz="8" w:space="0" w:color="auto"/>
              <w:right w:val="single" w:sz="8" w:space="0" w:color="auto"/>
            </w:tcBorders>
            <w:shd w:val="clear" w:color="000000" w:fill="FFFFFF"/>
            <w:noWrap/>
            <w:vAlign w:val="center"/>
            <w:hideMark/>
          </w:tcPr>
          <w:p w14:paraId="296F76A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0.287</w:t>
            </w:r>
          </w:p>
        </w:tc>
      </w:tr>
      <w:tr w:rsidR="006A7916" w:rsidRPr="006A7916" w14:paraId="71C6C657"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403685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Number of metastatic</w:t>
            </w:r>
          </w:p>
        </w:tc>
      </w:tr>
      <w:tr w:rsidR="006A7916" w:rsidRPr="006A7916" w14:paraId="41FB3698"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71B3F7A8" w14:textId="7F78C0EE"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3</w:t>
            </w:r>
          </w:p>
        </w:tc>
        <w:tc>
          <w:tcPr>
            <w:tcW w:w="1867" w:type="dxa"/>
            <w:tcBorders>
              <w:top w:val="nil"/>
              <w:left w:val="nil"/>
              <w:bottom w:val="single" w:sz="8" w:space="0" w:color="auto"/>
              <w:right w:val="single" w:sz="8" w:space="0" w:color="auto"/>
            </w:tcBorders>
            <w:shd w:val="clear" w:color="000000" w:fill="FFFFFF"/>
            <w:noWrap/>
            <w:vAlign w:val="center"/>
            <w:hideMark/>
          </w:tcPr>
          <w:p w14:paraId="2030D23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BFCFD9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0398740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AA6F30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41C7056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B27056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73080B9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16B1E71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2C269C4C"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5D6A4BDE"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&gt;3</w:t>
            </w:r>
          </w:p>
        </w:tc>
        <w:tc>
          <w:tcPr>
            <w:tcW w:w="1867" w:type="dxa"/>
            <w:tcBorders>
              <w:top w:val="nil"/>
              <w:left w:val="nil"/>
              <w:bottom w:val="single" w:sz="8" w:space="0" w:color="auto"/>
              <w:right w:val="single" w:sz="8" w:space="0" w:color="auto"/>
            </w:tcBorders>
            <w:shd w:val="clear" w:color="000000" w:fill="FFFFFF"/>
            <w:noWrap/>
            <w:vAlign w:val="center"/>
            <w:hideMark/>
          </w:tcPr>
          <w:p w14:paraId="51ED7E0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2.03(1.46,2.83)</w:t>
            </w:r>
          </w:p>
        </w:tc>
        <w:tc>
          <w:tcPr>
            <w:tcW w:w="962" w:type="dxa"/>
            <w:tcBorders>
              <w:top w:val="nil"/>
              <w:left w:val="nil"/>
              <w:bottom w:val="single" w:sz="8" w:space="0" w:color="auto"/>
              <w:right w:val="single" w:sz="8" w:space="0" w:color="auto"/>
            </w:tcBorders>
            <w:shd w:val="clear" w:color="000000" w:fill="FFFFFF"/>
            <w:noWrap/>
            <w:vAlign w:val="center"/>
            <w:hideMark/>
          </w:tcPr>
          <w:p w14:paraId="1F07DDF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54" w:type="dxa"/>
            <w:tcBorders>
              <w:top w:val="nil"/>
              <w:left w:val="nil"/>
              <w:bottom w:val="single" w:sz="8" w:space="0" w:color="auto"/>
              <w:right w:val="single" w:sz="8" w:space="0" w:color="auto"/>
            </w:tcBorders>
            <w:shd w:val="clear" w:color="000000" w:fill="FFFFFF"/>
            <w:noWrap/>
            <w:vAlign w:val="center"/>
            <w:hideMark/>
          </w:tcPr>
          <w:p w14:paraId="0BDAC19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1.26(0.84,1.87)</w:t>
            </w:r>
          </w:p>
        </w:tc>
        <w:tc>
          <w:tcPr>
            <w:tcW w:w="962" w:type="dxa"/>
            <w:tcBorders>
              <w:top w:val="nil"/>
              <w:left w:val="nil"/>
              <w:bottom w:val="single" w:sz="8" w:space="0" w:color="auto"/>
              <w:right w:val="single" w:sz="8" w:space="0" w:color="auto"/>
            </w:tcBorders>
            <w:shd w:val="clear" w:color="000000" w:fill="FFFFFF"/>
            <w:noWrap/>
            <w:vAlign w:val="center"/>
            <w:hideMark/>
          </w:tcPr>
          <w:p w14:paraId="6240AF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0.2601</w:t>
            </w:r>
          </w:p>
        </w:tc>
        <w:tc>
          <w:tcPr>
            <w:tcW w:w="1867" w:type="dxa"/>
            <w:tcBorders>
              <w:top w:val="nil"/>
              <w:left w:val="nil"/>
              <w:bottom w:val="single" w:sz="8" w:space="0" w:color="auto"/>
              <w:right w:val="single" w:sz="8" w:space="0" w:color="auto"/>
            </w:tcBorders>
            <w:shd w:val="clear" w:color="000000" w:fill="FFFFFF"/>
            <w:noWrap/>
            <w:vAlign w:val="center"/>
            <w:hideMark/>
          </w:tcPr>
          <w:p w14:paraId="66880AE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1.43(1.11,1.84)</w:t>
            </w:r>
          </w:p>
        </w:tc>
        <w:tc>
          <w:tcPr>
            <w:tcW w:w="962" w:type="dxa"/>
            <w:tcBorders>
              <w:top w:val="nil"/>
              <w:left w:val="nil"/>
              <w:bottom w:val="single" w:sz="8" w:space="0" w:color="auto"/>
              <w:right w:val="single" w:sz="8" w:space="0" w:color="auto"/>
            </w:tcBorders>
            <w:shd w:val="clear" w:color="000000" w:fill="FFFFFF"/>
            <w:noWrap/>
            <w:vAlign w:val="center"/>
            <w:hideMark/>
          </w:tcPr>
          <w:p w14:paraId="0C16BB2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0.0051</w:t>
            </w:r>
          </w:p>
        </w:tc>
        <w:tc>
          <w:tcPr>
            <w:tcW w:w="1867" w:type="dxa"/>
            <w:tcBorders>
              <w:top w:val="nil"/>
              <w:left w:val="nil"/>
              <w:bottom w:val="single" w:sz="8" w:space="0" w:color="auto"/>
              <w:right w:val="single" w:sz="8" w:space="0" w:color="auto"/>
            </w:tcBorders>
            <w:shd w:val="clear" w:color="000000" w:fill="FFFFFF"/>
            <w:noWrap/>
            <w:vAlign w:val="center"/>
            <w:hideMark/>
          </w:tcPr>
          <w:p w14:paraId="5F157C7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1.15(0.85,1.56)</w:t>
            </w:r>
          </w:p>
        </w:tc>
        <w:tc>
          <w:tcPr>
            <w:tcW w:w="814" w:type="dxa"/>
            <w:tcBorders>
              <w:top w:val="nil"/>
              <w:left w:val="nil"/>
              <w:bottom w:val="single" w:sz="8" w:space="0" w:color="auto"/>
              <w:right w:val="single" w:sz="8" w:space="0" w:color="auto"/>
            </w:tcBorders>
            <w:shd w:val="clear" w:color="000000" w:fill="FFFFFF"/>
            <w:noWrap/>
            <w:vAlign w:val="center"/>
            <w:hideMark/>
          </w:tcPr>
          <w:p w14:paraId="5655944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0.3605</w:t>
            </w:r>
          </w:p>
        </w:tc>
      </w:tr>
      <w:tr w:rsidR="006A7916" w:rsidRPr="006A7916" w14:paraId="19012EC6"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046D90A"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Race</w:t>
            </w:r>
          </w:p>
        </w:tc>
      </w:tr>
      <w:tr w:rsidR="006A7916" w:rsidRPr="006A7916" w14:paraId="6565C7BD"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5D6C291C"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White</w:t>
            </w:r>
          </w:p>
        </w:tc>
        <w:tc>
          <w:tcPr>
            <w:tcW w:w="1867" w:type="dxa"/>
            <w:tcBorders>
              <w:top w:val="nil"/>
              <w:left w:val="nil"/>
              <w:bottom w:val="single" w:sz="8" w:space="0" w:color="auto"/>
              <w:right w:val="single" w:sz="8" w:space="0" w:color="auto"/>
            </w:tcBorders>
            <w:shd w:val="clear" w:color="000000" w:fill="FFFFFF"/>
            <w:noWrap/>
            <w:vAlign w:val="center"/>
            <w:hideMark/>
          </w:tcPr>
          <w:p w14:paraId="1972067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466DECC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02214BF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526BE2A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0FE2E2A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0E1F1F0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5AF6260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301D0C1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0BB6BD57"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0CAC8165"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Asian</w:t>
            </w:r>
          </w:p>
        </w:tc>
        <w:tc>
          <w:tcPr>
            <w:tcW w:w="1867" w:type="dxa"/>
            <w:tcBorders>
              <w:top w:val="nil"/>
              <w:left w:val="nil"/>
              <w:bottom w:val="single" w:sz="8" w:space="0" w:color="auto"/>
              <w:right w:val="single" w:sz="8" w:space="0" w:color="auto"/>
            </w:tcBorders>
            <w:shd w:val="clear" w:color="000000" w:fill="FFFFFF"/>
            <w:noWrap/>
            <w:vAlign w:val="center"/>
            <w:hideMark/>
          </w:tcPr>
          <w:p w14:paraId="50ECAA1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1.16(0.77,1.75)</w:t>
            </w:r>
          </w:p>
        </w:tc>
        <w:tc>
          <w:tcPr>
            <w:tcW w:w="962" w:type="dxa"/>
            <w:tcBorders>
              <w:top w:val="nil"/>
              <w:left w:val="nil"/>
              <w:bottom w:val="single" w:sz="8" w:space="0" w:color="auto"/>
              <w:right w:val="single" w:sz="8" w:space="0" w:color="auto"/>
            </w:tcBorders>
            <w:shd w:val="clear" w:color="000000" w:fill="FFFFFF"/>
            <w:noWrap/>
            <w:vAlign w:val="center"/>
            <w:hideMark/>
          </w:tcPr>
          <w:p w14:paraId="224679F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0.4879</w:t>
            </w:r>
          </w:p>
        </w:tc>
        <w:tc>
          <w:tcPr>
            <w:tcW w:w="1854" w:type="dxa"/>
            <w:tcBorders>
              <w:top w:val="nil"/>
              <w:left w:val="nil"/>
              <w:bottom w:val="single" w:sz="8" w:space="0" w:color="auto"/>
              <w:right w:val="single" w:sz="8" w:space="0" w:color="auto"/>
            </w:tcBorders>
            <w:shd w:val="clear" w:color="000000" w:fill="FFFFFF"/>
            <w:noWrap/>
            <w:vAlign w:val="center"/>
            <w:hideMark/>
          </w:tcPr>
          <w:p w14:paraId="04C0EBD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1.38(0.88,2.15)</w:t>
            </w:r>
          </w:p>
        </w:tc>
        <w:tc>
          <w:tcPr>
            <w:tcW w:w="962" w:type="dxa"/>
            <w:tcBorders>
              <w:top w:val="nil"/>
              <w:left w:val="nil"/>
              <w:bottom w:val="single" w:sz="8" w:space="0" w:color="auto"/>
              <w:right w:val="single" w:sz="8" w:space="0" w:color="auto"/>
            </w:tcBorders>
            <w:shd w:val="clear" w:color="000000" w:fill="FFFFFF"/>
            <w:noWrap/>
            <w:vAlign w:val="center"/>
            <w:hideMark/>
          </w:tcPr>
          <w:p w14:paraId="78256AE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0.1612</w:t>
            </w:r>
          </w:p>
        </w:tc>
        <w:tc>
          <w:tcPr>
            <w:tcW w:w="1867" w:type="dxa"/>
            <w:tcBorders>
              <w:top w:val="nil"/>
              <w:left w:val="nil"/>
              <w:bottom w:val="single" w:sz="8" w:space="0" w:color="auto"/>
              <w:right w:val="single" w:sz="8" w:space="0" w:color="auto"/>
            </w:tcBorders>
            <w:shd w:val="clear" w:color="000000" w:fill="FFFFFF"/>
            <w:noWrap/>
            <w:vAlign w:val="center"/>
            <w:hideMark/>
          </w:tcPr>
          <w:p w14:paraId="4E83162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1.26(0.96,1.66)</w:t>
            </w:r>
          </w:p>
        </w:tc>
        <w:tc>
          <w:tcPr>
            <w:tcW w:w="962" w:type="dxa"/>
            <w:tcBorders>
              <w:top w:val="nil"/>
              <w:left w:val="nil"/>
              <w:bottom w:val="single" w:sz="8" w:space="0" w:color="auto"/>
              <w:right w:val="single" w:sz="8" w:space="0" w:color="auto"/>
            </w:tcBorders>
            <w:shd w:val="clear" w:color="000000" w:fill="FFFFFF"/>
            <w:noWrap/>
            <w:vAlign w:val="center"/>
            <w:hideMark/>
          </w:tcPr>
          <w:p w14:paraId="15F5C84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0.0984</w:t>
            </w:r>
          </w:p>
        </w:tc>
        <w:tc>
          <w:tcPr>
            <w:tcW w:w="1867" w:type="dxa"/>
            <w:tcBorders>
              <w:top w:val="nil"/>
              <w:left w:val="nil"/>
              <w:bottom w:val="single" w:sz="8" w:space="0" w:color="auto"/>
              <w:right w:val="single" w:sz="8" w:space="0" w:color="auto"/>
            </w:tcBorders>
            <w:shd w:val="clear" w:color="000000" w:fill="FFFFFF"/>
            <w:noWrap/>
            <w:vAlign w:val="center"/>
            <w:hideMark/>
          </w:tcPr>
          <w:p w14:paraId="1111648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1.07(0.79,1.45)</w:t>
            </w:r>
          </w:p>
        </w:tc>
        <w:tc>
          <w:tcPr>
            <w:tcW w:w="814" w:type="dxa"/>
            <w:tcBorders>
              <w:top w:val="nil"/>
              <w:left w:val="nil"/>
              <w:bottom w:val="single" w:sz="8" w:space="0" w:color="auto"/>
              <w:right w:val="single" w:sz="8" w:space="0" w:color="auto"/>
            </w:tcBorders>
            <w:shd w:val="clear" w:color="000000" w:fill="FFFFFF"/>
            <w:noWrap/>
            <w:vAlign w:val="center"/>
            <w:hideMark/>
          </w:tcPr>
          <w:p w14:paraId="63493D0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0.6589</w:t>
            </w:r>
          </w:p>
        </w:tc>
      </w:tr>
      <w:tr w:rsidR="006A7916" w:rsidRPr="006A7916" w14:paraId="08004428"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7C8A61E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Other</w:t>
            </w:r>
          </w:p>
        </w:tc>
        <w:tc>
          <w:tcPr>
            <w:tcW w:w="1867" w:type="dxa"/>
            <w:tcBorders>
              <w:top w:val="nil"/>
              <w:left w:val="nil"/>
              <w:bottom w:val="single" w:sz="8" w:space="0" w:color="auto"/>
              <w:right w:val="single" w:sz="8" w:space="0" w:color="auto"/>
            </w:tcBorders>
            <w:shd w:val="clear" w:color="000000" w:fill="FFFFFF"/>
            <w:noWrap/>
            <w:vAlign w:val="center"/>
            <w:hideMark/>
          </w:tcPr>
          <w:p w14:paraId="63DA0C8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1.63(0.91,2.91)</w:t>
            </w:r>
          </w:p>
        </w:tc>
        <w:tc>
          <w:tcPr>
            <w:tcW w:w="962" w:type="dxa"/>
            <w:tcBorders>
              <w:top w:val="nil"/>
              <w:left w:val="nil"/>
              <w:bottom w:val="single" w:sz="8" w:space="0" w:color="auto"/>
              <w:right w:val="single" w:sz="8" w:space="0" w:color="auto"/>
            </w:tcBorders>
            <w:shd w:val="clear" w:color="000000" w:fill="FFFFFF"/>
            <w:noWrap/>
            <w:vAlign w:val="center"/>
            <w:hideMark/>
          </w:tcPr>
          <w:p w14:paraId="3F200AA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0.1033</w:t>
            </w:r>
          </w:p>
        </w:tc>
        <w:tc>
          <w:tcPr>
            <w:tcW w:w="1854" w:type="dxa"/>
            <w:tcBorders>
              <w:top w:val="nil"/>
              <w:left w:val="nil"/>
              <w:bottom w:val="single" w:sz="8" w:space="0" w:color="auto"/>
              <w:right w:val="single" w:sz="8" w:space="0" w:color="auto"/>
            </w:tcBorders>
            <w:shd w:val="clear" w:color="000000" w:fill="FFFFFF"/>
            <w:noWrap/>
            <w:vAlign w:val="center"/>
            <w:hideMark/>
          </w:tcPr>
          <w:p w14:paraId="4B44D66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1.75(0.91,3.35)</w:t>
            </w:r>
          </w:p>
        </w:tc>
        <w:tc>
          <w:tcPr>
            <w:tcW w:w="962" w:type="dxa"/>
            <w:tcBorders>
              <w:top w:val="nil"/>
              <w:left w:val="nil"/>
              <w:bottom w:val="single" w:sz="8" w:space="0" w:color="auto"/>
              <w:right w:val="single" w:sz="8" w:space="0" w:color="auto"/>
            </w:tcBorders>
            <w:shd w:val="clear" w:color="000000" w:fill="FFFFFF"/>
            <w:noWrap/>
            <w:vAlign w:val="center"/>
            <w:hideMark/>
          </w:tcPr>
          <w:p w14:paraId="2AE1CFF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0.0933</w:t>
            </w:r>
          </w:p>
        </w:tc>
        <w:tc>
          <w:tcPr>
            <w:tcW w:w="1867" w:type="dxa"/>
            <w:tcBorders>
              <w:top w:val="nil"/>
              <w:left w:val="nil"/>
              <w:bottom w:val="single" w:sz="8" w:space="0" w:color="auto"/>
              <w:right w:val="single" w:sz="8" w:space="0" w:color="auto"/>
            </w:tcBorders>
            <w:shd w:val="clear" w:color="000000" w:fill="FFFFFF"/>
            <w:noWrap/>
            <w:vAlign w:val="center"/>
            <w:hideMark/>
          </w:tcPr>
          <w:p w14:paraId="33F3E01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1.27(0.81,1.99)</w:t>
            </w:r>
          </w:p>
        </w:tc>
        <w:tc>
          <w:tcPr>
            <w:tcW w:w="962" w:type="dxa"/>
            <w:tcBorders>
              <w:top w:val="nil"/>
              <w:left w:val="nil"/>
              <w:bottom w:val="single" w:sz="8" w:space="0" w:color="auto"/>
              <w:right w:val="single" w:sz="8" w:space="0" w:color="auto"/>
            </w:tcBorders>
            <w:shd w:val="clear" w:color="000000" w:fill="FFFFFF"/>
            <w:noWrap/>
            <w:vAlign w:val="center"/>
            <w:hideMark/>
          </w:tcPr>
          <w:p w14:paraId="2DE8B66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0.2957</w:t>
            </w:r>
          </w:p>
        </w:tc>
        <w:tc>
          <w:tcPr>
            <w:tcW w:w="1867" w:type="dxa"/>
            <w:tcBorders>
              <w:top w:val="nil"/>
              <w:left w:val="nil"/>
              <w:bottom w:val="single" w:sz="8" w:space="0" w:color="auto"/>
              <w:right w:val="single" w:sz="8" w:space="0" w:color="auto"/>
            </w:tcBorders>
            <w:shd w:val="clear" w:color="000000" w:fill="FFFFFF"/>
            <w:noWrap/>
            <w:vAlign w:val="center"/>
            <w:hideMark/>
          </w:tcPr>
          <w:p w14:paraId="53A9BA3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1.49(0.9,2.45)</w:t>
            </w:r>
          </w:p>
        </w:tc>
        <w:tc>
          <w:tcPr>
            <w:tcW w:w="814" w:type="dxa"/>
            <w:tcBorders>
              <w:top w:val="nil"/>
              <w:left w:val="nil"/>
              <w:bottom w:val="single" w:sz="8" w:space="0" w:color="auto"/>
              <w:right w:val="single" w:sz="8" w:space="0" w:color="auto"/>
            </w:tcBorders>
            <w:shd w:val="clear" w:color="000000" w:fill="FFFFFF"/>
            <w:noWrap/>
            <w:vAlign w:val="center"/>
            <w:hideMark/>
          </w:tcPr>
          <w:p w14:paraId="315AEB4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0.1213</w:t>
            </w:r>
          </w:p>
        </w:tc>
      </w:tr>
      <w:tr w:rsidR="006A7916" w:rsidRPr="006A7916" w14:paraId="6E87A291"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D436BB4"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Sex</w:t>
            </w:r>
          </w:p>
        </w:tc>
      </w:tr>
      <w:tr w:rsidR="006A7916" w:rsidRPr="006A7916" w14:paraId="6058E474"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64748E2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Female</w:t>
            </w:r>
          </w:p>
        </w:tc>
        <w:tc>
          <w:tcPr>
            <w:tcW w:w="1867" w:type="dxa"/>
            <w:tcBorders>
              <w:top w:val="nil"/>
              <w:left w:val="nil"/>
              <w:bottom w:val="single" w:sz="8" w:space="0" w:color="auto"/>
              <w:right w:val="single" w:sz="8" w:space="0" w:color="auto"/>
            </w:tcBorders>
            <w:shd w:val="clear" w:color="000000" w:fill="FFFFFF"/>
            <w:noWrap/>
            <w:vAlign w:val="center"/>
            <w:hideMark/>
          </w:tcPr>
          <w:p w14:paraId="667D991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7B68343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67A923A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5EC8FA7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5F3D36F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62" w:type="dxa"/>
            <w:tcBorders>
              <w:top w:val="nil"/>
              <w:left w:val="nil"/>
              <w:bottom w:val="single" w:sz="8" w:space="0" w:color="auto"/>
              <w:right w:val="single" w:sz="8" w:space="0" w:color="auto"/>
            </w:tcBorders>
            <w:shd w:val="clear" w:color="000000" w:fill="FFFFFF"/>
            <w:noWrap/>
            <w:vAlign w:val="center"/>
            <w:hideMark/>
          </w:tcPr>
          <w:p w14:paraId="4A72811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7" w:type="dxa"/>
            <w:tcBorders>
              <w:top w:val="nil"/>
              <w:left w:val="nil"/>
              <w:bottom w:val="single" w:sz="8" w:space="0" w:color="auto"/>
              <w:right w:val="single" w:sz="8" w:space="0" w:color="auto"/>
            </w:tcBorders>
            <w:shd w:val="clear" w:color="000000" w:fill="FFFFFF"/>
            <w:noWrap/>
            <w:vAlign w:val="center"/>
            <w:hideMark/>
          </w:tcPr>
          <w:p w14:paraId="25D0182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14" w:type="dxa"/>
            <w:tcBorders>
              <w:top w:val="nil"/>
              <w:left w:val="nil"/>
              <w:bottom w:val="single" w:sz="8" w:space="0" w:color="auto"/>
              <w:right w:val="single" w:sz="8" w:space="0" w:color="auto"/>
            </w:tcBorders>
            <w:shd w:val="clear" w:color="000000" w:fill="FFFFFF"/>
            <w:noWrap/>
            <w:vAlign w:val="center"/>
            <w:hideMark/>
          </w:tcPr>
          <w:p w14:paraId="3B3AF86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529A9EA9" w14:textId="77777777" w:rsidTr="006A7916">
        <w:trPr>
          <w:trHeight w:val="292"/>
        </w:trPr>
        <w:tc>
          <w:tcPr>
            <w:tcW w:w="1025" w:type="dxa"/>
            <w:tcBorders>
              <w:top w:val="nil"/>
              <w:left w:val="single" w:sz="8" w:space="0" w:color="auto"/>
              <w:bottom w:val="single" w:sz="8" w:space="0" w:color="auto"/>
              <w:right w:val="single" w:sz="8" w:space="0" w:color="auto"/>
            </w:tcBorders>
            <w:shd w:val="clear" w:color="000000" w:fill="FFFFFF"/>
            <w:noWrap/>
            <w:vAlign w:val="center"/>
            <w:hideMark/>
          </w:tcPr>
          <w:p w14:paraId="4D413033"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Male</w:t>
            </w:r>
          </w:p>
        </w:tc>
        <w:tc>
          <w:tcPr>
            <w:tcW w:w="1867" w:type="dxa"/>
            <w:tcBorders>
              <w:top w:val="nil"/>
              <w:left w:val="nil"/>
              <w:bottom w:val="single" w:sz="8" w:space="0" w:color="auto"/>
              <w:right w:val="single" w:sz="8" w:space="0" w:color="auto"/>
            </w:tcBorders>
            <w:shd w:val="clear" w:color="000000" w:fill="FFFFFF"/>
            <w:noWrap/>
            <w:vAlign w:val="center"/>
            <w:hideMark/>
          </w:tcPr>
          <w:p w14:paraId="58E2EA3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1.16(0.88,1.53)</w:t>
            </w:r>
          </w:p>
        </w:tc>
        <w:tc>
          <w:tcPr>
            <w:tcW w:w="962" w:type="dxa"/>
            <w:tcBorders>
              <w:top w:val="nil"/>
              <w:left w:val="nil"/>
              <w:bottom w:val="single" w:sz="8" w:space="0" w:color="auto"/>
              <w:right w:val="single" w:sz="8" w:space="0" w:color="auto"/>
            </w:tcBorders>
            <w:shd w:val="clear" w:color="000000" w:fill="FFFFFF"/>
            <w:noWrap/>
            <w:vAlign w:val="center"/>
            <w:hideMark/>
          </w:tcPr>
          <w:p w14:paraId="144144F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0.2958</w:t>
            </w:r>
          </w:p>
        </w:tc>
        <w:tc>
          <w:tcPr>
            <w:tcW w:w="1854" w:type="dxa"/>
            <w:tcBorders>
              <w:top w:val="nil"/>
              <w:left w:val="nil"/>
              <w:bottom w:val="single" w:sz="8" w:space="0" w:color="auto"/>
              <w:right w:val="single" w:sz="8" w:space="0" w:color="auto"/>
            </w:tcBorders>
            <w:shd w:val="clear" w:color="000000" w:fill="FFFFFF"/>
            <w:noWrap/>
            <w:vAlign w:val="center"/>
            <w:hideMark/>
          </w:tcPr>
          <w:p w14:paraId="26FE5AB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1.28(0.95,1.73)</w:t>
            </w:r>
          </w:p>
        </w:tc>
        <w:tc>
          <w:tcPr>
            <w:tcW w:w="962" w:type="dxa"/>
            <w:tcBorders>
              <w:top w:val="nil"/>
              <w:left w:val="nil"/>
              <w:bottom w:val="single" w:sz="8" w:space="0" w:color="auto"/>
              <w:right w:val="single" w:sz="8" w:space="0" w:color="auto"/>
            </w:tcBorders>
            <w:shd w:val="clear" w:color="000000" w:fill="FFFFFF"/>
            <w:noWrap/>
            <w:vAlign w:val="center"/>
            <w:hideMark/>
          </w:tcPr>
          <w:p w14:paraId="06EA184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0.1024</w:t>
            </w:r>
          </w:p>
        </w:tc>
        <w:tc>
          <w:tcPr>
            <w:tcW w:w="1867" w:type="dxa"/>
            <w:tcBorders>
              <w:top w:val="nil"/>
              <w:left w:val="nil"/>
              <w:bottom w:val="single" w:sz="8" w:space="0" w:color="auto"/>
              <w:right w:val="single" w:sz="8" w:space="0" w:color="auto"/>
            </w:tcBorders>
            <w:shd w:val="clear" w:color="000000" w:fill="FFFFFF"/>
            <w:noWrap/>
            <w:vAlign w:val="center"/>
            <w:hideMark/>
          </w:tcPr>
          <w:p w14:paraId="5DB2762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1.08(0.9,1.3)</w:t>
            </w:r>
          </w:p>
        </w:tc>
        <w:tc>
          <w:tcPr>
            <w:tcW w:w="962" w:type="dxa"/>
            <w:tcBorders>
              <w:top w:val="nil"/>
              <w:left w:val="nil"/>
              <w:bottom w:val="single" w:sz="8" w:space="0" w:color="auto"/>
              <w:right w:val="single" w:sz="8" w:space="0" w:color="auto"/>
            </w:tcBorders>
            <w:shd w:val="clear" w:color="000000" w:fill="FFFFFF"/>
            <w:noWrap/>
            <w:vAlign w:val="center"/>
            <w:hideMark/>
          </w:tcPr>
          <w:p w14:paraId="226B4A2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0.4193</w:t>
            </w:r>
          </w:p>
        </w:tc>
        <w:tc>
          <w:tcPr>
            <w:tcW w:w="1867" w:type="dxa"/>
            <w:tcBorders>
              <w:top w:val="nil"/>
              <w:left w:val="nil"/>
              <w:bottom w:val="single" w:sz="8" w:space="0" w:color="auto"/>
              <w:right w:val="single" w:sz="8" w:space="0" w:color="auto"/>
            </w:tcBorders>
            <w:shd w:val="clear" w:color="000000" w:fill="FFFFFF"/>
            <w:noWrap/>
            <w:vAlign w:val="center"/>
            <w:hideMark/>
          </w:tcPr>
          <w:p w14:paraId="090966E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1.25(1.02,1.53)</w:t>
            </w:r>
          </w:p>
        </w:tc>
        <w:tc>
          <w:tcPr>
            <w:tcW w:w="814" w:type="dxa"/>
            <w:tcBorders>
              <w:top w:val="nil"/>
              <w:left w:val="nil"/>
              <w:bottom w:val="single" w:sz="8" w:space="0" w:color="auto"/>
              <w:right w:val="single" w:sz="8" w:space="0" w:color="auto"/>
            </w:tcBorders>
            <w:shd w:val="clear" w:color="000000" w:fill="FFFFFF"/>
            <w:noWrap/>
            <w:vAlign w:val="center"/>
            <w:hideMark/>
          </w:tcPr>
          <w:p w14:paraId="48BE965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0.0326</w:t>
            </w:r>
          </w:p>
        </w:tc>
      </w:tr>
    </w:tbl>
    <w:p w14:paraId="2196B5BA" w14:textId="10C59A6E" w:rsidR="002A2440" w:rsidRDefault="006A7916" w:rsidP="00FF08A6">
      <w:pPr>
        <w:rPr>
          <w:rFonts w:ascii="Times New Roman" w:hAnsi="Times New Roman" w:cs="Times New Roman"/>
          <w:sz w:val="16"/>
          <w:szCs w:val="16"/>
        </w:rPr>
      </w:pPr>
      <w:r>
        <w:rPr>
          <w:rFonts w:ascii="Times New Roman" w:hAnsi="Times New Roman" w:cs="Times New Roman"/>
          <w:sz w:val="16"/>
          <w:szCs w:val="16"/>
        </w:rPr>
        <w:fldChar w:fldCharType="end"/>
      </w:r>
    </w:p>
    <w:p w14:paraId="00BEE7C9" w14:textId="77777777" w:rsidR="006A7916" w:rsidRDefault="006A7916" w:rsidP="00FF08A6">
      <w:pPr>
        <w:rPr>
          <w:rFonts w:ascii="Times New Roman" w:hAnsi="Times New Roman" w:cs="Times New Roman"/>
          <w:sz w:val="16"/>
          <w:szCs w:val="16"/>
        </w:rPr>
      </w:pPr>
    </w:p>
    <w:p w14:paraId="35371814" w14:textId="66CF3156" w:rsidR="006A7916" w:rsidRPr="006A7916" w:rsidRDefault="006A7916" w:rsidP="006A7916">
      <w:pPr>
        <w:widowControl/>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eTable 6. Univariable and Multivariable Cox Proportional Hazards Analysisfor OS and PFS in BIRCH.</w:t>
      </w:r>
    </w:p>
    <w:p w14:paraId="63146180" w14:textId="6A700138" w:rsidR="006A7916" w:rsidRPr="006A7916" w:rsidRDefault="006A7916" w:rsidP="00FF08A6">
      <w:pPr>
        <w:rPr>
          <w:rFonts w:ascii="Times New Roman" w:hAnsi="Times New Roman" w:cs="Times New Roman"/>
          <w:b/>
          <w:bCs/>
          <w:sz w:val="20"/>
          <w:szCs w:val="20"/>
        </w:rPr>
      </w:pPr>
      <w:r w:rsidRPr="006A7916">
        <w:rPr>
          <w:rFonts w:ascii="Times New Roman" w:hAnsi="Times New Roman" w:cs="Times New Roman"/>
          <w:b/>
          <w:bCs/>
          <w:sz w:val="20"/>
          <w:szCs w:val="20"/>
        </w:rPr>
        <w:t>Continue</w:t>
      </w:r>
      <w:r w:rsidRPr="006A7916">
        <w:rPr>
          <w:rFonts w:ascii="Times New Roman" w:hAnsi="Times New Roman" w:cs="Times New Roman"/>
          <w:b/>
          <w:bCs/>
          <w:sz w:val="20"/>
          <w:szCs w:val="20"/>
        </w:rPr>
        <w:fldChar w:fldCharType="begin"/>
      </w:r>
      <w:r w:rsidRPr="006A7916">
        <w:rPr>
          <w:rFonts w:ascii="Times New Roman" w:hAnsi="Times New Roman" w:cs="Times New Roman"/>
          <w:b/>
          <w:bCs/>
          <w:sz w:val="20"/>
          <w:szCs w:val="20"/>
        </w:rPr>
        <w:instrText xml:space="preserve"> LINK </w:instrText>
      </w:r>
      <w:r w:rsidR="000229F7">
        <w:rPr>
          <w:rFonts w:ascii="Times New Roman" w:hAnsi="Times New Roman" w:cs="Times New Roman"/>
          <w:b/>
          <w:bCs/>
          <w:sz w:val="20"/>
          <w:szCs w:val="20"/>
        </w:rPr>
        <w:instrText xml:space="preserve">Excel.Sheet.12 C:\\Users\\86156\\Nutstore\\1\\QoL_ICI\\QoLS8.21\\sTable\\eTable.xlsx "eTable 6!R24C1:R27C9" </w:instrText>
      </w:r>
      <w:r w:rsidRPr="006A7916">
        <w:rPr>
          <w:rFonts w:ascii="Times New Roman" w:hAnsi="Times New Roman" w:cs="Times New Roman"/>
          <w:b/>
          <w:bCs/>
          <w:sz w:val="20"/>
          <w:szCs w:val="20"/>
        </w:rPr>
        <w:instrText xml:space="preserve">\a \f 4 \h  \* MERGEFORMAT </w:instrText>
      </w:r>
      <w:r w:rsidRPr="006A7916">
        <w:rPr>
          <w:rFonts w:ascii="Times New Roman" w:hAnsi="Times New Roman" w:cs="Times New Roman"/>
          <w:b/>
          <w:bCs/>
          <w:sz w:val="20"/>
          <w:szCs w:val="20"/>
        </w:rPr>
        <w:fldChar w:fldCharType="separate"/>
      </w:r>
    </w:p>
    <w:tbl>
      <w:tblPr>
        <w:tblW w:w="12180" w:type="dxa"/>
        <w:tblLook w:val="04A0" w:firstRow="1" w:lastRow="0" w:firstColumn="1" w:lastColumn="0" w:noHBand="0" w:noVBand="1"/>
      </w:tblPr>
      <w:tblGrid>
        <w:gridCol w:w="1118"/>
        <w:gridCol w:w="1917"/>
        <w:gridCol w:w="887"/>
        <w:gridCol w:w="1917"/>
        <w:gridCol w:w="887"/>
        <w:gridCol w:w="1763"/>
        <w:gridCol w:w="887"/>
        <w:gridCol w:w="1917"/>
        <w:gridCol w:w="887"/>
      </w:tblGrid>
      <w:tr w:rsidR="006A7916" w:rsidRPr="006A7916" w14:paraId="4530F4FB" w14:textId="77777777" w:rsidTr="006A7916">
        <w:trPr>
          <w:trHeight w:val="292"/>
        </w:trPr>
        <w:tc>
          <w:tcPr>
            <w:tcW w:w="1218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133397B" w14:textId="1182D43A"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Smoking history</w:t>
            </w:r>
          </w:p>
        </w:tc>
      </w:tr>
      <w:tr w:rsidR="006A7916" w:rsidRPr="006A7916" w14:paraId="6E7C021A" w14:textId="77777777" w:rsidTr="006A7916">
        <w:trPr>
          <w:trHeight w:val="292"/>
        </w:trPr>
        <w:tc>
          <w:tcPr>
            <w:tcW w:w="1118" w:type="dxa"/>
            <w:tcBorders>
              <w:top w:val="nil"/>
              <w:left w:val="single" w:sz="8" w:space="0" w:color="auto"/>
              <w:bottom w:val="single" w:sz="8" w:space="0" w:color="auto"/>
              <w:right w:val="single" w:sz="8" w:space="0" w:color="auto"/>
            </w:tcBorders>
            <w:shd w:val="clear" w:color="000000" w:fill="FFFFFF"/>
            <w:noWrap/>
            <w:vAlign w:val="center"/>
            <w:hideMark/>
          </w:tcPr>
          <w:p w14:paraId="02331E19"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Never</w:t>
            </w:r>
          </w:p>
        </w:tc>
        <w:tc>
          <w:tcPr>
            <w:tcW w:w="1917" w:type="dxa"/>
            <w:tcBorders>
              <w:top w:val="nil"/>
              <w:left w:val="nil"/>
              <w:bottom w:val="single" w:sz="8" w:space="0" w:color="auto"/>
              <w:right w:val="single" w:sz="8" w:space="0" w:color="auto"/>
            </w:tcBorders>
            <w:shd w:val="clear" w:color="000000" w:fill="FFFFFF"/>
            <w:noWrap/>
            <w:vAlign w:val="center"/>
            <w:hideMark/>
          </w:tcPr>
          <w:p w14:paraId="7E16618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87" w:type="dxa"/>
            <w:tcBorders>
              <w:top w:val="nil"/>
              <w:left w:val="nil"/>
              <w:bottom w:val="single" w:sz="8" w:space="0" w:color="auto"/>
              <w:right w:val="single" w:sz="8" w:space="0" w:color="auto"/>
            </w:tcBorders>
            <w:shd w:val="clear" w:color="000000" w:fill="FFFFFF"/>
            <w:noWrap/>
            <w:vAlign w:val="center"/>
            <w:hideMark/>
          </w:tcPr>
          <w:p w14:paraId="3BA9281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17" w:type="dxa"/>
            <w:tcBorders>
              <w:top w:val="nil"/>
              <w:left w:val="nil"/>
              <w:bottom w:val="single" w:sz="8" w:space="0" w:color="auto"/>
              <w:right w:val="single" w:sz="8" w:space="0" w:color="auto"/>
            </w:tcBorders>
            <w:shd w:val="clear" w:color="000000" w:fill="FFFFFF"/>
            <w:noWrap/>
            <w:vAlign w:val="center"/>
            <w:hideMark/>
          </w:tcPr>
          <w:p w14:paraId="6374621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87" w:type="dxa"/>
            <w:tcBorders>
              <w:top w:val="nil"/>
              <w:left w:val="nil"/>
              <w:bottom w:val="single" w:sz="8" w:space="0" w:color="auto"/>
              <w:right w:val="single" w:sz="8" w:space="0" w:color="auto"/>
            </w:tcBorders>
            <w:shd w:val="clear" w:color="000000" w:fill="FFFFFF"/>
            <w:noWrap/>
            <w:vAlign w:val="center"/>
            <w:hideMark/>
          </w:tcPr>
          <w:p w14:paraId="02E49EE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763" w:type="dxa"/>
            <w:tcBorders>
              <w:top w:val="nil"/>
              <w:left w:val="nil"/>
              <w:bottom w:val="single" w:sz="8" w:space="0" w:color="auto"/>
              <w:right w:val="single" w:sz="8" w:space="0" w:color="auto"/>
            </w:tcBorders>
            <w:shd w:val="clear" w:color="000000" w:fill="FFFFFF"/>
            <w:noWrap/>
            <w:vAlign w:val="center"/>
            <w:hideMark/>
          </w:tcPr>
          <w:p w14:paraId="17B07F0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87" w:type="dxa"/>
            <w:tcBorders>
              <w:top w:val="nil"/>
              <w:left w:val="nil"/>
              <w:bottom w:val="single" w:sz="8" w:space="0" w:color="auto"/>
              <w:right w:val="single" w:sz="8" w:space="0" w:color="auto"/>
            </w:tcBorders>
            <w:shd w:val="clear" w:color="000000" w:fill="FFFFFF"/>
            <w:noWrap/>
            <w:vAlign w:val="center"/>
            <w:hideMark/>
          </w:tcPr>
          <w:p w14:paraId="6906D09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17" w:type="dxa"/>
            <w:tcBorders>
              <w:top w:val="nil"/>
              <w:left w:val="nil"/>
              <w:bottom w:val="single" w:sz="8" w:space="0" w:color="auto"/>
              <w:right w:val="single" w:sz="8" w:space="0" w:color="auto"/>
            </w:tcBorders>
            <w:shd w:val="clear" w:color="000000" w:fill="FFFFFF"/>
            <w:noWrap/>
            <w:vAlign w:val="center"/>
            <w:hideMark/>
          </w:tcPr>
          <w:p w14:paraId="457E256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87" w:type="dxa"/>
            <w:tcBorders>
              <w:top w:val="nil"/>
              <w:left w:val="nil"/>
              <w:bottom w:val="single" w:sz="8" w:space="0" w:color="auto"/>
              <w:right w:val="single" w:sz="8" w:space="0" w:color="auto"/>
            </w:tcBorders>
            <w:shd w:val="clear" w:color="000000" w:fill="FFFFFF"/>
            <w:noWrap/>
            <w:vAlign w:val="center"/>
            <w:hideMark/>
          </w:tcPr>
          <w:p w14:paraId="136D986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08B9BE75" w14:textId="77777777" w:rsidTr="006A7916">
        <w:trPr>
          <w:trHeight w:val="292"/>
        </w:trPr>
        <w:tc>
          <w:tcPr>
            <w:tcW w:w="1118" w:type="dxa"/>
            <w:tcBorders>
              <w:top w:val="nil"/>
              <w:left w:val="single" w:sz="8" w:space="0" w:color="auto"/>
              <w:bottom w:val="single" w:sz="8" w:space="0" w:color="auto"/>
              <w:right w:val="single" w:sz="8" w:space="0" w:color="auto"/>
            </w:tcBorders>
            <w:shd w:val="clear" w:color="000000" w:fill="FFFFFF"/>
            <w:noWrap/>
            <w:vAlign w:val="center"/>
            <w:hideMark/>
          </w:tcPr>
          <w:p w14:paraId="26698E1E"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Previous</w:t>
            </w:r>
          </w:p>
        </w:tc>
        <w:tc>
          <w:tcPr>
            <w:tcW w:w="1917" w:type="dxa"/>
            <w:tcBorders>
              <w:top w:val="nil"/>
              <w:left w:val="nil"/>
              <w:bottom w:val="single" w:sz="8" w:space="0" w:color="auto"/>
              <w:right w:val="single" w:sz="8" w:space="0" w:color="auto"/>
            </w:tcBorders>
            <w:shd w:val="clear" w:color="000000" w:fill="FFFFFF"/>
            <w:noWrap/>
            <w:vAlign w:val="center"/>
            <w:hideMark/>
          </w:tcPr>
          <w:p w14:paraId="3A7DD35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0.88(0.65,1.2)</w:t>
            </w:r>
          </w:p>
        </w:tc>
        <w:tc>
          <w:tcPr>
            <w:tcW w:w="887" w:type="dxa"/>
            <w:tcBorders>
              <w:top w:val="nil"/>
              <w:left w:val="nil"/>
              <w:bottom w:val="single" w:sz="8" w:space="0" w:color="auto"/>
              <w:right w:val="single" w:sz="8" w:space="0" w:color="auto"/>
            </w:tcBorders>
            <w:shd w:val="clear" w:color="000000" w:fill="FFFFFF"/>
            <w:noWrap/>
            <w:vAlign w:val="center"/>
            <w:hideMark/>
          </w:tcPr>
          <w:p w14:paraId="082089A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0.4181</w:t>
            </w:r>
          </w:p>
        </w:tc>
        <w:tc>
          <w:tcPr>
            <w:tcW w:w="1917" w:type="dxa"/>
            <w:tcBorders>
              <w:top w:val="nil"/>
              <w:left w:val="nil"/>
              <w:bottom w:val="single" w:sz="8" w:space="0" w:color="auto"/>
              <w:right w:val="single" w:sz="8" w:space="0" w:color="auto"/>
            </w:tcBorders>
            <w:shd w:val="clear" w:color="000000" w:fill="FFFFFF"/>
            <w:noWrap/>
            <w:vAlign w:val="center"/>
            <w:hideMark/>
          </w:tcPr>
          <w:p w14:paraId="634E244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1.04(0.69,1.57)</w:t>
            </w:r>
          </w:p>
        </w:tc>
        <w:tc>
          <w:tcPr>
            <w:tcW w:w="887" w:type="dxa"/>
            <w:tcBorders>
              <w:top w:val="nil"/>
              <w:left w:val="nil"/>
              <w:bottom w:val="single" w:sz="8" w:space="0" w:color="auto"/>
              <w:right w:val="single" w:sz="8" w:space="0" w:color="auto"/>
            </w:tcBorders>
            <w:shd w:val="clear" w:color="000000" w:fill="FFFFFF"/>
            <w:noWrap/>
            <w:vAlign w:val="center"/>
            <w:hideMark/>
          </w:tcPr>
          <w:p w14:paraId="47D2E31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0.8382</w:t>
            </w:r>
          </w:p>
        </w:tc>
        <w:tc>
          <w:tcPr>
            <w:tcW w:w="1763" w:type="dxa"/>
            <w:tcBorders>
              <w:top w:val="nil"/>
              <w:left w:val="nil"/>
              <w:bottom w:val="single" w:sz="8" w:space="0" w:color="auto"/>
              <w:right w:val="single" w:sz="8" w:space="0" w:color="auto"/>
            </w:tcBorders>
            <w:shd w:val="clear" w:color="000000" w:fill="FFFFFF"/>
            <w:noWrap/>
            <w:vAlign w:val="center"/>
            <w:hideMark/>
          </w:tcPr>
          <w:p w14:paraId="005E58F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0.8(0.65,0.98)</w:t>
            </w:r>
          </w:p>
        </w:tc>
        <w:tc>
          <w:tcPr>
            <w:tcW w:w="887" w:type="dxa"/>
            <w:tcBorders>
              <w:top w:val="nil"/>
              <w:left w:val="nil"/>
              <w:bottom w:val="single" w:sz="8" w:space="0" w:color="auto"/>
              <w:right w:val="single" w:sz="8" w:space="0" w:color="auto"/>
            </w:tcBorders>
            <w:shd w:val="clear" w:color="000000" w:fill="FFFFFF"/>
            <w:noWrap/>
            <w:vAlign w:val="center"/>
            <w:hideMark/>
          </w:tcPr>
          <w:p w14:paraId="3E871E3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0.0297</w:t>
            </w:r>
          </w:p>
        </w:tc>
        <w:tc>
          <w:tcPr>
            <w:tcW w:w="1917" w:type="dxa"/>
            <w:tcBorders>
              <w:top w:val="nil"/>
              <w:left w:val="nil"/>
              <w:bottom w:val="single" w:sz="8" w:space="0" w:color="auto"/>
              <w:right w:val="single" w:sz="8" w:space="0" w:color="auto"/>
            </w:tcBorders>
            <w:shd w:val="clear" w:color="000000" w:fill="FFFFFF"/>
            <w:noWrap/>
            <w:vAlign w:val="center"/>
            <w:hideMark/>
          </w:tcPr>
          <w:p w14:paraId="609F302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0.64(0.48,0.84)</w:t>
            </w:r>
          </w:p>
        </w:tc>
        <w:tc>
          <w:tcPr>
            <w:tcW w:w="887" w:type="dxa"/>
            <w:tcBorders>
              <w:top w:val="nil"/>
              <w:left w:val="nil"/>
              <w:bottom w:val="single" w:sz="8" w:space="0" w:color="auto"/>
              <w:right w:val="single" w:sz="8" w:space="0" w:color="auto"/>
            </w:tcBorders>
            <w:shd w:val="clear" w:color="000000" w:fill="FFFFFF"/>
            <w:noWrap/>
            <w:vAlign w:val="center"/>
            <w:hideMark/>
          </w:tcPr>
          <w:p w14:paraId="5607EA7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0.0013</w:t>
            </w:r>
          </w:p>
        </w:tc>
      </w:tr>
      <w:tr w:rsidR="006A7916" w:rsidRPr="006A7916" w14:paraId="1CE87A3E" w14:textId="77777777" w:rsidTr="006A7916">
        <w:trPr>
          <w:trHeight w:val="292"/>
        </w:trPr>
        <w:tc>
          <w:tcPr>
            <w:tcW w:w="1118" w:type="dxa"/>
            <w:tcBorders>
              <w:top w:val="nil"/>
              <w:left w:val="single" w:sz="8" w:space="0" w:color="auto"/>
              <w:bottom w:val="single" w:sz="8" w:space="0" w:color="auto"/>
              <w:right w:val="single" w:sz="8" w:space="0" w:color="auto"/>
            </w:tcBorders>
            <w:shd w:val="clear" w:color="000000" w:fill="FFFFFF"/>
            <w:noWrap/>
            <w:vAlign w:val="center"/>
            <w:hideMark/>
          </w:tcPr>
          <w:p w14:paraId="58CC33F8"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Current</w:t>
            </w:r>
          </w:p>
        </w:tc>
        <w:tc>
          <w:tcPr>
            <w:tcW w:w="1917" w:type="dxa"/>
            <w:tcBorders>
              <w:top w:val="nil"/>
              <w:left w:val="nil"/>
              <w:bottom w:val="single" w:sz="8" w:space="0" w:color="auto"/>
              <w:right w:val="single" w:sz="8" w:space="0" w:color="auto"/>
            </w:tcBorders>
            <w:shd w:val="clear" w:color="000000" w:fill="FFFFFF"/>
            <w:noWrap/>
            <w:vAlign w:val="center"/>
            <w:hideMark/>
          </w:tcPr>
          <w:p w14:paraId="2CF284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1.02(0.66,1.59)</w:t>
            </w:r>
          </w:p>
        </w:tc>
        <w:tc>
          <w:tcPr>
            <w:tcW w:w="887" w:type="dxa"/>
            <w:tcBorders>
              <w:top w:val="nil"/>
              <w:left w:val="nil"/>
              <w:bottom w:val="single" w:sz="8" w:space="0" w:color="auto"/>
              <w:right w:val="single" w:sz="8" w:space="0" w:color="auto"/>
            </w:tcBorders>
            <w:shd w:val="clear" w:color="000000" w:fill="FFFFFF"/>
            <w:noWrap/>
            <w:vAlign w:val="center"/>
            <w:hideMark/>
          </w:tcPr>
          <w:p w14:paraId="6EC0506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0.9305</w:t>
            </w:r>
          </w:p>
        </w:tc>
        <w:tc>
          <w:tcPr>
            <w:tcW w:w="1917" w:type="dxa"/>
            <w:tcBorders>
              <w:top w:val="nil"/>
              <w:left w:val="nil"/>
              <w:bottom w:val="single" w:sz="8" w:space="0" w:color="auto"/>
              <w:right w:val="single" w:sz="8" w:space="0" w:color="auto"/>
            </w:tcBorders>
            <w:shd w:val="clear" w:color="000000" w:fill="FFFFFF"/>
            <w:noWrap/>
            <w:vAlign w:val="center"/>
            <w:hideMark/>
          </w:tcPr>
          <w:p w14:paraId="62D9079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1.03(0.58,1.86)</w:t>
            </w:r>
          </w:p>
        </w:tc>
        <w:tc>
          <w:tcPr>
            <w:tcW w:w="887" w:type="dxa"/>
            <w:tcBorders>
              <w:top w:val="nil"/>
              <w:left w:val="nil"/>
              <w:bottom w:val="single" w:sz="8" w:space="0" w:color="auto"/>
              <w:right w:val="single" w:sz="8" w:space="0" w:color="auto"/>
            </w:tcBorders>
            <w:shd w:val="clear" w:color="000000" w:fill="FFFFFF"/>
            <w:noWrap/>
            <w:vAlign w:val="center"/>
            <w:hideMark/>
          </w:tcPr>
          <w:p w14:paraId="3B04D7B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0.91</w:t>
            </w:r>
          </w:p>
        </w:tc>
        <w:tc>
          <w:tcPr>
            <w:tcW w:w="1763" w:type="dxa"/>
            <w:tcBorders>
              <w:top w:val="nil"/>
              <w:left w:val="nil"/>
              <w:bottom w:val="single" w:sz="8" w:space="0" w:color="auto"/>
              <w:right w:val="single" w:sz="8" w:space="0" w:color="auto"/>
            </w:tcBorders>
            <w:shd w:val="clear" w:color="000000" w:fill="FFFFFF"/>
            <w:noWrap/>
            <w:vAlign w:val="center"/>
            <w:hideMark/>
          </w:tcPr>
          <w:p w14:paraId="43D35EB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0.8(0.58,1.1)</w:t>
            </w:r>
          </w:p>
        </w:tc>
        <w:tc>
          <w:tcPr>
            <w:tcW w:w="887" w:type="dxa"/>
            <w:tcBorders>
              <w:top w:val="nil"/>
              <w:left w:val="nil"/>
              <w:bottom w:val="single" w:sz="8" w:space="0" w:color="auto"/>
              <w:right w:val="single" w:sz="8" w:space="0" w:color="auto"/>
            </w:tcBorders>
            <w:shd w:val="clear" w:color="000000" w:fill="FFFFFF"/>
            <w:noWrap/>
            <w:vAlign w:val="center"/>
            <w:hideMark/>
          </w:tcPr>
          <w:p w14:paraId="1EE676C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0.1637</w:t>
            </w:r>
          </w:p>
        </w:tc>
        <w:tc>
          <w:tcPr>
            <w:tcW w:w="1917" w:type="dxa"/>
            <w:tcBorders>
              <w:top w:val="nil"/>
              <w:left w:val="nil"/>
              <w:bottom w:val="single" w:sz="8" w:space="0" w:color="auto"/>
              <w:right w:val="single" w:sz="8" w:space="0" w:color="auto"/>
            </w:tcBorders>
            <w:shd w:val="clear" w:color="000000" w:fill="FFFFFF"/>
            <w:noWrap/>
            <w:vAlign w:val="center"/>
            <w:hideMark/>
          </w:tcPr>
          <w:p w14:paraId="0A670B9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0.51(0.34,0.77)</w:t>
            </w:r>
          </w:p>
        </w:tc>
        <w:tc>
          <w:tcPr>
            <w:tcW w:w="887" w:type="dxa"/>
            <w:tcBorders>
              <w:top w:val="nil"/>
              <w:left w:val="nil"/>
              <w:bottom w:val="single" w:sz="8" w:space="0" w:color="auto"/>
              <w:right w:val="single" w:sz="8" w:space="0" w:color="auto"/>
            </w:tcBorders>
            <w:shd w:val="clear" w:color="000000" w:fill="FFFFFF"/>
            <w:noWrap/>
            <w:vAlign w:val="center"/>
            <w:hideMark/>
          </w:tcPr>
          <w:p w14:paraId="2E34067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0.0013</w:t>
            </w:r>
          </w:p>
        </w:tc>
      </w:tr>
    </w:tbl>
    <w:p w14:paraId="2364F420" w14:textId="1DA657CB" w:rsidR="006A7916" w:rsidRDefault="006A7916" w:rsidP="00FF08A6">
      <w:pPr>
        <w:rPr>
          <w:rFonts w:ascii="Times New Roman" w:hAnsi="Times New Roman" w:cs="Times New Roman"/>
          <w:sz w:val="20"/>
          <w:szCs w:val="20"/>
        </w:rPr>
      </w:pPr>
      <w:r w:rsidRPr="006A7916">
        <w:rPr>
          <w:rFonts w:ascii="Times New Roman" w:hAnsi="Times New Roman" w:cs="Times New Roman"/>
          <w:sz w:val="20"/>
          <w:szCs w:val="20"/>
        </w:rPr>
        <w:fldChar w:fldCharType="end"/>
      </w:r>
    </w:p>
    <w:p w14:paraId="0A599655" w14:textId="77777777" w:rsidR="006A7916" w:rsidRDefault="006A7916" w:rsidP="00FF08A6">
      <w:pPr>
        <w:rPr>
          <w:rFonts w:ascii="Times New Roman" w:hAnsi="Times New Roman" w:cs="Times New Roman"/>
          <w:sz w:val="20"/>
          <w:szCs w:val="20"/>
        </w:rPr>
      </w:pPr>
    </w:p>
    <w:p w14:paraId="66385FCF" w14:textId="77777777" w:rsidR="006A7916" w:rsidRDefault="006A7916" w:rsidP="00FF08A6">
      <w:pPr>
        <w:rPr>
          <w:rFonts w:ascii="Times New Roman" w:hAnsi="Times New Roman" w:cs="Times New Roman"/>
          <w:sz w:val="20"/>
          <w:szCs w:val="20"/>
        </w:rPr>
      </w:pPr>
    </w:p>
    <w:p w14:paraId="415AEA54" w14:textId="77777777" w:rsidR="006A7916" w:rsidRDefault="006A7916" w:rsidP="00FF08A6">
      <w:pPr>
        <w:rPr>
          <w:rFonts w:ascii="Times New Roman" w:hAnsi="Times New Roman" w:cs="Times New Roman"/>
          <w:sz w:val="20"/>
          <w:szCs w:val="20"/>
        </w:rPr>
      </w:pPr>
    </w:p>
    <w:p w14:paraId="3CC8D980" w14:textId="77777777" w:rsidR="006A7916" w:rsidRDefault="006A7916" w:rsidP="00FF08A6">
      <w:pPr>
        <w:rPr>
          <w:rFonts w:ascii="Times New Roman" w:hAnsi="Times New Roman" w:cs="Times New Roman"/>
          <w:sz w:val="20"/>
          <w:szCs w:val="20"/>
        </w:rPr>
      </w:pPr>
    </w:p>
    <w:p w14:paraId="211EB568" w14:textId="77777777" w:rsidR="006A7916" w:rsidRDefault="006A7916" w:rsidP="00FF08A6">
      <w:pPr>
        <w:rPr>
          <w:rFonts w:ascii="Times New Roman" w:hAnsi="Times New Roman" w:cs="Times New Roman"/>
          <w:sz w:val="20"/>
          <w:szCs w:val="20"/>
        </w:rPr>
      </w:pPr>
    </w:p>
    <w:p w14:paraId="62969C00" w14:textId="77777777" w:rsidR="006A7916" w:rsidRDefault="006A7916" w:rsidP="00FF08A6">
      <w:pPr>
        <w:rPr>
          <w:rFonts w:ascii="Times New Roman" w:hAnsi="Times New Roman" w:cs="Times New Roman"/>
          <w:sz w:val="20"/>
          <w:szCs w:val="20"/>
        </w:rPr>
      </w:pPr>
    </w:p>
    <w:p w14:paraId="59F23BCB" w14:textId="77777777" w:rsidR="006A7916" w:rsidRDefault="006A7916" w:rsidP="00FF08A6">
      <w:pPr>
        <w:rPr>
          <w:rFonts w:ascii="Times New Roman" w:hAnsi="Times New Roman" w:cs="Times New Roman"/>
          <w:sz w:val="20"/>
          <w:szCs w:val="20"/>
        </w:rPr>
      </w:pPr>
    </w:p>
    <w:p w14:paraId="63B8638B" w14:textId="77777777" w:rsidR="006A7916" w:rsidRDefault="006A7916" w:rsidP="00FF08A6">
      <w:pPr>
        <w:rPr>
          <w:rFonts w:ascii="Times New Roman" w:hAnsi="Times New Roman" w:cs="Times New Roman"/>
          <w:sz w:val="20"/>
          <w:szCs w:val="20"/>
        </w:rPr>
      </w:pPr>
    </w:p>
    <w:p w14:paraId="455C087C" w14:textId="77777777" w:rsidR="006A7916" w:rsidRDefault="006A7916" w:rsidP="00FF08A6">
      <w:pPr>
        <w:rPr>
          <w:rFonts w:ascii="Times New Roman" w:hAnsi="Times New Roman" w:cs="Times New Roman"/>
          <w:sz w:val="20"/>
          <w:szCs w:val="20"/>
        </w:rPr>
      </w:pPr>
    </w:p>
    <w:p w14:paraId="7EE17697" w14:textId="77777777" w:rsidR="006A7916" w:rsidRDefault="006A7916" w:rsidP="00FF08A6">
      <w:pPr>
        <w:rPr>
          <w:rFonts w:ascii="Times New Roman" w:hAnsi="Times New Roman" w:cs="Times New Roman"/>
          <w:sz w:val="20"/>
          <w:szCs w:val="20"/>
        </w:rPr>
      </w:pPr>
    </w:p>
    <w:p w14:paraId="5E383220" w14:textId="77777777" w:rsidR="006A7916" w:rsidRDefault="006A7916" w:rsidP="00FF08A6">
      <w:pPr>
        <w:rPr>
          <w:rFonts w:ascii="Times New Roman" w:hAnsi="Times New Roman" w:cs="Times New Roman"/>
          <w:sz w:val="20"/>
          <w:szCs w:val="20"/>
        </w:rPr>
      </w:pPr>
    </w:p>
    <w:p w14:paraId="56A6DC07" w14:textId="77777777" w:rsidR="006A7916" w:rsidRDefault="006A7916" w:rsidP="00FF08A6">
      <w:pPr>
        <w:rPr>
          <w:rFonts w:ascii="Times New Roman" w:hAnsi="Times New Roman" w:cs="Times New Roman"/>
          <w:sz w:val="20"/>
          <w:szCs w:val="20"/>
        </w:rPr>
      </w:pPr>
    </w:p>
    <w:p w14:paraId="5DBA9FC3" w14:textId="77777777" w:rsidR="006A7916" w:rsidRDefault="006A7916" w:rsidP="00FF08A6">
      <w:pPr>
        <w:rPr>
          <w:rFonts w:ascii="Times New Roman" w:hAnsi="Times New Roman" w:cs="Times New Roman"/>
          <w:sz w:val="20"/>
          <w:szCs w:val="20"/>
        </w:rPr>
      </w:pPr>
    </w:p>
    <w:p w14:paraId="3A7AC990" w14:textId="77777777" w:rsidR="006A7916" w:rsidRDefault="006A7916" w:rsidP="00FF08A6">
      <w:pPr>
        <w:rPr>
          <w:rFonts w:ascii="Times New Roman" w:hAnsi="Times New Roman" w:cs="Times New Roman"/>
          <w:sz w:val="20"/>
          <w:szCs w:val="20"/>
        </w:rPr>
      </w:pPr>
    </w:p>
    <w:p w14:paraId="179EF468" w14:textId="77777777" w:rsidR="006A7916" w:rsidRDefault="006A7916" w:rsidP="00FF08A6">
      <w:pPr>
        <w:rPr>
          <w:rFonts w:ascii="Times New Roman" w:hAnsi="Times New Roman" w:cs="Times New Roman"/>
          <w:sz w:val="20"/>
          <w:szCs w:val="20"/>
        </w:rPr>
      </w:pPr>
    </w:p>
    <w:p w14:paraId="1C2FCB9B" w14:textId="77777777" w:rsidR="006A7916" w:rsidRDefault="006A7916" w:rsidP="00FF08A6">
      <w:pPr>
        <w:rPr>
          <w:rFonts w:ascii="Times New Roman" w:hAnsi="Times New Roman" w:cs="Times New Roman"/>
          <w:sz w:val="20"/>
          <w:szCs w:val="20"/>
        </w:rPr>
      </w:pPr>
    </w:p>
    <w:p w14:paraId="2B1654D7" w14:textId="77777777" w:rsidR="006A7916" w:rsidRDefault="006A7916" w:rsidP="00FF08A6">
      <w:pPr>
        <w:rPr>
          <w:rFonts w:ascii="Times New Roman" w:hAnsi="Times New Roman" w:cs="Times New Roman"/>
          <w:sz w:val="20"/>
          <w:szCs w:val="20"/>
        </w:rPr>
      </w:pPr>
    </w:p>
    <w:p w14:paraId="263DC6A0" w14:textId="77777777" w:rsidR="006A7916" w:rsidRDefault="006A7916" w:rsidP="00FF08A6">
      <w:pPr>
        <w:rPr>
          <w:rFonts w:ascii="Times New Roman" w:hAnsi="Times New Roman" w:cs="Times New Roman"/>
          <w:sz w:val="20"/>
          <w:szCs w:val="20"/>
        </w:rPr>
      </w:pPr>
    </w:p>
    <w:p w14:paraId="759FF071" w14:textId="2CE17DF9" w:rsidR="006A7916" w:rsidRDefault="006A7916" w:rsidP="00FF08A6">
      <w:pPr>
        <w:rPr>
          <w:rFonts w:hint="eastAsia"/>
        </w:rPr>
      </w:pPr>
      <w:r>
        <w:lastRenderedPageBreak/>
        <w:fldChar w:fldCharType="begin"/>
      </w:r>
      <w:r>
        <w:instrText xml:space="preserve"> LINK </w:instrText>
      </w:r>
      <w:r w:rsidR="000229F7">
        <w:rPr>
          <w:rFonts w:hint="eastAsia"/>
        </w:rPr>
        <w:instrText xml:space="preserve">Excel.Sheet.12 C:\\Users\\86156\\Nutstore\\1\\QoL_ICI\\QoLS8.21\\sTable\\eTable.xlsx "eTable 7!R2C1:R23C9" </w:instrText>
      </w:r>
      <w:r>
        <w:instrText xml:space="preserve">\a \f 4 \h </w:instrText>
      </w:r>
      <w:r>
        <w:rPr>
          <w:rFonts w:hint="eastAsia"/>
        </w:rPr>
        <w:instrText xml:space="preserve"> \* MERGEFORMAT </w:instrText>
      </w:r>
      <w:r>
        <w:fldChar w:fldCharType="separate"/>
      </w:r>
    </w:p>
    <w:tbl>
      <w:tblPr>
        <w:tblW w:w="12020" w:type="dxa"/>
        <w:tblLook w:val="04A0" w:firstRow="1" w:lastRow="0" w:firstColumn="1" w:lastColumn="0" w:noHBand="0" w:noVBand="1"/>
      </w:tblPr>
      <w:tblGrid>
        <w:gridCol w:w="1013"/>
        <w:gridCol w:w="1952"/>
        <w:gridCol w:w="938"/>
        <w:gridCol w:w="1854"/>
        <w:gridCol w:w="794"/>
        <w:gridCol w:w="1928"/>
        <w:gridCol w:w="794"/>
        <w:gridCol w:w="1953"/>
        <w:gridCol w:w="794"/>
      </w:tblGrid>
      <w:tr w:rsidR="006A7916" w:rsidRPr="006A7916" w14:paraId="7A4C3D5E" w14:textId="77777777" w:rsidTr="006A7916">
        <w:trPr>
          <w:trHeight w:val="575"/>
        </w:trPr>
        <w:tc>
          <w:tcPr>
            <w:tcW w:w="12020"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7CCA5C84" w14:textId="6E7ABC8A"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eTable 7. Univariable and Multivariable Cox Proportional Hazards Analysis for OS and PFS in POPLAR(treated with ICI).</w:t>
            </w:r>
          </w:p>
        </w:tc>
      </w:tr>
      <w:tr w:rsidR="006A7916" w:rsidRPr="006A7916" w14:paraId="1EAD800A"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59DB4472" w14:textId="77777777"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Variable</w:t>
            </w:r>
          </w:p>
        </w:tc>
        <w:tc>
          <w:tcPr>
            <w:tcW w:w="5538"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4BDDA8A6"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OS</w:t>
            </w:r>
          </w:p>
        </w:tc>
        <w:tc>
          <w:tcPr>
            <w:tcW w:w="5469" w:type="dxa"/>
            <w:gridSpan w:val="4"/>
            <w:tcBorders>
              <w:top w:val="single" w:sz="8" w:space="0" w:color="auto"/>
              <w:left w:val="nil"/>
              <w:bottom w:val="single" w:sz="8" w:space="0" w:color="auto"/>
              <w:right w:val="single" w:sz="8" w:space="0" w:color="auto"/>
            </w:tcBorders>
            <w:shd w:val="clear" w:color="000000" w:fill="FFFFFF"/>
            <w:noWrap/>
            <w:vAlign w:val="center"/>
            <w:hideMark/>
          </w:tcPr>
          <w:p w14:paraId="119BBCFA"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PFS</w:t>
            </w:r>
          </w:p>
        </w:tc>
      </w:tr>
      <w:tr w:rsidR="006A7916" w:rsidRPr="006A7916" w14:paraId="21ACFE71" w14:textId="77777777" w:rsidTr="006A7916">
        <w:trPr>
          <w:trHeight w:val="5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0115C279" w14:textId="77777777" w:rsidR="006A7916" w:rsidRPr="006A7916" w:rsidRDefault="006A7916" w:rsidP="006A7916">
            <w:pPr>
              <w:widowControl/>
              <w:jc w:val="left"/>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 xml:space="preserve">　</w:t>
            </w:r>
          </w:p>
        </w:tc>
        <w:tc>
          <w:tcPr>
            <w:tcW w:w="1952" w:type="dxa"/>
            <w:tcBorders>
              <w:top w:val="nil"/>
              <w:left w:val="nil"/>
              <w:bottom w:val="single" w:sz="8" w:space="0" w:color="auto"/>
              <w:right w:val="single" w:sz="8" w:space="0" w:color="auto"/>
            </w:tcBorders>
            <w:shd w:val="clear" w:color="000000" w:fill="FFFFFF"/>
            <w:vAlign w:val="center"/>
            <w:hideMark/>
          </w:tcPr>
          <w:p w14:paraId="3AD25055"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Univariate HR(95%CI)</w:t>
            </w:r>
          </w:p>
        </w:tc>
        <w:tc>
          <w:tcPr>
            <w:tcW w:w="938" w:type="dxa"/>
            <w:tcBorders>
              <w:top w:val="nil"/>
              <w:left w:val="nil"/>
              <w:bottom w:val="single" w:sz="8" w:space="0" w:color="auto"/>
              <w:right w:val="single" w:sz="8" w:space="0" w:color="auto"/>
            </w:tcBorders>
            <w:shd w:val="clear" w:color="000000" w:fill="FFFFFF"/>
            <w:noWrap/>
            <w:vAlign w:val="center"/>
            <w:hideMark/>
          </w:tcPr>
          <w:p w14:paraId="3160A572"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854" w:type="dxa"/>
            <w:tcBorders>
              <w:top w:val="nil"/>
              <w:left w:val="nil"/>
              <w:bottom w:val="single" w:sz="8" w:space="0" w:color="auto"/>
              <w:right w:val="single" w:sz="8" w:space="0" w:color="auto"/>
            </w:tcBorders>
            <w:shd w:val="clear" w:color="000000" w:fill="FFFFFF"/>
            <w:vAlign w:val="center"/>
            <w:hideMark/>
          </w:tcPr>
          <w:p w14:paraId="63B7E02D"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Multivariate HR(95%CI)</w:t>
            </w:r>
          </w:p>
        </w:tc>
        <w:tc>
          <w:tcPr>
            <w:tcW w:w="794" w:type="dxa"/>
            <w:tcBorders>
              <w:top w:val="nil"/>
              <w:left w:val="nil"/>
              <w:bottom w:val="single" w:sz="8" w:space="0" w:color="auto"/>
              <w:right w:val="single" w:sz="8" w:space="0" w:color="auto"/>
            </w:tcBorders>
            <w:shd w:val="clear" w:color="000000" w:fill="FFFFFF"/>
            <w:noWrap/>
            <w:vAlign w:val="center"/>
            <w:hideMark/>
          </w:tcPr>
          <w:p w14:paraId="20200F6B"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928" w:type="dxa"/>
            <w:tcBorders>
              <w:top w:val="nil"/>
              <w:left w:val="nil"/>
              <w:bottom w:val="single" w:sz="8" w:space="0" w:color="auto"/>
              <w:right w:val="single" w:sz="8" w:space="0" w:color="auto"/>
            </w:tcBorders>
            <w:shd w:val="clear" w:color="000000" w:fill="FFFFFF"/>
            <w:vAlign w:val="center"/>
            <w:hideMark/>
          </w:tcPr>
          <w:p w14:paraId="08FC3306"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Univariate HR(95%CI)</w:t>
            </w:r>
          </w:p>
        </w:tc>
        <w:tc>
          <w:tcPr>
            <w:tcW w:w="794" w:type="dxa"/>
            <w:tcBorders>
              <w:top w:val="nil"/>
              <w:left w:val="nil"/>
              <w:bottom w:val="single" w:sz="8" w:space="0" w:color="auto"/>
              <w:right w:val="single" w:sz="8" w:space="0" w:color="auto"/>
            </w:tcBorders>
            <w:shd w:val="clear" w:color="000000" w:fill="FFFFFF"/>
            <w:noWrap/>
            <w:vAlign w:val="center"/>
            <w:hideMark/>
          </w:tcPr>
          <w:p w14:paraId="4E3E14AB"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c>
          <w:tcPr>
            <w:tcW w:w="1953" w:type="dxa"/>
            <w:tcBorders>
              <w:top w:val="nil"/>
              <w:left w:val="nil"/>
              <w:bottom w:val="single" w:sz="8" w:space="0" w:color="auto"/>
              <w:right w:val="single" w:sz="8" w:space="0" w:color="auto"/>
            </w:tcBorders>
            <w:shd w:val="clear" w:color="000000" w:fill="FFFFFF"/>
            <w:vAlign w:val="center"/>
            <w:hideMark/>
          </w:tcPr>
          <w:p w14:paraId="3EABB365" w14:textId="77777777" w:rsidR="006A7916" w:rsidRPr="006A7916" w:rsidRDefault="006A7916" w:rsidP="006A7916">
            <w:pPr>
              <w:widowControl/>
              <w:jc w:val="center"/>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Multivariate HR(95%CI)</w:t>
            </w:r>
          </w:p>
        </w:tc>
        <w:tc>
          <w:tcPr>
            <w:tcW w:w="794" w:type="dxa"/>
            <w:tcBorders>
              <w:top w:val="nil"/>
              <w:left w:val="nil"/>
              <w:bottom w:val="single" w:sz="8" w:space="0" w:color="auto"/>
              <w:right w:val="single" w:sz="8" w:space="0" w:color="auto"/>
            </w:tcBorders>
            <w:shd w:val="clear" w:color="000000" w:fill="FFFFFF"/>
            <w:noWrap/>
            <w:vAlign w:val="center"/>
            <w:hideMark/>
          </w:tcPr>
          <w:p w14:paraId="5C0E0A46" w14:textId="77777777" w:rsidR="006A7916" w:rsidRPr="006A7916" w:rsidRDefault="006A7916" w:rsidP="006A7916">
            <w:pPr>
              <w:widowControl/>
              <w:jc w:val="center"/>
              <w:rPr>
                <w:rFonts w:ascii="Times New Roman" w:eastAsia="等线" w:hAnsi="Times New Roman" w:cs="Times New Roman"/>
                <w:b/>
                <w:bCs/>
                <w:i/>
                <w:iCs/>
                <w:color w:val="000000"/>
                <w:kern w:val="0"/>
                <w:sz w:val="20"/>
                <w:szCs w:val="20"/>
                <w14:ligatures w14:val="none"/>
              </w:rPr>
            </w:pPr>
            <w:r w:rsidRPr="006A7916">
              <w:rPr>
                <w:rFonts w:ascii="Times New Roman" w:eastAsia="等线" w:hAnsi="Times New Roman" w:cs="Times New Roman"/>
                <w:b/>
                <w:bCs/>
                <w:i/>
                <w:iCs/>
                <w:color w:val="000000"/>
                <w:kern w:val="0"/>
                <w:sz w:val="20"/>
                <w:szCs w:val="20"/>
                <w14:ligatures w14:val="none"/>
              </w:rPr>
              <w:t>p</w:t>
            </w:r>
          </w:p>
        </w:tc>
      </w:tr>
      <w:tr w:rsidR="006A7916" w:rsidRPr="006A7916" w14:paraId="0721BF82"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4A9F4D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Age group</w:t>
            </w:r>
          </w:p>
        </w:tc>
      </w:tr>
      <w:tr w:rsidR="006A7916" w:rsidRPr="006A7916" w14:paraId="1F921BE6"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34BC9FF1"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&lt;65</w:t>
            </w:r>
          </w:p>
        </w:tc>
        <w:tc>
          <w:tcPr>
            <w:tcW w:w="1952" w:type="dxa"/>
            <w:tcBorders>
              <w:top w:val="nil"/>
              <w:left w:val="nil"/>
              <w:bottom w:val="single" w:sz="8" w:space="0" w:color="auto"/>
              <w:right w:val="single" w:sz="8" w:space="0" w:color="auto"/>
            </w:tcBorders>
            <w:shd w:val="clear" w:color="000000" w:fill="FFFFFF"/>
            <w:noWrap/>
            <w:vAlign w:val="center"/>
            <w:hideMark/>
          </w:tcPr>
          <w:p w14:paraId="43509F7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07036E6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29B03AA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68C686C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232CB0D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048A202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4201049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3C18D43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49DC62FA"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4344F8D5" w14:textId="0697A741"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65</w:t>
            </w:r>
          </w:p>
        </w:tc>
        <w:tc>
          <w:tcPr>
            <w:tcW w:w="1952" w:type="dxa"/>
            <w:tcBorders>
              <w:top w:val="nil"/>
              <w:left w:val="nil"/>
              <w:bottom w:val="single" w:sz="8" w:space="0" w:color="auto"/>
              <w:right w:val="single" w:sz="8" w:space="0" w:color="auto"/>
            </w:tcBorders>
            <w:shd w:val="clear" w:color="000000" w:fill="FFFFFF"/>
            <w:noWrap/>
            <w:vAlign w:val="center"/>
            <w:hideMark/>
          </w:tcPr>
          <w:p w14:paraId="480AD8A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0.94(0.59,1.51)</w:t>
            </w:r>
          </w:p>
        </w:tc>
        <w:tc>
          <w:tcPr>
            <w:tcW w:w="938" w:type="dxa"/>
            <w:tcBorders>
              <w:top w:val="nil"/>
              <w:left w:val="nil"/>
              <w:bottom w:val="single" w:sz="8" w:space="0" w:color="auto"/>
              <w:right w:val="single" w:sz="8" w:space="0" w:color="auto"/>
            </w:tcBorders>
            <w:shd w:val="clear" w:color="000000" w:fill="FFFFFF"/>
            <w:noWrap/>
            <w:vAlign w:val="center"/>
            <w:hideMark/>
          </w:tcPr>
          <w:p w14:paraId="632626E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0.8075</w:t>
            </w:r>
          </w:p>
        </w:tc>
        <w:tc>
          <w:tcPr>
            <w:tcW w:w="1854" w:type="dxa"/>
            <w:tcBorders>
              <w:top w:val="nil"/>
              <w:left w:val="nil"/>
              <w:bottom w:val="single" w:sz="8" w:space="0" w:color="auto"/>
              <w:right w:val="single" w:sz="8" w:space="0" w:color="auto"/>
            </w:tcBorders>
            <w:shd w:val="clear" w:color="000000" w:fill="FFFFFF"/>
            <w:noWrap/>
            <w:vAlign w:val="center"/>
            <w:hideMark/>
          </w:tcPr>
          <w:p w14:paraId="49AF5A8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1.28(0.72,2.3)</w:t>
            </w:r>
          </w:p>
        </w:tc>
        <w:tc>
          <w:tcPr>
            <w:tcW w:w="794" w:type="dxa"/>
            <w:tcBorders>
              <w:top w:val="nil"/>
              <w:left w:val="nil"/>
              <w:bottom w:val="single" w:sz="8" w:space="0" w:color="auto"/>
              <w:right w:val="single" w:sz="8" w:space="0" w:color="auto"/>
            </w:tcBorders>
            <w:shd w:val="clear" w:color="000000" w:fill="FFFFFF"/>
            <w:noWrap/>
            <w:vAlign w:val="center"/>
            <w:hideMark/>
          </w:tcPr>
          <w:p w14:paraId="6730315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0.4005</w:t>
            </w:r>
          </w:p>
        </w:tc>
        <w:tc>
          <w:tcPr>
            <w:tcW w:w="1928" w:type="dxa"/>
            <w:tcBorders>
              <w:top w:val="nil"/>
              <w:left w:val="nil"/>
              <w:bottom w:val="single" w:sz="8" w:space="0" w:color="auto"/>
              <w:right w:val="single" w:sz="8" w:space="0" w:color="auto"/>
            </w:tcBorders>
            <w:shd w:val="clear" w:color="000000" w:fill="FFFFFF"/>
            <w:noWrap/>
            <w:vAlign w:val="center"/>
            <w:hideMark/>
          </w:tcPr>
          <w:p w14:paraId="3EE11FE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0.83(0.57,1.22)</w:t>
            </w:r>
          </w:p>
        </w:tc>
        <w:tc>
          <w:tcPr>
            <w:tcW w:w="794" w:type="dxa"/>
            <w:tcBorders>
              <w:top w:val="nil"/>
              <w:left w:val="nil"/>
              <w:bottom w:val="single" w:sz="8" w:space="0" w:color="auto"/>
              <w:right w:val="single" w:sz="8" w:space="0" w:color="auto"/>
            </w:tcBorders>
            <w:shd w:val="clear" w:color="000000" w:fill="FFFFFF"/>
            <w:noWrap/>
            <w:vAlign w:val="center"/>
            <w:hideMark/>
          </w:tcPr>
          <w:p w14:paraId="5D91F08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0.3457</w:t>
            </w:r>
          </w:p>
        </w:tc>
        <w:tc>
          <w:tcPr>
            <w:tcW w:w="1953" w:type="dxa"/>
            <w:tcBorders>
              <w:top w:val="nil"/>
              <w:left w:val="nil"/>
              <w:bottom w:val="single" w:sz="8" w:space="0" w:color="auto"/>
              <w:right w:val="single" w:sz="8" w:space="0" w:color="auto"/>
            </w:tcBorders>
            <w:shd w:val="clear" w:color="000000" w:fill="FFFFFF"/>
            <w:noWrap/>
            <w:vAlign w:val="center"/>
            <w:hideMark/>
          </w:tcPr>
          <w:p w14:paraId="42C6594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0.95(0.61,1.49)</w:t>
            </w:r>
          </w:p>
        </w:tc>
        <w:tc>
          <w:tcPr>
            <w:tcW w:w="794" w:type="dxa"/>
            <w:tcBorders>
              <w:top w:val="nil"/>
              <w:left w:val="nil"/>
              <w:bottom w:val="single" w:sz="8" w:space="0" w:color="auto"/>
              <w:right w:val="single" w:sz="8" w:space="0" w:color="auto"/>
            </w:tcBorders>
            <w:shd w:val="clear" w:color="000000" w:fill="FFFFFF"/>
            <w:noWrap/>
            <w:vAlign w:val="center"/>
            <w:hideMark/>
          </w:tcPr>
          <w:p w14:paraId="4E5C66B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0.826</w:t>
            </w:r>
          </w:p>
        </w:tc>
      </w:tr>
      <w:tr w:rsidR="006A7916" w:rsidRPr="006A7916" w14:paraId="4317F96E"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6CDE005"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w:t>
            </w:r>
          </w:p>
        </w:tc>
      </w:tr>
      <w:tr w:rsidR="006A7916" w:rsidRPr="006A7916" w14:paraId="451420C9"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09C8D418"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QoLS1</w:t>
            </w:r>
          </w:p>
        </w:tc>
        <w:tc>
          <w:tcPr>
            <w:tcW w:w="1952" w:type="dxa"/>
            <w:tcBorders>
              <w:top w:val="nil"/>
              <w:left w:val="nil"/>
              <w:bottom w:val="single" w:sz="8" w:space="0" w:color="auto"/>
              <w:right w:val="single" w:sz="8" w:space="0" w:color="auto"/>
            </w:tcBorders>
            <w:shd w:val="clear" w:color="000000" w:fill="FFFFFF"/>
            <w:noWrap/>
            <w:vAlign w:val="center"/>
            <w:hideMark/>
          </w:tcPr>
          <w:p w14:paraId="787D5C1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7C436B4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417732D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14E58CC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4555F2F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0D56338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3F02FD4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70BAB08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663F2DCD"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303A99C2"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QoLS2</w:t>
            </w:r>
          </w:p>
        </w:tc>
        <w:tc>
          <w:tcPr>
            <w:tcW w:w="1952" w:type="dxa"/>
            <w:tcBorders>
              <w:top w:val="nil"/>
              <w:left w:val="nil"/>
              <w:bottom w:val="single" w:sz="8" w:space="0" w:color="auto"/>
              <w:right w:val="single" w:sz="8" w:space="0" w:color="auto"/>
            </w:tcBorders>
            <w:shd w:val="clear" w:color="000000" w:fill="FFFFFF"/>
            <w:noWrap/>
            <w:vAlign w:val="center"/>
            <w:hideMark/>
          </w:tcPr>
          <w:p w14:paraId="532980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2.75(1.74,4.35)</w:t>
            </w:r>
          </w:p>
        </w:tc>
        <w:tc>
          <w:tcPr>
            <w:tcW w:w="938" w:type="dxa"/>
            <w:tcBorders>
              <w:top w:val="nil"/>
              <w:left w:val="nil"/>
              <w:bottom w:val="single" w:sz="8" w:space="0" w:color="auto"/>
              <w:right w:val="single" w:sz="8" w:space="0" w:color="auto"/>
            </w:tcBorders>
            <w:shd w:val="clear" w:color="000000" w:fill="FFFFFF"/>
            <w:noWrap/>
            <w:vAlign w:val="center"/>
            <w:hideMark/>
          </w:tcPr>
          <w:p w14:paraId="7A21F44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&lt;0.0001</w:t>
            </w:r>
          </w:p>
        </w:tc>
        <w:tc>
          <w:tcPr>
            <w:tcW w:w="1854" w:type="dxa"/>
            <w:tcBorders>
              <w:top w:val="nil"/>
              <w:left w:val="nil"/>
              <w:bottom w:val="single" w:sz="8" w:space="0" w:color="auto"/>
              <w:right w:val="single" w:sz="8" w:space="0" w:color="auto"/>
            </w:tcBorders>
            <w:shd w:val="clear" w:color="000000" w:fill="FFFFFF"/>
            <w:noWrap/>
            <w:vAlign w:val="center"/>
            <w:hideMark/>
          </w:tcPr>
          <w:p w14:paraId="03A5DA5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3(1.69,5.29)</w:t>
            </w:r>
          </w:p>
        </w:tc>
        <w:tc>
          <w:tcPr>
            <w:tcW w:w="794" w:type="dxa"/>
            <w:tcBorders>
              <w:top w:val="nil"/>
              <w:left w:val="nil"/>
              <w:bottom w:val="single" w:sz="8" w:space="0" w:color="auto"/>
              <w:right w:val="single" w:sz="8" w:space="0" w:color="auto"/>
            </w:tcBorders>
            <w:shd w:val="clear" w:color="000000" w:fill="FFFFFF"/>
            <w:noWrap/>
            <w:vAlign w:val="center"/>
            <w:hideMark/>
          </w:tcPr>
          <w:p w14:paraId="0CB5B6B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0.0002</w:t>
            </w:r>
          </w:p>
        </w:tc>
        <w:tc>
          <w:tcPr>
            <w:tcW w:w="1928" w:type="dxa"/>
            <w:tcBorders>
              <w:top w:val="nil"/>
              <w:left w:val="nil"/>
              <w:bottom w:val="single" w:sz="8" w:space="0" w:color="auto"/>
              <w:right w:val="single" w:sz="8" w:space="0" w:color="auto"/>
            </w:tcBorders>
            <w:shd w:val="clear" w:color="000000" w:fill="FFFFFF"/>
            <w:noWrap/>
            <w:vAlign w:val="center"/>
            <w:hideMark/>
          </w:tcPr>
          <w:p w14:paraId="32302B8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1.24(0.85,1.81)</w:t>
            </w:r>
          </w:p>
        </w:tc>
        <w:tc>
          <w:tcPr>
            <w:tcW w:w="794" w:type="dxa"/>
            <w:tcBorders>
              <w:top w:val="nil"/>
              <w:left w:val="nil"/>
              <w:bottom w:val="single" w:sz="8" w:space="0" w:color="auto"/>
              <w:right w:val="single" w:sz="8" w:space="0" w:color="auto"/>
            </w:tcBorders>
            <w:shd w:val="clear" w:color="000000" w:fill="FFFFFF"/>
            <w:noWrap/>
            <w:vAlign w:val="center"/>
            <w:hideMark/>
          </w:tcPr>
          <w:p w14:paraId="7D03B79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0.2609</w:t>
            </w:r>
          </w:p>
        </w:tc>
        <w:tc>
          <w:tcPr>
            <w:tcW w:w="1953" w:type="dxa"/>
            <w:tcBorders>
              <w:top w:val="nil"/>
              <w:left w:val="nil"/>
              <w:bottom w:val="single" w:sz="8" w:space="0" w:color="auto"/>
              <w:right w:val="single" w:sz="8" w:space="0" w:color="auto"/>
            </w:tcBorders>
            <w:shd w:val="clear" w:color="000000" w:fill="FFFFFF"/>
            <w:noWrap/>
            <w:vAlign w:val="center"/>
            <w:hideMark/>
          </w:tcPr>
          <w:p w14:paraId="12A6B68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1.18(0.75,1.85)</w:t>
            </w:r>
          </w:p>
        </w:tc>
        <w:tc>
          <w:tcPr>
            <w:tcW w:w="794" w:type="dxa"/>
            <w:tcBorders>
              <w:top w:val="nil"/>
              <w:left w:val="nil"/>
              <w:bottom w:val="single" w:sz="8" w:space="0" w:color="auto"/>
              <w:right w:val="single" w:sz="8" w:space="0" w:color="auto"/>
            </w:tcBorders>
            <w:shd w:val="clear" w:color="000000" w:fill="FFFFFF"/>
            <w:noWrap/>
            <w:vAlign w:val="center"/>
            <w:hideMark/>
          </w:tcPr>
          <w:p w14:paraId="20B54C5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0.481</w:t>
            </w:r>
          </w:p>
        </w:tc>
      </w:tr>
      <w:tr w:rsidR="006A7916" w:rsidRPr="006A7916" w14:paraId="73184EF4"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0CCFD26"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ECOG PS</w:t>
            </w:r>
          </w:p>
        </w:tc>
      </w:tr>
      <w:tr w:rsidR="006A7916" w:rsidRPr="006A7916" w14:paraId="0FD4C539"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0699D0AB"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w:t>
            </w:r>
          </w:p>
        </w:tc>
        <w:tc>
          <w:tcPr>
            <w:tcW w:w="1952" w:type="dxa"/>
            <w:tcBorders>
              <w:top w:val="nil"/>
              <w:left w:val="nil"/>
              <w:bottom w:val="single" w:sz="8" w:space="0" w:color="auto"/>
              <w:right w:val="single" w:sz="8" w:space="0" w:color="auto"/>
            </w:tcBorders>
            <w:shd w:val="clear" w:color="000000" w:fill="FFFFFF"/>
            <w:noWrap/>
            <w:vAlign w:val="center"/>
            <w:hideMark/>
          </w:tcPr>
          <w:p w14:paraId="55E6E47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15D8B4B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35992BB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502DF80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0E90C6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630A288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17C1940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78592B0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067F2555"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709EE429" w14:textId="43565E10"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1</w:t>
            </w:r>
          </w:p>
        </w:tc>
        <w:tc>
          <w:tcPr>
            <w:tcW w:w="1952" w:type="dxa"/>
            <w:tcBorders>
              <w:top w:val="nil"/>
              <w:left w:val="nil"/>
              <w:bottom w:val="single" w:sz="8" w:space="0" w:color="auto"/>
              <w:right w:val="single" w:sz="8" w:space="0" w:color="auto"/>
            </w:tcBorders>
            <w:shd w:val="clear" w:color="000000" w:fill="FFFFFF"/>
            <w:noWrap/>
            <w:vAlign w:val="center"/>
            <w:hideMark/>
          </w:tcPr>
          <w:p w14:paraId="1AA3EB8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1.64(0.97,2.76)</w:t>
            </w:r>
          </w:p>
        </w:tc>
        <w:tc>
          <w:tcPr>
            <w:tcW w:w="938" w:type="dxa"/>
            <w:tcBorders>
              <w:top w:val="nil"/>
              <w:left w:val="nil"/>
              <w:bottom w:val="single" w:sz="8" w:space="0" w:color="auto"/>
              <w:right w:val="single" w:sz="8" w:space="0" w:color="auto"/>
            </w:tcBorders>
            <w:shd w:val="clear" w:color="000000" w:fill="FFFFFF"/>
            <w:noWrap/>
            <w:vAlign w:val="center"/>
            <w:hideMark/>
          </w:tcPr>
          <w:p w14:paraId="1D8FBD5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0.0646</w:t>
            </w:r>
          </w:p>
        </w:tc>
        <w:tc>
          <w:tcPr>
            <w:tcW w:w="1854" w:type="dxa"/>
            <w:tcBorders>
              <w:top w:val="nil"/>
              <w:left w:val="nil"/>
              <w:bottom w:val="single" w:sz="8" w:space="0" w:color="auto"/>
              <w:right w:val="single" w:sz="8" w:space="0" w:color="auto"/>
            </w:tcBorders>
            <w:shd w:val="clear" w:color="000000" w:fill="FFFFFF"/>
            <w:noWrap/>
            <w:vAlign w:val="center"/>
            <w:hideMark/>
          </w:tcPr>
          <w:p w14:paraId="2E5E780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0.77(0.38,1.56)</w:t>
            </w:r>
          </w:p>
        </w:tc>
        <w:tc>
          <w:tcPr>
            <w:tcW w:w="794" w:type="dxa"/>
            <w:tcBorders>
              <w:top w:val="nil"/>
              <w:left w:val="nil"/>
              <w:bottom w:val="single" w:sz="8" w:space="0" w:color="auto"/>
              <w:right w:val="single" w:sz="8" w:space="0" w:color="auto"/>
            </w:tcBorders>
            <w:shd w:val="clear" w:color="000000" w:fill="FFFFFF"/>
            <w:noWrap/>
            <w:vAlign w:val="center"/>
            <w:hideMark/>
          </w:tcPr>
          <w:p w14:paraId="792FC02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0.4635</w:t>
            </w:r>
          </w:p>
        </w:tc>
        <w:tc>
          <w:tcPr>
            <w:tcW w:w="1928" w:type="dxa"/>
            <w:tcBorders>
              <w:top w:val="nil"/>
              <w:left w:val="nil"/>
              <w:bottom w:val="single" w:sz="8" w:space="0" w:color="auto"/>
              <w:right w:val="single" w:sz="8" w:space="0" w:color="auto"/>
            </w:tcBorders>
            <w:shd w:val="clear" w:color="000000" w:fill="FFFFFF"/>
            <w:noWrap/>
            <w:vAlign w:val="center"/>
            <w:hideMark/>
          </w:tcPr>
          <w:p w14:paraId="37EC15B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1.53(1.02,2.27)</w:t>
            </w:r>
          </w:p>
        </w:tc>
        <w:tc>
          <w:tcPr>
            <w:tcW w:w="794" w:type="dxa"/>
            <w:tcBorders>
              <w:top w:val="nil"/>
              <w:left w:val="nil"/>
              <w:bottom w:val="single" w:sz="8" w:space="0" w:color="auto"/>
              <w:right w:val="single" w:sz="8" w:space="0" w:color="auto"/>
            </w:tcBorders>
            <w:shd w:val="clear" w:color="000000" w:fill="FFFFFF"/>
            <w:noWrap/>
            <w:vAlign w:val="center"/>
            <w:hideMark/>
          </w:tcPr>
          <w:p w14:paraId="770A4DD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0.0376</w:t>
            </w:r>
          </w:p>
        </w:tc>
        <w:tc>
          <w:tcPr>
            <w:tcW w:w="1953" w:type="dxa"/>
            <w:tcBorders>
              <w:top w:val="nil"/>
              <w:left w:val="nil"/>
              <w:bottom w:val="single" w:sz="8" w:space="0" w:color="auto"/>
              <w:right w:val="single" w:sz="8" w:space="0" w:color="auto"/>
            </w:tcBorders>
            <w:shd w:val="clear" w:color="000000" w:fill="FFFFFF"/>
            <w:noWrap/>
            <w:vAlign w:val="center"/>
            <w:hideMark/>
          </w:tcPr>
          <w:p w14:paraId="6158558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1.37(0.83,2.27)</w:t>
            </w:r>
          </w:p>
        </w:tc>
        <w:tc>
          <w:tcPr>
            <w:tcW w:w="794" w:type="dxa"/>
            <w:tcBorders>
              <w:top w:val="nil"/>
              <w:left w:val="nil"/>
              <w:bottom w:val="single" w:sz="8" w:space="0" w:color="auto"/>
              <w:right w:val="single" w:sz="8" w:space="0" w:color="auto"/>
            </w:tcBorders>
            <w:shd w:val="clear" w:color="000000" w:fill="FFFFFF"/>
            <w:noWrap/>
            <w:vAlign w:val="center"/>
            <w:hideMark/>
          </w:tcPr>
          <w:p w14:paraId="14D690D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0.2184</w:t>
            </w:r>
          </w:p>
        </w:tc>
      </w:tr>
      <w:tr w:rsidR="006A7916" w:rsidRPr="006A7916" w14:paraId="4C317C56"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6C7DB36"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Number of metastatic</w:t>
            </w:r>
          </w:p>
        </w:tc>
      </w:tr>
      <w:tr w:rsidR="006A7916" w:rsidRPr="006A7916" w14:paraId="164FEA7D"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217BC14A" w14:textId="4DBAC6CE" w:rsidR="006A7916" w:rsidRPr="006A7916" w:rsidRDefault="00EC3487" w:rsidP="006A7916">
            <w:pPr>
              <w:widowControl/>
              <w:jc w:val="left"/>
              <w:rPr>
                <w:rFonts w:ascii="Times New Roman" w:eastAsia="等线" w:hAnsi="Times New Roman" w:cs="Times New Roman"/>
                <w:color w:val="000000"/>
                <w:kern w:val="0"/>
                <w:sz w:val="20"/>
                <w:szCs w:val="20"/>
                <w14:ligatures w14:val="none"/>
              </w:rPr>
            </w:pPr>
            <w:r>
              <w:rPr>
                <w:rFonts w:ascii="Times New Roman" w:eastAsia="等线" w:hAnsi="Times New Roman" w:cs="Times New Roman" w:hint="eastAsia"/>
                <w:color w:val="000000"/>
                <w:kern w:val="0"/>
                <w:sz w:val="20"/>
                <w:szCs w:val="20"/>
                <w14:ligatures w14:val="none"/>
              </w:rPr>
              <w:t>≤</w:t>
            </w:r>
            <w:r w:rsidR="006A7916" w:rsidRPr="006A7916">
              <w:rPr>
                <w:rFonts w:ascii="Times New Roman" w:eastAsia="等线" w:hAnsi="Times New Roman" w:cs="Times New Roman"/>
                <w:color w:val="000000"/>
                <w:kern w:val="0"/>
                <w:sz w:val="20"/>
                <w:szCs w:val="20"/>
                <w14:ligatures w14:val="none"/>
              </w:rPr>
              <w:t>3</w:t>
            </w:r>
          </w:p>
        </w:tc>
        <w:tc>
          <w:tcPr>
            <w:tcW w:w="1952" w:type="dxa"/>
            <w:tcBorders>
              <w:top w:val="nil"/>
              <w:left w:val="nil"/>
              <w:bottom w:val="single" w:sz="8" w:space="0" w:color="auto"/>
              <w:right w:val="single" w:sz="8" w:space="0" w:color="auto"/>
            </w:tcBorders>
            <w:shd w:val="clear" w:color="000000" w:fill="FFFFFF"/>
            <w:noWrap/>
            <w:vAlign w:val="center"/>
            <w:hideMark/>
          </w:tcPr>
          <w:p w14:paraId="23B309C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2689EAB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13FEFBE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38136D7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5C5B5B2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37C5AB3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3546E72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7C1D97A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3FFE3109"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12E38AF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&gt;3</w:t>
            </w:r>
          </w:p>
        </w:tc>
        <w:tc>
          <w:tcPr>
            <w:tcW w:w="1952" w:type="dxa"/>
            <w:tcBorders>
              <w:top w:val="nil"/>
              <w:left w:val="nil"/>
              <w:bottom w:val="single" w:sz="8" w:space="0" w:color="auto"/>
              <w:right w:val="single" w:sz="8" w:space="0" w:color="auto"/>
            </w:tcBorders>
            <w:shd w:val="clear" w:color="000000" w:fill="FFFFFF"/>
            <w:noWrap/>
            <w:vAlign w:val="center"/>
            <w:hideMark/>
          </w:tcPr>
          <w:p w14:paraId="3E56D92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2.19(1.36,3.51)</w:t>
            </w:r>
          </w:p>
        </w:tc>
        <w:tc>
          <w:tcPr>
            <w:tcW w:w="938" w:type="dxa"/>
            <w:tcBorders>
              <w:top w:val="nil"/>
              <w:left w:val="nil"/>
              <w:bottom w:val="single" w:sz="8" w:space="0" w:color="auto"/>
              <w:right w:val="single" w:sz="8" w:space="0" w:color="auto"/>
            </w:tcBorders>
            <w:shd w:val="clear" w:color="000000" w:fill="FFFFFF"/>
            <w:noWrap/>
            <w:vAlign w:val="center"/>
            <w:hideMark/>
          </w:tcPr>
          <w:p w14:paraId="24D4B80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0.0012</w:t>
            </w:r>
          </w:p>
        </w:tc>
        <w:tc>
          <w:tcPr>
            <w:tcW w:w="1854" w:type="dxa"/>
            <w:tcBorders>
              <w:top w:val="nil"/>
              <w:left w:val="nil"/>
              <w:bottom w:val="single" w:sz="8" w:space="0" w:color="auto"/>
              <w:right w:val="single" w:sz="8" w:space="0" w:color="auto"/>
            </w:tcBorders>
            <w:shd w:val="clear" w:color="000000" w:fill="FFFFFF"/>
            <w:noWrap/>
            <w:vAlign w:val="center"/>
            <w:hideMark/>
          </w:tcPr>
          <w:p w14:paraId="0FA5CE9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1.78(0.95,3.33)</w:t>
            </w:r>
          </w:p>
        </w:tc>
        <w:tc>
          <w:tcPr>
            <w:tcW w:w="794" w:type="dxa"/>
            <w:tcBorders>
              <w:top w:val="nil"/>
              <w:left w:val="nil"/>
              <w:bottom w:val="single" w:sz="8" w:space="0" w:color="auto"/>
              <w:right w:val="single" w:sz="8" w:space="0" w:color="auto"/>
            </w:tcBorders>
            <w:shd w:val="clear" w:color="000000" w:fill="FFFFFF"/>
            <w:noWrap/>
            <w:vAlign w:val="center"/>
            <w:hideMark/>
          </w:tcPr>
          <w:p w14:paraId="66F3916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0.0714</w:t>
            </w:r>
          </w:p>
        </w:tc>
        <w:tc>
          <w:tcPr>
            <w:tcW w:w="1928" w:type="dxa"/>
            <w:tcBorders>
              <w:top w:val="nil"/>
              <w:left w:val="nil"/>
              <w:bottom w:val="single" w:sz="8" w:space="0" w:color="auto"/>
              <w:right w:val="single" w:sz="8" w:space="0" w:color="auto"/>
            </w:tcBorders>
            <w:shd w:val="clear" w:color="000000" w:fill="FFFFFF"/>
            <w:noWrap/>
            <w:vAlign w:val="center"/>
            <w:hideMark/>
          </w:tcPr>
          <w:p w14:paraId="291F1E9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1.81(1.23,2.68)</w:t>
            </w:r>
          </w:p>
        </w:tc>
        <w:tc>
          <w:tcPr>
            <w:tcW w:w="794" w:type="dxa"/>
            <w:tcBorders>
              <w:top w:val="nil"/>
              <w:left w:val="nil"/>
              <w:bottom w:val="single" w:sz="8" w:space="0" w:color="auto"/>
              <w:right w:val="single" w:sz="8" w:space="0" w:color="auto"/>
            </w:tcBorders>
            <w:shd w:val="clear" w:color="000000" w:fill="FFFFFF"/>
            <w:noWrap/>
            <w:vAlign w:val="center"/>
            <w:hideMark/>
          </w:tcPr>
          <w:p w14:paraId="29E5B42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0.0028</w:t>
            </w:r>
          </w:p>
        </w:tc>
        <w:tc>
          <w:tcPr>
            <w:tcW w:w="1953" w:type="dxa"/>
            <w:tcBorders>
              <w:top w:val="nil"/>
              <w:left w:val="nil"/>
              <w:bottom w:val="single" w:sz="8" w:space="0" w:color="auto"/>
              <w:right w:val="single" w:sz="8" w:space="0" w:color="auto"/>
            </w:tcBorders>
            <w:shd w:val="clear" w:color="000000" w:fill="FFFFFF"/>
            <w:noWrap/>
            <w:vAlign w:val="center"/>
            <w:hideMark/>
          </w:tcPr>
          <w:p w14:paraId="6C3D8E4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1.13(0.69,1.85)</w:t>
            </w:r>
          </w:p>
        </w:tc>
        <w:tc>
          <w:tcPr>
            <w:tcW w:w="794" w:type="dxa"/>
            <w:tcBorders>
              <w:top w:val="nil"/>
              <w:left w:val="nil"/>
              <w:bottom w:val="single" w:sz="8" w:space="0" w:color="auto"/>
              <w:right w:val="single" w:sz="8" w:space="0" w:color="auto"/>
            </w:tcBorders>
            <w:shd w:val="clear" w:color="000000" w:fill="FFFFFF"/>
            <w:noWrap/>
            <w:vAlign w:val="center"/>
            <w:hideMark/>
          </w:tcPr>
          <w:p w14:paraId="1087ACD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0.6307</w:t>
            </w:r>
          </w:p>
        </w:tc>
      </w:tr>
      <w:tr w:rsidR="006A7916" w:rsidRPr="006A7916" w14:paraId="7FFAC175"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5ABEEF4"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PD-L1</w:t>
            </w:r>
          </w:p>
        </w:tc>
      </w:tr>
      <w:tr w:rsidR="006A7916" w:rsidRPr="006A7916" w14:paraId="4E9C2DBE"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51DC95E5"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Positive</w:t>
            </w:r>
          </w:p>
        </w:tc>
        <w:tc>
          <w:tcPr>
            <w:tcW w:w="1952" w:type="dxa"/>
            <w:tcBorders>
              <w:top w:val="nil"/>
              <w:left w:val="nil"/>
              <w:bottom w:val="single" w:sz="8" w:space="0" w:color="auto"/>
              <w:right w:val="single" w:sz="8" w:space="0" w:color="auto"/>
            </w:tcBorders>
            <w:shd w:val="clear" w:color="000000" w:fill="FFFFFF"/>
            <w:noWrap/>
            <w:vAlign w:val="center"/>
            <w:hideMark/>
          </w:tcPr>
          <w:p w14:paraId="166F5DB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496B020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293AC55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4EB1E79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1A0F245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51F0E65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21C1197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07FB4BE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51F132E6"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5893B4C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Negative</w:t>
            </w:r>
          </w:p>
        </w:tc>
        <w:tc>
          <w:tcPr>
            <w:tcW w:w="1952" w:type="dxa"/>
            <w:tcBorders>
              <w:top w:val="nil"/>
              <w:left w:val="nil"/>
              <w:bottom w:val="single" w:sz="8" w:space="0" w:color="auto"/>
              <w:right w:val="single" w:sz="8" w:space="0" w:color="auto"/>
            </w:tcBorders>
            <w:shd w:val="clear" w:color="000000" w:fill="FFFFFF"/>
            <w:noWrap/>
            <w:vAlign w:val="center"/>
            <w:hideMark/>
          </w:tcPr>
          <w:p w14:paraId="358B1F9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1.6(1.01,2.55)</w:t>
            </w:r>
          </w:p>
        </w:tc>
        <w:tc>
          <w:tcPr>
            <w:tcW w:w="938" w:type="dxa"/>
            <w:tcBorders>
              <w:top w:val="nil"/>
              <w:left w:val="nil"/>
              <w:bottom w:val="single" w:sz="8" w:space="0" w:color="auto"/>
              <w:right w:val="single" w:sz="8" w:space="0" w:color="auto"/>
            </w:tcBorders>
            <w:shd w:val="clear" w:color="000000" w:fill="FFFFFF"/>
            <w:noWrap/>
            <w:vAlign w:val="center"/>
            <w:hideMark/>
          </w:tcPr>
          <w:p w14:paraId="3546DF6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0.0461</w:t>
            </w:r>
          </w:p>
        </w:tc>
        <w:tc>
          <w:tcPr>
            <w:tcW w:w="1854" w:type="dxa"/>
            <w:tcBorders>
              <w:top w:val="nil"/>
              <w:left w:val="nil"/>
              <w:bottom w:val="single" w:sz="8" w:space="0" w:color="auto"/>
              <w:right w:val="single" w:sz="8" w:space="0" w:color="auto"/>
            </w:tcBorders>
            <w:shd w:val="clear" w:color="000000" w:fill="FFFFFF"/>
            <w:noWrap/>
            <w:vAlign w:val="center"/>
            <w:hideMark/>
          </w:tcPr>
          <w:p w14:paraId="7AF4870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1.42(0.84,2.4)</w:t>
            </w:r>
          </w:p>
        </w:tc>
        <w:tc>
          <w:tcPr>
            <w:tcW w:w="794" w:type="dxa"/>
            <w:tcBorders>
              <w:top w:val="nil"/>
              <w:left w:val="nil"/>
              <w:bottom w:val="single" w:sz="8" w:space="0" w:color="auto"/>
              <w:right w:val="single" w:sz="8" w:space="0" w:color="auto"/>
            </w:tcBorders>
            <w:shd w:val="clear" w:color="000000" w:fill="FFFFFF"/>
            <w:noWrap/>
            <w:vAlign w:val="center"/>
            <w:hideMark/>
          </w:tcPr>
          <w:p w14:paraId="11EDA60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0.1866</w:t>
            </w:r>
          </w:p>
        </w:tc>
        <w:tc>
          <w:tcPr>
            <w:tcW w:w="1928" w:type="dxa"/>
            <w:tcBorders>
              <w:top w:val="nil"/>
              <w:left w:val="nil"/>
              <w:bottom w:val="single" w:sz="8" w:space="0" w:color="auto"/>
              <w:right w:val="single" w:sz="8" w:space="0" w:color="auto"/>
            </w:tcBorders>
            <w:shd w:val="clear" w:color="000000" w:fill="FFFFFF"/>
            <w:noWrap/>
            <w:vAlign w:val="center"/>
            <w:hideMark/>
          </w:tcPr>
          <w:p w14:paraId="6507769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1.24(0.85,1.81)</w:t>
            </w:r>
          </w:p>
        </w:tc>
        <w:tc>
          <w:tcPr>
            <w:tcW w:w="794" w:type="dxa"/>
            <w:tcBorders>
              <w:top w:val="nil"/>
              <w:left w:val="nil"/>
              <w:bottom w:val="single" w:sz="8" w:space="0" w:color="auto"/>
              <w:right w:val="single" w:sz="8" w:space="0" w:color="auto"/>
            </w:tcBorders>
            <w:shd w:val="clear" w:color="000000" w:fill="FFFFFF"/>
            <w:noWrap/>
            <w:vAlign w:val="center"/>
            <w:hideMark/>
          </w:tcPr>
          <w:p w14:paraId="6A5E72F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0.2699</w:t>
            </w:r>
          </w:p>
        </w:tc>
        <w:tc>
          <w:tcPr>
            <w:tcW w:w="1953" w:type="dxa"/>
            <w:tcBorders>
              <w:top w:val="nil"/>
              <w:left w:val="nil"/>
              <w:bottom w:val="single" w:sz="8" w:space="0" w:color="auto"/>
              <w:right w:val="single" w:sz="8" w:space="0" w:color="auto"/>
            </w:tcBorders>
            <w:shd w:val="clear" w:color="000000" w:fill="FFFFFF"/>
            <w:noWrap/>
            <w:vAlign w:val="center"/>
            <w:hideMark/>
          </w:tcPr>
          <w:p w14:paraId="446CAF2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1.45(0.95,2.21)</w:t>
            </w:r>
          </w:p>
        </w:tc>
        <w:tc>
          <w:tcPr>
            <w:tcW w:w="794" w:type="dxa"/>
            <w:tcBorders>
              <w:top w:val="nil"/>
              <w:left w:val="nil"/>
              <w:bottom w:val="single" w:sz="8" w:space="0" w:color="auto"/>
              <w:right w:val="single" w:sz="8" w:space="0" w:color="auto"/>
            </w:tcBorders>
            <w:shd w:val="clear" w:color="000000" w:fill="FFFFFF"/>
            <w:noWrap/>
            <w:vAlign w:val="center"/>
            <w:hideMark/>
          </w:tcPr>
          <w:p w14:paraId="1888C4C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0.0882</w:t>
            </w:r>
          </w:p>
        </w:tc>
      </w:tr>
      <w:tr w:rsidR="006A7916" w:rsidRPr="006A7916" w14:paraId="36A84E5B" w14:textId="77777777" w:rsidTr="006A7916">
        <w:trPr>
          <w:trHeight w:val="292"/>
        </w:trPr>
        <w:tc>
          <w:tcPr>
            <w:tcW w:w="1202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D3A750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Race</w:t>
            </w:r>
          </w:p>
        </w:tc>
      </w:tr>
      <w:tr w:rsidR="006A7916" w:rsidRPr="006A7916" w14:paraId="48E5CAB7"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71D2D777"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White</w:t>
            </w:r>
          </w:p>
        </w:tc>
        <w:tc>
          <w:tcPr>
            <w:tcW w:w="1952" w:type="dxa"/>
            <w:tcBorders>
              <w:top w:val="nil"/>
              <w:left w:val="nil"/>
              <w:bottom w:val="single" w:sz="8" w:space="0" w:color="auto"/>
              <w:right w:val="single" w:sz="8" w:space="0" w:color="auto"/>
            </w:tcBorders>
            <w:shd w:val="clear" w:color="000000" w:fill="FFFFFF"/>
            <w:noWrap/>
            <w:vAlign w:val="center"/>
            <w:hideMark/>
          </w:tcPr>
          <w:p w14:paraId="40A0EB5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938" w:type="dxa"/>
            <w:tcBorders>
              <w:top w:val="nil"/>
              <w:left w:val="nil"/>
              <w:bottom w:val="single" w:sz="8" w:space="0" w:color="auto"/>
              <w:right w:val="single" w:sz="8" w:space="0" w:color="auto"/>
            </w:tcBorders>
            <w:shd w:val="clear" w:color="000000" w:fill="FFFFFF"/>
            <w:noWrap/>
            <w:vAlign w:val="center"/>
            <w:hideMark/>
          </w:tcPr>
          <w:p w14:paraId="78712CD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54" w:type="dxa"/>
            <w:tcBorders>
              <w:top w:val="nil"/>
              <w:left w:val="nil"/>
              <w:bottom w:val="single" w:sz="8" w:space="0" w:color="auto"/>
              <w:right w:val="single" w:sz="8" w:space="0" w:color="auto"/>
            </w:tcBorders>
            <w:shd w:val="clear" w:color="000000" w:fill="FFFFFF"/>
            <w:noWrap/>
            <w:vAlign w:val="center"/>
            <w:hideMark/>
          </w:tcPr>
          <w:p w14:paraId="28D3065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42A6C20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28" w:type="dxa"/>
            <w:tcBorders>
              <w:top w:val="nil"/>
              <w:left w:val="nil"/>
              <w:bottom w:val="single" w:sz="8" w:space="0" w:color="auto"/>
              <w:right w:val="single" w:sz="8" w:space="0" w:color="auto"/>
            </w:tcBorders>
            <w:shd w:val="clear" w:color="000000" w:fill="FFFFFF"/>
            <w:noWrap/>
            <w:vAlign w:val="center"/>
            <w:hideMark/>
          </w:tcPr>
          <w:p w14:paraId="126E1D2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2561F54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953" w:type="dxa"/>
            <w:tcBorders>
              <w:top w:val="nil"/>
              <w:left w:val="nil"/>
              <w:bottom w:val="single" w:sz="8" w:space="0" w:color="auto"/>
              <w:right w:val="single" w:sz="8" w:space="0" w:color="auto"/>
            </w:tcBorders>
            <w:shd w:val="clear" w:color="000000" w:fill="FFFFFF"/>
            <w:noWrap/>
            <w:vAlign w:val="center"/>
            <w:hideMark/>
          </w:tcPr>
          <w:p w14:paraId="3A0B8BE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794" w:type="dxa"/>
            <w:tcBorders>
              <w:top w:val="nil"/>
              <w:left w:val="nil"/>
              <w:bottom w:val="single" w:sz="8" w:space="0" w:color="auto"/>
              <w:right w:val="single" w:sz="8" w:space="0" w:color="auto"/>
            </w:tcBorders>
            <w:shd w:val="clear" w:color="000000" w:fill="FFFFFF"/>
            <w:noWrap/>
            <w:vAlign w:val="center"/>
            <w:hideMark/>
          </w:tcPr>
          <w:p w14:paraId="6802A7A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5DB9545A"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329EB8A8"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Asian</w:t>
            </w:r>
          </w:p>
        </w:tc>
        <w:tc>
          <w:tcPr>
            <w:tcW w:w="1952" w:type="dxa"/>
            <w:tcBorders>
              <w:top w:val="nil"/>
              <w:left w:val="nil"/>
              <w:bottom w:val="single" w:sz="8" w:space="0" w:color="auto"/>
              <w:right w:val="single" w:sz="8" w:space="0" w:color="auto"/>
            </w:tcBorders>
            <w:shd w:val="clear" w:color="000000" w:fill="FFFFFF"/>
            <w:noWrap/>
            <w:vAlign w:val="center"/>
            <w:hideMark/>
          </w:tcPr>
          <w:p w14:paraId="0E1EC74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0.45(0.21,0.99)</w:t>
            </w:r>
          </w:p>
        </w:tc>
        <w:tc>
          <w:tcPr>
            <w:tcW w:w="938" w:type="dxa"/>
            <w:tcBorders>
              <w:top w:val="nil"/>
              <w:left w:val="nil"/>
              <w:bottom w:val="single" w:sz="8" w:space="0" w:color="auto"/>
              <w:right w:val="single" w:sz="8" w:space="0" w:color="auto"/>
            </w:tcBorders>
            <w:shd w:val="clear" w:color="000000" w:fill="FFFFFF"/>
            <w:noWrap/>
            <w:vAlign w:val="center"/>
            <w:hideMark/>
          </w:tcPr>
          <w:p w14:paraId="4DCF6B6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0.0475</w:t>
            </w:r>
          </w:p>
        </w:tc>
        <w:tc>
          <w:tcPr>
            <w:tcW w:w="1854" w:type="dxa"/>
            <w:tcBorders>
              <w:top w:val="nil"/>
              <w:left w:val="nil"/>
              <w:bottom w:val="single" w:sz="8" w:space="0" w:color="auto"/>
              <w:right w:val="single" w:sz="8" w:space="0" w:color="auto"/>
            </w:tcBorders>
            <w:shd w:val="clear" w:color="000000" w:fill="FFFFFF"/>
            <w:noWrap/>
            <w:vAlign w:val="center"/>
            <w:hideMark/>
          </w:tcPr>
          <w:p w14:paraId="2958E16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0.73(0.29,1.85)</w:t>
            </w:r>
          </w:p>
        </w:tc>
        <w:tc>
          <w:tcPr>
            <w:tcW w:w="794" w:type="dxa"/>
            <w:tcBorders>
              <w:top w:val="nil"/>
              <w:left w:val="nil"/>
              <w:bottom w:val="single" w:sz="8" w:space="0" w:color="auto"/>
              <w:right w:val="single" w:sz="8" w:space="0" w:color="auto"/>
            </w:tcBorders>
            <w:shd w:val="clear" w:color="000000" w:fill="FFFFFF"/>
            <w:noWrap/>
            <w:vAlign w:val="center"/>
            <w:hideMark/>
          </w:tcPr>
          <w:p w14:paraId="51CC1E1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0.507</w:t>
            </w:r>
          </w:p>
        </w:tc>
        <w:tc>
          <w:tcPr>
            <w:tcW w:w="1928" w:type="dxa"/>
            <w:tcBorders>
              <w:top w:val="nil"/>
              <w:left w:val="nil"/>
              <w:bottom w:val="single" w:sz="8" w:space="0" w:color="auto"/>
              <w:right w:val="single" w:sz="8" w:space="0" w:color="auto"/>
            </w:tcBorders>
            <w:shd w:val="clear" w:color="000000" w:fill="FFFFFF"/>
            <w:noWrap/>
            <w:vAlign w:val="center"/>
            <w:hideMark/>
          </w:tcPr>
          <w:p w14:paraId="1EAAFA8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1.06(0.65,1.74)</w:t>
            </w:r>
          </w:p>
        </w:tc>
        <w:tc>
          <w:tcPr>
            <w:tcW w:w="794" w:type="dxa"/>
            <w:tcBorders>
              <w:top w:val="nil"/>
              <w:left w:val="nil"/>
              <w:bottom w:val="single" w:sz="8" w:space="0" w:color="auto"/>
              <w:right w:val="single" w:sz="8" w:space="0" w:color="auto"/>
            </w:tcBorders>
            <w:shd w:val="clear" w:color="000000" w:fill="FFFFFF"/>
            <w:noWrap/>
            <w:vAlign w:val="center"/>
            <w:hideMark/>
          </w:tcPr>
          <w:p w14:paraId="2059B9E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0.8184</w:t>
            </w:r>
          </w:p>
        </w:tc>
        <w:tc>
          <w:tcPr>
            <w:tcW w:w="1953" w:type="dxa"/>
            <w:tcBorders>
              <w:top w:val="nil"/>
              <w:left w:val="nil"/>
              <w:bottom w:val="single" w:sz="8" w:space="0" w:color="auto"/>
              <w:right w:val="single" w:sz="8" w:space="0" w:color="auto"/>
            </w:tcBorders>
            <w:shd w:val="clear" w:color="000000" w:fill="FFFFFF"/>
            <w:noWrap/>
            <w:vAlign w:val="center"/>
            <w:hideMark/>
          </w:tcPr>
          <w:p w14:paraId="2D3E8B5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1.21(0.64,2.31)</w:t>
            </w:r>
          </w:p>
        </w:tc>
        <w:tc>
          <w:tcPr>
            <w:tcW w:w="794" w:type="dxa"/>
            <w:tcBorders>
              <w:top w:val="nil"/>
              <w:left w:val="nil"/>
              <w:bottom w:val="single" w:sz="8" w:space="0" w:color="auto"/>
              <w:right w:val="single" w:sz="8" w:space="0" w:color="auto"/>
            </w:tcBorders>
            <w:shd w:val="clear" w:color="000000" w:fill="FFFFFF"/>
            <w:noWrap/>
            <w:vAlign w:val="center"/>
            <w:hideMark/>
          </w:tcPr>
          <w:p w14:paraId="53757FE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0.5523</w:t>
            </w:r>
          </w:p>
        </w:tc>
      </w:tr>
      <w:tr w:rsidR="006A7916" w:rsidRPr="006A7916" w14:paraId="2F60F90D" w14:textId="77777777" w:rsidTr="006A7916">
        <w:trPr>
          <w:trHeight w:val="292"/>
        </w:trPr>
        <w:tc>
          <w:tcPr>
            <w:tcW w:w="1013" w:type="dxa"/>
            <w:tcBorders>
              <w:top w:val="nil"/>
              <w:left w:val="single" w:sz="8" w:space="0" w:color="auto"/>
              <w:bottom w:val="single" w:sz="8" w:space="0" w:color="auto"/>
              <w:right w:val="single" w:sz="8" w:space="0" w:color="auto"/>
            </w:tcBorders>
            <w:shd w:val="clear" w:color="000000" w:fill="FFFFFF"/>
            <w:noWrap/>
            <w:vAlign w:val="center"/>
            <w:hideMark/>
          </w:tcPr>
          <w:p w14:paraId="29E5F5CF"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Other</w:t>
            </w:r>
          </w:p>
        </w:tc>
        <w:tc>
          <w:tcPr>
            <w:tcW w:w="1952" w:type="dxa"/>
            <w:tcBorders>
              <w:top w:val="nil"/>
              <w:left w:val="nil"/>
              <w:bottom w:val="single" w:sz="8" w:space="0" w:color="auto"/>
              <w:right w:val="single" w:sz="8" w:space="0" w:color="auto"/>
            </w:tcBorders>
            <w:shd w:val="clear" w:color="000000" w:fill="FFFFFF"/>
            <w:noWrap/>
            <w:vAlign w:val="center"/>
            <w:hideMark/>
          </w:tcPr>
          <w:p w14:paraId="7613DC5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1.24(0.54,2.86)</w:t>
            </w:r>
          </w:p>
        </w:tc>
        <w:tc>
          <w:tcPr>
            <w:tcW w:w="938" w:type="dxa"/>
            <w:tcBorders>
              <w:top w:val="nil"/>
              <w:left w:val="nil"/>
              <w:bottom w:val="single" w:sz="8" w:space="0" w:color="auto"/>
              <w:right w:val="single" w:sz="8" w:space="0" w:color="auto"/>
            </w:tcBorders>
            <w:shd w:val="clear" w:color="000000" w:fill="FFFFFF"/>
            <w:noWrap/>
            <w:vAlign w:val="center"/>
            <w:hideMark/>
          </w:tcPr>
          <w:p w14:paraId="72F9D7A4"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0.6117</w:t>
            </w:r>
          </w:p>
        </w:tc>
        <w:tc>
          <w:tcPr>
            <w:tcW w:w="1854" w:type="dxa"/>
            <w:tcBorders>
              <w:top w:val="nil"/>
              <w:left w:val="nil"/>
              <w:bottom w:val="single" w:sz="8" w:space="0" w:color="auto"/>
              <w:right w:val="single" w:sz="8" w:space="0" w:color="auto"/>
            </w:tcBorders>
            <w:shd w:val="clear" w:color="000000" w:fill="FFFFFF"/>
            <w:noWrap/>
            <w:vAlign w:val="center"/>
            <w:hideMark/>
          </w:tcPr>
          <w:p w14:paraId="75D2922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0.6(0.22,1.65)</w:t>
            </w:r>
          </w:p>
        </w:tc>
        <w:tc>
          <w:tcPr>
            <w:tcW w:w="794" w:type="dxa"/>
            <w:tcBorders>
              <w:top w:val="nil"/>
              <w:left w:val="nil"/>
              <w:bottom w:val="single" w:sz="8" w:space="0" w:color="auto"/>
              <w:right w:val="single" w:sz="8" w:space="0" w:color="auto"/>
            </w:tcBorders>
            <w:shd w:val="clear" w:color="000000" w:fill="FFFFFF"/>
            <w:noWrap/>
            <w:vAlign w:val="center"/>
            <w:hideMark/>
          </w:tcPr>
          <w:p w14:paraId="2A3DF1C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0.3188</w:t>
            </w:r>
          </w:p>
        </w:tc>
        <w:tc>
          <w:tcPr>
            <w:tcW w:w="1928" w:type="dxa"/>
            <w:tcBorders>
              <w:top w:val="nil"/>
              <w:left w:val="nil"/>
              <w:bottom w:val="single" w:sz="8" w:space="0" w:color="auto"/>
              <w:right w:val="single" w:sz="8" w:space="0" w:color="auto"/>
            </w:tcBorders>
            <w:shd w:val="clear" w:color="000000" w:fill="FFFFFF"/>
            <w:noWrap/>
            <w:vAlign w:val="center"/>
            <w:hideMark/>
          </w:tcPr>
          <w:p w14:paraId="25724D9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0.99(0.5,1.95)</w:t>
            </w:r>
          </w:p>
        </w:tc>
        <w:tc>
          <w:tcPr>
            <w:tcW w:w="794" w:type="dxa"/>
            <w:tcBorders>
              <w:top w:val="nil"/>
              <w:left w:val="nil"/>
              <w:bottom w:val="single" w:sz="8" w:space="0" w:color="auto"/>
              <w:right w:val="single" w:sz="8" w:space="0" w:color="auto"/>
            </w:tcBorders>
            <w:shd w:val="clear" w:color="000000" w:fill="FFFFFF"/>
            <w:noWrap/>
            <w:vAlign w:val="center"/>
            <w:hideMark/>
          </w:tcPr>
          <w:p w14:paraId="2D1881D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0.9665</w:t>
            </w:r>
          </w:p>
        </w:tc>
        <w:tc>
          <w:tcPr>
            <w:tcW w:w="1953" w:type="dxa"/>
            <w:tcBorders>
              <w:top w:val="nil"/>
              <w:left w:val="nil"/>
              <w:bottom w:val="single" w:sz="8" w:space="0" w:color="auto"/>
              <w:right w:val="single" w:sz="8" w:space="0" w:color="auto"/>
            </w:tcBorders>
            <w:shd w:val="clear" w:color="000000" w:fill="FFFFFF"/>
            <w:noWrap/>
            <w:vAlign w:val="center"/>
            <w:hideMark/>
          </w:tcPr>
          <w:p w14:paraId="2038D31E"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0.66(0.3,1.48)</w:t>
            </w:r>
          </w:p>
        </w:tc>
        <w:tc>
          <w:tcPr>
            <w:tcW w:w="794" w:type="dxa"/>
            <w:tcBorders>
              <w:top w:val="nil"/>
              <w:left w:val="nil"/>
              <w:bottom w:val="single" w:sz="8" w:space="0" w:color="auto"/>
              <w:right w:val="single" w:sz="8" w:space="0" w:color="auto"/>
            </w:tcBorders>
            <w:shd w:val="clear" w:color="000000" w:fill="FFFFFF"/>
            <w:noWrap/>
            <w:vAlign w:val="center"/>
            <w:hideMark/>
          </w:tcPr>
          <w:p w14:paraId="3F07F579"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0.3138</w:t>
            </w:r>
          </w:p>
        </w:tc>
      </w:tr>
    </w:tbl>
    <w:p w14:paraId="4699602F" w14:textId="363F3640" w:rsidR="006A7916" w:rsidRDefault="006A7916" w:rsidP="00FF08A6">
      <w:pPr>
        <w:rPr>
          <w:rFonts w:ascii="Times New Roman" w:hAnsi="Times New Roman" w:cs="Times New Roman"/>
          <w:sz w:val="20"/>
          <w:szCs w:val="20"/>
        </w:rPr>
      </w:pPr>
      <w:r>
        <w:rPr>
          <w:rFonts w:ascii="Times New Roman" w:hAnsi="Times New Roman" w:cs="Times New Roman"/>
          <w:sz w:val="20"/>
          <w:szCs w:val="20"/>
        </w:rPr>
        <w:lastRenderedPageBreak/>
        <w:fldChar w:fldCharType="end"/>
      </w:r>
    </w:p>
    <w:p w14:paraId="641FDEC6" w14:textId="0EE8B13B" w:rsidR="006A7916" w:rsidRPr="006A7916" w:rsidRDefault="006A7916" w:rsidP="006A7916">
      <w:pPr>
        <w:widowControl/>
        <w:rPr>
          <w:rFonts w:ascii="Times New Roman" w:eastAsia="等线" w:hAnsi="Times New Roman" w:cs="Times New Roman"/>
          <w:b/>
          <w:bCs/>
          <w:color w:val="000000"/>
          <w:kern w:val="0"/>
          <w:sz w:val="20"/>
          <w:szCs w:val="20"/>
          <w14:ligatures w14:val="none"/>
        </w:rPr>
      </w:pPr>
      <w:r w:rsidRPr="006A7916">
        <w:rPr>
          <w:rFonts w:ascii="Times New Roman" w:eastAsia="等线" w:hAnsi="Times New Roman" w:cs="Times New Roman"/>
          <w:b/>
          <w:bCs/>
          <w:color w:val="000000"/>
          <w:kern w:val="0"/>
          <w:sz w:val="20"/>
          <w:szCs w:val="20"/>
          <w14:ligatures w14:val="none"/>
        </w:rPr>
        <w:t>eTable 7. Univariable and Multivariable Cox Proportional Hazards Analysis for OS and PFS in POPLAR(treated with ICI).</w:t>
      </w:r>
    </w:p>
    <w:p w14:paraId="38C72D18" w14:textId="3839E144" w:rsidR="006A7916" w:rsidRPr="006A7916" w:rsidRDefault="006A7916" w:rsidP="00FF08A6">
      <w:pPr>
        <w:rPr>
          <w:rFonts w:ascii="Times New Roman" w:hAnsi="Times New Roman" w:cs="Times New Roman"/>
          <w:b/>
          <w:bCs/>
          <w:sz w:val="20"/>
          <w:szCs w:val="20"/>
        </w:rPr>
      </w:pPr>
      <w:r w:rsidRPr="006A7916">
        <w:rPr>
          <w:rFonts w:ascii="Times New Roman" w:hAnsi="Times New Roman" w:cs="Times New Roman"/>
          <w:b/>
          <w:bCs/>
          <w:sz w:val="20"/>
          <w:szCs w:val="20"/>
        </w:rPr>
        <w:t>Continue</w:t>
      </w:r>
      <w:r w:rsidRPr="006A7916">
        <w:rPr>
          <w:rFonts w:ascii="Times New Roman" w:hAnsi="Times New Roman" w:cs="Times New Roman"/>
          <w:b/>
          <w:bCs/>
          <w:sz w:val="20"/>
          <w:szCs w:val="20"/>
        </w:rPr>
        <w:fldChar w:fldCharType="begin"/>
      </w:r>
      <w:r w:rsidRPr="006A7916">
        <w:rPr>
          <w:rFonts w:ascii="Times New Roman" w:hAnsi="Times New Roman" w:cs="Times New Roman"/>
          <w:b/>
          <w:bCs/>
          <w:sz w:val="20"/>
          <w:szCs w:val="20"/>
        </w:rPr>
        <w:instrText xml:space="preserve"> LINK </w:instrText>
      </w:r>
      <w:r w:rsidR="000229F7">
        <w:rPr>
          <w:rFonts w:ascii="Times New Roman" w:hAnsi="Times New Roman" w:cs="Times New Roman"/>
          <w:b/>
          <w:bCs/>
          <w:sz w:val="20"/>
          <w:szCs w:val="20"/>
        </w:rPr>
        <w:instrText xml:space="preserve">Excel.Sheet.12 C:\\Users\\86156\\Nutstore\\1\\QoL_ICI\\QoLS8.21\\sTable\\eTable.xlsx "eTable 7!R24C1:R30C9" </w:instrText>
      </w:r>
      <w:r w:rsidRPr="006A7916">
        <w:rPr>
          <w:rFonts w:ascii="Times New Roman" w:hAnsi="Times New Roman" w:cs="Times New Roman"/>
          <w:b/>
          <w:bCs/>
          <w:sz w:val="20"/>
          <w:szCs w:val="20"/>
        </w:rPr>
        <w:instrText xml:space="preserve">\a \f 4 \h  \* MERGEFORMAT </w:instrText>
      </w:r>
      <w:r w:rsidRPr="006A7916">
        <w:rPr>
          <w:rFonts w:ascii="Times New Roman" w:hAnsi="Times New Roman" w:cs="Times New Roman"/>
          <w:b/>
          <w:bCs/>
          <w:sz w:val="20"/>
          <w:szCs w:val="20"/>
        </w:rPr>
        <w:fldChar w:fldCharType="separate"/>
      </w:r>
    </w:p>
    <w:tbl>
      <w:tblPr>
        <w:tblW w:w="12022" w:type="dxa"/>
        <w:tblLook w:val="04A0" w:firstRow="1" w:lastRow="0" w:firstColumn="1" w:lastColumn="0" w:noHBand="0" w:noVBand="1"/>
      </w:tblPr>
      <w:tblGrid>
        <w:gridCol w:w="1090"/>
        <w:gridCol w:w="1868"/>
        <w:gridCol w:w="865"/>
        <w:gridCol w:w="1868"/>
        <w:gridCol w:w="865"/>
        <w:gridCol w:w="1868"/>
        <w:gridCol w:w="865"/>
        <w:gridCol w:w="1868"/>
        <w:gridCol w:w="865"/>
      </w:tblGrid>
      <w:tr w:rsidR="006A7916" w:rsidRPr="006A7916" w14:paraId="7FFAB064" w14:textId="77777777" w:rsidTr="006A7916">
        <w:trPr>
          <w:trHeight w:val="292"/>
        </w:trPr>
        <w:tc>
          <w:tcPr>
            <w:tcW w:w="12022"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A59BED5" w14:textId="56FCBC0D"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Sex</w:t>
            </w:r>
          </w:p>
        </w:tc>
      </w:tr>
      <w:tr w:rsidR="006A7916" w:rsidRPr="006A7916" w14:paraId="3386033E" w14:textId="77777777" w:rsidTr="006A7916">
        <w:trPr>
          <w:trHeight w:val="292"/>
        </w:trPr>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4F4DE350"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Female</w:t>
            </w:r>
          </w:p>
        </w:tc>
        <w:tc>
          <w:tcPr>
            <w:tcW w:w="1868" w:type="dxa"/>
            <w:tcBorders>
              <w:top w:val="nil"/>
              <w:left w:val="nil"/>
              <w:bottom w:val="single" w:sz="8" w:space="0" w:color="auto"/>
              <w:right w:val="single" w:sz="8" w:space="0" w:color="auto"/>
            </w:tcBorders>
            <w:shd w:val="clear" w:color="000000" w:fill="FFFFFF"/>
            <w:noWrap/>
            <w:vAlign w:val="center"/>
            <w:hideMark/>
          </w:tcPr>
          <w:p w14:paraId="7A165EF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4746CB1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01EA917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1EDB671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620E7D3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60E605E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737E9E0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5B825F1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695259A0" w14:textId="77777777" w:rsidTr="006A7916">
        <w:trPr>
          <w:trHeight w:val="292"/>
        </w:trPr>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373722DD"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Male</w:t>
            </w:r>
          </w:p>
        </w:tc>
        <w:tc>
          <w:tcPr>
            <w:tcW w:w="1868" w:type="dxa"/>
            <w:tcBorders>
              <w:top w:val="nil"/>
              <w:left w:val="nil"/>
              <w:bottom w:val="single" w:sz="8" w:space="0" w:color="auto"/>
              <w:right w:val="single" w:sz="8" w:space="0" w:color="auto"/>
            </w:tcBorders>
            <w:shd w:val="clear" w:color="000000" w:fill="FFFFFF"/>
            <w:noWrap/>
            <w:vAlign w:val="center"/>
            <w:hideMark/>
          </w:tcPr>
          <w:p w14:paraId="59413AB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1.18(0.72,1.92)</w:t>
            </w:r>
          </w:p>
        </w:tc>
        <w:tc>
          <w:tcPr>
            <w:tcW w:w="865" w:type="dxa"/>
            <w:tcBorders>
              <w:top w:val="nil"/>
              <w:left w:val="nil"/>
              <w:bottom w:val="single" w:sz="8" w:space="0" w:color="auto"/>
              <w:right w:val="single" w:sz="8" w:space="0" w:color="auto"/>
            </w:tcBorders>
            <w:shd w:val="clear" w:color="000000" w:fill="FFFFFF"/>
            <w:noWrap/>
            <w:vAlign w:val="center"/>
            <w:hideMark/>
          </w:tcPr>
          <w:p w14:paraId="36778FA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0.5109</w:t>
            </w:r>
          </w:p>
        </w:tc>
        <w:tc>
          <w:tcPr>
            <w:tcW w:w="1868" w:type="dxa"/>
            <w:tcBorders>
              <w:top w:val="nil"/>
              <w:left w:val="nil"/>
              <w:bottom w:val="single" w:sz="8" w:space="0" w:color="auto"/>
              <w:right w:val="single" w:sz="8" w:space="0" w:color="auto"/>
            </w:tcBorders>
            <w:shd w:val="clear" w:color="000000" w:fill="FFFFFF"/>
            <w:noWrap/>
            <w:vAlign w:val="center"/>
            <w:hideMark/>
          </w:tcPr>
          <w:p w14:paraId="23CE9A1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1.75(0.91,3.36)</w:t>
            </w:r>
          </w:p>
        </w:tc>
        <w:tc>
          <w:tcPr>
            <w:tcW w:w="865" w:type="dxa"/>
            <w:tcBorders>
              <w:top w:val="nil"/>
              <w:left w:val="nil"/>
              <w:bottom w:val="single" w:sz="8" w:space="0" w:color="auto"/>
              <w:right w:val="single" w:sz="8" w:space="0" w:color="auto"/>
            </w:tcBorders>
            <w:shd w:val="clear" w:color="000000" w:fill="FFFFFF"/>
            <w:noWrap/>
            <w:vAlign w:val="center"/>
            <w:hideMark/>
          </w:tcPr>
          <w:p w14:paraId="47FB16F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0.096</w:t>
            </w:r>
          </w:p>
        </w:tc>
        <w:tc>
          <w:tcPr>
            <w:tcW w:w="1868" w:type="dxa"/>
            <w:tcBorders>
              <w:top w:val="nil"/>
              <w:left w:val="nil"/>
              <w:bottom w:val="single" w:sz="8" w:space="0" w:color="auto"/>
              <w:right w:val="single" w:sz="8" w:space="0" w:color="auto"/>
            </w:tcBorders>
            <w:shd w:val="clear" w:color="000000" w:fill="FFFFFF"/>
            <w:noWrap/>
            <w:vAlign w:val="center"/>
            <w:hideMark/>
          </w:tcPr>
          <w:p w14:paraId="06ACBFB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0.91(0.63,1.33)</w:t>
            </w:r>
          </w:p>
        </w:tc>
        <w:tc>
          <w:tcPr>
            <w:tcW w:w="865" w:type="dxa"/>
            <w:tcBorders>
              <w:top w:val="nil"/>
              <w:left w:val="nil"/>
              <w:bottom w:val="single" w:sz="8" w:space="0" w:color="auto"/>
              <w:right w:val="single" w:sz="8" w:space="0" w:color="auto"/>
            </w:tcBorders>
            <w:shd w:val="clear" w:color="000000" w:fill="FFFFFF"/>
            <w:noWrap/>
            <w:vAlign w:val="center"/>
            <w:hideMark/>
          </w:tcPr>
          <w:p w14:paraId="2C42F1D2"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0.6386</w:t>
            </w:r>
          </w:p>
        </w:tc>
        <w:tc>
          <w:tcPr>
            <w:tcW w:w="1868" w:type="dxa"/>
            <w:tcBorders>
              <w:top w:val="nil"/>
              <w:left w:val="nil"/>
              <w:bottom w:val="single" w:sz="8" w:space="0" w:color="auto"/>
              <w:right w:val="single" w:sz="8" w:space="0" w:color="auto"/>
            </w:tcBorders>
            <w:shd w:val="clear" w:color="000000" w:fill="FFFFFF"/>
            <w:noWrap/>
            <w:vAlign w:val="center"/>
            <w:hideMark/>
          </w:tcPr>
          <w:p w14:paraId="1F43DD2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0.82(0.5,1.33)</w:t>
            </w:r>
          </w:p>
        </w:tc>
        <w:tc>
          <w:tcPr>
            <w:tcW w:w="865" w:type="dxa"/>
            <w:tcBorders>
              <w:top w:val="nil"/>
              <w:left w:val="nil"/>
              <w:bottom w:val="single" w:sz="8" w:space="0" w:color="auto"/>
              <w:right w:val="single" w:sz="8" w:space="0" w:color="auto"/>
            </w:tcBorders>
            <w:shd w:val="clear" w:color="000000" w:fill="FFFFFF"/>
            <w:noWrap/>
            <w:vAlign w:val="center"/>
            <w:hideMark/>
          </w:tcPr>
          <w:p w14:paraId="09890A0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0.4121</w:t>
            </w:r>
          </w:p>
        </w:tc>
      </w:tr>
      <w:tr w:rsidR="006A7916" w:rsidRPr="006A7916" w14:paraId="55CDE00B" w14:textId="77777777" w:rsidTr="006A7916">
        <w:trPr>
          <w:trHeight w:val="292"/>
        </w:trPr>
        <w:tc>
          <w:tcPr>
            <w:tcW w:w="12022"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74539FA"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Smoking history</w:t>
            </w:r>
          </w:p>
        </w:tc>
      </w:tr>
      <w:tr w:rsidR="006A7916" w:rsidRPr="006A7916" w14:paraId="6A2A7F11" w14:textId="77777777" w:rsidTr="006A7916">
        <w:trPr>
          <w:trHeight w:val="292"/>
        </w:trPr>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5618F6FD"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Never</w:t>
            </w:r>
          </w:p>
        </w:tc>
        <w:tc>
          <w:tcPr>
            <w:tcW w:w="1868" w:type="dxa"/>
            <w:tcBorders>
              <w:top w:val="nil"/>
              <w:left w:val="nil"/>
              <w:bottom w:val="single" w:sz="8" w:space="0" w:color="auto"/>
              <w:right w:val="single" w:sz="8" w:space="0" w:color="auto"/>
            </w:tcBorders>
            <w:shd w:val="clear" w:color="000000" w:fill="FFFFFF"/>
            <w:noWrap/>
            <w:vAlign w:val="center"/>
            <w:hideMark/>
          </w:tcPr>
          <w:p w14:paraId="16C81E7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16451A1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7407996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62961B6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33A71837"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2C58B3D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c>
          <w:tcPr>
            <w:tcW w:w="1868" w:type="dxa"/>
            <w:tcBorders>
              <w:top w:val="nil"/>
              <w:left w:val="nil"/>
              <w:bottom w:val="single" w:sz="8" w:space="0" w:color="auto"/>
              <w:right w:val="single" w:sz="8" w:space="0" w:color="auto"/>
            </w:tcBorders>
            <w:shd w:val="clear" w:color="000000" w:fill="FFFFFF"/>
            <w:noWrap/>
            <w:vAlign w:val="center"/>
            <w:hideMark/>
          </w:tcPr>
          <w:p w14:paraId="61F94D3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Reference</w:t>
            </w:r>
          </w:p>
        </w:tc>
        <w:tc>
          <w:tcPr>
            <w:tcW w:w="865" w:type="dxa"/>
            <w:tcBorders>
              <w:top w:val="nil"/>
              <w:left w:val="nil"/>
              <w:bottom w:val="single" w:sz="8" w:space="0" w:color="auto"/>
              <w:right w:val="single" w:sz="8" w:space="0" w:color="auto"/>
            </w:tcBorders>
            <w:shd w:val="clear" w:color="000000" w:fill="FFFFFF"/>
            <w:noWrap/>
            <w:vAlign w:val="center"/>
            <w:hideMark/>
          </w:tcPr>
          <w:p w14:paraId="3413798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 xml:space="preserve">　</w:t>
            </w:r>
          </w:p>
        </w:tc>
      </w:tr>
      <w:tr w:rsidR="006A7916" w:rsidRPr="006A7916" w14:paraId="04365111" w14:textId="77777777" w:rsidTr="006A7916">
        <w:trPr>
          <w:trHeight w:val="292"/>
        </w:trPr>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7B59AA81"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Previous</w:t>
            </w:r>
          </w:p>
        </w:tc>
        <w:tc>
          <w:tcPr>
            <w:tcW w:w="1868" w:type="dxa"/>
            <w:tcBorders>
              <w:top w:val="nil"/>
              <w:left w:val="nil"/>
              <w:bottom w:val="single" w:sz="8" w:space="0" w:color="auto"/>
              <w:right w:val="single" w:sz="8" w:space="0" w:color="auto"/>
            </w:tcBorders>
            <w:shd w:val="clear" w:color="000000" w:fill="FFFFFF"/>
            <w:noWrap/>
            <w:vAlign w:val="center"/>
            <w:hideMark/>
          </w:tcPr>
          <w:p w14:paraId="39EF1651"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1.3(0.81,2.11)</w:t>
            </w:r>
          </w:p>
        </w:tc>
        <w:tc>
          <w:tcPr>
            <w:tcW w:w="865" w:type="dxa"/>
            <w:tcBorders>
              <w:top w:val="nil"/>
              <w:left w:val="nil"/>
              <w:bottom w:val="single" w:sz="8" w:space="0" w:color="auto"/>
              <w:right w:val="single" w:sz="8" w:space="0" w:color="auto"/>
            </w:tcBorders>
            <w:shd w:val="clear" w:color="000000" w:fill="FFFFFF"/>
            <w:noWrap/>
            <w:vAlign w:val="center"/>
            <w:hideMark/>
          </w:tcPr>
          <w:p w14:paraId="2437FA38"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0.2808</w:t>
            </w:r>
          </w:p>
        </w:tc>
        <w:tc>
          <w:tcPr>
            <w:tcW w:w="1868" w:type="dxa"/>
            <w:tcBorders>
              <w:top w:val="nil"/>
              <w:left w:val="nil"/>
              <w:bottom w:val="single" w:sz="8" w:space="0" w:color="auto"/>
              <w:right w:val="single" w:sz="8" w:space="0" w:color="auto"/>
            </w:tcBorders>
            <w:shd w:val="clear" w:color="000000" w:fill="FFFFFF"/>
            <w:noWrap/>
            <w:vAlign w:val="center"/>
            <w:hideMark/>
          </w:tcPr>
          <w:p w14:paraId="1286F33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1.6(0.68,3.75)</w:t>
            </w:r>
          </w:p>
        </w:tc>
        <w:tc>
          <w:tcPr>
            <w:tcW w:w="865" w:type="dxa"/>
            <w:tcBorders>
              <w:top w:val="nil"/>
              <w:left w:val="nil"/>
              <w:bottom w:val="single" w:sz="8" w:space="0" w:color="auto"/>
              <w:right w:val="single" w:sz="8" w:space="0" w:color="auto"/>
            </w:tcBorders>
            <w:shd w:val="clear" w:color="000000" w:fill="FFFFFF"/>
            <w:noWrap/>
            <w:vAlign w:val="center"/>
            <w:hideMark/>
          </w:tcPr>
          <w:p w14:paraId="5E2C3ECB"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0.2816</w:t>
            </w:r>
          </w:p>
        </w:tc>
        <w:tc>
          <w:tcPr>
            <w:tcW w:w="1868" w:type="dxa"/>
            <w:tcBorders>
              <w:top w:val="nil"/>
              <w:left w:val="nil"/>
              <w:bottom w:val="single" w:sz="8" w:space="0" w:color="auto"/>
              <w:right w:val="single" w:sz="8" w:space="0" w:color="auto"/>
            </w:tcBorders>
            <w:shd w:val="clear" w:color="000000" w:fill="FFFFFF"/>
            <w:noWrap/>
            <w:vAlign w:val="center"/>
            <w:hideMark/>
          </w:tcPr>
          <w:p w14:paraId="6271E116"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1.14(0.78,1.65)</w:t>
            </w:r>
          </w:p>
        </w:tc>
        <w:tc>
          <w:tcPr>
            <w:tcW w:w="865" w:type="dxa"/>
            <w:tcBorders>
              <w:top w:val="nil"/>
              <w:left w:val="nil"/>
              <w:bottom w:val="single" w:sz="8" w:space="0" w:color="auto"/>
              <w:right w:val="single" w:sz="8" w:space="0" w:color="auto"/>
            </w:tcBorders>
            <w:shd w:val="clear" w:color="000000" w:fill="FFFFFF"/>
            <w:noWrap/>
            <w:vAlign w:val="center"/>
            <w:hideMark/>
          </w:tcPr>
          <w:p w14:paraId="45D5060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0.5047</w:t>
            </w:r>
          </w:p>
        </w:tc>
        <w:tc>
          <w:tcPr>
            <w:tcW w:w="1868" w:type="dxa"/>
            <w:tcBorders>
              <w:top w:val="nil"/>
              <w:left w:val="nil"/>
              <w:bottom w:val="single" w:sz="8" w:space="0" w:color="auto"/>
              <w:right w:val="single" w:sz="8" w:space="0" w:color="auto"/>
            </w:tcBorders>
            <w:shd w:val="clear" w:color="000000" w:fill="FFFFFF"/>
            <w:noWrap/>
            <w:vAlign w:val="center"/>
            <w:hideMark/>
          </w:tcPr>
          <w:p w14:paraId="1855DA4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1(0.57,1.78)</w:t>
            </w:r>
          </w:p>
        </w:tc>
        <w:tc>
          <w:tcPr>
            <w:tcW w:w="865" w:type="dxa"/>
            <w:tcBorders>
              <w:top w:val="nil"/>
              <w:left w:val="nil"/>
              <w:bottom w:val="single" w:sz="8" w:space="0" w:color="auto"/>
              <w:right w:val="single" w:sz="8" w:space="0" w:color="auto"/>
            </w:tcBorders>
            <w:shd w:val="clear" w:color="000000" w:fill="FFFFFF"/>
            <w:noWrap/>
            <w:vAlign w:val="center"/>
            <w:hideMark/>
          </w:tcPr>
          <w:p w14:paraId="30A34FB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0.9887</w:t>
            </w:r>
          </w:p>
        </w:tc>
      </w:tr>
      <w:tr w:rsidR="006A7916" w:rsidRPr="006A7916" w14:paraId="3BE1D768" w14:textId="77777777" w:rsidTr="006A7916">
        <w:trPr>
          <w:trHeight w:val="292"/>
        </w:trPr>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32D09905" w14:textId="77777777" w:rsidR="006A7916" w:rsidRPr="006A7916" w:rsidRDefault="006A7916" w:rsidP="006A7916">
            <w:pPr>
              <w:widowControl/>
              <w:jc w:val="left"/>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Current</w:t>
            </w:r>
          </w:p>
        </w:tc>
        <w:tc>
          <w:tcPr>
            <w:tcW w:w="1868" w:type="dxa"/>
            <w:tcBorders>
              <w:top w:val="nil"/>
              <w:left w:val="nil"/>
              <w:bottom w:val="single" w:sz="8" w:space="0" w:color="auto"/>
              <w:right w:val="single" w:sz="8" w:space="0" w:color="auto"/>
            </w:tcBorders>
            <w:shd w:val="clear" w:color="000000" w:fill="FFFFFF"/>
            <w:noWrap/>
            <w:vAlign w:val="center"/>
            <w:hideMark/>
          </w:tcPr>
          <w:p w14:paraId="078B363A"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1.21(0.7,2.11)</w:t>
            </w:r>
          </w:p>
        </w:tc>
        <w:tc>
          <w:tcPr>
            <w:tcW w:w="865" w:type="dxa"/>
            <w:tcBorders>
              <w:top w:val="nil"/>
              <w:left w:val="nil"/>
              <w:bottom w:val="single" w:sz="8" w:space="0" w:color="auto"/>
              <w:right w:val="single" w:sz="8" w:space="0" w:color="auto"/>
            </w:tcBorders>
            <w:shd w:val="clear" w:color="000000" w:fill="FFFFFF"/>
            <w:noWrap/>
            <w:vAlign w:val="center"/>
            <w:hideMark/>
          </w:tcPr>
          <w:p w14:paraId="02AC07A5"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0.4973</w:t>
            </w:r>
          </w:p>
        </w:tc>
        <w:tc>
          <w:tcPr>
            <w:tcW w:w="1868" w:type="dxa"/>
            <w:tcBorders>
              <w:top w:val="nil"/>
              <w:left w:val="nil"/>
              <w:bottom w:val="single" w:sz="8" w:space="0" w:color="auto"/>
              <w:right w:val="single" w:sz="8" w:space="0" w:color="auto"/>
            </w:tcBorders>
            <w:shd w:val="clear" w:color="000000" w:fill="FFFFFF"/>
            <w:noWrap/>
            <w:vAlign w:val="center"/>
            <w:hideMark/>
          </w:tcPr>
          <w:p w14:paraId="1CADFDB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1.53(0.57,4.1)</w:t>
            </w:r>
          </w:p>
        </w:tc>
        <w:tc>
          <w:tcPr>
            <w:tcW w:w="865" w:type="dxa"/>
            <w:tcBorders>
              <w:top w:val="nil"/>
              <w:left w:val="nil"/>
              <w:bottom w:val="single" w:sz="8" w:space="0" w:color="auto"/>
              <w:right w:val="single" w:sz="8" w:space="0" w:color="auto"/>
            </w:tcBorders>
            <w:shd w:val="clear" w:color="000000" w:fill="FFFFFF"/>
            <w:noWrap/>
            <w:vAlign w:val="center"/>
            <w:hideMark/>
          </w:tcPr>
          <w:p w14:paraId="59EC095D"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0.3964</w:t>
            </w:r>
          </w:p>
        </w:tc>
        <w:tc>
          <w:tcPr>
            <w:tcW w:w="1868" w:type="dxa"/>
            <w:tcBorders>
              <w:top w:val="nil"/>
              <w:left w:val="nil"/>
              <w:bottom w:val="single" w:sz="8" w:space="0" w:color="auto"/>
              <w:right w:val="single" w:sz="8" w:space="0" w:color="auto"/>
            </w:tcBorders>
            <w:shd w:val="clear" w:color="000000" w:fill="FFFFFF"/>
            <w:noWrap/>
            <w:vAlign w:val="center"/>
            <w:hideMark/>
          </w:tcPr>
          <w:p w14:paraId="4F300D20"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0.7(0.43,1.13)</w:t>
            </w:r>
          </w:p>
        </w:tc>
        <w:tc>
          <w:tcPr>
            <w:tcW w:w="865" w:type="dxa"/>
            <w:tcBorders>
              <w:top w:val="nil"/>
              <w:left w:val="nil"/>
              <w:bottom w:val="single" w:sz="8" w:space="0" w:color="auto"/>
              <w:right w:val="single" w:sz="8" w:space="0" w:color="auto"/>
            </w:tcBorders>
            <w:shd w:val="clear" w:color="000000" w:fill="FFFFFF"/>
            <w:noWrap/>
            <w:vAlign w:val="center"/>
            <w:hideMark/>
          </w:tcPr>
          <w:p w14:paraId="01746463"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0.1433</w:t>
            </w:r>
          </w:p>
        </w:tc>
        <w:tc>
          <w:tcPr>
            <w:tcW w:w="1868" w:type="dxa"/>
            <w:tcBorders>
              <w:top w:val="nil"/>
              <w:left w:val="nil"/>
              <w:bottom w:val="single" w:sz="8" w:space="0" w:color="auto"/>
              <w:right w:val="single" w:sz="8" w:space="0" w:color="auto"/>
            </w:tcBorders>
            <w:shd w:val="clear" w:color="000000" w:fill="FFFFFF"/>
            <w:noWrap/>
            <w:vAlign w:val="center"/>
            <w:hideMark/>
          </w:tcPr>
          <w:p w14:paraId="693BE2AF"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0.65(0.31,1.38)</w:t>
            </w:r>
          </w:p>
        </w:tc>
        <w:tc>
          <w:tcPr>
            <w:tcW w:w="865" w:type="dxa"/>
            <w:tcBorders>
              <w:top w:val="nil"/>
              <w:left w:val="nil"/>
              <w:bottom w:val="single" w:sz="8" w:space="0" w:color="auto"/>
              <w:right w:val="single" w:sz="8" w:space="0" w:color="auto"/>
            </w:tcBorders>
            <w:shd w:val="clear" w:color="000000" w:fill="FFFFFF"/>
            <w:noWrap/>
            <w:vAlign w:val="center"/>
            <w:hideMark/>
          </w:tcPr>
          <w:p w14:paraId="397440AC" w14:textId="77777777" w:rsidR="006A7916" w:rsidRPr="006A7916" w:rsidRDefault="006A7916" w:rsidP="006A7916">
            <w:pPr>
              <w:widowControl/>
              <w:jc w:val="center"/>
              <w:rPr>
                <w:rFonts w:ascii="Times New Roman" w:eastAsia="等线" w:hAnsi="Times New Roman" w:cs="Times New Roman"/>
                <w:color w:val="000000"/>
                <w:kern w:val="0"/>
                <w:sz w:val="20"/>
                <w:szCs w:val="20"/>
                <w14:ligatures w14:val="none"/>
              </w:rPr>
            </w:pPr>
            <w:r w:rsidRPr="006A7916">
              <w:rPr>
                <w:rFonts w:ascii="Times New Roman" w:eastAsia="等线" w:hAnsi="Times New Roman" w:cs="Times New Roman"/>
                <w:color w:val="000000"/>
                <w:kern w:val="0"/>
                <w:sz w:val="20"/>
                <w:szCs w:val="20"/>
                <w14:ligatures w14:val="none"/>
              </w:rPr>
              <w:t>0.2625</w:t>
            </w:r>
          </w:p>
        </w:tc>
      </w:tr>
    </w:tbl>
    <w:p w14:paraId="120BF64C" w14:textId="62119136" w:rsidR="006A7916" w:rsidRPr="00CC78E2" w:rsidRDefault="006A7916" w:rsidP="00FF08A6">
      <w:pPr>
        <w:rPr>
          <w:rFonts w:ascii="Times New Roman" w:hAnsi="Times New Roman" w:cs="Times New Roman"/>
          <w:sz w:val="16"/>
          <w:szCs w:val="16"/>
        </w:rPr>
      </w:pPr>
      <w:r w:rsidRPr="006A7916">
        <w:rPr>
          <w:rFonts w:ascii="Times New Roman" w:hAnsi="Times New Roman" w:cs="Times New Roman"/>
          <w:sz w:val="20"/>
          <w:szCs w:val="20"/>
        </w:rPr>
        <w:fldChar w:fldCharType="end"/>
      </w:r>
    </w:p>
    <w:sectPr w:rsidR="006A7916" w:rsidRPr="00CC78E2" w:rsidSect="003C4C7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82C76" w14:textId="77777777" w:rsidR="00650B3E" w:rsidRDefault="00650B3E" w:rsidP="000229F7">
      <w:pPr>
        <w:rPr>
          <w:rFonts w:hint="eastAsia"/>
        </w:rPr>
      </w:pPr>
      <w:r>
        <w:separator/>
      </w:r>
    </w:p>
  </w:endnote>
  <w:endnote w:type="continuationSeparator" w:id="0">
    <w:p w14:paraId="5E81D6E2" w14:textId="77777777" w:rsidR="00650B3E" w:rsidRDefault="00650B3E" w:rsidP="000229F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A7840" w14:textId="77777777" w:rsidR="00650B3E" w:rsidRDefault="00650B3E" w:rsidP="000229F7">
      <w:pPr>
        <w:rPr>
          <w:rFonts w:hint="eastAsia"/>
        </w:rPr>
      </w:pPr>
      <w:r>
        <w:separator/>
      </w:r>
    </w:p>
  </w:footnote>
  <w:footnote w:type="continuationSeparator" w:id="0">
    <w:p w14:paraId="6137C322" w14:textId="77777777" w:rsidR="00650B3E" w:rsidRDefault="00650B3E" w:rsidP="000229F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A6"/>
    <w:rsid w:val="000229F7"/>
    <w:rsid w:val="00064B32"/>
    <w:rsid w:val="000C0FAF"/>
    <w:rsid w:val="001844E1"/>
    <w:rsid w:val="001D40A3"/>
    <w:rsid w:val="0029332F"/>
    <w:rsid w:val="00296443"/>
    <w:rsid w:val="002A2440"/>
    <w:rsid w:val="002D5890"/>
    <w:rsid w:val="003C4C76"/>
    <w:rsid w:val="003F3E4E"/>
    <w:rsid w:val="004757FC"/>
    <w:rsid w:val="00593281"/>
    <w:rsid w:val="00650B3E"/>
    <w:rsid w:val="00654D94"/>
    <w:rsid w:val="006A7916"/>
    <w:rsid w:val="00711F70"/>
    <w:rsid w:val="008A507E"/>
    <w:rsid w:val="009B69F5"/>
    <w:rsid w:val="009D2E6E"/>
    <w:rsid w:val="00C2338B"/>
    <w:rsid w:val="00CC78E2"/>
    <w:rsid w:val="00CF03EA"/>
    <w:rsid w:val="00CF3C11"/>
    <w:rsid w:val="00D2233A"/>
    <w:rsid w:val="00DB1006"/>
    <w:rsid w:val="00DC4E77"/>
    <w:rsid w:val="00EC3487"/>
    <w:rsid w:val="00ED01E2"/>
    <w:rsid w:val="00FD2447"/>
    <w:rsid w:val="00FF0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941D4"/>
  <w15:chartTrackingRefBased/>
  <w15:docId w15:val="{C947FDF8-D040-470F-A447-AD5BC16E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0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08A6"/>
    <w:rPr>
      <w:color w:val="0563C1" w:themeColor="hyperlink"/>
      <w:u w:val="single"/>
    </w:rPr>
  </w:style>
  <w:style w:type="table" w:styleId="a4">
    <w:name w:val="Table Grid"/>
    <w:basedOn w:val="a1"/>
    <w:uiPriority w:val="39"/>
    <w:rsid w:val="003C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229F7"/>
    <w:pPr>
      <w:tabs>
        <w:tab w:val="center" w:pos="4153"/>
        <w:tab w:val="right" w:pos="8306"/>
      </w:tabs>
      <w:snapToGrid w:val="0"/>
      <w:jc w:val="center"/>
    </w:pPr>
    <w:rPr>
      <w:sz w:val="18"/>
      <w:szCs w:val="18"/>
    </w:rPr>
  </w:style>
  <w:style w:type="character" w:customStyle="1" w:styleId="a6">
    <w:name w:val="页眉 字符"/>
    <w:basedOn w:val="a0"/>
    <w:link w:val="a5"/>
    <w:uiPriority w:val="99"/>
    <w:rsid w:val="000229F7"/>
    <w:rPr>
      <w:sz w:val="18"/>
      <w:szCs w:val="18"/>
    </w:rPr>
  </w:style>
  <w:style w:type="paragraph" w:styleId="a7">
    <w:name w:val="footer"/>
    <w:basedOn w:val="a"/>
    <w:link w:val="a8"/>
    <w:uiPriority w:val="99"/>
    <w:unhideWhenUsed/>
    <w:rsid w:val="000229F7"/>
    <w:pPr>
      <w:tabs>
        <w:tab w:val="center" w:pos="4153"/>
        <w:tab w:val="right" w:pos="8306"/>
      </w:tabs>
      <w:snapToGrid w:val="0"/>
      <w:jc w:val="left"/>
    </w:pPr>
    <w:rPr>
      <w:sz w:val="18"/>
      <w:szCs w:val="18"/>
    </w:rPr>
  </w:style>
  <w:style w:type="character" w:customStyle="1" w:styleId="a8">
    <w:name w:val="页脚 字符"/>
    <w:basedOn w:val="a0"/>
    <w:link w:val="a7"/>
    <w:uiPriority w:val="99"/>
    <w:rsid w:val="000229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14876">
      <w:bodyDiv w:val="1"/>
      <w:marLeft w:val="0"/>
      <w:marRight w:val="0"/>
      <w:marTop w:val="0"/>
      <w:marBottom w:val="0"/>
      <w:divBdr>
        <w:top w:val="none" w:sz="0" w:space="0" w:color="auto"/>
        <w:left w:val="none" w:sz="0" w:space="0" w:color="auto"/>
        <w:bottom w:val="none" w:sz="0" w:space="0" w:color="auto"/>
        <w:right w:val="none" w:sz="0" w:space="0" w:color="auto"/>
      </w:divBdr>
    </w:div>
    <w:div w:id="100417074">
      <w:bodyDiv w:val="1"/>
      <w:marLeft w:val="0"/>
      <w:marRight w:val="0"/>
      <w:marTop w:val="0"/>
      <w:marBottom w:val="0"/>
      <w:divBdr>
        <w:top w:val="none" w:sz="0" w:space="0" w:color="auto"/>
        <w:left w:val="none" w:sz="0" w:space="0" w:color="auto"/>
        <w:bottom w:val="none" w:sz="0" w:space="0" w:color="auto"/>
        <w:right w:val="none" w:sz="0" w:space="0" w:color="auto"/>
      </w:divBdr>
    </w:div>
    <w:div w:id="263805601">
      <w:bodyDiv w:val="1"/>
      <w:marLeft w:val="0"/>
      <w:marRight w:val="0"/>
      <w:marTop w:val="0"/>
      <w:marBottom w:val="0"/>
      <w:divBdr>
        <w:top w:val="none" w:sz="0" w:space="0" w:color="auto"/>
        <w:left w:val="none" w:sz="0" w:space="0" w:color="auto"/>
        <w:bottom w:val="none" w:sz="0" w:space="0" w:color="auto"/>
        <w:right w:val="none" w:sz="0" w:space="0" w:color="auto"/>
      </w:divBdr>
    </w:div>
    <w:div w:id="480970122">
      <w:bodyDiv w:val="1"/>
      <w:marLeft w:val="0"/>
      <w:marRight w:val="0"/>
      <w:marTop w:val="0"/>
      <w:marBottom w:val="0"/>
      <w:divBdr>
        <w:top w:val="none" w:sz="0" w:space="0" w:color="auto"/>
        <w:left w:val="none" w:sz="0" w:space="0" w:color="auto"/>
        <w:bottom w:val="none" w:sz="0" w:space="0" w:color="auto"/>
        <w:right w:val="none" w:sz="0" w:space="0" w:color="auto"/>
      </w:divBdr>
    </w:div>
    <w:div w:id="735738524">
      <w:bodyDiv w:val="1"/>
      <w:marLeft w:val="0"/>
      <w:marRight w:val="0"/>
      <w:marTop w:val="0"/>
      <w:marBottom w:val="0"/>
      <w:divBdr>
        <w:top w:val="none" w:sz="0" w:space="0" w:color="auto"/>
        <w:left w:val="none" w:sz="0" w:space="0" w:color="auto"/>
        <w:bottom w:val="none" w:sz="0" w:space="0" w:color="auto"/>
        <w:right w:val="none" w:sz="0" w:space="0" w:color="auto"/>
      </w:divBdr>
    </w:div>
    <w:div w:id="877477537">
      <w:bodyDiv w:val="1"/>
      <w:marLeft w:val="0"/>
      <w:marRight w:val="0"/>
      <w:marTop w:val="0"/>
      <w:marBottom w:val="0"/>
      <w:divBdr>
        <w:top w:val="none" w:sz="0" w:space="0" w:color="auto"/>
        <w:left w:val="none" w:sz="0" w:space="0" w:color="auto"/>
        <w:bottom w:val="none" w:sz="0" w:space="0" w:color="auto"/>
        <w:right w:val="none" w:sz="0" w:space="0" w:color="auto"/>
      </w:divBdr>
    </w:div>
    <w:div w:id="1140732681">
      <w:bodyDiv w:val="1"/>
      <w:marLeft w:val="0"/>
      <w:marRight w:val="0"/>
      <w:marTop w:val="0"/>
      <w:marBottom w:val="0"/>
      <w:divBdr>
        <w:top w:val="none" w:sz="0" w:space="0" w:color="auto"/>
        <w:left w:val="none" w:sz="0" w:space="0" w:color="auto"/>
        <w:bottom w:val="none" w:sz="0" w:space="0" w:color="auto"/>
        <w:right w:val="none" w:sz="0" w:space="0" w:color="auto"/>
      </w:divBdr>
    </w:div>
    <w:div w:id="1266158474">
      <w:bodyDiv w:val="1"/>
      <w:marLeft w:val="0"/>
      <w:marRight w:val="0"/>
      <w:marTop w:val="0"/>
      <w:marBottom w:val="0"/>
      <w:divBdr>
        <w:top w:val="none" w:sz="0" w:space="0" w:color="auto"/>
        <w:left w:val="none" w:sz="0" w:space="0" w:color="auto"/>
        <w:bottom w:val="none" w:sz="0" w:space="0" w:color="auto"/>
        <w:right w:val="none" w:sz="0" w:space="0" w:color="auto"/>
      </w:divBdr>
    </w:div>
    <w:div w:id="1401753245">
      <w:bodyDiv w:val="1"/>
      <w:marLeft w:val="0"/>
      <w:marRight w:val="0"/>
      <w:marTop w:val="0"/>
      <w:marBottom w:val="0"/>
      <w:divBdr>
        <w:top w:val="none" w:sz="0" w:space="0" w:color="auto"/>
        <w:left w:val="none" w:sz="0" w:space="0" w:color="auto"/>
        <w:bottom w:val="none" w:sz="0" w:space="0" w:color="auto"/>
        <w:right w:val="none" w:sz="0" w:space="0" w:color="auto"/>
      </w:divBdr>
    </w:div>
    <w:div w:id="1403262061">
      <w:bodyDiv w:val="1"/>
      <w:marLeft w:val="0"/>
      <w:marRight w:val="0"/>
      <w:marTop w:val="0"/>
      <w:marBottom w:val="0"/>
      <w:divBdr>
        <w:top w:val="none" w:sz="0" w:space="0" w:color="auto"/>
        <w:left w:val="none" w:sz="0" w:space="0" w:color="auto"/>
        <w:bottom w:val="none" w:sz="0" w:space="0" w:color="auto"/>
        <w:right w:val="none" w:sz="0" w:space="0" w:color="auto"/>
      </w:divBdr>
    </w:div>
    <w:div w:id="1522087763">
      <w:bodyDiv w:val="1"/>
      <w:marLeft w:val="0"/>
      <w:marRight w:val="0"/>
      <w:marTop w:val="0"/>
      <w:marBottom w:val="0"/>
      <w:divBdr>
        <w:top w:val="none" w:sz="0" w:space="0" w:color="auto"/>
        <w:left w:val="none" w:sz="0" w:space="0" w:color="auto"/>
        <w:bottom w:val="none" w:sz="0" w:space="0" w:color="auto"/>
        <w:right w:val="none" w:sz="0" w:space="0" w:color="auto"/>
      </w:divBdr>
    </w:div>
    <w:div w:id="1534609183">
      <w:bodyDiv w:val="1"/>
      <w:marLeft w:val="0"/>
      <w:marRight w:val="0"/>
      <w:marTop w:val="0"/>
      <w:marBottom w:val="0"/>
      <w:divBdr>
        <w:top w:val="none" w:sz="0" w:space="0" w:color="auto"/>
        <w:left w:val="none" w:sz="0" w:space="0" w:color="auto"/>
        <w:bottom w:val="none" w:sz="0" w:space="0" w:color="auto"/>
        <w:right w:val="none" w:sz="0" w:space="0" w:color="auto"/>
      </w:divBdr>
    </w:div>
    <w:div w:id="1542594489">
      <w:bodyDiv w:val="1"/>
      <w:marLeft w:val="0"/>
      <w:marRight w:val="0"/>
      <w:marTop w:val="0"/>
      <w:marBottom w:val="0"/>
      <w:divBdr>
        <w:top w:val="none" w:sz="0" w:space="0" w:color="auto"/>
        <w:left w:val="none" w:sz="0" w:space="0" w:color="auto"/>
        <w:bottom w:val="none" w:sz="0" w:space="0" w:color="auto"/>
        <w:right w:val="none" w:sz="0" w:space="0" w:color="auto"/>
      </w:divBdr>
    </w:div>
    <w:div w:id="1584753657">
      <w:bodyDiv w:val="1"/>
      <w:marLeft w:val="0"/>
      <w:marRight w:val="0"/>
      <w:marTop w:val="0"/>
      <w:marBottom w:val="0"/>
      <w:divBdr>
        <w:top w:val="none" w:sz="0" w:space="0" w:color="auto"/>
        <w:left w:val="none" w:sz="0" w:space="0" w:color="auto"/>
        <w:bottom w:val="none" w:sz="0" w:space="0" w:color="auto"/>
        <w:right w:val="none" w:sz="0" w:space="0" w:color="auto"/>
      </w:divBdr>
    </w:div>
    <w:div w:id="1603151362">
      <w:bodyDiv w:val="1"/>
      <w:marLeft w:val="0"/>
      <w:marRight w:val="0"/>
      <w:marTop w:val="0"/>
      <w:marBottom w:val="0"/>
      <w:divBdr>
        <w:top w:val="none" w:sz="0" w:space="0" w:color="auto"/>
        <w:left w:val="none" w:sz="0" w:space="0" w:color="auto"/>
        <w:bottom w:val="none" w:sz="0" w:space="0" w:color="auto"/>
        <w:right w:val="none" w:sz="0" w:space="0" w:color="auto"/>
      </w:divBdr>
    </w:div>
    <w:div w:id="1640526683">
      <w:bodyDiv w:val="1"/>
      <w:marLeft w:val="0"/>
      <w:marRight w:val="0"/>
      <w:marTop w:val="0"/>
      <w:marBottom w:val="0"/>
      <w:divBdr>
        <w:top w:val="none" w:sz="0" w:space="0" w:color="auto"/>
        <w:left w:val="none" w:sz="0" w:space="0" w:color="auto"/>
        <w:bottom w:val="none" w:sz="0" w:space="0" w:color="auto"/>
        <w:right w:val="none" w:sz="0" w:space="0" w:color="auto"/>
      </w:divBdr>
    </w:div>
    <w:div w:id="1789465550">
      <w:bodyDiv w:val="1"/>
      <w:marLeft w:val="0"/>
      <w:marRight w:val="0"/>
      <w:marTop w:val="0"/>
      <w:marBottom w:val="0"/>
      <w:divBdr>
        <w:top w:val="none" w:sz="0" w:space="0" w:color="auto"/>
        <w:left w:val="none" w:sz="0" w:space="0" w:color="auto"/>
        <w:bottom w:val="none" w:sz="0" w:space="0" w:color="auto"/>
        <w:right w:val="none" w:sz="0" w:space="0" w:color="auto"/>
      </w:divBdr>
    </w:div>
    <w:div w:id="2085686141">
      <w:bodyDiv w:val="1"/>
      <w:marLeft w:val="0"/>
      <w:marRight w:val="0"/>
      <w:marTop w:val="0"/>
      <w:marBottom w:val="0"/>
      <w:divBdr>
        <w:top w:val="none" w:sz="0" w:space="0" w:color="auto"/>
        <w:left w:val="none" w:sz="0" w:space="0" w:color="auto"/>
        <w:bottom w:val="none" w:sz="0" w:space="0" w:color="auto"/>
        <w:right w:val="none" w:sz="0" w:space="0" w:color="auto"/>
      </w:divBdr>
    </w:div>
    <w:div w:id="2092652272">
      <w:bodyDiv w:val="1"/>
      <w:marLeft w:val="0"/>
      <w:marRight w:val="0"/>
      <w:marTop w:val="0"/>
      <w:marBottom w:val="0"/>
      <w:divBdr>
        <w:top w:val="none" w:sz="0" w:space="0" w:color="auto"/>
        <w:left w:val="none" w:sz="0" w:space="0" w:color="auto"/>
        <w:bottom w:val="none" w:sz="0" w:space="0" w:color="auto"/>
        <w:right w:val="none" w:sz="0" w:space="0" w:color="auto"/>
      </w:divBdr>
    </w:div>
    <w:div w:id="209527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 Type="http://schemas.openxmlformats.org/officeDocument/2006/relationships/webSettings" Target="webSettings.xml"/><Relationship Id="rId21" Type="http://schemas.openxmlformats.org/officeDocument/2006/relationships/image" Target="media/image16.w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8"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30</Pages>
  <Words>3351</Words>
  <Characters>19101</Characters>
  <Application>Microsoft Office Word</Application>
  <DocSecurity>0</DocSecurity>
  <Lines>159</Lines>
  <Paragraphs>44</Paragraphs>
  <ScaleCrop>false</ScaleCrop>
  <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娟艳 沈</dc:creator>
  <cp:keywords/>
  <dc:description/>
  <cp:lastModifiedBy>娟艳 沈</cp:lastModifiedBy>
  <cp:revision>8</cp:revision>
  <dcterms:created xsi:type="dcterms:W3CDTF">2024-09-14T01:44:00Z</dcterms:created>
  <dcterms:modified xsi:type="dcterms:W3CDTF">2024-09-21T15:09:00Z</dcterms:modified>
</cp:coreProperties>
</file>