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67BB7C1" w14:textId="77777777" w:rsidR="002D2A95" w:rsidRDefault="002D2A95">
      <w:pPr>
        <w:spacing w:line="480" w:lineRule="auto"/>
        <w:rPr>
          <w:rFonts w:ascii="Times New Roman" w:eastAsia="STHupo" w:hAnsi="Times New Roman" w:cs="Times New Roman"/>
          <w:color w:val="151920"/>
          <w:sz w:val="24"/>
          <w:shd w:val="clear" w:color="auto" w:fill="FFFFFF"/>
        </w:rPr>
      </w:pPr>
    </w:p>
    <w:p w14:paraId="067BB7C2" w14:textId="77777777" w:rsidR="002D2A95" w:rsidRDefault="009D2B44">
      <w:pPr>
        <w:spacing w:line="480" w:lineRule="auto"/>
        <w:rPr>
          <w:rFonts w:ascii="Times New Roman" w:hAnsi="Times New Roman" w:cs="Times New Roman"/>
          <w:b/>
          <w:color w:val="000000" w:themeColor="text1"/>
          <w:sz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</w:rPr>
        <w:t>Supplementary materials</w:t>
      </w:r>
    </w:p>
    <w:p w14:paraId="067BB7C3" w14:textId="77777777" w:rsidR="002D2A95" w:rsidRDefault="009D2B44">
      <w:pPr>
        <w:spacing w:line="480" w:lineRule="auto"/>
        <w:rPr>
          <w:rFonts w:ascii="Times New Roman" w:hAnsi="Times New Roman" w:cs="Times New Roman"/>
          <w:color w:val="000000" w:themeColor="text1"/>
          <w:sz w:val="24"/>
        </w:rPr>
      </w:pPr>
      <w:r>
        <w:rPr>
          <w:rFonts w:ascii="Times New Roman" w:hAnsi="Times New Roman" w:cs="Times New Roman"/>
          <w:color w:val="000000" w:themeColor="text1"/>
          <w:sz w:val="24"/>
        </w:rPr>
        <w:t>Supplementary Figure S1. Funnel plots of (A) OS, (B) PFS, (C) ORR, (D) PR, (E) CR, (F) stable diesase and (G) progressive disease.</w:t>
      </w:r>
    </w:p>
    <w:p w14:paraId="067BB7C4" w14:textId="77777777" w:rsidR="002D2A95" w:rsidRDefault="009D2B44">
      <w:pPr>
        <w:spacing w:line="480" w:lineRule="auto"/>
        <w:rPr>
          <w:rFonts w:ascii="Times New Roman" w:hAnsi="Times New Roman" w:cs="Times New Roman"/>
          <w:color w:val="000000" w:themeColor="text1"/>
          <w:sz w:val="24"/>
        </w:rPr>
      </w:pPr>
      <w:r>
        <w:rPr>
          <w:rFonts w:ascii="Times New Roman" w:hAnsi="Times New Roman" w:cs="Times New Roman"/>
          <w:color w:val="000000" w:themeColor="text1"/>
          <w:sz w:val="24"/>
        </w:rPr>
        <w:t xml:space="preserve">Supplementary Figure S2. Funnel plots of (A) </w:t>
      </w:r>
      <w:r>
        <w:rPr>
          <w:rFonts w:ascii="Times New Roman" w:eastAsia="STHupo" w:hAnsi="Times New Roman" w:cs="Times New Roman"/>
          <w:color w:val="151920"/>
          <w:sz w:val="24"/>
          <w:shd w:val="clear" w:color="auto" w:fill="FFFFFF"/>
        </w:rPr>
        <w:t>treatment-related AEs</w:t>
      </w:r>
      <w:r>
        <w:rPr>
          <w:rFonts w:ascii="Times New Roman" w:hAnsi="Times New Roman" w:cs="Times New Roman"/>
          <w:color w:val="000000" w:themeColor="text1"/>
          <w:sz w:val="24"/>
        </w:rPr>
        <w:t xml:space="preserve">, (B) </w:t>
      </w:r>
      <w:r>
        <w:rPr>
          <w:rFonts w:ascii="Times New Roman" w:eastAsia="STHupo" w:hAnsi="Times New Roman" w:cs="Times New Roman"/>
          <w:color w:val="151920"/>
          <w:sz w:val="24"/>
          <w:shd w:val="clear" w:color="auto" w:fill="FFFFFF"/>
        </w:rPr>
        <w:t>treatment-related grade 3-4 AEs</w:t>
      </w:r>
      <w:r>
        <w:rPr>
          <w:rFonts w:ascii="Times New Roman" w:hAnsi="Times New Roman" w:cs="Times New Roman"/>
          <w:color w:val="000000" w:themeColor="text1"/>
          <w:sz w:val="24"/>
        </w:rPr>
        <w:t xml:space="preserve">, (C) MDASI </w:t>
      </w:r>
      <w:r>
        <w:rPr>
          <w:rFonts w:ascii="Times New Roman" w:eastAsia="STHupo" w:hAnsi="Times New Roman" w:cs="Times New Roman"/>
          <w:color w:val="151920"/>
          <w:sz w:val="24"/>
          <w:shd w:val="clear" w:color="auto" w:fill="FFFFFF"/>
        </w:rPr>
        <w:t>RCC symptom severity</w:t>
      </w:r>
      <w:r>
        <w:rPr>
          <w:rFonts w:ascii="Times New Roman" w:hAnsi="Times New Roman" w:cs="Times New Roman"/>
          <w:color w:val="000000" w:themeColor="text1"/>
          <w:sz w:val="24"/>
        </w:rPr>
        <w:t xml:space="preserve">, (D) MDASI </w:t>
      </w:r>
      <w:r>
        <w:rPr>
          <w:rFonts w:ascii="Times New Roman" w:eastAsia="STHupo" w:hAnsi="Times New Roman" w:cs="Times New Roman"/>
          <w:color w:val="151920"/>
          <w:sz w:val="24"/>
          <w:shd w:val="clear" w:color="auto" w:fill="FFFFFF"/>
        </w:rPr>
        <w:t>symptom interference</w:t>
      </w:r>
      <w:r>
        <w:rPr>
          <w:rFonts w:ascii="Times New Roman" w:hAnsi="Times New Roman" w:cs="Times New Roman"/>
          <w:color w:val="000000" w:themeColor="text1"/>
          <w:sz w:val="24"/>
        </w:rPr>
        <w:t xml:space="preserve">, (E) </w:t>
      </w:r>
      <w:r>
        <w:rPr>
          <w:rFonts w:ascii="Times New Roman" w:eastAsia="STHupo" w:hAnsi="Times New Roman" w:cs="Times New Roman"/>
          <w:color w:val="151920"/>
          <w:sz w:val="24"/>
          <w:shd w:val="clear" w:color="auto" w:fill="FFFFFF"/>
        </w:rPr>
        <w:t>MDASI core symptom severity</w:t>
      </w:r>
      <w:r>
        <w:rPr>
          <w:rFonts w:ascii="Times New Roman" w:hAnsi="Times New Roman" w:cs="Times New Roman"/>
          <w:color w:val="000000" w:themeColor="text1"/>
          <w:sz w:val="24"/>
        </w:rPr>
        <w:t xml:space="preserve">, (F) </w:t>
      </w:r>
      <w:r>
        <w:rPr>
          <w:rFonts w:ascii="Times New Roman" w:eastAsia="STHupo" w:hAnsi="Times New Roman" w:cs="Times New Roman"/>
          <w:color w:val="151920"/>
          <w:sz w:val="24"/>
          <w:shd w:val="clear" w:color="auto" w:fill="FFFFFF"/>
        </w:rPr>
        <w:t>BFI fatigue severity</w:t>
      </w:r>
      <w:r>
        <w:rPr>
          <w:rFonts w:ascii="Times New Roman" w:hAnsi="Times New Roman" w:cs="Times New Roman"/>
          <w:color w:val="000000" w:themeColor="text1"/>
          <w:sz w:val="24"/>
        </w:rPr>
        <w:t xml:space="preserve"> and (G) </w:t>
      </w:r>
      <w:r>
        <w:rPr>
          <w:rFonts w:ascii="Times New Roman" w:eastAsia="STHupo" w:hAnsi="Times New Roman" w:cs="Times New Roman"/>
          <w:color w:val="151920"/>
          <w:sz w:val="24"/>
          <w:shd w:val="clear" w:color="auto" w:fill="FFFFFF"/>
        </w:rPr>
        <w:t>BFI fatigue interference</w:t>
      </w:r>
      <w:r>
        <w:rPr>
          <w:rFonts w:ascii="Times New Roman" w:hAnsi="Times New Roman" w:cs="Times New Roman"/>
          <w:color w:val="000000" w:themeColor="text1"/>
          <w:sz w:val="24"/>
        </w:rPr>
        <w:t>.</w:t>
      </w:r>
    </w:p>
    <w:p w14:paraId="067BB7C5" w14:textId="77777777" w:rsidR="002D2A95" w:rsidRDefault="009D2B44">
      <w:pPr>
        <w:spacing w:line="480" w:lineRule="auto"/>
        <w:rPr>
          <w:rFonts w:ascii="Times New Roman" w:eastAsia="STHupo" w:hAnsi="Times New Roman" w:cs="Times New Roman"/>
          <w:color w:val="151920"/>
          <w:sz w:val="24"/>
          <w:shd w:val="clear" w:color="auto" w:fill="FFFFFF"/>
        </w:rPr>
      </w:pPr>
      <w:r>
        <w:rPr>
          <w:rFonts w:ascii="Times New Roman" w:hAnsi="Times New Roman" w:cs="Times New Roman"/>
          <w:color w:val="000000" w:themeColor="text1"/>
          <w:sz w:val="24"/>
        </w:rPr>
        <w:t>Supplementary Figure S3. Subgroup analysis based on PD-L1 positive population of (A) OS, (B) PFS.</w:t>
      </w:r>
    </w:p>
    <w:p w14:paraId="067BB7C6" w14:textId="77777777" w:rsidR="002D2A95" w:rsidRDefault="009D2B44">
      <w:pPr>
        <w:spacing w:line="480" w:lineRule="auto"/>
        <w:rPr>
          <w:rFonts w:ascii="Times New Roman" w:hAnsi="Times New Roman" w:cs="Times New Roman"/>
          <w:color w:val="000000" w:themeColor="text1"/>
          <w:sz w:val="24"/>
        </w:rPr>
      </w:pPr>
      <w:r>
        <w:rPr>
          <w:rFonts w:ascii="Times New Roman" w:hAnsi="Times New Roman" w:cs="Times New Roman"/>
          <w:color w:val="000000" w:themeColor="text1"/>
          <w:sz w:val="24"/>
        </w:rPr>
        <w:t>Supplementary Figure S4. Quality assessment of the included studies.</w:t>
      </w:r>
    </w:p>
    <w:p w14:paraId="067BB7C7" w14:textId="77777777" w:rsidR="002D2A95" w:rsidRDefault="009D2B44">
      <w:pPr>
        <w:spacing w:line="480" w:lineRule="auto"/>
        <w:rPr>
          <w:rFonts w:ascii="Times New Roman" w:hAnsi="Times New Roman" w:cs="Times New Roman"/>
          <w:color w:val="000000" w:themeColor="text1"/>
          <w:sz w:val="24"/>
        </w:rPr>
      </w:pPr>
      <w:r>
        <w:rPr>
          <w:rFonts w:ascii="Times New Roman" w:hAnsi="Times New Roman" w:cs="Times New Roman"/>
          <w:color w:val="000000" w:themeColor="text1"/>
          <w:sz w:val="24"/>
        </w:rPr>
        <w:t>Supplementary Table S1. PRISMA 2020 Checklist</w:t>
      </w:r>
      <w:r>
        <w:rPr>
          <w:rFonts w:ascii="Times New Roman" w:hAnsi="Times New Roman" w:cs="Times New Roman" w:hint="eastAsia"/>
          <w:color w:val="000000" w:themeColor="text1"/>
          <w:sz w:val="24"/>
        </w:rPr>
        <w:t>.</w:t>
      </w:r>
    </w:p>
    <w:p w14:paraId="067BB7C8" w14:textId="77777777" w:rsidR="002D2A95" w:rsidRDefault="009D2B44">
      <w:pPr>
        <w:spacing w:line="480" w:lineRule="auto"/>
        <w:rPr>
          <w:rFonts w:ascii="Times New Roman" w:hAnsi="Times New Roman" w:cs="Times New Roman"/>
          <w:color w:val="000000" w:themeColor="text1"/>
          <w:sz w:val="24"/>
        </w:rPr>
      </w:pPr>
      <w:r>
        <w:rPr>
          <w:rFonts w:ascii="Times New Roman" w:hAnsi="Times New Roman" w:cs="Times New Roman"/>
          <w:color w:val="000000" w:themeColor="text1"/>
          <w:sz w:val="24"/>
        </w:rPr>
        <w:t>Supplementary Table S2. Detailed search strategy in three databases</w:t>
      </w:r>
      <w:r>
        <w:rPr>
          <w:rFonts w:ascii="Times New Roman" w:hAnsi="Times New Roman" w:cs="Times New Roman" w:hint="eastAsia"/>
          <w:color w:val="000000" w:themeColor="text1"/>
          <w:sz w:val="24"/>
        </w:rPr>
        <w:t>.</w:t>
      </w:r>
    </w:p>
    <w:p w14:paraId="067BB7C9" w14:textId="65C154DE" w:rsidR="002D2A95" w:rsidRDefault="002D2A95">
      <w:pPr>
        <w:rPr>
          <w:rFonts w:ascii="Times New Roman" w:hAnsi="Times New Roman" w:cs="Times New Roman"/>
          <w:color w:val="000000" w:themeColor="text1"/>
          <w:sz w:val="24"/>
        </w:rPr>
      </w:pPr>
    </w:p>
    <w:sectPr w:rsidR="002D2A95">
      <w:footerReference w:type="default" r:id="rId8"/>
      <w:pgSz w:w="11906" w:h="16838"/>
      <w:pgMar w:top="1440" w:right="1440" w:bottom="1440" w:left="1440" w:header="851" w:footer="992" w:gutter="0"/>
      <w:cols w:space="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F621390" w14:textId="77777777" w:rsidR="007928A5" w:rsidRDefault="007928A5">
      <w:r>
        <w:separator/>
      </w:r>
    </w:p>
  </w:endnote>
  <w:endnote w:type="continuationSeparator" w:id="0">
    <w:p w14:paraId="7B04D571" w14:textId="77777777" w:rsidR="007928A5" w:rsidRDefault="007928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STHupo">
    <w:altName w:val="华文琥珀"/>
    <w:charset w:val="86"/>
    <w:family w:val="auto"/>
    <w:pitch w:val="variable"/>
    <w:sig w:usb0="00000001" w:usb1="080F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67BB7CA" w14:textId="77777777" w:rsidR="002D2A95" w:rsidRDefault="009D2B44">
    <w:pPr>
      <w:pStyle w:val="Footer"/>
      <w:jc w:val="right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067BB7CC" wp14:editId="067BB7CD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sdt>
                          <w:sdtPr>
                            <w:id w:val="-1948228200"/>
                          </w:sdtPr>
                          <w:sdtContent>
                            <w:p w14:paraId="067BB7CE" w14:textId="77777777" w:rsidR="002D2A95" w:rsidRDefault="009D2B44">
                              <w:pPr>
                                <w:pStyle w:val="Footer"/>
                                <w:jc w:val="right"/>
                              </w:pPr>
                              <w:r>
                                <w:fldChar w:fldCharType="begin"/>
                              </w:r>
                              <w:r>
                                <w:instrText>PAGE   \* MERGEFORMAT</w:instrText>
                              </w:r>
                              <w:r>
                                <w:fldChar w:fldCharType="separate"/>
                              </w:r>
                              <w:r>
                                <w:rPr>
                                  <w:lang w:val="zh-CN"/>
                                </w:rPr>
                                <w:t>14</w:t>
                              </w:r>
                              <w:r>
                                <w:fldChar w:fldCharType="end"/>
                              </w:r>
                            </w:p>
                          </w:sdtContent>
                        </w:sdt>
                        <w:p w14:paraId="067BB7CF" w14:textId="77777777" w:rsidR="002D2A95" w:rsidRDefault="002D2A95"/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67BB7CC"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left:0;text-align:left;margin-left:92.8pt;margin-top:0;width:2in;height:2in;z-index:251659264;visibility:visible;mso-wrap-style:none;mso-wrap-distance-left:9pt;mso-wrap-distance-top:0;mso-wrap-distance-right:9pt;mso-wrap-distance-bottom:0;mso-position-horizontal:right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" filled="f" stroked="f" strokeweight=".5pt">
              <v:textbox style="mso-fit-shape-to-text:t" inset="0,0,0,0">
                <w:txbxContent>
                  <w:sdt>
                    <w:sdtPr>
                      <w:id w:val="-1948228200"/>
                    </w:sdtPr>
                    <w:sdtContent>
                      <w:p w14:paraId="067BB7CE" w14:textId="77777777" w:rsidR="002D2A95" w:rsidRDefault="009D2B44">
                        <w:pPr>
                          <w:pStyle w:val="Footer"/>
                          <w:jc w:val="right"/>
                        </w:pPr>
                        <w:r>
                          <w:fldChar w:fldCharType="begin"/>
                        </w:r>
                        <w:r>
                          <w:instrText>PAGE   \* MERGEFORMAT</w:instrText>
                        </w:r>
                        <w:r>
                          <w:fldChar w:fldCharType="separate"/>
                        </w:r>
                        <w:r>
                          <w:rPr>
                            <w:lang w:val="zh-CN"/>
                          </w:rPr>
                          <w:t>14</w:t>
                        </w:r>
                        <w:r>
                          <w:fldChar w:fldCharType="end"/>
                        </w:r>
                      </w:p>
                    </w:sdtContent>
                  </w:sdt>
                  <w:p w14:paraId="067BB7CF" w14:textId="77777777" w:rsidR="002D2A95" w:rsidRDefault="002D2A95"/>
                </w:txbxContent>
              </v:textbox>
              <w10:wrap anchorx="margin"/>
            </v:shape>
          </w:pict>
        </mc:Fallback>
      </mc:AlternateContent>
    </w:r>
  </w:p>
  <w:p w14:paraId="067BB7CB" w14:textId="77777777" w:rsidR="002D2A95" w:rsidRDefault="002D2A9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D63629B" w14:textId="77777777" w:rsidR="007928A5" w:rsidRDefault="007928A5">
      <w:r>
        <w:separator/>
      </w:r>
    </w:p>
  </w:footnote>
  <w:footnote w:type="continuationSeparator" w:id="0">
    <w:p w14:paraId="45EEB271" w14:textId="77777777" w:rsidR="007928A5" w:rsidRDefault="007928A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embedSystemFonts/>
  <w:bordersDoNotSurroundHeader/>
  <w:bordersDoNotSurroundFooter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DA1NmE1YWI2ODNlNmM2N2RjZmI0YzNkZDJlMDIzNTQifQ==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Molecular Cancer&lt;/Style&gt;&lt;LeftDelim&gt;{&lt;/LeftDelim&gt;&lt;RightDelim&gt;}&lt;/RightDelim&gt;&lt;FontName&gt;Calibri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/Libraries&gt;"/>
  </w:docVars>
  <w:rsids>
    <w:rsidRoot w:val="3B774D69"/>
    <w:rsid w:val="00000C4D"/>
    <w:rsid w:val="0007148E"/>
    <w:rsid w:val="000832BF"/>
    <w:rsid w:val="000871A8"/>
    <w:rsid w:val="00091498"/>
    <w:rsid w:val="00096B27"/>
    <w:rsid w:val="000A36D5"/>
    <w:rsid w:val="000A7782"/>
    <w:rsid w:val="000C32C5"/>
    <w:rsid w:val="000D0793"/>
    <w:rsid w:val="000E067E"/>
    <w:rsid w:val="000F142D"/>
    <w:rsid w:val="001124FC"/>
    <w:rsid w:val="001231DC"/>
    <w:rsid w:val="00126302"/>
    <w:rsid w:val="00170C0E"/>
    <w:rsid w:val="001837ED"/>
    <w:rsid w:val="0019051D"/>
    <w:rsid w:val="001943F5"/>
    <w:rsid w:val="00195A3A"/>
    <w:rsid w:val="001D24B0"/>
    <w:rsid w:val="00225039"/>
    <w:rsid w:val="00236D98"/>
    <w:rsid w:val="00264726"/>
    <w:rsid w:val="00276292"/>
    <w:rsid w:val="002931AE"/>
    <w:rsid w:val="002A015D"/>
    <w:rsid w:val="002B192B"/>
    <w:rsid w:val="002B582D"/>
    <w:rsid w:val="002D2A95"/>
    <w:rsid w:val="002F3915"/>
    <w:rsid w:val="00311A88"/>
    <w:rsid w:val="00326A2E"/>
    <w:rsid w:val="0035227D"/>
    <w:rsid w:val="00355DDB"/>
    <w:rsid w:val="003570C9"/>
    <w:rsid w:val="0038037A"/>
    <w:rsid w:val="00382138"/>
    <w:rsid w:val="00384CAE"/>
    <w:rsid w:val="003D1C13"/>
    <w:rsid w:val="003E56D2"/>
    <w:rsid w:val="003F3816"/>
    <w:rsid w:val="0041411B"/>
    <w:rsid w:val="004158B7"/>
    <w:rsid w:val="00421000"/>
    <w:rsid w:val="00423FCC"/>
    <w:rsid w:val="00426C17"/>
    <w:rsid w:val="0045736A"/>
    <w:rsid w:val="00463EFD"/>
    <w:rsid w:val="004C5CD1"/>
    <w:rsid w:val="004D32E5"/>
    <w:rsid w:val="004F0C99"/>
    <w:rsid w:val="004F21CA"/>
    <w:rsid w:val="005974C3"/>
    <w:rsid w:val="005C54FF"/>
    <w:rsid w:val="005C6B30"/>
    <w:rsid w:val="005E63F1"/>
    <w:rsid w:val="005F49D2"/>
    <w:rsid w:val="006001EE"/>
    <w:rsid w:val="00637111"/>
    <w:rsid w:val="0065242E"/>
    <w:rsid w:val="0067225B"/>
    <w:rsid w:val="00693BF9"/>
    <w:rsid w:val="006F6704"/>
    <w:rsid w:val="00732EF6"/>
    <w:rsid w:val="00750032"/>
    <w:rsid w:val="0075363A"/>
    <w:rsid w:val="007928A5"/>
    <w:rsid w:val="007A4559"/>
    <w:rsid w:val="007A7C2B"/>
    <w:rsid w:val="007B0407"/>
    <w:rsid w:val="007C44F9"/>
    <w:rsid w:val="007E7895"/>
    <w:rsid w:val="0081543D"/>
    <w:rsid w:val="0082203D"/>
    <w:rsid w:val="008220B6"/>
    <w:rsid w:val="00832985"/>
    <w:rsid w:val="00871517"/>
    <w:rsid w:val="008917DF"/>
    <w:rsid w:val="008C2B13"/>
    <w:rsid w:val="008C7DB3"/>
    <w:rsid w:val="0093141C"/>
    <w:rsid w:val="00971CA9"/>
    <w:rsid w:val="009928A5"/>
    <w:rsid w:val="009B1A2C"/>
    <w:rsid w:val="009D2B44"/>
    <w:rsid w:val="009E72E3"/>
    <w:rsid w:val="00A02A4A"/>
    <w:rsid w:val="00A34224"/>
    <w:rsid w:val="00AB00A4"/>
    <w:rsid w:val="00AB3AB9"/>
    <w:rsid w:val="00AC52A9"/>
    <w:rsid w:val="00AD3269"/>
    <w:rsid w:val="00AE7022"/>
    <w:rsid w:val="00B02344"/>
    <w:rsid w:val="00B03DC3"/>
    <w:rsid w:val="00B073EB"/>
    <w:rsid w:val="00B07BDC"/>
    <w:rsid w:val="00B105F5"/>
    <w:rsid w:val="00B45EF9"/>
    <w:rsid w:val="00B54B62"/>
    <w:rsid w:val="00BE2E53"/>
    <w:rsid w:val="00BE5C3E"/>
    <w:rsid w:val="00C03479"/>
    <w:rsid w:val="00C06C4A"/>
    <w:rsid w:val="00C43D5B"/>
    <w:rsid w:val="00C44B10"/>
    <w:rsid w:val="00C55939"/>
    <w:rsid w:val="00C55E49"/>
    <w:rsid w:val="00C72727"/>
    <w:rsid w:val="00CA2485"/>
    <w:rsid w:val="00CB7278"/>
    <w:rsid w:val="00CC1A35"/>
    <w:rsid w:val="00CC68A0"/>
    <w:rsid w:val="00D34C14"/>
    <w:rsid w:val="00D51D0B"/>
    <w:rsid w:val="00D53EF4"/>
    <w:rsid w:val="00DF5AE6"/>
    <w:rsid w:val="00E0724C"/>
    <w:rsid w:val="00E246B6"/>
    <w:rsid w:val="00E65EF3"/>
    <w:rsid w:val="00EB2E7C"/>
    <w:rsid w:val="00EF7448"/>
    <w:rsid w:val="00F51458"/>
    <w:rsid w:val="00F56978"/>
    <w:rsid w:val="00F82422"/>
    <w:rsid w:val="00FB4204"/>
    <w:rsid w:val="00FD0004"/>
    <w:rsid w:val="00FD2BFD"/>
    <w:rsid w:val="00FD2DFA"/>
    <w:rsid w:val="00FF21F9"/>
    <w:rsid w:val="00FF5383"/>
    <w:rsid w:val="00FF7EED"/>
    <w:rsid w:val="010F6C41"/>
    <w:rsid w:val="014C7198"/>
    <w:rsid w:val="015B39D3"/>
    <w:rsid w:val="01826A17"/>
    <w:rsid w:val="027668C4"/>
    <w:rsid w:val="027D612E"/>
    <w:rsid w:val="02990BBE"/>
    <w:rsid w:val="030F3D99"/>
    <w:rsid w:val="032178A8"/>
    <w:rsid w:val="046B5540"/>
    <w:rsid w:val="052D7EE5"/>
    <w:rsid w:val="05A4036A"/>
    <w:rsid w:val="06CC12C5"/>
    <w:rsid w:val="089D17B2"/>
    <w:rsid w:val="08F0070A"/>
    <w:rsid w:val="094B3904"/>
    <w:rsid w:val="09570735"/>
    <w:rsid w:val="09D42511"/>
    <w:rsid w:val="09DA6967"/>
    <w:rsid w:val="0A93641A"/>
    <w:rsid w:val="0ADA6E00"/>
    <w:rsid w:val="0AF0679F"/>
    <w:rsid w:val="0AFE7E42"/>
    <w:rsid w:val="0B2F2431"/>
    <w:rsid w:val="0C7A3218"/>
    <w:rsid w:val="0CDF779D"/>
    <w:rsid w:val="0D4A1464"/>
    <w:rsid w:val="0D696595"/>
    <w:rsid w:val="0DB25F8E"/>
    <w:rsid w:val="0E0E37D8"/>
    <w:rsid w:val="0E7E2314"/>
    <w:rsid w:val="0EB72B9C"/>
    <w:rsid w:val="0ED4067E"/>
    <w:rsid w:val="0EF32D02"/>
    <w:rsid w:val="0F6E1D00"/>
    <w:rsid w:val="10020EAE"/>
    <w:rsid w:val="10E31C76"/>
    <w:rsid w:val="12943E0E"/>
    <w:rsid w:val="140E67F1"/>
    <w:rsid w:val="14171240"/>
    <w:rsid w:val="14E41DB6"/>
    <w:rsid w:val="155C6E24"/>
    <w:rsid w:val="165771CB"/>
    <w:rsid w:val="16A8496D"/>
    <w:rsid w:val="173F1A47"/>
    <w:rsid w:val="17614581"/>
    <w:rsid w:val="180E4708"/>
    <w:rsid w:val="181A75DC"/>
    <w:rsid w:val="18F83051"/>
    <w:rsid w:val="194B2BC2"/>
    <w:rsid w:val="19954547"/>
    <w:rsid w:val="1A752672"/>
    <w:rsid w:val="1AA50C28"/>
    <w:rsid w:val="1B656D35"/>
    <w:rsid w:val="1C2838BF"/>
    <w:rsid w:val="1C67088B"/>
    <w:rsid w:val="1C994F41"/>
    <w:rsid w:val="1CFE5990"/>
    <w:rsid w:val="1D097A4D"/>
    <w:rsid w:val="1D1C7687"/>
    <w:rsid w:val="1DD61834"/>
    <w:rsid w:val="1E8C2FFF"/>
    <w:rsid w:val="1EB311F8"/>
    <w:rsid w:val="1F34256B"/>
    <w:rsid w:val="1F39524B"/>
    <w:rsid w:val="1F631D06"/>
    <w:rsid w:val="1FAB12D1"/>
    <w:rsid w:val="200F19D3"/>
    <w:rsid w:val="20455832"/>
    <w:rsid w:val="204F4BF2"/>
    <w:rsid w:val="205E1F77"/>
    <w:rsid w:val="20C71CF0"/>
    <w:rsid w:val="21D04246"/>
    <w:rsid w:val="229B5FC4"/>
    <w:rsid w:val="22B435A4"/>
    <w:rsid w:val="22BA369F"/>
    <w:rsid w:val="22F67CA3"/>
    <w:rsid w:val="24157B58"/>
    <w:rsid w:val="24174F7E"/>
    <w:rsid w:val="242C0F18"/>
    <w:rsid w:val="249F2A79"/>
    <w:rsid w:val="24BB0D94"/>
    <w:rsid w:val="25C40588"/>
    <w:rsid w:val="261A29C0"/>
    <w:rsid w:val="27FC2462"/>
    <w:rsid w:val="28A4781A"/>
    <w:rsid w:val="29802F8C"/>
    <w:rsid w:val="2A4F7BA1"/>
    <w:rsid w:val="2AD17CD9"/>
    <w:rsid w:val="2AFC2AE6"/>
    <w:rsid w:val="2B2E01FB"/>
    <w:rsid w:val="2B6A399F"/>
    <w:rsid w:val="2BE5357A"/>
    <w:rsid w:val="2BE7195B"/>
    <w:rsid w:val="2C6B4A49"/>
    <w:rsid w:val="2CE73BAC"/>
    <w:rsid w:val="2DAF5EE7"/>
    <w:rsid w:val="2E6E2F18"/>
    <w:rsid w:val="2E951288"/>
    <w:rsid w:val="2EC85CF8"/>
    <w:rsid w:val="2ECA2894"/>
    <w:rsid w:val="2F182C5D"/>
    <w:rsid w:val="2F486884"/>
    <w:rsid w:val="2F805A94"/>
    <w:rsid w:val="2FA30D32"/>
    <w:rsid w:val="2FBC0972"/>
    <w:rsid w:val="2FBD2571"/>
    <w:rsid w:val="2FED76A5"/>
    <w:rsid w:val="31455350"/>
    <w:rsid w:val="31642F4F"/>
    <w:rsid w:val="31673E36"/>
    <w:rsid w:val="318B0720"/>
    <w:rsid w:val="31B07B05"/>
    <w:rsid w:val="324E3F80"/>
    <w:rsid w:val="33B17F8B"/>
    <w:rsid w:val="342A2A3D"/>
    <w:rsid w:val="35102A5C"/>
    <w:rsid w:val="36247698"/>
    <w:rsid w:val="371A057C"/>
    <w:rsid w:val="37625508"/>
    <w:rsid w:val="379D11BD"/>
    <w:rsid w:val="39135C65"/>
    <w:rsid w:val="39331AF4"/>
    <w:rsid w:val="394E09B1"/>
    <w:rsid w:val="39A446DE"/>
    <w:rsid w:val="3A3E11FF"/>
    <w:rsid w:val="3AE36094"/>
    <w:rsid w:val="3AF170A9"/>
    <w:rsid w:val="3B6072A0"/>
    <w:rsid w:val="3B774D69"/>
    <w:rsid w:val="3CC64975"/>
    <w:rsid w:val="3D9F6B3D"/>
    <w:rsid w:val="3DDD0AFD"/>
    <w:rsid w:val="3E335CB1"/>
    <w:rsid w:val="3E4F0E01"/>
    <w:rsid w:val="3E5871C0"/>
    <w:rsid w:val="3ED37989"/>
    <w:rsid w:val="3F204B9E"/>
    <w:rsid w:val="3F4E1AC6"/>
    <w:rsid w:val="41AC7732"/>
    <w:rsid w:val="41B125DB"/>
    <w:rsid w:val="41BF3A06"/>
    <w:rsid w:val="4295595C"/>
    <w:rsid w:val="42DD0676"/>
    <w:rsid w:val="43A65E3F"/>
    <w:rsid w:val="441749FD"/>
    <w:rsid w:val="445611BB"/>
    <w:rsid w:val="45343151"/>
    <w:rsid w:val="45586170"/>
    <w:rsid w:val="45CB4A8A"/>
    <w:rsid w:val="48026F62"/>
    <w:rsid w:val="48363538"/>
    <w:rsid w:val="486B579C"/>
    <w:rsid w:val="4878616E"/>
    <w:rsid w:val="488A387A"/>
    <w:rsid w:val="48943F06"/>
    <w:rsid w:val="48A257A1"/>
    <w:rsid w:val="48EF09A3"/>
    <w:rsid w:val="49AF2331"/>
    <w:rsid w:val="49C66341"/>
    <w:rsid w:val="4A45195C"/>
    <w:rsid w:val="4AB96D14"/>
    <w:rsid w:val="4AE253FD"/>
    <w:rsid w:val="4B283815"/>
    <w:rsid w:val="4B4C3DAD"/>
    <w:rsid w:val="4C2C5F09"/>
    <w:rsid w:val="4C6848EE"/>
    <w:rsid w:val="4CE23492"/>
    <w:rsid w:val="4DE47E39"/>
    <w:rsid w:val="4E1F7470"/>
    <w:rsid w:val="4F2450B7"/>
    <w:rsid w:val="4F382513"/>
    <w:rsid w:val="4F4A0B81"/>
    <w:rsid w:val="50CE04FF"/>
    <w:rsid w:val="51527191"/>
    <w:rsid w:val="528F6486"/>
    <w:rsid w:val="52E86AB3"/>
    <w:rsid w:val="52FE00C4"/>
    <w:rsid w:val="531225F7"/>
    <w:rsid w:val="53684965"/>
    <w:rsid w:val="53B84CEE"/>
    <w:rsid w:val="53F53CC5"/>
    <w:rsid w:val="542939DC"/>
    <w:rsid w:val="54496434"/>
    <w:rsid w:val="548412D3"/>
    <w:rsid w:val="54883E6A"/>
    <w:rsid w:val="54E73495"/>
    <w:rsid w:val="55BE0352"/>
    <w:rsid w:val="55C806E1"/>
    <w:rsid w:val="56D46880"/>
    <w:rsid w:val="57707B45"/>
    <w:rsid w:val="57A5513F"/>
    <w:rsid w:val="584C035A"/>
    <w:rsid w:val="585B35C9"/>
    <w:rsid w:val="59184C1D"/>
    <w:rsid w:val="59A815FE"/>
    <w:rsid w:val="5B1B301F"/>
    <w:rsid w:val="5B65109C"/>
    <w:rsid w:val="5BFA0849"/>
    <w:rsid w:val="5CC04E72"/>
    <w:rsid w:val="5CCB7A9F"/>
    <w:rsid w:val="5D172CE4"/>
    <w:rsid w:val="5D2E68B9"/>
    <w:rsid w:val="5DB807E8"/>
    <w:rsid w:val="5E9853C6"/>
    <w:rsid w:val="5FCA6734"/>
    <w:rsid w:val="5FE16FBC"/>
    <w:rsid w:val="602C5A37"/>
    <w:rsid w:val="605E5105"/>
    <w:rsid w:val="60D12072"/>
    <w:rsid w:val="60EC6D9B"/>
    <w:rsid w:val="60F90F97"/>
    <w:rsid w:val="624D53FA"/>
    <w:rsid w:val="63214FA3"/>
    <w:rsid w:val="6349143C"/>
    <w:rsid w:val="64235FC2"/>
    <w:rsid w:val="64B952F9"/>
    <w:rsid w:val="64C64FF2"/>
    <w:rsid w:val="65392B5A"/>
    <w:rsid w:val="65D73107"/>
    <w:rsid w:val="666279B4"/>
    <w:rsid w:val="68A90854"/>
    <w:rsid w:val="68B5413B"/>
    <w:rsid w:val="692E36B1"/>
    <w:rsid w:val="69472BA3"/>
    <w:rsid w:val="696B7E5B"/>
    <w:rsid w:val="6A2622C9"/>
    <w:rsid w:val="6B4F070C"/>
    <w:rsid w:val="6C30711B"/>
    <w:rsid w:val="6C517895"/>
    <w:rsid w:val="6CC06B14"/>
    <w:rsid w:val="6D802588"/>
    <w:rsid w:val="6DE2733E"/>
    <w:rsid w:val="6F1D1172"/>
    <w:rsid w:val="6F8C7562"/>
    <w:rsid w:val="6F8F64B1"/>
    <w:rsid w:val="6F9D0948"/>
    <w:rsid w:val="6FBB7E47"/>
    <w:rsid w:val="7070512D"/>
    <w:rsid w:val="727E242B"/>
    <w:rsid w:val="72A67CBB"/>
    <w:rsid w:val="73B66047"/>
    <w:rsid w:val="74933140"/>
    <w:rsid w:val="74AB0937"/>
    <w:rsid w:val="74CD3ACB"/>
    <w:rsid w:val="75D21A46"/>
    <w:rsid w:val="768F56E3"/>
    <w:rsid w:val="7698546F"/>
    <w:rsid w:val="769B560B"/>
    <w:rsid w:val="76BF021D"/>
    <w:rsid w:val="76CD5449"/>
    <w:rsid w:val="76E533F4"/>
    <w:rsid w:val="77671AC4"/>
    <w:rsid w:val="778A5EA2"/>
    <w:rsid w:val="79A072E8"/>
    <w:rsid w:val="7A4647B1"/>
    <w:rsid w:val="7A6A14B8"/>
    <w:rsid w:val="7AB43E11"/>
    <w:rsid w:val="7ADD523F"/>
    <w:rsid w:val="7B7B79FE"/>
    <w:rsid w:val="7B9B6928"/>
    <w:rsid w:val="7BA9149B"/>
    <w:rsid w:val="7CC76148"/>
    <w:rsid w:val="7CFE75C5"/>
    <w:rsid w:val="7D296727"/>
    <w:rsid w:val="7D6C452F"/>
    <w:rsid w:val="7DB27AA4"/>
    <w:rsid w:val="7DE14F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67BB727"/>
  <w15:docId w15:val="{C833E2A6-D997-43B4-A065-EF47097266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SimSun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uiPriority="99" w:qFormat="1"/>
    <w:lsdException w:name="caption" w:semiHidden="1" w:unhideWhenUsed="1" w:qFormat="1"/>
    <w:lsdException w:name="annotation reference" w:qFormat="1"/>
    <w:lsdException w:name="line number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HTML Keyboard" w:semiHidden="1" w:unhideWhenUsed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semiHidden/>
    <w:unhideWhenUsed/>
    <w:qFormat/>
    <w:rPr>
      <w:rFonts w:ascii="Arial" w:eastAsia="SimHei" w:hAnsi="Arial"/>
      <w:sz w:val="20"/>
    </w:rPr>
  </w:style>
  <w:style w:type="paragraph" w:styleId="CommentText">
    <w:name w:val="annotation text"/>
    <w:basedOn w:val="Normal"/>
    <w:link w:val="CommentTextChar"/>
    <w:qFormat/>
    <w:pPr>
      <w:jc w:val="left"/>
    </w:pPr>
  </w:style>
  <w:style w:type="paragraph" w:styleId="BalloonText">
    <w:name w:val="Balloon Text"/>
    <w:basedOn w:val="Normal"/>
    <w:link w:val="BalloonTextChar"/>
    <w:qFormat/>
    <w:rPr>
      <w:sz w:val="18"/>
      <w:szCs w:val="18"/>
    </w:rPr>
  </w:style>
  <w:style w:type="paragraph" w:styleId="Footer">
    <w:name w:val="footer"/>
    <w:basedOn w:val="Normal"/>
    <w:link w:val="FooterChar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HeaderChar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NormalWeb">
    <w:name w:val="Normal (Web)"/>
    <w:basedOn w:val="Normal"/>
    <w:uiPriority w:val="99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CommentSubject">
    <w:name w:val="annotation subject"/>
    <w:basedOn w:val="CommentText"/>
    <w:next w:val="CommentText"/>
    <w:link w:val="CommentSubjectChar"/>
    <w:qFormat/>
    <w:rPr>
      <w:b/>
      <w:bCs/>
    </w:rPr>
  </w:style>
  <w:style w:type="character" w:styleId="LineNumber">
    <w:name w:val="line number"/>
    <w:basedOn w:val="DefaultParagraphFont"/>
    <w:qFormat/>
  </w:style>
  <w:style w:type="character" w:styleId="CommentReference">
    <w:name w:val="annotation reference"/>
    <w:basedOn w:val="DefaultParagraphFont"/>
    <w:qFormat/>
    <w:rPr>
      <w:sz w:val="21"/>
      <w:szCs w:val="21"/>
    </w:rPr>
  </w:style>
  <w:style w:type="paragraph" w:customStyle="1" w:styleId="EndNoteBibliographyTitle">
    <w:name w:val="EndNote Bibliography Title"/>
    <w:qFormat/>
    <w:pPr>
      <w:jc w:val="center"/>
    </w:pPr>
    <w:rPr>
      <w:rFonts w:ascii="Calibri" w:eastAsiaTheme="minorEastAsia" w:hAnsi="Calibri" w:cs="Calibri"/>
      <w:kern w:val="2"/>
      <w:szCs w:val="24"/>
    </w:rPr>
  </w:style>
  <w:style w:type="paragraph" w:customStyle="1" w:styleId="EndNoteBibliography">
    <w:name w:val="EndNote Bibliography"/>
    <w:qFormat/>
    <w:pPr>
      <w:jc w:val="both"/>
    </w:pPr>
    <w:rPr>
      <w:rFonts w:ascii="Calibri" w:eastAsiaTheme="minorEastAsia" w:hAnsi="Calibri" w:cs="Calibri"/>
      <w:kern w:val="2"/>
      <w:szCs w:val="24"/>
    </w:rPr>
  </w:style>
  <w:style w:type="character" w:customStyle="1" w:styleId="font31">
    <w:name w:val="font31"/>
    <w:basedOn w:val="DefaultParagraphFont"/>
    <w:qFormat/>
    <w:rPr>
      <w:rFonts w:ascii="Microsoft YaHei" w:eastAsia="Microsoft YaHei" w:hAnsi="Microsoft YaHei" w:cs="Microsoft YaHei"/>
      <w:b/>
      <w:bCs/>
      <w:color w:val="000000"/>
      <w:sz w:val="16"/>
      <w:szCs w:val="16"/>
      <w:u w:val="none"/>
    </w:rPr>
  </w:style>
  <w:style w:type="character" w:customStyle="1" w:styleId="font11">
    <w:name w:val="font11"/>
    <w:basedOn w:val="DefaultParagraphFont"/>
    <w:qFormat/>
    <w:rPr>
      <w:rFonts w:ascii="Arial" w:hAnsi="Arial" w:cs="Arial" w:hint="default"/>
      <w:b/>
      <w:bCs/>
      <w:color w:val="000000"/>
      <w:sz w:val="16"/>
      <w:szCs w:val="16"/>
      <w:u w:val="none"/>
    </w:rPr>
  </w:style>
  <w:style w:type="paragraph" w:customStyle="1" w:styleId="1">
    <w:name w:val="修订1"/>
    <w:hidden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4"/>
    </w:rPr>
  </w:style>
  <w:style w:type="character" w:customStyle="1" w:styleId="CommentTextChar">
    <w:name w:val="Comment Text Char"/>
    <w:basedOn w:val="DefaultParagraphFont"/>
    <w:link w:val="CommentText"/>
    <w:qFormat/>
    <w:rPr>
      <w:rFonts w:asciiTheme="minorHAnsi" w:eastAsiaTheme="minorEastAsia" w:hAnsiTheme="minorHAnsi" w:cstheme="minorBidi"/>
      <w:kern w:val="2"/>
      <w:sz w:val="21"/>
      <w:szCs w:val="24"/>
    </w:rPr>
  </w:style>
  <w:style w:type="character" w:customStyle="1" w:styleId="CommentSubjectChar">
    <w:name w:val="Comment Subject Char"/>
    <w:basedOn w:val="CommentTextChar"/>
    <w:link w:val="CommentSubject"/>
    <w:qFormat/>
    <w:rPr>
      <w:rFonts w:asciiTheme="minorHAnsi" w:eastAsiaTheme="minorEastAsia" w:hAnsiTheme="minorHAnsi" w:cstheme="minorBidi"/>
      <w:b/>
      <w:bCs/>
      <w:kern w:val="2"/>
      <w:sz w:val="21"/>
      <w:szCs w:val="24"/>
    </w:rPr>
  </w:style>
  <w:style w:type="character" w:customStyle="1" w:styleId="BalloonTextChar">
    <w:name w:val="Balloon Text Char"/>
    <w:basedOn w:val="DefaultParagraphFont"/>
    <w:link w:val="BalloonText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paragraph" w:customStyle="1" w:styleId="2">
    <w:name w:val="修订2"/>
    <w:hidden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4"/>
    </w:rPr>
  </w:style>
  <w:style w:type="paragraph" w:customStyle="1" w:styleId="3">
    <w:name w:val="修订3"/>
    <w:hidden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4"/>
    </w:rPr>
  </w:style>
  <w:style w:type="paragraph" w:customStyle="1" w:styleId="4">
    <w:name w:val="修订4"/>
    <w:hidden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4"/>
    </w:rPr>
  </w:style>
  <w:style w:type="character" w:customStyle="1" w:styleId="HeaderChar">
    <w:name w:val="Header Char"/>
    <w:basedOn w:val="DefaultParagraphFont"/>
    <w:link w:val="Header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33758D1C-BB30-46D7-BC1D-4EDB8BAAEAD6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104</Words>
  <Characters>597</Characters>
  <Application>Microsoft Office Word</Application>
  <DocSecurity>0</DocSecurity>
  <Lines>4</Lines>
  <Paragraphs>1</Paragraphs>
  <ScaleCrop>false</ScaleCrop>
  <Company>Microsoft</Company>
  <LinksUpToDate>false</LinksUpToDate>
  <CharactersWithSpaces>700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8022hzy</dc:creator>
  <cp:lastModifiedBy>Trupti Sudge</cp:lastModifiedBy>
  <cp:revision>2</cp:revision>
  <dcterms:created xsi:type="dcterms:W3CDTF">2025-01-01T06:36:00Z</dcterms:created>
  <dcterms:modified xsi:type="dcterms:W3CDTF">2025-01-01T06:36:00Z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C8EFF655460744F389A62B3637F780F6_13</vt:lpwstr>
  </property>
  <property fmtid="{D5CDD505-2E9C-101B-9397-08002B2CF9AE}" pid="4" name="GrammarlyDocumentId">
    <vt:lpwstr>ff7bdb1552b762ace83c49b8eeda346da186037b3ddd26b49a144332f06dab0c</vt:lpwstr>
  </property>
</Properties>
</file>