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875" w:rsidRDefault="00AE5269" w:rsidP="00E8367A">
      <w:pPr>
        <w:jc w:val="center"/>
        <w:rPr>
          <w:rFonts w:ascii="Arial" w:hAnsi="Arial" w:cs="Arial"/>
          <w:bCs/>
          <w:color w:val="000000"/>
          <w:kern w:val="0"/>
          <w:lang w:bidi="ar"/>
        </w:rPr>
      </w:pPr>
      <w:r>
        <w:rPr>
          <w:rFonts w:ascii="Arial" w:hAnsi="Arial" w:cs="Arial"/>
          <w:bCs/>
          <w:noProof/>
          <w:color w:val="000000"/>
          <w:kern w:val="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7pt;height:429pt">
            <v:imagedata r:id="rId6" o:title="S1"/>
          </v:shape>
        </w:pict>
      </w:r>
    </w:p>
    <w:p w:rsidR="008271F3" w:rsidRDefault="008271F3" w:rsidP="005C1875">
      <w:pPr>
        <w:spacing w:line="360" w:lineRule="auto"/>
        <w:rPr>
          <w:rFonts w:ascii="Times New Roman" w:hAnsi="Times New Roman" w:cs="Times New Roman"/>
          <w:noProof/>
          <w:sz w:val="24"/>
        </w:rPr>
      </w:pPr>
      <w:r w:rsidRPr="008271F3">
        <w:rPr>
          <w:rFonts w:ascii="Times New Roman" w:hAnsi="Times New Roman" w:cs="Times New Roman"/>
          <w:b/>
          <w:bCs/>
          <w:noProof/>
          <w:sz w:val="24"/>
        </w:rPr>
        <w:t>Supplementary Fig. S1:</w:t>
      </w:r>
      <w:r w:rsidRPr="008271F3">
        <w:rPr>
          <w:rFonts w:ascii="Times New Roman" w:hAnsi="Times New Roman" w:cs="Times New Roman"/>
          <w:noProof/>
          <w:sz w:val="24"/>
        </w:rPr>
        <w:t xml:space="preserve"> Single-cell atlas of long-read </w:t>
      </w:r>
      <w:r>
        <w:rPr>
          <w:rFonts w:ascii="Times New Roman" w:hAnsi="Times New Roman" w:cs="Times New Roman" w:hint="eastAsia"/>
          <w:noProof/>
          <w:sz w:val="24"/>
        </w:rPr>
        <w:t>sc</w:t>
      </w:r>
      <w:r>
        <w:rPr>
          <w:rFonts w:ascii="Times New Roman" w:hAnsi="Times New Roman" w:cs="Times New Roman"/>
          <w:noProof/>
          <w:sz w:val="24"/>
        </w:rPr>
        <w:t xml:space="preserve">RNA-seq </w:t>
      </w:r>
      <w:r w:rsidRPr="008271F3">
        <w:rPr>
          <w:rFonts w:ascii="Times New Roman" w:hAnsi="Times New Roman" w:cs="Times New Roman"/>
          <w:noProof/>
          <w:sz w:val="24"/>
        </w:rPr>
        <w:t>data f</w:t>
      </w:r>
      <w:r>
        <w:rPr>
          <w:rFonts w:ascii="Times New Roman" w:hAnsi="Times New Roman" w:cs="Times New Roman"/>
          <w:noProof/>
          <w:sz w:val="24"/>
        </w:rPr>
        <w:t xml:space="preserve">rom the </w:t>
      </w:r>
      <w:r w:rsidRPr="001F0E97">
        <w:rPr>
          <w:rFonts w:ascii="Times New Roman" w:hAnsi="Times New Roman" w:cs="Times New Roman"/>
          <w:i/>
          <w:noProof/>
          <w:sz w:val="24"/>
        </w:rPr>
        <w:t>Macaca fascicularis</w:t>
      </w:r>
      <w:r>
        <w:rPr>
          <w:rFonts w:ascii="Times New Roman" w:hAnsi="Times New Roman" w:cs="Times New Roman"/>
          <w:noProof/>
          <w:sz w:val="24"/>
        </w:rPr>
        <w:t xml:space="preserve"> corneal limbus.</w:t>
      </w:r>
      <w:r w:rsidR="001B3D6C">
        <w:rPr>
          <w:rFonts w:ascii="Times New Roman" w:hAnsi="Times New Roman" w:cs="Times New Roman"/>
          <w:noProof/>
          <w:sz w:val="24"/>
        </w:rPr>
        <w:t xml:space="preserve"> </w:t>
      </w:r>
      <w:r w:rsidRPr="001B3D6C">
        <w:rPr>
          <w:rFonts w:ascii="Times New Roman" w:hAnsi="Times New Roman" w:cs="Times New Roman"/>
          <w:b/>
          <w:noProof/>
          <w:sz w:val="24"/>
        </w:rPr>
        <w:t>(a)</w:t>
      </w:r>
      <w:r w:rsidRPr="008271F3">
        <w:rPr>
          <w:rFonts w:ascii="Times New Roman" w:hAnsi="Times New Roman" w:cs="Times New Roman"/>
          <w:noProof/>
          <w:sz w:val="24"/>
        </w:rPr>
        <w:t xml:space="preserve"> Single-cell atlas of </w:t>
      </w:r>
      <w:r w:rsidRPr="001F0E97">
        <w:rPr>
          <w:rFonts w:ascii="Times New Roman" w:hAnsi="Times New Roman" w:cs="Times New Roman"/>
          <w:i/>
          <w:noProof/>
          <w:sz w:val="24"/>
        </w:rPr>
        <w:t>Macaca fascicularis</w:t>
      </w:r>
      <w:r>
        <w:rPr>
          <w:rFonts w:ascii="Times New Roman" w:hAnsi="Times New Roman" w:cs="Times New Roman"/>
          <w:noProof/>
          <w:sz w:val="24"/>
        </w:rPr>
        <w:t xml:space="preserve"> corneal limbus long-read sc</w:t>
      </w:r>
      <w:r w:rsidRPr="008271F3">
        <w:rPr>
          <w:rFonts w:ascii="Times New Roman" w:hAnsi="Times New Roman" w:cs="Times New Roman"/>
          <w:noProof/>
          <w:sz w:val="24"/>
        </w:rPr>
        <w:t>RNA</w:t>
      </w:r>
      <w:r>
        <w:rPr>
          <w:rFonts w:ascii="Times New Roman" w:hAnsi="Times New Roman" w:cs="Times New Roman"/>
          <w:noProof/>
          <w:sz w:val="24"/>
        </w:rPr>
        <w:t>-seq</w:t>
      </w:r>
      <w:r w:rsidRPr="008271F3">
        <w:rPr>
          <w:rFonts w:ascii="Times New Roman" w:hAnsi="Times New Roman" w:cs="Times New Roman"/>
          <w:noProof/>
          <w:sz w:val="24"/>
        </w:rPr>
        <w:t xml:space="preserve"> sequencing data at the gene level, includi</w:t>
      </w:r>
      <w:r>
        <w:rPr>
          <w:rFonts w:ascii="Times New Roman" w:hAnsi="Times New Roman" w:cs="Times New Roman"/>
          <w:noProof/>
          <w:sz w:val="24"/>
        </w:rPr>
        <w:t>ng UMAP(left panel), dot plot(middle panel), and heatmap(right panel).</w:t>
      </w:r>
      <w:r w:rsidR="001B3D6C">
        <w:rPr>
          <w:rFonts w:ascii="Times New Roman" w:hAnsi="Times New Roman" w:cs="Times New Roman"/>
          <w:noProof/>
          <w:sz w:val="24"/>
        </w:rPr>
        <w:t xml:space="preserve"> </w:t>
      </w:r>
      <w:r w:rsidRPr="001B3D6C">
        <w:rPr>
          <w:rFonts w:ascii="Times New Roman" w:hAnsi="Times New Roman" w:cs="Times New Roman"/>
          <w:b/>
          <w:noProof/>
          <w:sz w:val="24"/>
        </w:rPr>
        <w:t>(b)</w:t>
      </w:r>
      <w:r w:rsidRPr="008271F3">
        <w:rPr>
          <w:rFonts w:ascii="Times New Roman" w:hAnsi="Times New Roman" w:cs="Times New Roman"/>
          <w:noProof/>
          <w:sz w:val="24"/>
        </w:rPr>
        <w:t xml:space="preserve"> Clustree results of cell clustering.</w:t>
      </w:r>
    </w:p>
    <w:p w:rsidR="008D008D" w:rsidRDefault="001B3D6C" w:rsidP="00E8367A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pict>
          <v:shape id="_x0000_i1026" type="#_x0000_t75" style="width:524.35pt;height:760.9pt">
            <v:imagedata r:id="rId7" o:title="S2"/>
          </v:shape>
        </w:pict>
      </w:r>
    </w:p>
    <w:p w:rsidR="0042076D" w:rsidRDefault="006255C8" w:rsidP="006255C8">
      <w:pPr>
        <w:spacing w:line="360" w:lineRule="auto"/>
        <w:rPr>
          <w:rFonts w:ascii="Times New Roman" w:hAnsi="Times New Roman" w:cs="Times New Roman"/>
          <w:sz w:val="24"/>
        </w:rPr>
      </w:pPr>
      <w:r w:rsidRPr="00EC07C0">
        <w:rPr>
          <w:rFonts w:ascii="Times New Roman" w:hAnsi="Times New Roman" w:cs="Times New Roman"/>
          <w:b/>
          <w:bCs/>
          <w:sz w:val="24"/>
        </w:rPr>
        <w:t>Supplementary Fig. S2:</w:t>
      </w:r>
      <w:r w:rsidRPr="00EC07C0">
        <w:rPr>
          <w:rFonts w:ascii="Times New Roman" w:hAnsi="Times New Roman" w:cs="Times New Roman"/>
          <w:sz w:val="24"/>
        </w:rPr>
        <w:t xml:space="preserve"> Expression patterns of pair-DEIs compared to genes.</w:t>
      </w:r>
      <w:r w:rsidR="001B3D6C">
        <w:rPr>
          <w:rFonts w:ascii="Times New Roman" w:hAnsi="Times New Roman" w:cs="Times New Roman"/>
          <w:sz w:val="24"/>
        </w:rPr>
        <w:t xml:space="preserve"> </w:t>
      </w:r>
      <w:r w:rsidRPr="001B3D6C">
        <w:rPr>
          <w:rFonts w:ascii="Times New Roman" w:hAnsi="Times New Roman" w:cs="Times New Roman"/>
          <w:b/>
          <w:sz w:val="24"/>
        </w:rPr>
        <w:t>(a)</w:t>
      </w:r>
      <w:r w:rsidRPr="00EC07C0">
        <w:rPr>
          <w:rFonts w:ascii="Times New Roman" w:hAnsi="Times New Roman" w:cs="Times New Roman"/>
          <w:sz w:val="24"/>
        </w:rPr>
        <w:t xml:space="preserve"> Line plots comparing the expression patterns of pair-DEI-specific isoforms with gene-level expression across cell types, relative to the switch isoform.</w:t>
      </w:r>
    </w:p>
    <w:p w:rsidR="005C1875" w:rsidRDefault="001B3D6C" w:rsidP="006255C8">
      <w:pPr>
        <w:spacing w:line="360" w:lineRule="auto"/>
        <w:rPr>
          <w:rFonts w:ascii="Times New Roman" w:hAnsi="Times New Roman" w:cs="Times New Roman"/>
          <w:b/>
          <w:bCs/>
          <w:noProof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lastRenderedPageBreak/>
        <w:pict>
          <v:shape id="_x0000_i1027" type="#_x0000_t75" style="width:562.7pt;height:803.55pt">
            <v:imagedata r:id="rId8" o:title="S3"/>
          </v:shape>
        </w:pict>
      </w:r>
    </w:p>
    <w:p w:rsidR="00E54544" w:rsidRDefault="00123671" w:rsidP="00E8367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lastRenderedPageBreak/>
        <w:drawing>
          <wp:inline distT="0" distB="0" distL="0" distR="0">
            <wp:extent cx="6659245" cy="9178120"/>
            <wp:effectExtent l="0" t="0" r="825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4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3226" cy="9183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5978" w:rsidRPr="00B32E83" w:rsidRDefault="00985978" w:rsidP="00985978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B32E83">
        <w:rPr>
          <w:rFonts w:ascii="Times New Roman" w:hAnsi="Times New Roman" w:cs="Times New Roman"/>
          <w:b/>
          <w:bCs/>
          <w:sz w:val="24"/>
        </w:rPr>
        <w:t>Supplementary Fig. S3-4:</w:t>
      </w:r>
      <w:r w:rsidRPr="00B32E83">
        <w:rPr>
          <w:rFonts w:ascii="Times New Roman" w:hAnsi="Times New Roman" w:cs="Times New Roman"/>
          <w:b/>
          <w:sz w:val="24"/>
        </w:rPr>
        <w:t xml:space="preserve"> Expression patterns of switch isoforms obtained from </w:t>
      </w:r>
      <w:proofErr w:type="spellStart"/>
      <w:r w:rsidRPr="00B32E83">
        <w:rPr>
          <w:rFonts w:ascii="Times New Roman" w:hAnsi="Times New Roman" w:cs="Times New Roman"/>
          <w:b/>
          <w:sz w:val="24"/>
        </w:rPr>
        <w:t>IsoformSwitchAnalyzeR</w:t>
      </w:r>
      <w:proofErr w:type="spellEnd"/>
      <w:r w:rsidRPr="00B32E83">
        <w:rPr>
          <w:rFonts w:ascii="Times New Roman" w:hAnsi="Times New Roman" w:cs="Times New Roman"/>
          <w:b/>
          <w:sz w:val="24"/>
        </w:rPr>
        <w:t>.</w:t>
      </w:r>
      <w:r w:rsidR="0042076D">
        <w:rPr>
          <w:rFonts w:ascii="Times New Roman" w:hAnsi="Times New Roman" w:cs="Times New Roman"/>
          <w:b/>
          <w:sz w:val="24"/>
        </w:rPr>
        <w:t xml:space="preserve"> </w:t>
      </w:r>
      <w:r w:rsidRPr="001B3D6C">
        <w:rPr>
          <w:rFonts w:ascii="Times New Roman" w:hAnsi="Times New Roman" w:cs="Times New Roman"/>
          <w:b/>
          <w:sz w:val="24"/>
        </w:rPr>
        <w:t>(a)</w:t>
      </w:r>
      <w:r w:rsidRPr="00B32E83">
        <w:rPr>
          <w:rFonts w:ascii="Times New Roman" w:hAnsi="Times New Roman" w:cs="Times New Roman"/>
          <w:sz w:val="24"/>
        </w:rPr>
        <w:t xml:space="preserve"> Line plots comparing the expression patterns of switch isoform-specific isoforms with gene-level expression across cell types.</w:t>
      </w:r>
    </w:p>
    <w:p w:rsidR="005C1875" w:rsidRDefault="001B3D6C" w:rsidP="00E8367A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pict>
          <v:shape id="_x0000_i1028" type="#_x0000_t75" style="width:567pt;height:447.75pt">
            <v:imagedata r:id="rId10" o:title="S5"/>
          </v:shape>
        </w:pict>
      </w:r>
    </w:p>
    <w:p w:rsidR="00985978" w:rsidRDefault="00985978" w:rsidP="005C1875">
      <w:pPr>
        <w:spacing w:line="360" w:lineRule="auto"/>
        <w:rPr>
          <w:rFonts w:ascii="Times New Roman" w:hAnsi="Times New Roman" w:cs="Times New Roman"/>
          <w:noProof/>
          <w:sz w:val="24"/>
        </w:rPr>
      </w:pPr>
      <w:r w:rsidRPr="00985978">
        <w:rPr>
          <w:rFonts w:ascii="Times New Roman" w:hAnsi="Times New Roman" w:cs="Times New Roman"/>
          <w:b/>
          <w:bCs/>
          <w:noProof/>
          <w:sz w:val="24"/>
        </w:rPr>
        <w:t>Supplementary Fig. S5:</w:t>
      </w:r>
      <w:r w:rsidRPr="00985978">
        <w:rPr>
          <w:rFonts w:ascii="Times New Roman" w:hAnsi="Times New Roman" w:cs="Times New Roman"/>
          <w:noProof/>
          <w:sz w:val="24"/>
        </w:rPr>
        <w:t xml:space="preserve"> Expression patterns of shared isofor</w:t>
      </w:r>
      <w:r>
        <w:rPr>
          <w:rFonts w:ascii="Times New Roman" w:hAnsi="Times New Roman" w:cs="Times New Roman"/>
          <w:noProof/>
          <w:sz w:val="24"/>
        </w:rPr>
        <w:t>ms between pair-DEI and Switch.</w:t>
      </w:r>
      <w:r w:rsidR="001B3D6C">
        <w:rPr>
          <w:rFonts w:ascii="Times New Roman" w:hAnsi="Times New Roman" w:cs="Times New Roman"/>
          <w:noProof/>
          <w:sz w:val="24"/>
        </w:rPr>
        <w:t xml:space="preserve"> </w:t>
      </w:r>
      <w:r w:rsidRPr="001B3D6C">
        <w:rPr>
          <w:rFonts w:ascii="Times New Roman" w:hAnsi="Times New Roman" w:cs="Times New Roman"/>
          <w:b/>
          <w:noProof/>
          <w:sz w:val="24"/>
        </w:rPr>
        <w:t>(a)</w:t>
      </w:r>
      <w:r w:rsidRPr="00985978">
        <w:rPr>
          <w:rFonts w:ascii="Times New Roman" w:hAnsi="Times New Roman" w:cs="Times New Roman"/>
          <w:noProof/>
          <w:sz w:val="24"/>
        </w:rPr>
        <w:t xml:space="preserve"> Line plots comparing the expression patterns of shared isoforms between pair-DEI and Switch with gene-level expression across cell types.</w:t>
      </w:r>
    </w:p>
    <w:p w:rsidR="00A61E42" w:rsidRDefault="001B3D6C" w:rsidP="00E8367A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pict>
          <v:shape id="_x0000_i1029" type="#_x0000_t75" style="width:538.5pt;height:700.5pt">
            <v:imagedata r:id="rId11" o:title="S6"/>
          </v:shape>
        </w:pict>
      </w:r>
    </w:p>
    <w:p w:rsidR="004069DD" w:rsidRPr="004C55D7" w:rsidRDefault="00A55D3B" w:rsidP="001B3D6C">
      <w:pPr>
        <w:spacing w:line="360" w:lineRule="auto"/>
        <w:rPr>
          <w:rFonts w:ascii="Times New Roman" w:hAnsi="Times New Roman" w:cs="Times New Roman"/>
          <w:b/>
          <w:sz w:val="24"/>
        </w:rPr>
        <w:sectPr w:rsidR="004069DD" w:rsidRPr="004C55D7" w:rsidSect="000A13EC">
          <w:headerReference w:type="even" r:id="rId12"/>
          <w:headerReference w:type="default" r:id="rId13"/>
          <w:footerReference w:type="default" r:id="rId14"/>
          <w:pgSz w:w="11907" w:h="16840"/>
          <w:pgMar w:top="284" w:right="284" w:bottom="284" w:left="284" w:header="0" w:footer="0" w:gutter="0"/>
          <w:cols w:space="425"/>
          <w:docGrid w:type="lines" w:linePitch="312"/>
        </w:sectPr>
      </w:pPr>
      <w:r w:rsidRPr="004C55D7">
        <w:rPr>
          <w:rFonts w:ascii="Times New Roman" w:hAnsi="Times New Roman" w:cs="Times New Roman"/>
          <w:b/>
          <w:bCs/>
          <w:sz w:val="24"/>
        </w:rPr>
        <w:t>Supplementary Fig. S6:</w:t>
      </w:r>
      <w:r w:rsidRPr="004C55D7">
        <w:rPr>
          <w:rFonts w:ascii="Times New Roman" w:hAnsi="Times New Roman" w:cs="Times New Roman"/>
          <w:b/>
          <w:sz w:val="24"/>
        </w:rPr>
        <w:t xml:space="preserve"> Expression patterns of isoforms in different </w:t>
      </w:r>
      <w:proofErr w:type="spellStart"/>
      <w:r w:rsidRPr="004C55D7">
        <w:rPr>
          <w:rFonts w:ascii="Times New Roman" w:hAnsi="Times New Roman" w:cs="Times New Roman"/>
          <w:b/>
          <w:sz w:val="24"/>
        </w:rPr>
        <w:t>adj</w:t>
      </w:r>
      <w:proofErr w:type="spellEnd"/>
      <w:r w:rsidR="00116723">
        <w:rPr>
          <w:rFonts w:ascii="Times New Roman" w:hAnsi="Times New Roman" w:cs="Times New Roman"/>
          <w:b/>
          <w:sz w:val="24"/>
        </w:rPr>
        <w:t xml:space="preserve"> R² value ranges when comparing </w:t>
      </w:r>
      <w:r w:rsidRPr="004C55D7">
        <w:rPr>
          <w:rFonts w:ascii="Times New Roman" w:hAnsi="Times New Roman" w:cs="Times New Roman"/>
          <w:b/>
          <w:sz w:val="24"/>
        </w:rPr>
        <w:t xml:space="preserve">across </w:t>
      </w:r>
      <w:r w:rsidR="00116723">
        <w:rPr>
          <w:rFonts w:ascii="Times New Roman" w:hAnsi="Times New Roman" w:cs="Times New Roman"/>
          <w:b/>
          <w:sz w:val="24"/>
        </w:rPr>
        <w:t xml:space="preserve">multiple cell types in the </w:t>
      </w:r>
      <w:proofErr w:type="spellStart"/>
      <w:r w:rsidR="00116723" w:rsidRPr="001F0E97">
        <w:rPr>
          <w:rFonts w:ascii="Times New Roman" w:hAnsi="Times New Roman" w:cs="Times New Roman"/>
          <w:b/>
          <w:i/>
          <w:sz w:val="24"/>
        </w:rPr>
        <w:t>Macaca</w:t>
      </w:r>
      <w:proofErr w:type="spellEnd"/>
      <w:r w:rsidR="00116723" w:rsidRPr="001F0E97">
        <w:rPr>
          <w:rFonts w:ascii="Times New Roman" w:hAnsi="Times New Roman" w:cs="Times New Roman"/>
          <w:b/>
          <w:i/>
          <w:sz w:val="24"/>
        </w:rPr>
        <w:t xml:space="preserve"> </w:t>
      </w:r>
      <w:proofErr w:type="spellStart"/>
      <w:r w:rsidR="00116723" w:rsidRPr="001F0E97">
        <w:rPr>
          <w:rFonts w:ascii="Times New Roman" w:hAnsi="Times New Roman" w:cs="Times New Roman"/>
          <w:b/>
          <w:i/>
          <w:sz w:val="24"/>
        </w:rPr>
        <w:t>fascicularis</w:t>
      </w:r>
      <w:proofErr w:type="spellEnd"/>
      <w:r w:rsidR="00116723">
        <w:rPr>
          <w:rFonts w:ascii="Times New Roman" w:hAnsi="Times New Roman" w:cs="Times New Roman"/>
          <w:b/>
          <w:sz w:val="24"/>
        </w:rPr>
        <w:t xml:space="preserve"> long-read </w:t>
      </w:r>
      <w:proofErr w:type="spellStart"/>
      <w:r w:rsidR="00116723">
        <w:rPr>
          <w:rFonts w:ascii="Times New Roman" w:hAnsi="Times New Roman" w:cs="Times New Roman"/>
          <w:b/>
          <w:sz w:val="24"/>
        </w:rPr>
        <w:t>scRNA-s</w:t>
      </w:r>
      <w:r w:rsidR="00680B4A">
        <w:rPr>
          <w:rFonts w:ascii="Times New Roman" w:hAnsi="Times New Roman" w:cs="Times New Roman" w:hint="eastAsia"/>
          <w:b/>
          <w:sz w:val="24"/>
        </w:rPr>
        <w:t>e</w:t>
      </w:r>
      <w:r w:rsidR="00116723">
        <w:rPr>
          <w:rFonts w:ascii="Times New Roman" w:hAnsi="Times New Roman" w:cs="Times New Roman"/>
          <w:b/>
          <w:sz w:val="24"/>
        </w:rPr>
        <w:t>q</w:t>
      </w:r>
      <w:proofErr w:type="spellEnd"/>
      <w:r w:rsidR="00116723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116723">
        <w:rPr>
          <w:rFonts w:ascii="Times New Roman" w:hAnsi="Times New Roman" w:cs="Times New Roman"/>
          <w:b/>
          <w:sz w:val="24"/>
        </w:rPr>
        <w:t>dara</w:t>
      </w:r>
      <w:proofErr w:type="spellEnd"/>
      <w:r w:rsidR="00116723">
        <w:rPr>
          <w:rFonts w:ascii="Times New Roman" w:hAnsi="Times New Roman" w:cs="Times New Roman"/>
          <w:b/>
          <w:sz w:val="24"/>
        </w:rPr>
        <w:t>.</w:t>
      </w:r>
      <w:r w:rsidR="006D58CF">
        <w:rPr>
          <w:rFonts w:ascii="Times New Roman" w:hAnsi="Times New Roman" w:cs="Times New Roman" w:hint="eastAsia"/>
          <w:b/>
          <w:sz w:val="24"/>
        </w:rPr>
        <w:t xml:space="preserve"> </w:t>
      </w:r>
      <w:r w:rsidR="004069DD" w:rsidRPr="001B3D6C">
        <w:rPr>
          <w:rFonts w:ascii="Times New Roman" w:hAnsi="Times New Roman" w:cs="Times New Roman"/>
          <w:b/>
          <w:sz w:val="24"/>
        </w:rPr>
        <w:t>(a)</w:t>
      </w:r>
      <w:r w:rsidR="004069DD" w:rsidRPr="004C55D7">
        <w:rPr>
          <w:rFonts w:ascii="Times New Roman" w:hAnsi="Times New Roman" w:cs="Times New Roman"/>
          <w:sz w:val="24"/>
        </w:rPr>
        <w:t xml:space="preserve"> Line plots comparing the expression patterns of candidate isoforms from multi-DEI in different </w:t>
      </w:r>
      <w:proofErr w:type="spellStart"/>
      <w:r w:rsidR="004069DD" w:rsidRPr="004C55D7">
        <w:rPr>
          <w:rFonts w:ascii="Times New Roman" w:hAnsi="Times New Roman" w:cs="Times New Roman"/>
          <w:sz w:val="24"/>
        </w:rPr>
        <w:t>adj</w:t>
      </w:r>
      <w:proofErr w:type="spellEnd"/>
      <w:r w:rsidR="004069DD" w:rsidRPr="004C55D7">
        <w:rPr>
          <w:rFonts w:ascii="Times New Roman" w:hAnsi="Times New Roman" w:cs="Times New Roman"/>
          <w:sz w:val="24"/>
        </w:rPr>
        <w:t xml:space="preserve"> R² value ranges with gene expressio</w:t>
      </w:r>
      <w:r w:rsidR="004069DD" w:rsidRPr="004C55D7">
        <w:rPr>
          <w:rFonts w:ascii="Times New Roman" w:hAnsi="Times New Roman" w:cs="Times New Roman" w:hint="eastAsia"/>
          <w:sz w:val="24"/>
        </w:rPr>
        <w:t>n</w:t>
      </w:r>
      <w:r w:rsidR="004069DD" w:rsidRPr="004C55D7">
        <w:rPr>
          <w:rFonts w:ascii="Times New Roman" w:hAnsi="Times New Roman" w:cs="Times New Roman"/>
          <w:sz w:val="24"/>
        </w:rPr>
        <w:t>.</w:t>
      </w:r>
    </w:p>
    <w:p w:rsidR="005C1875" w:rsidRDefault="001B3D6C" w:rsidP="004069DD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pict>
          <v:shape id="_x0000_i1030" type="#_x0000_t75" style="width:552.75pt;height:708.75pt">
            <v:imagedata r:id="rId15" o:title="S7"/>
          </v:shape>
        </w:pict>
      </w:r>
    </w:p>
    <w:p w:rsidR="001B3D6C" w:rsidRDefault="00C47C9F" w:rsidP="001B3D6C">
      <w:pPr>
        <w:spacing w:line="360" w:lineRule="auto"/>
        <w:rPr>
          <w:rFonts w:ascii="Times New Roman" w:hAnsi="Times New Roman" w:cs="Times New Roman"/>
          <w:sz w:val="24"/>
        </w:rPr>
      </w:pPr>
      <w:r w:rsidRPr="00943556">
        <w:rPr>
          <w:rFonts w:ascii="Times New Roman" w:hAnsi="Times New Roman" w:cs="Times New Roman"/>
          <w:b/>
          <w:sz w:val="24"/>
        </w:rPr>
        <w:t xml:space="preserve">Supplementary Fig. S7: Expression patterns of isoforms in different ranges of the product of </w:t>
      </w:r>
      <w:proofErr w:type="spellStart"/>
      <w:proofErr w:type="gramStart"/>
      <w:r w:rsidRPr="00943556">
        <w:rPr>
          <w:rFonts w:ascii="Times New Roman" w:hAnsi="Times New Roman" w:cs="Times New Roman"/>
          <w:b/>
          <w:sz w:val="24"/>
        </w:rPr>
        <w:t>pearson</w:t>
      </w:r>
      <w:proofErr w:type="spellEnd"/>
      <w:proofErr w:type="gramEnd"/>
      <w:r w:rsidRPr="00943556">
        <w:rPr>
          <w:rFonts w:ascii="Times New Roman" w:hAnsi="Times New Roman" w:cs="Times New Roman"/>
          <w:b/>
          <w:sz w:val="24"/>
        </w:rPr>
        <w:t xml:space="preserve"> correlation coefficient and cosine similarity in the comparison between two cell types in the </w:t>
      </w:r>
      <w:proofErr w:type="spellStart"/>
      <w:r w:rsidRPr="001F0E97">
        <w:rPr>
          <w:rFonts w:ascii="Times New Roman" w:hAnsi="Times New Roman" w:cs="Times New Roman"/>
          <w:b/>
          <w:i/>
          <w:sz w:val="24"/>
        </w:rPr>
        <w:t>Macaca</w:t>
      </w:r>
      <w:proofErr w:type="spellEnd"/>
      <w:r w:rsidRPr="001F0E97">
        <w:rPr>
          <w:rFonts w:ascii="Times New Roman" w:hAnsi="Times New Roman" w:cs="Times New Roman"/>
          <w:b/>
          <w:i/>
          <w:sz w:val="24"/>
        </w:rPr>
        <w:t xml:space="preserve"> </w:t>
      </w:r>
      <w:proofErr w:type="spellStart"/>
      <w:r w:rsidRPr="001F0E97">
        <w:rPr>
          <w:rFonts w:ascii="Times New Roman" w:hAnsi="Times New Roman" w:cs="Times New Roman"/>
          <w:b/>
          <w:i/>
          <w:sz w:val="24"/>
        </w:rPr>
        <w:t>fascicularis</w:t>
      </w:r>
      <w:proofErr w:type="spellEnd"/>
      <w:r w:rsidRPr="00943556">
        <w:rPr>
          <w:rFonts w:ascii="Times New Roman" w:hAnsi="Times New Roman" w:cs="Times New Roman"/>
          <w:b/>
          <w:sz w:val="24"/>
        </w:rPr>
        <w:t xml:space="preserve"> corneal </w:t>
      </w:r>
      <w:proofErr w:type="spellStart"/>
      <w:r w:rsidRPr="00943556">
        <w:rPr>
          <w:rFonts w:ascii="Times New Roman" w:hAnsi="Times New Roman" w:cs="Times New Roman"/>
          <w:b/>
          <w:sz w:val="24"/>
        </w:rPr>
        <w:t>limbus</w:t>
      </w:r>
      <w:proofErr w:type="spellEnd"/>
      <w:r w:rsidRPr="00943556">
        <w:rPr>
          <w:rFonts w:ascii="Times New Roman" w:hAnsi="Times New Roman" w:cs="Times New Roman"/>
          <w:b/>
          <w:sz w:val="24"/>
        </w:rPr>
        <w:t xml:space="preserve"> long-read </w:t>
      </w:r>
      <w:proofErr w:type="spellStart"/>
      <w:r w:rsidRPr="00943556">
        <w:rPr>
          <w:rFonts w:ascii="Times New Roman" w:hAnsi="Times New Roman" w:cs="Times New Roman"/>
          <w:b/>
          <w:sz w:val="24"/>
        </w:rPr>
        <w:t>scRNA-seq</w:t>
      </w:r>
      <w:proofErr w:type="spellEnd"/>
      <w:r w:rsidRPr="00943556">
        <w:rPr>
          <w:rFonts w:ascii="Times New Roman" w:hAnsi="Times New Roman" w:cs="Times New Roman"/>
          <w:b/>
          <w:sz w:val="24"/>
        </w:rPr>
        <w:t xml:space="preserve"> data. </w:t>
      </w:r>
      <w:r w:rsidRPr="001B3D6C">
        <w:rPr>
          <w:rFonts w:ascii="Times New Roman" w:hAnsi="Times New Roman" w:cs="Times New Roman"/>
          <w:b/>
          <w:sz w:val="24"/>
        </w:rPr>
        <w:t>(a</w:t>
      </w:r>
      <w:r w:rsidRPr="001B3D6C">
        <w:rPr>
          <w:rFonts w:ascii="Times New Roman" w:hAnsi="Times New Roman" w:cs="Times New Roman"/>
          <w:sz w:val="24"/>
        </w:rPr>
        <w:t>)</w:t>
      </w:r>
      <w:r w:rsidRPr="00943556">
        <w:rPr>
          <w:rFonts w:ascii="Times New Roman" w:hAnsi="Times New Roman" w:cs="Times New Roman"/>
          <w:sz w:val="24"/>
        </w:rPr>
        <w:t xml:space="preserve"> Line plot comparing the expression patterns of candidate isoforms of pair-DEI with gene expression patterns in various ranges of the product of Pearson Correlation Coefficient and Cosine Similarity.</w:t>
      </w:r>
    </w:p>
    <w:p w:rsidR="00A61E42" w:rsidRDefault="001B3D6C" w:rsidP="003657FB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pict>
          <v:shape id="_x0000_i1031" type="#_x0000_t75" style="width:567pt;height:581.25pt">
            <v:imagedata r:id="rId16" o:title="S8"/>
          </v:shape>
        </w:pict>
      </w:r>
    </w:p>
    <w:p w:rsidR="00A61E42" w:rsidRPr="00943556" w:rsidRDefault="003C5CAC" w:rsidP="005C1875">
      <w:pPr>
        <w:rPr>
          <w:rFonts w:ascii="Times New Roman" w:hAnsi="Times New Roman" w:cs="Times New Roman"/>
          <w:bCs/>
          <w:color w:val="000000"/>
          <w:kern w:val="0"/>
          <w:sz w:val="24"/>
          <w:lang w:bidi="ar"/>
        </w:rPr>
      </w:pPr>
      <w:r w:rsidRPr="00943556">
        <w:rPr>
          <w:rFonts w:ascii="Times New Roman" w:hAnsi="Times New Roman" w:cs="Times New Roman"/>
          <w:b/>
          <w:bCs/>
          <w:color w:val="000000"/>
          <w:kern w:val="0"/>
          <w:sz w:val="24"/>
          <w:lang w:bidi="ar"/>
        </w:rPr>
        <w:t xml:space="preserve">Supplementary Fig. S8: Single-cell atlas of human frontal cortex based on long-read </w:t>
      </w:r>
      <w:proofErr w:type="spellStart"/>
      <w:r w:rsidRPr="00943556">
        <w:rPr>
          <w:rFonts w:ascii="Times New Roman" w:hAnsi="Times New Roman" w:cs="Times New Roman"/>
          <w:b/>
          <w:bCs/>
          <w:color w:val="000000"/>
          <w:kern w:val="0"/>
          <w:sz w:val="24"/>
          <w:lang w:bidi="ar"/>
        </w:rPr>
        <w:t>scRNA-seq</w:t>
      </w:r>
      <w:proofErr w:type="spellEnd"/>
      <w:r w:rsidRPr="00943556">
        <w:rPr>
          <w:rFonts w:ascii="Times New Roman" w:hAnsi="Times New Roman" w:cs="Times New Roman"/>
          <w:b/>
          <w:bCs/>
          <w:color w:val="000000"/>
          <w:kern w:val="0"/>
          <w:sz w:val="24"/>
          <w:lang w:bidi="ar"/>
        </w:rPr>
        <w:t xml:space="preserve"> data.</w:t>
      </w:r>
      <w:r w:rsidRPr="00943556">
        <w:rPr>
          <w:rFonts w:ascii="Times New Roman" w:hAnsi="Times New Roman" w:cs="Times New Roman"/>
          <w:bCs/>
          <w:color w:val="000000"/>
          <w:kern w:val="0"/>
          <w:sz w:val="24"/>
          <w:lang w:bidi="ar"/>
        </w:rPr>
        <w:t xml:space="preserve"> </w:t>
      </w:r>
      <w:r w:rsidRPr="001B3D6C">
        <w:rPr>
          <w:rFonts w:ascii="Times New Roman" w:hAnsi="Times New Roman" w:cs="Times New Roman"/>
          <w:b/>
          <w:bCs/>
          <w:color w:val="000000"/>
          <w:kern w:val="0"/>
          <w:sz w:val="24"/>
          <w:lang w:bidi="ar"/>
        </w:rPr>
        <w:t>(</w:t>
      </w:r>
      <w:proofErr w:type="gramStart"/>
      <w:r w:rsidRPr="001B3D6C">
        <w:rPr>
          <w:rFonts w:ascii="Times New Roman" w:hAnsi="Times New Roman" w:cs="Times New Roman"/>
          <w:b/>
          <w:bCs/>
          <w:color w:val="000000"/>
          <w:kern w:val="0"/>
          <w:sz w:val="24"/>
          <w:lang w:bidi="ar"/>
        </w:rPr>
        <w:t>a-c</w:t>
      </w:r>
      <w:proofErr w:type="gramEnd"/>
      <w:r w:rsidRPr="001B3D6C">
        <w:rPr>
          <w:rFonts w:ascii="Times New Roman" w:hAnsi="Times New Roman" w:cs="Times New Roman"/>
          <w:b/>
          <w:bCs/>
          <w:color w:val="000000"/>
          <w:kern w:val="0"/>
          <w:sz w:val="24"/>
          <w:lang w:bidi="ar"/>
        </w:rPr>
        <w:t>)</w:t>
      </w:r>
      <w:r w:rsidRPr="00943556">
        <w:rPr>
          <w:rFonts w:ascii="Times New Roman" w:hAnsi="Times New Roman" w:cs="Times New Roman"/>
          <w:bCs/>
          <w:color w:val="000000"/>
          <w:kern w:val="0"/>
          <w:sz w:val="24"/>
          <w:lang w:bidi="ar"/>
        </w:rPr>
        <w:t xml:space="preserve"> Single-cell atlas at the gene level for human frontal cortex, including UMAP, </w:t>
      </w:r>
      <w:proofErr w:type="spellStart"/>
      <w:r w:rsidRPr="00943556">
        <w:rPr>
          <w:rFonts w:ascii="Times New Roman" w:hAnsi="Times New Roman" w:cs="Times New Roman"/>
          <w:bCs/>
          <w:color w:val="000000"/>
          <w:kern w:val="0"/>
          <w:sz w:val="24"/>
          <w:lang w:bidi="ar"/>
        </w:rPr>
        <w:t>dotplot</w:t>
      </w:r>
      <w:proofErr w:type="spellEnd"/>
      <w:r w:rsidRPr="00943556">
        <w:rPr>
          <w:rFonts w:ascii="Times New Roman" w:hAnsi="Times New Roman" w:cs="Times New Roman"/>
          <w:bCs/>
          <w:color w:val="000000"/>
          <w:kern w:val="0"/>
          <w:sz w:val="24"/>
          <w:lang w:bidi="ar"/>
        </w:rPr>
        <w:t xml:space="preserve">, and </w:t>
      </w:r>
      <w:proofErr w:type="spellStart"/>
      <w:r w:rsidRPr="00943556">
        <w:rPr>
          <w:rFonts w:ascii="Times New Roman" w:hAnsi="Times New Roman" w:cs="Times New Roman"/>
          <w:bCs/>
          <w:color w:val="000000"/>
          <w:kern w:val="0"/>
          <w:sz w:val="24"/>
          <w:lang w:bidi="ar"/>
        </w:rPr>
        <w:t>heatmap</w:t>
      </w:r>
      <w:proofErr w:type="spellEnd"/>
      <w:r w:rsidRPr="00943556">
        <w:rPr>
          <w:rFonts w:ascii="Times New Roman" w:hAnsi="Times New Roman" w:cs="Times New Roman"/>
          <w:bCs/>
          <w:color w:val="000000"/>
          <w:kern w:val="0"/>
          <w:sz w:val="24"/>
          <w:lang w:bidi="ar"/>
        </w:rPr>
        <w:t xml:space="preserve">. </w:t>
      </w:r>
      <w:r w:rsidRPr="001B3D6C">
        <w:rPr>
          <w:rFonts w:ascii="Times New Roman" w:hAnsi="Times New Roman" w:cs="Times New Roman"/>
          <w:b/>
          <w:bCs/>
          <w:color w:val="000000"/>
          <w:kern w:val="0"/>
          <w:sz w:val="24"/>
          <w:lang w:bidi="ar"/>
        </w:rPr>
        <w:t>(d)</w:t>
      </w:r>
      <w:r w:rsidRPr="00943556">
        <w:rPr>
          <w:rFonts w:ascii="Times New Roman" w:hAnsi="Times New Roman" w:cs="Times New Roman"/>
          <w:bCs/>
          <w:color w:val="000000"/>
          <w:kern w:val="0"/>
          <w:sz w:val="24"/>
          <w:lang w:bidi="ar"/>
        </w:rPr>
        <w:t xml:space="preserve"> </w:t>
      </w:r>
      <w:proofErr w:type="spellStart"/>
      <w:r w:rsidRPr="00943556">
        <w:rPr>
          <w:rFonts w:ascii="Times New Roman" w:hAnsi="Times New Roman" w:cs="Times New Roman"/>
          <w:bCs/>
          <w:color w:val="000000"/>
          <w:kern w:val="0"/>
          <w:sz w:val="24"/>
          <w:lang w:bidi="ar"/>
        </w:rPr>
        <w:t>Clustree</w:t>
      </w:r>
      <w:proofErr w:type="spellEnd"/>
      <w:r w:rsidRPr="00943556">
        <w:rPr>
          <w:rFonts w:ascii="Times New Roman" w:hAnsi="Times New Roman" w:cs="Times New Roman"/>
          <w:bCs/>
          <w:color w:val="000000"/>
          <w:kern w:val="0"/>
          <w:sz w:val="24"/>
          <w:lang w:bidi="ar"/>
        </w:rPr>
        <w:t xml:space="preserve"> result of cell clustering.</w:t>
      </w:r>
    </w:p>
    <w:p w:rsidR="00A61E42" w:rsidRDefault="001B3D6C" w:rsidP="00E8367A">
      <w:pPr>
        <w:jc w:val="center"/>
        <w:rPr>
          <w:rFonts w:ascii="Arial" w:hAnsi="Arial" w:cs="Arial"/>
          <w:bCs/>
          <w:color w:val="000000"/>
          <w:kern w:val="0"/>
          <w:lang w:bidi="ar"/>
        </w:rPr>
      </w:pPr>
      <w:r>
        <w:rPr>
          <w:rFonts w:ascii="Arial" w:hAnsi="Arial" w:cs="Arial"/>
          <w:bCs/>
          <w:color w:val="000000"/>
          <w:kern w:val="0"/>
          <w:lang w:bidi="ar"/>
        </w:rPr>
        <w:lastRenderedPageBreak/>
        <w:pict>
          <v:shape id="_x0000_i1032" type="#_x0000_t75" style="width:567pt;height:685.5pt">
            <v:imagedata r:id="rId17" o:title="S9"/>
          </v:shape>
        </w:pict>
      </w:r>
    </w:p>
    <w:p w:rsidR="00635E03" w:rsidRPr="00250F71" w:rsidRDefault="00635E03" w:rsidP="005C1875">
      <w:pPr>
        <w:rPr>
          <w:rFonts w:ascii="Times New Roman" w:hAnsi="Times New Roman" w:cs="Times New Roman"/>
          <w:bCs/>
          <w:color w:val="000000"/>
          <w:kern w:val="0"/>
          <w:sz w:val="24"/>
          <w:lang w:bidi="ar"/>
        </w:rPr>
      </w:pPr>
      <w:r w:rsidRPr="00250F71">
        <w:rPr>
          <w:rFonts w:ascii="Times New Roman" w:hAnsi="Times New Roman" w:cs="Times New Roman"/>
          <w:b/>
          <w:bCs/>
          <w:color w:val="000000"/>
          <w:kern w:val="0"/>
          <w:sz w:val="24"/>
          <w:lang w:bidi="ar"/>
        </w:rPr>
        <w:t xml:space="preserve">Supplementary Fig. S9: Expression patterns of isoforms in different </w:t>
      </w:r>
      <w:proofErr w:type="spellStart"/>
      <w:r w:rsidRPr="00250F71">
        <w:rPr>
          <w:rFonts w:ascii="Times New Roman" w:hAnsi="Times New Roman" w:cs="Times New Roman"/>
          <w:b/>
          <w:bCs/>
          <w:color w:val="000000"/>
          <w:kern w:val="0"/>
          <w:sz w:val="24"/>
          <w:lang w:bidi="ar"/>
        </w:rPr>
        <w:t>adj</w:t>
      </w:r>
      <w:proofErr w:type="spellEnd"/>
      <w:r w:rsidRPr="00250F71">
        <w:rPr>
          <w:rFonts w:ascii="Times New Roman" w:hAnsi="Times New Roman" w:cs="Times New Roman"/>
          <w:b/>
          <w:bCs/>
          <w:color w:val="000000"/>
          <w:kern w:val="0"/>
          <w:sz w:val="24"/>
          <w:lang w:bidi="ar"/>
        </w:rPr>
        <w:t xml:space="preserve"> R² value ranges in the long-read </w:t>
      </w:r>
      <w:proofErr w:type="spellStart"/>
      <w:r w:rsidRPr="00250F71">
        <w:rPr>
          <w:rFonts w:ascii="Times New Roman" w:hAnsi="Times New Roman" w:cs="Times New Roman"/>
          <w:b/>
          <w:bCs/>
          <w:color w:val="000000"/>
          <w:kern w:val="0"/>
          <w:sz w:val="24"/>
          <w:lang w:bidi="ar"/>
        </w:rPr>
        <w:t>scRNA-seq</w:t>
      </w:r>
      <w:proofErr w:type="spellEnd"/>
      <w:r w:rsidRPr="00250F71">
        <w:rPr>
          <w:rFonts w:ascii="Times New Roman" w:hAnsi="Times New Roman" w:cs="Times New Roman"/>
          <w:b/>
          <w:bCs/>
          <w:color w:val="000000"/>
          <w:kern w:val="0"/>
          <w:sz w:val="24"/>
          <w:lang w:bidi="ar"/>
        </w:rPr>
        <w:t xml:space="preserve"> data of human brain tissue slices when comparing more than two cell types.</w:t>
      </w:r>
      <w:r w:rsidRPr="00250F71">
        <w:rPr>
          <w:rFonts w:ascii="Times New Roman" w:hAnsi="Times New Roman" w:cs="Times New Roman"/>
          <w:bCs/>
          <w:color w:val="000000"/>
          <w:kern w:val="0"/>
          <w:sz w:val="24"/>
          <w:lang w:bidi="ar"/>
        </w:rPr>
        <w:t xml:space="preserve"> </w:t>
      </w:r>
      <w:r w:rsidRPr="001B3D6C">
        <w:rPr>
          <w:rFonts w:ascii="Times New Roman" w:hAnsi="Times New Roman" w:cs="Times New Roman"/>
          <w:b/>
          <w:bCs/>
          <w:color w:val="000000"/>
          <w:kern w:val="0"/>
          <w:sz w:val="24"/>
          <w:lang w:bidi="ar"/>
        </w:rPr>
        <w:t>(a)</w:t>
      </w:r>
      <w:r w:rsidRPr="00250F71">
        <w:rPr>
          <w:rFonts w:ascii="Times New Roman" w:hAnsi="Times New Roman" w:cs="Times New Roman"/>
          <w:bCs/>
          <w:color w:val="000000"/>
          <w:kern w:val="0"/>
          <w:sz w:val="24"/>
          <w:lang w:bidi="ar"/>
        </w:rPr>
        <w:t xml:space="preserve"> Line plot comparing the expression patterns of candidate isoforms from multi-DEI in different </w:t>
      </w:r>
      <w:proofErr w:type="spellStart"/>
      <w:r w:rsidRPr="00250F71">
        <w:rPr>
          <w:rFonts w:ascii="Times New Roman" w:hAnsi="Times New Roman" w:cs="Times New Roman"/>
          <w:bCs/>
          <w:color w:val="000000"/>
          <w:kern w:val="0"/>
          <w:sz w:val="24"/>
          <w:lang w:bidi="ar"/>
        </w:rPr>
        <w:t>adj</w:t>
      </w:r>
      <w:proofErr w:type="spellEnd"/>
      <w:r w:rsidRPr="00250F71">
        <w:rPr>
          <w:rFonts w:ascii="Times New Roman" w:hAnsi="Times New Roman" w:cs="Times New Roman"/>
          <w:bCs/>
          <w:color w:val="000000"/>
          <w:kern w:val="0"/>
          <w:sz w:val="24"/>
          <w:lang w:bidi="ar"/>
        </w:rPr>
        <w:t xml:space="preserve"> R² value ranges with gene expression patterns.</w:t>
      </w:r>
    </w:p>
    <w:p w:rsidR="00A61E42" w:rsidRDefault="001B3D6C" w:rsidP="00E8367A">
      <w:pPr>
        <w:jc w:val="center"/>
        <w:rPr>
          <w:rFonts w:ascii="Arial" w:hAnsi="Arial" w:cs="Arial"/>
          <w:bCs/>
          <w:color w:val="000000"/>
          <w:kern w:val="0"/>
          <w:lang w:bidi="ar"/>
        </w:rPr>
      </w:pPr>
      <w:r>
        <w:rPr>
          <w:rFonts w:ascii="Arial" w:hAnsi="Arial" w:cs="Arial"/>
          <w:bCs/>
          <w:color w:val="000000"/>
          <w:kern w:val="0"/>
          <w:lang w:bidi="ar"/>
        </w:rPr>
        <w:lastRenderedPageBreak/>
        <w:pict>
          <v:shape id="_x0000_i1033" type="#_x0000_t75" style="width:536.25pt;height:747.75pt">
            <v:imagedata r:id="rId18" o:title="S10"/>
          </v:shape>
        </w:pict>
      </w:r>
    </w:p>
    <w:p w:rsidR="00A61E42" w:rsidRDefault="00A61E42" w:rsidP="005C1875">
      <w:pPr>
        <w:rPr>
          <w:rFonts w:ascii="Arial" w:hAnsi="Arial" w:cs="Arial"/>
          <w:bCs/>
          <w:color w:val="000000"/>
          <w:kern w:val="0"/>
          <w:lang w:bidi="ar"/>
        </w:rPr>
      </w:pPr>
    </w:p>
    <w:p w:rsidR="009E7B92" w:rsidRPr="007D0CDF" w:rsidRDefault="007D0CDF" w:rsidP="00E8367A">
      <w:pPr>
        <w:rPr>
          <w:rFonts w:ascii="Times New Roman" w:eastAsia="等线" w:hAnsi="Times New Roman" w:cs="Times New Roman"/>
          <w:b/>
          <w:kern w:val="0"/>
          <w:sz w:val="24"/>
        </w:rPr>
      </w:pPr>
      <w:r w:rsidRPr="007D0CDF">
        <w:rPr>
          <w:rFonts w:ascii="Times New Roman" w:eastAsia="等线" w:hAnsi="Times New Roman" w:cs="Times New Roman"/>
          <w:b/>
          <w:kern w:val="0"/>
          <w:sz w:val="24"/>
        </w:rPr>
        <w:t xml:space="preserve">Supplementary Fig. S10: Expression patterns of isoforms in different </w:t>
      </w:r>
      <w:r>
        <w:rPr>
          <w:rFonts w:ascii="Times New Roman" w:eastAsia="等线" w:hAnsi="Times New Roman" w:cs="Times New Roman"/>
          <w:b/>
          <w:kern w:val="0"/>
          <w:sz w:val="24"/>
        </w:rPr>
        <w:t xml:space="preserve">value ranges of the product of </w:t>
      </w:r>
      <w:proofErr w:type="spellStart"/>
      <w:r>
        <w:rPr>
          <w:rFonts w:ascii="Times New Roman" w:eastAsia="等线" w:hAnsi="Times New Roman" w:cs="Times New Roman"/>
          <w:b/>
          <w:kern w:val="0"/>
          <w:sz w:val="24"/>
        </w:rPr>
        <w:t>pearson</w:t>
      </w:r>
      <w:proofErr w:type="spellEnd"/>
      <w:r>
        <w:rPr>
          <w:rFonts w:ascii="Times New Roman" w:eastAsia="等线" w:hAnsi="Times New Roman" w:cs="Times New Roman"/>
          <w:b/>
          <w:kern w:val="0"/>
          <w:sz w:val="24"/>
        </w:rPr>
        <w:t xml:space="preserve"> correlation coefficient and cosine s</w:t>
      </w:r>
      <w:r w:rsidRPr="007D0CDF">
        <w:rPr>
          <w:rFonts w:ascii="Times New Roman" w:eastAsia="等线" w:hAnsi="Times New Roman" w:cs="Times New Roman"/>
          <w:b/>
          <w:kern w:val="0"/>
          <w:sz w:val="24"/>
        </w:rPr>
        <w:t>imilari</w:t>
      </w:r>
      <w:r>
        <w:rPr>
          <w:rFonts w:ascii="Times New Roman" w:eastAsia="等线" w:hAnsi="Times New Roman" w:cs="Times New Roman"/>
          <w:b/>
          <w:kern w:val="0"/>
          <w:sz w:val="24"/>
        </w:rPr>
        <w:t xml:space="preserve">ty in the long-read </w:t>
      </w:r>
      <w:proofErr w:type="spellStart"/>
      <w:r>
        <w:rPr>
          <w:rFonts w:ascii="Times New Roman" w:eastAsia="等线" w:hAnsi="Times New Roman" w:cs="Times New Roman"/>
          <w:b/>
          <w:kern w:val="0"/>
          <w:sz w:val="24"/>
        </w:rPr>
        <w:t>scRNA-seq</w:t>
      </w:r>
      <w:proofErr w:type="spellEnd"/>
      <w:r w:rsidRPr="007D0CDF">
        <w:rPr>
          <w:rFonts w:ascii="Times New Roman" w:eastAsia="等线" w:hAnsi="Times New Roman" w:cs="Times New Roman"/>
          <w:b/>
          <w:kern w:val="0"/>
          <w:sz w:val="24"/>
        </w:rPr>
        <w:t xml:space="preserve"> data of human frontal cortex when comparing two cell types.</w:t>
      </w:r>
      <w:r w:rsidRPr="007D0CDF">
        <w:rPr>
          <w:rFonts w:ascii="Times New Roman" w:eastAsia="等线" w:hAnsi="Times New Roman" w:cs="Times New Roman"/>
          <w:kern w:val="0"/>
          <w:sz w:val="24"/>
        </w:rPr>
        <w:t xml:space="preserve"> </w:t>
      </w:r>
      <w:r w:rsidRPr="001B3D6C">
        <w:rPr>
          <w:rFonts w:ascii="Times New Roman" w:eastAsia="等线" w:hAnsi="Times New Roman" w:cs="Times New Roman"/>
          <w:b/>
          <w:kern w:val="0"/>
          <w:sz w:val="24"/>
        </w:rPr>
        <w:t>(a)</w:t>
      </w:r>
      <w:r w:rsidRPr="007D0CDF">
        <w:rPr>
          <w:rFonts w:ascii="Times New Roman" w:eastAsia="等线" w:hAnsi="Times New Roman" w:cs="Times New Roman"/>
          <w:kern w:val="0"/>
          <w:sz w:val="24"/>
        </w:rPr>
        <w:t xml:space="preserve"> Line plot comparing the expression patterns of candidate isoforms from pair-DEI in different </w:t>
      </w:r>
      <w:r>
        <w:rPr>
          <w:rFonts w:ascii="Times New Roman" w:eastAsia="等线" w:hAnsi="Times New Roman" w:cs="Times New Roman"/>
          <w:kern w:val="0"/>
          <w:sz w:val="24"/>
        </w:rPr>
        <w:t xml:space="preserve">value ranges of the product of </w:t>
      </w:r>
      <w:proofErr w:type="spellStart"/>
      <w:proofErr w:type="gramStart"/>
      <w:r>
        <w:rPr>
          <w:rFonts w:ascii="Times New Roman" w:eastAsia="等线" w:hAnsi="Times New Roman" w:cs="Times New Roman"/>
          <w:kern w:val="0"/>
          <w:sz w:val="24"/>
        </w:rPr>
        <w:t>pearson</w:t>
      </w:r>
      <w:proofErr w:type="spellEnd"/>
      <w:proofErr w:type="gramEnd"/>
      <w:r>
        <w:rPr>
          <w:rFonts w:ascii="Times New Roman" w:eastAsia="等线" w:hAnsi="Times New Roman" w:cs="Times New Roman"/>
          <w:kern w:val="0"/>
          <w:sz w:val="24"/>
        </w:rPr>
        <w:t xml:space="preserve"> correlation coefficient and cosine s</w:t>
      </w:r>
      <w:r w:rsidRPr="007D0CDF">
        <w:rPr>
          <w:rFonts w:ascii="Times New Roman" w:eastAsia="等线" w:hAnsi="Times New Roman" w:cs="Times New Roman"/>
          <w:kern w:val="0"/>
          <w:sz w:val="24"/>
        </w:rPr>
        <w:t>imilarity with gene expression patterns.</w:t>
      </w:r>
    </w:p>
    <w:p w:rsidR="009E7B92" w:rsidRDefault="009E7B92" w:rsidP="00E8367A">
      <w:pPr>
        <w:rPr>
          <w:rFonts w:ascii="Times New Roman" w:eastAsia="等线" w:hAnsi="Times New Roman" w:cs="Times New Roman"/>
          <w:b/>
          <w:kern w:val="0"/>
          <w:sz w:val="22"/>
        </w:rPr>
      </w:pPr>
    </w:p>
    <w:p w:rsidR="009E7B92" w:rsidRDefault="009E7B92" w:rsidP="00E8367A">
      <w:pPr>
        <w:rPr>
          <w:rFonts w:ascii="Times New Roman" w:eastAsia="等线" w:hAnsi="Times New Roman" w:cs="Times New Roman"/>
          <w:b/>
          <w:kern w:val="0"/>
          <w:sz w:val="22"/>
        </w:rPr>
      </w:pPr>
    </w:p>
    <w:p w:rsidR="009E7B92" w:rsidRDefault="009E7B92" w:rsidP="00E8367A">
      <w:pPr>
        <w:rPr>
          <w:rFonts w:ascii="Times New Roman" w:eastAsia="等线" w:hAnsi="Times New Roman" w:cs="Times New Roman"/>
          <w:b/>
          <w:kern w:val="0"/>
          <w:sz w:val="22"/>
        </w:rPr>
      </w:pPr>
    </w:p>
    <w:p w:rsidR="009E7B92" w:rsidRDefault="009E7B92" w:rsidP="00E8367A">
      <w:pPr>
        <w:rPr>
          <w:rFonts w:ascii="Times New Roman" w:eastAsia="等线" w:hAnsi="Times New Roman" w:cs="Times New Roman"/>
          <w:b/>
          <w:kern w:val="0"/>
          <w:sz w:val="22"/>
        </w:rPr>
      </w:pPr>
    </w:p>
    <w:p w:rsidR="009E7B92" w:rsidRDefault="009E7B92" w:rsidP="00E8367A">
      <w:pPr>
        <w:rPr>
          <w:rFonts w:ascii="Times New Roman" w:eastAsia="等线" w:hAnsi="Times New Roman" w:cs="Times New Roman"/>
          <w:b/>
          <w:kern w:val="0"/>
          <w:sz w:val="22"/>
        </w:rPr>
      </w:pPr>
    </w:p>
    <w:p w:rsidR="0040788A" w:rsidRPr="00E47900" w:rsidRDefault="0040788A" w:rsidP="00E8367A">
      <w:pPr>
        <w:rPr>
          <w:rFonts w:ascii="Times New Roman" w:hAnsi="Times New Roman" w:cs="Times New Roman"/>
          <w:sz w:val="24"/>
        </w:rPr>
      </w:pPr>
      <w:r w:rsidRPr="00E47900">
        <w:rPr>
          <w:rFonts w:ascii="Times New Roman" w:eastAsia="等线" w:hAnsi="Times New Roman" w:cs="Times New Roman"/>
          <w:b/>
          <w:kern w:val="0"/>
          <w:sz w:val="24"/>
        </w:rPr>
        <w:t>Table S1.</w:t>
      </w:r>
      <w:r w:rsidRPr="00E47900">
        <w:rPr>
          <w:rFonts w:ascii="Times New Roman" w:hAnsi="Times New Roman" w:cs="Times New Roman"/>
          <w:b/>
          <w:sz w:val="24"/>
        </w:rPr>
        <w:t xml:space="preserve"> </w:t>
      </w:r>
      <w:r w:rsidRPr="00E47900">
        <w:rPr>
          <w:rFonts w:ascii="Times New Roman" w:eastAsia="等线" w:hAnsi="Times New Roman" w:cs="Times New Roman"/>
          <w:b/>
          <w:kern w:val="0"/>
          <w:sz w:val="24"/>
        </w:rPr>
        <w:t>Shared isoforms between switch isoform and DEI</w:t>
      </w:r>
      <w:r w:rsidRPr="00E47900">
        <w:rPr>
          <w:rFonts w:ascii="Times New Roman" w:hAnsi="Times New Roman" w:cs="Times New Roman"/>
          <w:b/>
          <w:bCs/>
          <w:sz w:val="24"/>
        </w:rPr>
        <w:t xml:space="preserve">. </w:t>
      </w:r>
      <w:r w:rsidR="00E47900" w:rsidRPr="00E47900">
        <w:rPr>
          <w:rFonts w:ascii="Times New Roman" w:hAnsi="Times New Roman" w:cs="Times New Roman"/>
          <w:bCs/>
          <w:sz w:val="24"/>
        </w:rPr>
        <w:t>Isoforms defined as both switch isoforms and pair-DEI isoforms, along with their parameters from the two tools.</w:t>
      </w:r>
    </w:p>
    <w:tbl>
      <w:tblPr>
        <w:tblW w:w="10022" w:type="dxa"/>
        <w:jc w:val="center"/>
        <w:tblLook w:val="04A0" w:firstRow="1" w:lastRow="0" w:firstColumn="1" w:lastColumn="0" w:noHBand="0" w:noVBand="1"/>
      </w:tblPr>
      <w:tblGrid>
        <w:gridCol w:w="4561"/>
        <w:gridCol w:w="1338"/>
        <w:gridCol w:w="995"/>
        <w:gridCol w:w="3128"/>
      </w:tblGrid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isoform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condition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proofErr w:type="spellStart"/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absdIF</w:t>
            </w:r>
            <w:proofErr w:type="spellEnd"/>
          </w:p>
        </w:tc>
        <w:tc>
          <w:tcPr>
            <w:tcW w:w="31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Correlation </w:t>
            </w:r>
            <w:r w:rsidR="001F0E97" w:rsidRPr="0012123F">
              <w:rPr>
                <w:rFonts w:ascii="Times New Roman" w:hAnsi="Times New Roman" w:cs="Times New Roman"/>
                <w:sz w:val="24"/>
              </w:rPr>
              <w:t>×</w:t>
            </w:r>
            <w:bookmarkStart w:id="0" w:name="_GoBack"/>
            <w:bookmarkEnd w:id="0"/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Cosine similarity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PB.56688.19(B2M~NNC)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LSC_BC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0.224</w:t>
            </w:r>
          </w:p>
        </w:tc>
        <w:tc>
          <w:tcPr>
            <w:tcW w:w="31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-0.986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PB.52245.172(DUSP1~FSM)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LSC_BC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0.219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-0.98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PB.13590.41(ENSMFAG00000007224~FSM)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LSC_BC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0.251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-0.984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PB.31671.18(ENO1~FSM)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CEC_BC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0.129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-0.989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PB.4526.1119(UBC~NNC)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LSC_BC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0.165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-0.992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PB.58971.48(CLU~NIC)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LSC_CEC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0.176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-0.989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PB.4695.1(CD9~NNC)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CC_BC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0.15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-0.982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PB.11125.216(RTN4~FSM)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LSC_BC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0.272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-0.923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PB.6884.41(NFE2L2~FSM)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LSC_BC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0.198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-0.994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PB.13590.41(ENSMFAG00000007224~FSM)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LSC_CEC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0.138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-0.996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PB.58971.40(CLU~NNC)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LSC_CC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0.124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-0.983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PB.4695.1(CD9~NNC)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CEC_BC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0.142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-0.984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PB.3524.1687(TUBA1A~NNC)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CC_BC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0.156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-0.954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PB.2312.524(ID1~FSM)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LSC_BC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0.211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-0.988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PB.56688.2(B2M~NNC)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CEC_BC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0.105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-0.989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PB.2386.2(RPN2~NNC)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CC_BC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0.267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-0.967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PB.3524.1636(TUBA1A~FSM)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CEC_CC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0.103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-0.998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PB.13590.41(ENSMFAG00000007224~FSM)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LSC_CC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0.133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-0.996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PB.57004.1(TPM1~NNC)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LSC_CEC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0.369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-0.932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PB.3485.93(SLC38A2~FSM)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CEC_BC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0.198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-0.987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PB.25095.948(ENSMFAG00000006874~NIC)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CEC_CC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0.102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-0.969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PB.16239.382(ZFAND5~NNC)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LSC_BC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0.342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-0.872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PB.46127.2(GLO1~NNC)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LSC_BC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0.293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-0.929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PB.17926.76(HSPA5~FSM)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LSC_BC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0.309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-0.885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PB.25095.948(ENSMFAG00000006874~NIC)</w:t>
            </w:r>
          </w:p>
        </w:tc>
        <w:tc>
          <w:tcPr>
            <w:tcW w:w="13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LSC_BC</w:t>
            </w: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0.172</w:t>
            </w:r>
          </w:p>
        </w:tc>
        <w:tc>
          <w:tcPr>
            <w:tcW w:w="31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-0.941</w:t>
            </w:r>
          </w:p>
        </w:tc>
      </w:tr>
      <w:tr w:rsidR="00C3110D" w:rsidRPr="00132145" w:rsidTr="006D12D6">
        <w:trPr>
          <w:trHeight w:val="285"/>
          <w:jc w:val="center"/>
        </w:trPr>
        <w:tc>
          <w:tcPr>
            <w:tcW w:w="45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PB.49383.34(HOPX~NNC)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710046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CEC_CC</w:t>
            </w:r>
          </w:p>
        </w:tc>
        <w:tc>
          <w:tcPr>
            <w:tcW w:w="9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10D" w:rsidRPr="009C727E" w:rsidRDefault="00C3110D" w:rsidP="000647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727E">
              <w:rPr>
                <w:rFonts w:ascii="Times New Roman" w:eastAsia="等线" w:hAnsi="Times New Roman" w:cs="Times New Roman"/>
                <w:kern w:val="0"/>
                <w:sz w:val="22"/>
              </w:rPr>
              <w:t>-0.981</w:t>
            </w:r>
          </w:p>
        </w:tc>
      </w:tr>
    </w:tbl>
    <w:p w:rsidR="005C1875" w:rsidRPr="00E709F1" w:rsidRDefault="005C1875" w:rsidP="0040788A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sectPr w:rsidR="005C1875" w:rsidRPr="00E709F1" w:rsidSect="004069DD">
      <w:pgSz w:w="11907" w:h="18711" w:code="9"/>
      <w:pgMar w:top="284" w:right="284" w:bottom="284" w:left="284" w:header="0" w:footer="0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5269" w:rsidRDefault="00AE5269" w:rsidP="005C1875">
      <w:r>
        <w:separator/>
      </w:r>
    </w:p>
  </w:endnote>
  <w:endnote w:type="continuationSeparator" w:id="0">
    <w:p w:rsidR="00AE5269" w:rsidRDefault="00AE5269" w:rsidP="005C18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1E42" w:rsidRDefault="00A61E4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5BC85E7" wp14:editId="0C69EE86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61E42" w:rsidRDefault="00A61E42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1F0E97">
                            <w:rPr>
                              <w:noProof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5BC85E7" id="_x0000_t202" coordsize="21600,21600" o:spt="202" path="m,l,21600r21600,l21600,xe">
              <v:stroke joinstyle="miter"/>
              <v:path gradientshapeok="t" o:connecttype="rect"/>
            </v:shapetype>
            <v:shape id="文本框 12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CE7DrUYgIAAAw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A61E42" w:rsidRDefault="00A61E42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1F0E97">
                      <w:rPr>
                        <w:noProof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5269" w:rsidRDefault="00AE5269" w:rsidP="005C1875">
      <w:r>
        <w:separator/>
      </w:r>
    </w:p>
  </w:footnote>
  <w:footnote w:type="continuationSeparator" w:id="0">
    <w:p w:rsidR="00AE5269" w:rsidRDefault="00AE5269" w:rsidP="005C18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69DD" w:rsidRDefault="004069DD" w:rsidP="004069DD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69DD" w:rsidRDefault="004069DD" w:rsidP="004069DD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767"/>
    <w:rsid w:val="00022F4C"/>
    <w:rsid w:val="000A13EC"/>
    <w:rsid w:val="000D5AAE"/>
    <w:rsid w:val="00116723"/>
    <w:rsid w:val="00123671"/>
    <w:rsid w:val="00180D47"/>
    <w:rsid w:val="001B3D6C"/>
    <w:rsid w:val="001F0E97"/>
    <w:rsid w:val="00250F71"/>
    <w:rsid w:val="002C3630"/>
    <w:rsid w:val="003478EB"/>
    <w:rsid w:val="003657FB"/>
    <w:rsid w:val="0038409A"/>
    <w:rsid w:val="003C5CAC"/>
    <w:rsid w:val="003E79D9"/>
    <w:rsid w:val="004069DD"/>
    <w:rsid w:val="0040788A"/>
    <w:rsid w:val="0042076D"/>
    <w:rsid w:val="004C55D7"/>
    <w:rsid w:val="00513830"/>
    <w:rsid w:val="00591B0E"/>
    <w:rsid w:val="005B27D2"/>
    <w:rsid w:val="005C1875"/>
    <w:rsid w:val="006255C8"/>
    <w:rsid w:val="00635E03"/>
    <w:rsid w:val="00680B4A"/>
    <w:rsid w:val="006A267E"/>
    <w:rsid w:val="006B4742"/>
    <w:rsid w:val="006D12D6"/>
    <w:rsid w:val="006D58CF"/>
    <w:rsid w:val="00710046"/>
    <w:rsid w:val="007A6631"/>
    <w:rsid w:val="007D0CDF"/>
    <w:rsid w:val="007D56D6"/>
    <w:rsid w:val="008271F3"/>
    <w:rsid w:val="008D008D"/>
    <w:rsid w:val="00943556"/>
    <w:rsid w:val="00985978"/>
    <w:rsid w:val="009E7B92"/>
    <w:rsid w:val="00A24FA1"/>
    <w:rsid w:val="00A55D3B"/>
    <w:rsid w:val="00A61E42"/>
    <w:rsid w:val="00AE5269"/>
    <w:rsid w:val="00B32E83"/>
    <w:rsid w:val="00BB5B75"/>
    <w:rsid w:val="00C3110D"/>
    <w:rsid w:val="00C47C9F"/>
    <w:rsid w:val="00C81848"/>
    <w:rsid w:val="00CB5527"/>
    <w:rsid w:val="00D129FF"/>
    <w:rsid w:val="00DA1719"/>
    <w:rsid w:val="00DC14ED"/>
    <w:rsid w:val="00E04673"/>
    <w:rsid w:val="00E47900"/>
    <w:rsid w:val="00E54544"/>
    <w:rsid w:val="00E709F1"/>
    <w:rsid w:val="00E8367A"/>
    <w:rsid w:val="00EC07C0"/>
    <w:rsid w:val="00EC6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B5A28CC-4791-47A7-872C-80732C85D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1875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5C1875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18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18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C18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C1875"/>
    <w:rPr>
      <w:sz w:val="18"/>
      <w:szCs w:val="18"/>
    </w:rPr>
  </w:style>
  <w:style w:type="character" w:customStyle="1" w:styleId="1Char">
    <w:name w:val="标题 1 Char"/>
    <w:basedOn w:val="a0"/>
    <w:link w:val="1"/>
    <w:rsid w:val="005C1875"/>
    <w:rPr>
      <w:b/>
      <w:kern w:val="44"/>
      <w:sz w:val="44"/>
      <w:szCs w:val="24"/>
    </w:rPr>
  </w:style>
  <w:style w:type="paragraph" w:styleId="10">
    <w:name w:val="toc 1"/>
    <w:basedOn w:val="a"/>
    <w:next w:val="a"/>
    <w:autoRedefine/>
    <w:uiPriority w:val="39"/>
    <w:qFormat/>
    <w:rsid w:val="005C1875"/>
  </w:style>
  <w:style w:type="character" w:styleId="a5">
    <w:name w:val="Hyperlink"/>
    <w:basedOn w:val="a0"/>
    <w:uiPriority w:val="99"/>
    <w:unhideWhenUsed/>
    <w:qFormat/>
    <w:rsid w:val="005C187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977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9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0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18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0099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953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65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943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923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2.xml"/><Relationship Id="rId18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17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7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11</Pages>
  <Words>643</Words>
  <Characters>3666</Characters>
  <Application>Microsoft Office Word</Application>
  <DocSecurity>0</DocSecurity>
  <Lines>30</Lines>
  <Paragraphs>8</Paragraphs>
  <ScaleCrop>false</ScaleCrop>
  <Company/>
  <LinksUpToDate>false</LinksUpToDate>
  <CharactersWithSpaces>4301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shizhuoxing</cp:lastModifiedBy>
  <cp:revision>30</cp:revision>
  <dcterms:created xsi:type="dcterms:W3CDTF">2024-12-18T05:22:00Z</dcterms:created>
  <dcterms:modified xsi:type="dcterms:W3CDTF">2024-12-21T14:47:00Z</dcterms:modified>
</cp:coreProperties>
</file>