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1EB610" w14:textId="77777777" w:rsidR="00E54D85" w:rsidRPr="0049640D" w:rsidRDefault="00E54D85" w:rsidP="00E54D85">
      <w:pPr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  <w:bookmarkStart w:id="0" w:name="_GoBack"/>
      <w:bookmarkEnd w:id="0"/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 xml:space="preserve">Table </w:t>
      </w:r>
      <w:r>
        <w:rPr>
          <w:rFonts w:ascii="Arial" w:eastAsia="MS Mincho" w:hAnsi="Arial" w:cs="Arial"/>
          <w:b/>
          <w:color w:val="000000" w:themeColor="text1"/>
          <w:kern w:val="2"/>
          <w:sz w:val="21"/>
        </w:rPr>
        <w:t>S</w:t>
      </w:r>
      <w:r w:rsidRPr="0049640D">
        <w:rPr>
          <w:rFonts w:ascii="Arial" w:eastAsia="MS Mincho" w:hAnsi="Arial" w:cs="Arial"/>
          <w:b/>
          <w:color w:val="000000" w:themeColor="text1"/>
          <w:kern w:val="2"/>
          <w:sz w:val="21"/>
        </w:rPr>
        <w:t>2.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Serotype-specific primers tested for the amplification of the DENV </w:t>
      </w:r>
      <w:r w:rsidRPr="0049640D">
        <w:rPr>
          <w:rFonts w:ascii="Arial" w:eastAsia="MS Mincho" w:hAnsi="Arial" w:cs="Arial"/>
          <w:i/>
          <w:color w:val="000000" w:themeColor="text1"/>
          <w:kern w:val="2"/>
          <w:sz w:val="21"/>
        </w:rPr>
        <w:t>E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gene. Primers that were positive for partial length amplification of the </w:t>
      </w:r>
      <w:r w:rsidRPr="0049640D">
        <w:rPr>
          <w:rFonts w:ascii="Arial" w:eastAsia="MS Mincho" w:hAnsi="Arial" w:cs="Arial"/>
          <w:i/>
          <w:color w:val="000000" w:themeColor="text1"/>
          <w:kern w:val="2"/>
          <w:sz w:val="21"/>
        </w:rPr>
        <w:t>E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gene from mosquito samples are denoted by M, while primers positive for full-length amplification of the </w:t>
      </w:r>
      <w:r w:rsidRPr="0049640D">
        <w:rPr>
          <w:rFonts w:ascii="Arial" w:eastAsia="MS Mincho" w:hAnsi="Arial" w:cs="Arial"/>
          <w:i/>
          <w:color w:val="000000" w:themeColor="text1"/>
          <w:kern w:val="2"/>
          <w:sz w:val="21"/>
        </w:rPr>
        <w:t>E</w:t>
      </w:r>
      <w:r w:rsidRPr="0049640D">
        <w:rPr>
          <w:rFonts w:ascii="Arial" w:eastAsia="MS Mincho" w:hAnsi="Arial" w:cs="Arial"/>
          <w:color w:val="000000" w:themeColor="text1"/>
          <w:kern w:val="2"/>
          <w:sz w:val="21"/>
        </w:rPr>
        <w:t xml:space="preserve"> gene from patient samples are denoted by P. </w:t>
      </w:r>
    </w:p>
    <w:tbl>
      <w:tblPr>
        <w:tblStyle w:val="TableGrid1"/>
        <w:tblW w:w="9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5"/>
        <w:gridCol w:w="995"/>
        <w:gridCol w:w="1985"/>
        <w:gridCol w:w="2031"/>
        <w:gridCol w:w="2462"/>
      </w:tblGrid>
      <w:tr w:rsidR="00E54D85" w:rsidRPr="0049640D" w14:paraId="45AAA40D" w14:textId="77777777" w:rsidTr="005E2EB1">
        <w:trPr>
          <w:trHeight w:val="258"/>
        </w:trPr>
        <w:tc>
          <w:tcPr>
            <w:tcW w:w="1635" w:type="dxa"/>
            <w:tcBorders>
              <w:top w:val="single" w:sz="12" w:space="0" w:color="auto"/>
              <w:bottom w:val="single" w:sz="4" w:space="0" w:color="auto"/>
            </w:tcBorders>
          </w:tcPr>
          <w:p w14:paraId="163B703D" w14:textId="77777777" w:rsidR="00E54D85" w:rsidRPr="0049640D" w:rsidRDefault="00E54D85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Serotype</w:t>
            </w:r>
          </w:p>
        </w:tc>
        <w:tc>
          <w:tcPr>
            <w:tcW w:w="298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14D8145" w14:textId="77777777" w:rsidR="00E54D85" w:rsidRPr="0049640D" w:rsidRDefault="00E54D85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Primers</w:t>
            </w:r>
          </w:p>
        </w:tc>
        <w:tc>
          <w:tcPr>
            <w:tcW w:w="2031" w:type="dxa"/>
            <w:tcBorders>
              <w:top w:val="single" w:sz="12" w:space="0" w:color="auto"/>
              <w:bottom w:val="single" w:sz="4" w:space="0" w:color="auto"/>
            </w:tcBorders>
          </w:tcPr>
          <w:p w14:paraId="1564F4E2" w14:textId="77777777" w:rsidR="00E54D85" w:rsidRPr="0049640D" w:rsidRDefault="00E54D85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Genome Position</w:t>
            </w:r>
          </w:p>
        </w:tc>
        <w:tc>
          <w:tcPr>
            <w:tcW w:w="2462" w:type="dxa"/>
            <w:tcBorders>
              <w:top w:val="single" w:sz="12" w:space="0" w:color="auto"/>
              <w:bottom w:val="single" w:sz="4" w:space="0" w:color="auto"/>
            </w:tcBorders>
          </w:tcPr>
          <w:p w14:paraId="5D133A26" w14:textId="77777777" w:rsidR="00E54D85" w:rsidRPr="0049640D" w:rsidRDefault="00E54D85" w:rsidP="005E2EB1">
            <w:pPr>
              <w:spacing w:line="480" w:lineRule="auto"/>
              <w:jc w:val="center"/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b/>
                <w:color w:val="000000" w:themeColor="text1"/>
                <w:sz w:val="21"/>
                <w:szCs w:val="22"/>
              </w:rPr>
              <w:t>Reference</w:t>
            </w:r>
          </w:p>
        </w:tc>
      </w:tr>
      <w:tr w:rsidR="00E54D85" w:rsidRPr="0049640D" w14:paraId="3BECCC05" w14:textId="77777777" w:rsidTr="005E2EB1">
        <w:trPr>
          <w:trHeight w:val="258"/>
        </w:trPr>
        <w:tc>
          <w:tcPr>
            <w:tcW w:w="1635" w:type="dxa"/>
            <w:tcBorders>
              <w:bottom w:val="nil"/>
            </w:tcBorders>
          </w:tcPr>
          <w:p w14:paraId="3E64599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</w:t>
            </w:r>
          </w:p>
        </w:tc>
        <w:tc>
          <w:tcPr>
            <w:tcW w:w="995" w:type="dxa"/>
            <w:tcBorders>
              <w:bottom w:val="nil"/>
            </w:tcBorders>
          </w:tcPr>
          <w:p w14:paraId="2ACDF20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14:paraId="39CA361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D1-1229F</w:t>
            </w:r>
          </w:p>
        </w:tc>
        <w:tc>
          <w:tcPr>
            <w:tcW w:w="2031" w:type="dxa"/>
            <w:tcBorders>
              <w:bottom w:val="nil"/>
            </w:tcBorders>
          </w:tcPr>
          <w:p w14:paraId="1D8A7B8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1229</w:t>
            </w:r>
          </w:p>
        </w:tc>
        <w:tc>
          <w:tcPr>
            <w:tcW w:w="2462" w:type="dxa"/>
            <w:tcBorders>
              <w:bottom w:val="nil"/>
            </w:tcBorders>
          </w:tcPr>
          <w:p w14:paraId="64B2D6F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78C0ADA7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65BA7F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0546B76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4F583C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D1-1710R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59CDB2C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1710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4350405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678BDA4F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2D2E96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P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0504F6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4033DD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D1-820-S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6B67707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820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7A53450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Goncalvez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2002</w:t>
            </w:r>
          </w:p>
        </w:tc>
      </w:tr>
      <w:tr w:rsidR="00E54D85" w:rsidRPr="0049640D" w14:paraId="62F37832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7B42EE8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P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1C5851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1907BE2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D1-2600-AS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3EED587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2600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3268362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Goncalvez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2002</w:t>
            </w:r>
          </w:p>
        </w:tc>
      </w:tr>
      <w:tr w:rsidR="00E54D85" w:rsidRPr="0049640D" w14:paraId="593A04E6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31570F2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3EDF23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A72CD2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D1s858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7136080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858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40DF7FE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Lanciotti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1992</w:t>
            </w:r>
          </w:p>
        </w:tc>
      </w:tr>
      <w:tr w:rsidR="00E54D85" w:rsidRPr="0049640D" w14:paraId="6CF69046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21DAD8C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DENV-1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3BC03D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EED3BD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D1c2425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2E1E231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2425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5534FDB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Lanciotti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1992</w:t>
            </w:r>
          </w:p>
        </w:tc>
      </w:tr>
      <w:tr w:rsidR="00E54D85" w:rsidRPr="0049640D" w14:paraId="435A62E7" w14:textId="77777777" w:rsidTr="005E2EB1">
        <w:trPr>
          <w:trHeight w:val="207"/>
        </w:trPr>
        <w:tc>
          <w:tcPr>
            <w:tcW w:w="1635" w:type="dxa"/>
            <w:tcBorders>
              <w:top w:val="nil"/>
              <w:bottom w:val="nil"/>
            </w:tcBorders>
          </w:tcPr>
          <w:p w14:paraId="4A09C71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M,P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4287CC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0479E9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D2F826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669B8E4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826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78ADEC9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Salda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E54D85" w:rsidRPr="0049640D" w14:paraId="40C61DAA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7D91101B" w14:textId="77777777" w:rsidR="00E54D85" w:rsidRPr="0049640D" w:rsidRDefault="00E54D85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123D3F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6889E9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Den2-C (modified)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12393FE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1540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395659F7" w14:textId="77777777" w:rsidR="00E54D85" w:rsidRPr="0049640D" w:rsidRDefault="00E54D85" w:rsidP="005E2EB1">
            <w:pPr>
              <w:widowControl w:val="0"/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Johnson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E54D85" w:rsidRPr="0049640D" w14:paraId="70C7974C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B6CE0C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AF8A402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FB8DFE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D2F1263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52719E0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1263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6BC7F32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Salda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E54D85" w:rsidRPr="0049640D" w14:paraId="7D0A4A4D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34043C1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218307F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AD569F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Den-2F (modified)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2850184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1463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23BF4D6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Johnson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E54D85" w:rsidRPr="0049640D" w14:paraId="42C0EFBC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ED167E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P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28BF38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E0AE12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D2R2591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226D78B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2591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5CBC66C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Salda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E54D85" w:rsidRPr="0049640D" w14:paraId="61ABA3FC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7EB9E5A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CABEFC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B1AF42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5’D2F798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416030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798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1B7E91C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E54D85" w:rsidRPr="0049640D" w14:paraId="229E36DF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0BEDDD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0550DB5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9FB83D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5’D2R1667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10FD331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1667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5C9D890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E54D85" w:rsidRPr="0049640D" w14:paraId="7B7034A2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2AABC96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B5942D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A65F93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Den2-1353F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51674E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1353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9902F3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75EB025A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AA01B0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0B39658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3F80C2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Den2-1298R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DF6615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1298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0025E5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13B6901F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53C63E7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757481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A75E45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D2F1219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7C6923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1219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27E4E87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Ito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2010</w:t>
            </w:r>
          </w:p>
        </w:tc>
      </w:tr>
      <w:tr w:rsidR="00E54D85" w:rsidRPr="0049640D" w14:paraId="5C6D54A6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5DC3B0E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37667E3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205A85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Den2-835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5E18556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835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6690CF4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Wang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2000</w:t>
            </w:r>
          </w:p>
        </w:tc>
      </w:tr>
      <w:tr w:rsidR="00E54D85" w:rsidRPr="0049640D" w14:paraId="4E8CFA2C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69554D6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DENV-2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088848B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F5B0A9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D2R1296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12B343B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1296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2388D2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Ito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2010</w:t>
            </w:r>
          </w:p>
        </w:tc>
      </w:tr>
      <w:tr w:rsidR="00E54D85" w:rsidRPr="0049640D" w14:paraId="1FB350B4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166496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DENV-3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C1994C2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C6CA8C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5’D3F791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F92922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791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4FE028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E54D85" w:rsidRPr="0049640D" w14:paraId="4B63D836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3D2BDF8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DENV-3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72C467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897408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3’D3R2492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3D9469D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2"/>
              </w:rPr>
              <w:t>2492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1AC55C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E54D85" w:rsidRPr="0049640D" w14:paraId="07FBD19E" w14:textId="77777777" w:rsidTr="005E2EB1">
        <w:trPr>
          <w:trHeight w:val="272"/>
        </w:trPr>
        <w:tc>
          <w:tcPr>
            <w:tcW w:w="1635" w:type="dxa"/>
            <w:tcBorders>
              <w:top w:val="nil"/>
              <w:bottom w:val="nil"/>
            </w:tcBorders>
          </w:tcPr>
          <w:p w14:paraId="506A617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C29040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C8BF0B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3’D4R1285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4F9F299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1285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280CA3F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  <w:tr w:rsidR="00E54D85" w:rsidRPr="0049640D" w14:paraId="6FB3B9F5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62A5506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M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B0B17A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397220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D4CP1838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80167F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1838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38FD7D1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Lanciotti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1992</w:t>
            </w:r>
          </w:p>
        </w:tc>
      </w:tr>
      <w:tr w:rsidR="00E54D85" w:rsidRPr="0049640D" w14:paraId="56836B9A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5CF1E27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P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4689CFD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FF63D9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D4742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14A4F02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742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169E6B34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Lanciotti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1992</w:t>
            </w:r>
          </w:p>
        </w:tc>
      </w:tr>
      <w:tr w:rsidR="00E54D85" w:rsidRPr="0049640D" w14:paraId="1DC303A5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0AC3D84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lastRenderedPageBreak/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64BD8E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6CD04F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3’D4R1236c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3244328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1236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7D541553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AFRIMS </w:t>
            </w:r>
          </w:p>
        </w:tc>
      </w:tr>
      <w:tr w:rsidR="00E54D85" w:rsidRPr="0049640D" w14:paraId="1E6B4DDE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5D6F9965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  <w:vertAlign w:val="superscript"/>
              </w:rPr>
              <w:t>P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1D5CAA5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6FF554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D4CP2536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C77227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2536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5172065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Lanciotti</w:t>
            </w:r>
            <w:proofErr w:type="spellEnd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1992</w:t>
            </w:r>
          </w:p>
        </w:tc>
      </w:tr>
      <w:tr w:rsidR="00E54D85" w:rsidRPr="0049640D" w14:paraId="15E8E865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159711F2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F9831A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CB5AB1B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Den4-896F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10722A0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896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06C3859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449507C9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23282BC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572551C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DBE43B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Den4-2434R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17396F5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2434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117159F7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1C536A34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2458868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732EDBE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Rev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7B864AC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Den-4C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27FAF64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992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61C6A276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 xml:space="preserve">Johnson </w:t>
            </w:r>
            <w:r w:rsidRPr="0049640D">
              <w:rPr>
                <w:rFonts w:ascii="Arial" w:eastAsia="MS Mincho" w:hAnsi="Arial" w:cs="Arial"/>
                <w:i/>
                <w:color w:val="000000" w:themeColor="text1"/>
                <w:sz w:val="21"/>
                <w:szCs w:val="22"/>
              </w:rPr>
              <w:t>et al</w:t>
            </w: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., 2005</w:t>
            </w:r>
          </w:p>
        </w:tc>
      </w:tr>
      <w:tr w:rsidR="00E54D85" w:rsidRPr="0049640D" w14:paraId="484ECB5E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nil"/>
            </w:tcBorders>
          </w:tcPr>
          <w:p w14:paraId="471DFE7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nil"/>
            </w:tcBorders>
          </w:tcPr>
          <w:p w14:paraId="64B90B0D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9E9E56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Den4-1760F</w:t>
            </w:r>
          </w:p>
        </w:tc>
        <w:tc>
          <w:tcPr>
            <w:tcW w:w="2031" w:type="dxa"/>
            <w:tcBorders>
              <w:top w:val="nil"/>
              <w:bottom w:val="nil"/>
            </w:tcBorders>
          </w:tcPr>
          <w:p w14:paraId="0D12D85F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1760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14:paraId="27036538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Singapore NEA</w:t>
            </w:r>
          </w:p>
        </w:tc>
      </w:tr>
      <w:tr w:rsidR="00E54D85" w:rsidRPr="0049640D" w14:paraId="448ACA01" w14:textId="77777777" w:rsidTr="005E2EB1">
        <w:trPr>
          <w:trHeight w:val="258"/>
        </w:trPr>
        <w:tc>
          <w:tcPr>
            <w:tcW w:w="1635" w:type="dxa"/>
            <w:tcBorders>
              <w:top w:val="nil"/>
              <w:bottom w:val="single" w:sz="12" w:space="0" w:color="auto"/>
            </w:tcBorders>
          </w:tcPr>
          <w:p w14:paraId="11DCAD91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DENV-4</w:t>
            </w:r>
          </w:p>
        </w:tc>
        <w:tc>
          <w:tcPr>
            <w:tcW w:w="995" w:type="dxa"/>
            <w:tcBorders>
              <w:top w:val="nil"/>
              <w:bottom w:val="single" w:sz="12" w:space="0" w:color="auto"/>
            </w:tcBorders>
          </w:tcPr>
          <w:p w14:paraId="59FB540A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proofErr w:type="spellStart"/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Fwd</w:t>
            </w:r>
            <w:proofErr w:type="spellEnd"/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</w:tcPr>
          <w:p w14:paraId="19D3DE99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3’D4R1285</w:t>
            </w:r>
          </w:p>
        </w:tc>
        <w:tc>
          <w:tcPr>
            <w:tcW w:w="2031" w:type="dxa"/>
            <w:tcBorders>
              <w:top w:val="nil"/>
              <w:bottom w:val="single" w:sz="12" w:space="0" w:color="auto"/>
            </w:tcBorders>
          </w:tcPr>
          <w:p w14:paraId="700F5AB0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1285</w:t>
            </w:r>
          </w:p>
        </w:tc>
        <w:tc>
          <w:tcPr>
            <w:tcW w:w="2462" w:type="dxa"/>
            <w:tcBorders>
              <w:top w:val="nil"/>
              <w:bottom w:val="single" w:sz="12" w:space="0" w:color="auto"/>
            </w:tcBorders>
          </w:tcPr>
          <w:p w14:paraId="1816FA3E" w14:textId="77777777" w:rsidR="00E54D85" w:rsidRPr="0049640D" w:rsidRDefault="00E54D85" w:rsidP="005E2EB1">
            <w:pPr>
              <w:spacing w:line="480" w:lineRule="auto"/>
              <w:jc w:val="both"/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</w:pPr>
            <w:r w:rsidRPr="0049640D">
              <w:rPr>
                <w:rFonts w:ascii="Arial" w:eastAsia="MS Mincho" w:hAnsi="Arial" w:cs="Arial"/>
                <w:color w:val="000000" w:themeColor="text1"/>
                <w:sz w:val="21"/>
                <w:szCs w:val="22"/>
              </w:rPr>
              <w:t>AFRIMS</w:t>
            </w:r>
          </w:p>
        </w:tc>
      </w:tr>
    </w:tbl>
    <w:p w14:paraId="1B746C05" w14:textId="77777777" w:rsidR="00E54D85" w:rsidRPr="0049640D" w:rsidRDefault="00E54D85" w:rsidP="00E54D85">
      <w:pPr>
        <w:suppressLineNumbers/>
        <w:spacing w:line="480" w:lineRule="auto"/>
        <w:jc w:val="both"/>
        <w:rPr>
          <w:rFonts w:ascii="Arial" w:eastAsia="MS Mincho" w:hAnsi="Arial" w:cs="Arial"/>
          <w:b/>
          <w:color w:val="000000" w:themeColor="text1"/>
          <w:kern w:val="2"/>
          <w:sz w:val="21"/>
        </w:rPr>
      </w:pPr>
    </w:p>
    <w:p w14:paraId="5C60C59F" w14:textId="77777777" w:rsidR="00E54D85" w:rsidRPr="0049640D" w:rsidRDefault="00E54D85" w:rsidP="00E54D85">
      <w:pPr>
        <w:widowControl w:val="0"/>
        <w:suppressLineNumbers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</w:p>
    <w:p w14:paraId="078A3B62" w14:textId="77777777" w:rsidR="00E54D85" w:rsidRPr="0049640D" w:rsidRDefault="00E54D85" w:rsidP="00E54D85">
      <w:pPr>
        <w:widowControl w:val="0"/>
        <w:suppressLineNumbers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</w:p>
    <w:p w14:paraId="5D14D12D" w14:textId="77777777" w:rsidR="00E54D85" w:rsidRPr="0049640D" w:rsidRDefault="00E54D85" w:rsidP="00E54D85">
      <w:pPr>
        <w:widowControl w:val="0"/>
        <w:suppressLineNumbers/>
        <w:spacing w:line="480" w:lineRule="auto"/>
        <w:jc w:val="both"/>
        <w:rPr>
          <w:rFonts w:ascii="Arial" w:eastAsia="MS Mincho" w:hAnsi="Arial" w:cs="Arial"/>
          <w:color w:val="000000" w:themeColor="text1"/>
          <w:kern w:val="2"/>
          <w:sz w:val="21"/>
        </w:rPr>
      </w:pPr>
    </w:p>
    <w:p w14:paraId="02A99C7E" w14:textId="77777777" w:rsidR="004A342C" w:rsidRPr="00E54D85" w:rsidRDefault="002A685E" w:rsidP="00E54D85"/>
    <w:sectPr w:rsidR="004A342C" w:rsidRPr="00E54D85" w:rsidSect="002A685E">
      <w:pgSz w:w="11907" w:h="16840" w:code="9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4E"/>
    <w:rsid w:val="001C1B6C"/>
    <w:rsid w:val="0028685D"/>
    <w:rsid w:val="002A685E"/>
    <w:rsid w:val="00396DA0"/>
    <w:rsid w:val="006C60B9"/>
    <w:rsid w:val="00796BFE"/>
    <w:rsid w:val="00843824"/>
    <w:rsid w:val="00911983"/>
    <w:rsid w:val="00A066DA"/>
    <w:rsid w:val="00A637BA"/>
    <w:rsid w:val="00C4291C"/>
    <w:rsid w:val="00CE6697"/>
    <w:rsid w:val="00E54D85"/>
    <w:rsid w:val="00F8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D338F"/>
  <w15:docId w15:val="{8B13C4DF-F695-1E47-9C9B-6BF36D22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color w:val="000000" w:themeColor="text1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514E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F8514E"/>
    <w:pPr>
      <w:spacing w:after="0" w:line="240" w:lineRule="auto"/>
    </w:pPr>
    <w:rPr>
      <w:rFonts w:ascii="Times" w:hAnsi="Times" w:cs="Times New Roman"/>
      <w:color w:val="auto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F85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236</Words>
  <Characters>1407</Characters>
  <Application>Microsoft Office Word</Application>
  <DocSecurity>0</DocSecurity>
  <Lines>61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Claude Balingit</dc:creator>
  <cp:lastModifiedBy>Jean Balingit</cp:lastModifiedBy>
  <cp:revision>3</cp:revision>
  <dcterms:created xsi:type="dcterms:W3CDTF">2020-08-10T02:32:00Z</dcterms:created>
  <dcterms:modified xsi:type="dcterms:W3CDTF">2020-08-10T02:32:00Z</dcterms:modified>
</cp:coreProperties>
</file>