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9EDF44" w14:textId="77777777" w:rsidR="00635E81" w:rsidRDefault="00000000" w:rsidP="00F521BE">
      <w:pPr>
        <w:jc w:val="center"/>
        <w:rPr>
          <w:rFonts w:ascii="Times New Roman" w:eastAsia="Times New Roman" w:hAnsi="Times New Roman" w:cs="Times New Roman"/>
          <w:b/>
        </w:rPr>
      </w:pPr>
      <w:r w:rsidRPr="00B93863">
        <w:rPr>
          <w:rFonts w:ascii="Times New Roman" w:eastAsia="Times New Roman" w:hAnsi="Times New Roman" w:cs="Times New Roman"/>
          <w:b/>
        </w:rPr>
        <w:t>SUPPLEMENTARY MATERIAL</w:t>
      </w:r>
    </w:p>
    <w:p w14:paraId="3257EF43" w14:textId="77777777" w:rsidR="00B93863" w:rsidRPr="00B93863" w:rsidRDefault="00B93863" w:rsidP="00F521BE">
      <w:pPr>
        <w:jc w:val="center"/>
        <w:rPr>
          <w:rFonts w:ascii="Times New Roman" w:eastAsia="Times New Roman" w:hAnsi="Times New Roman" w:cs="Times New Roman"/>
        </w:rPr>
      </w:pPr>
    </w:p>
    <w:p w14:paraId="6EE810D6" w14:textId="77777777" w:rsidR="00635E81" w:rsidRPr="00B93863" w:rsidRDefault="00000000" w:rsidP="00F521BE">
      <w:pPr>
        <w:jc w:val="center"/>
        <w:rPr>
          <w:rFonts w:ascii="Times New Roman" w:eastAsia="Times New Roman" w:hAnsi="Times New Roman" w:cs="Times New Roman"/>
          <w:b/>
        </w:rPr>
      </w:pPr>
      <w:r w:rsidRPr="00B93863">
        <w:rPr>
          <w:rFonts w:ascii="Times New Roman" w:eastAsia="Times New Roman" w:hAnsi="Times New Roman" w:cs="Times New Roman"/>
          <w:b/>
        </w:rPr>
        <w:t>Decoding KGK VI Population Movements: Strontium Isotope and Proteomic Insights from the Gumelnița Site (Romania)</w:t>
      </w:r>
    </w:p>
    <w:p w14:paraId="57DAD97A" w14:textId="77777777" w:rsidR="00635E81" w:rsidRPr="00B93863" w:rsidRDefault="00635E81" w:rsidP="00F521BE">
      <w:pPr>
        <w:jc w:val="center"/>
        <w:rPr>
          <w:rFonts w:ascii="Times New Roman" w:eastAsia="Times New Roman" w:hAnsi="Times New Roman" w:cs="Times New Roman"/>
          <w:b/>
        </w:rPr>
      </w:pPr>
    </w:p>
    <w:p w14:paraId="01D6015B" w14:textId="68694486" w:rsidR="00635E81" w:rsidRPr="00B93863" w:rsidRDefault="00000000" w:rsidP="00F521BE">
      <w:pPr>
        <w:jc w:val="center"/>
        <w:rPr>
          <w:rFonts w:ascii="Times New Roman" w:eastAsia="Times New Roman" w:hAnsi="Times New Roman" w:cs="Times New Roman"/>
        </w:rPr>
      </w:pPr>
      <w:r w:rsidRPr="00B93863">
        <w:rPr>
          <w:rFonts w:ascii="Times New Roman" w:eastAsia="Times New Roman" w:hAnsi="Times New Roman" w:cs="Times New Roman"/>
        </w:rPr>
        <w:t xml:space="preserve">Aurélien </w:t>
      </w:r>
      <w:proofErr w:type="spellStart"/>
      <w:r w:rsidRPr="00B93863">
        <w:rPr>
          <w:rFonts w:ascii="Times New Roman" w:eastAsia="Times New Roman" w:hAnsi="Times New Roman" w:cs="Times New Roman"/>
        </w:rPr>
        <w:t>Tafani</w:t>
      </w:r>
      <w:proofErr w:type="spellEnd"/>
      <w:r w:rsidRPr="00B93863">
        <w:rPr>
          <w:rFonts w:ascii="Times New Roman" w:eastAsia="Times New Roman" w:hAnsi="Times New Roman" w:cs="Times New Roman"/>
        </w:rPr>
        <w:t xml:space="preserve">, Enrico Greco, Robert H. </w:t>
      </w:r>
      <w:proofErr w:type="spellStart"/>
      <w:r w:rsidRPr="00B93863">
        <w:rPr>
          <w:rFonts w:ascii="Times New Roman" w:eastAsia="Times New Roman" w:hAnsi="Times New Roman" w:cs="Times New Roman"/>
        </w:rPr>
        <w:t>Tykot</w:t>
      </w:r>
      <w:proofErr w:type="spellEnd"/>
      <w:r w:rsidRPr="00B93863">
        <w:rPr>
          <w:rFonts w:ascii="Times New Roman" w:eastAsia="Times New Roman" w:hAnsi="Times New Roman" w:cs="Times New Roman"/>
        </w:rPr>
        <w:t xml:space="preserve">, Pierluigi Barbieri, Marco Gaspari, Caterina Gabriele, Andreea Toma, Mihaela Culea, Bogdan Manea, Adelina Darie, Vasile </w:t>
      </w:r>
      <w:proofErr w:type="spellStart"/>
      <w:r w:rsidRPr="00B93863">
        <w:rPr>
          <w:rFonts w:ascii="Times New Roman" w:eastAsia="Times New Roman" w:hAnsi="Times New Roman" w:cs="Times New Roman"/>
        </w:rPr>
        <w:t>Opriș</w:t>
      </w:r>
      <w:proofErr w:type="spellEnd"/>
      <w:r w:rsidRPr="00B93863">
        <w:rPr>
          <w:rFonts w:ascii="Times New Roman" w:eastAsia="Times New Roman" w:hAnsi="Times New Roman" w:cs="Times New Roman"/>
        </w:rPr>
        <w:t xml:space="preserve">, Theodor Ignat, Gabriel Vasile, Adrian </w:t>
      </w:r>
      <w:proofErr w:type="spellStart"/>
      <w:r w:rsidRPr="00B93863">
        <w:rPr>
          <w:rFonts w:ascii="Times New Roman" w:eastAsia="Times New Roman" w:hAnsi="Times New Roman" w:cs="Times New Roman"/>
        </w:rPr>
        <w:t>Bălășescu</w:t>
      </w:r>
      <w:proofErr w:type="spellEnd"/>
      <w:r w:rsidRPr="00B93863">
        <w:rPr>
          <w:rFonts w:ascii="Times New Roman" w:eastAsia="Times New Roman" w:hAnsi="Times New Roman" w:cs="Times New Roman"/>
        </w:rPr>
        <w:t xml:space="preserve">, Valentin Radu, Gabriel Popescu, Cristina </w:t>
      </w:r>
      <w:proofErr w:type="spellStart"/>
      <w:r w:rsidRPr="00B93863">
        <w:rPr>
          <w:rFonts w:ascii="Times New Roman" w:eastAsia="Times New Roman" w:hAnsi="Times New Roman" w:cs="Times New Roman"/>
        </w:rPr>
        <w:t>Covătaru</w:t>
      </w:r>
      <w:proofErr w:type="spellEnd"/>
      <w:r w:rsidRPr="00B93863">
        <w:rPr>
          <w:rFonts w:ascii="Times New Roman" w:eastAsia="Times New Roman" w:hAnsi="Times New Roman" w:cs="Times New Roman"/>
        </w:rPr>
        <w:t xml:space="preserve">, Elia Marin, </w:t>
      </w:r>
      <w:proofErr w:type="spellStart"/>
      <w:r w:rsidRPr="00B93863">
        <w:rPr>
          <w:rFonts w:ascii="Times New Roman" w:eastAsia="Times New Roman" w:hAnsi="Times New Roman" w:cs="Times New Roman"/>
        </w:rPr>
        <w:t>Kévin</w:t>
      </w:r>
      <w:proofErr w:type="spellEnd"/>
      <w:r w:rsidRPr="00B93863">
        <w:rPr>
          <w:rFonts w:ascii="Times New Roman" w:eastAsia="Times New Roman" w:hAnsi="Times New Roman" w:cs="Times New Roman"/>
        </w:rPr>
        <w:t xml:space="preserve"> </w:t>
      </w:r>
      <w:proofErr w:type="spellStart"/>
      <w:r w:rsidRPr="00B93863">
        <w:rPr>
          <w:rFonts w:ascii="Times New Roman" w:eastAsia="Times New Roman" w:hAnsi="Times New Roman" w:cs="Times New Roman"/>
        </w:rPr>
        <w:t>Salesse</w:t>
      </w:r>
      <w:proofErr w:type="spellEnd"/>
      <w:r w:rsidRPr="00B93863">
        <w:rPr>
          <w:rFonts w:ascii="Times New Roman" w:eastAsia="Times New Roman" w:hAnsi="Times New Roman" w:cs="Times New Roman"/>
        </w:rPr>
        <w:t xml:space="preserve">, Hannah </w:t>
      </w:r>
      <w:r w:rsidR="00F521BE">
        <w:rPr>
          <w:rFonts w:ascii="Times New Roman" w:eastAsia="Times New Roman" w:hAnsi="Times New Roman" w:cs="Times New Roman"/>
        </w:rPr>
        <w:t xml:space="preserve">F. </w:t>
      </w:r>
      <w:r w:rsidRPr="00B93863">
        <w:rPr>
          <w:rFonts w:ascii="Times New Roman" w:eastAsia="Times New Roman" w:hAnsi="Times New Roman" w:cs="Times New Roman"/>
        </w:rPr>
        <w:t xml:space="preserve">James, Christophe </w:t>
      </w:r>
      <w:proofErr w:type="spellStart"/>
      <w:r w:rsidRPr="00B93863">
        <w:rPr>
          <w:rFonts w:ascii="Times New Roman" w:eastAsia="Times New Roman" w:hAnsi="Times New Roman" w:cs="Times New Roman"/>
        </w:rPr>
        <w:t>Snoeck</w:t>
      </w:r>
      <w:proofErr w:type="spellEnd"/>
      <w:r w:rsidRPr="00B93863">
        <w:rPr>
          <w:rFonts w:ascii="Times New Roman" w:eastAsia="Times New Roman" w:hAnsi="Times New Roman" w:cs="Times New Roman"/>
        </w:rPr>
        <w:t>, Cătălin Lazăr</w:t>
      </w:r>
    </w:p>
    <w:p w14:paraId="09FE9FFB" w14:textId="77777777" w:rsidR="00635E81" w:rsidRPr="00B93863" w:rsidRDefault="00635E81" w:rsidP="00B93863">
      <w:pPr>
        <w:jc w:val="both"/>
        <w:rPr>
          <w:rFonts w:ascii="Times New Roman" w:eastAsia="Times New Roman" w:hAnsi="Times New Roman" w:cs="Times New Roman"/>
        </w:rPr>
      </w:pPr>
    </w:p>
    <w:p w14:paraId="084C2234" w14:textId="77777777" w:rsidR="00635E81" w:rsidRPr="00B93863" w:rsidRDefault="00635E81" w:rsidP="00B93863">
      <w:pPr>
        <w:jc w:val="both"/>
        <w:rPr>
          <w:rFonts w:ascii="Times New Roman" w:eastAsia="Times New Roman" w:hAnsi="Times New Roman" w:cs="Times New Roman"/>
        </w:rPr>
      </w:pPr>
    </w:p>
    <w:p w14:paraId="6BC8C9F8" w14:textId="77777777" w:rsidR="00635E81" w:rsidRPr="00B93863" w:rsidRDefault="00000000" w:rsidP="00B93863">
      <w:pPr>
        <w:spacing w:line="360" w:lineRule="auto"/>
        <w:jc w:val="both"/>
        <w:rPr>
          <w:rFonts w:ascii="Times New Roman" w:eastAsia="Times New Roman" w:hAnsi="Times New Roman" w:cs="Times New Roman"/>
          <w:b/>
        </w:rPr>
      </w:pPr>
      <w:r w:rsidRPr="00B93863">
        <w:rPr>
          <w:rFonts w:ascii="Times New Roman" w:eastAsia="Times New Roman" w:hAnsi="Times New Roman" w:cs="Times New Roman"/>
          <w:b/>
        </w:rPr>
        <w:t>Table of contents</w:t>
      </w:r>
    </w:p>
    <w:p w14:paraId="10F91CAC" w14:textId="77777777" w:rsidR="00635E81" w:rsidRPr="00B93863" w:rsidRDefault="00635E81" w:rsidP="00B93863">
      <w:pPr>
        <w:spacing w:line="360" w:lineRule="auto"/>
        <w:jc w:val="both"/>
        <w:rPr>
          <w:rFonts w:ascii="Times New Roman" w:eastAsia="Times New Roman" w:hAnsi="Times New Roman" w:cs="Times New Roman"/>
          <w:b/>
        </w:rPr>
      </w:pPr>
    </w:p>
    <w:p w14:paraId="3FCD9C85" w14:textId="77777777" w:rsidR="00635E81" w:rsidRPr="00B93863" w:rsidRDefault="00000000" w:rsidP="00B93863">
      <w:pPr>
        <w:spacing w:line="360" w:lineRule="auto"/>
        <w:jc w:val="both"/>
        <w:rPr>
          <w:rFonts w:ascii="Times New Roman" w:eastAsia="Times New Roman" w:hAnsi="Times New Roman" w:cs="Times New Roman"/>
          <w:b/>
        </w:rPr>
      </w:pPr>
      <w:r w:rsidRPr="00B93863">
        <w:rPr>
          <w:rFonts w:ascii="Times New Roman" w:eastAsia="Times New Roman" w:hAnsi="Times New Roman" w:cs="Times New Roman"/>
          <w:b/>
        </w:rPr>
        <w:t>Supplementary Figure S1……………………………………………………………………………2</w:t>
      </w:r>
    </w:p>
    <w:p w14:paraId="4DFA7055" w14:textId="77777777" w:rsidR="00635E81" w:rsidRPr="00B93863" w:rsidRDefault="00000000" w:rsidP="00B93863">
      <w:pPr>
        <w:spacing w:line="360" w:lineRule="auto"/>
        <w:jc w:val="both"/>
        <w:rPr>
          <w:rFonts w:ascii="Times New Roman" w:eastAsia="Times New Roman" w:hAnsi="Times New Roman" w:cs="Times New Roman"/>
          <w:b/>
        </w:rPr>
      </w:pPr>
      <w:r w:rsidRPr="00B93863">
        <w:rPr>
          <w:rFonts w:ascii="Times New Roman" w:eastAsia="Times New Roman" w:hAnsi="Times New Roman" w:cs="Times New Roman"/>
          <w:b/>
        </w:rPr>
        <w:t>Supplementary Figure S2……………………………………………………………………………2</w:t>
      </w:r>
    </w:p>
    <w:p w14:paraId="1BB45ACD" w14:textId="77777777" w:rsidR="00635E81" w:rsidRPr="00B93863" w:rsidRDefault="00000000" w:rsidP="00B93863">
      <w:pPr>
        <w:spacing w:line="360" w:lineRule="auto"/>
        <w:jc w:val="both"/>
        <w:rPr>
          <w:rFonts w:ascii="Times New Roman" w:eastAsia="Times New Roman" w:hAnsi="Times New Roman" w:cs="Times New Roman"/>
          <w:b/>
        </w:rPr>
      </w:pPr>
      <w:r w:rsidRPr="00B93863">
        <w:rPr>
          <w:rFonts w:ascii="Times New Roman" w:eastAsia="Times New Roman" w:hAnsi="Times New Roman" w:cs="Times New Roman"/>
          <w:b/>
        </w:rPr>
        <w:t>Supplementary Figure S3……………………………………………………………………………3</w:t>
      </w:r>
    </w:p>
    <w:p w14:paraId="710C2FDB" w14:textId="77777777" w:rsidR="00635E81" w:rsidRPr="00B93863" w:rsidRDefault="00000000" w:rsidP="00B93863">
      <w:pPr>
        <w:spacing w:line="360" w:lineRule="auto"/>
        <w:jc w:val="both"/>
        <w:rPr>
          <w:rFonts w:ascii="Times New Roman" w:eastAsia="Times New Roman" w:hAnsi="Times New Roman" w:cs="Times New Roman"/>
          <w:b/>
        </w:rPr>
      </w:pPr>
      <w:r w:rsidRPr="00B93863">
        <w:rPr>
          <w:rFonts w:ascii="Times New Roman" w:eastAsia="Times New Roman" w:hAnsi="Times New Roman" w:cs="Times New Roman"/>
          <w:b/>
        </w:rPr>
        <w:t>Supplementary Figure S4……………………………………………………………………………4</w:t>
      </w:r>
    </w:p>
    <w:p w14:paraId="7B94C609" w14:textId="77777777" w:rsidR="00635E81" w:rsidRPr="00B93863" w:rsidRDefault="00000000" w:rsidP="00B93863">
      <w:pPr>
        <w:spacing w:line="360" w:lineRule="auto"/>
        <w:jc w:val="both"/>
        <w:rPr>
          <w:rFonts w:ascii="Times New Roman" w:eastAsia="Times New Roman" w:hAnsi="Times New Roman" w:cs="Times New Roman"/>
          <w:b/>
        </w:rPr>
      </w:pPr>
      <w:r w:rsidRPr="00B93863">
        <w:rPr>
          <w:rFonts w:ascii="Times New Roman" w:eastAsia="Times New Roman" w:hAnsi="Times New Roman" w:cs="Times New Roman"/>
          <w:b/>
        </w:rPr>
        <w:t>Supplementary Figure S5……………………………………………………………………………5</w:t>
      </w:r>
    </w:p>
    <w:p w14:paraId="157E539D" w14:textId="77777777" w:rsidR="00635E81" w:rsidRPr="00B93863" w:rsidRDefault="00000000" w:rsidP="00B93863">
      <w:pPr>
        <w:spacing w:line="360" w:lineRule="auto"/>
        <w:jc w:val="both"/>
        <w:rPr>
          <w:rFonts w:ascii="Times New Roman" w:eastAsia="Times New Roman" w:hAnsi="Times New Roman" w:cs="Times New Roman"/>
          <w:b/>
        </w:rPr>
      </w:pPr>
      <w:r w:rsidRPr="00B93863">
        <w:rPr>
          <w:rFonts w:ascii="Times New Roman" w:eastAsia="Times New Roman" w:hAnsi="Times New Roman" w:cs="Times New Roman"/>
          <w:b/>
        </w:rPr>
        <w:t>Supplementary Figure S6……………………………………………………………………………7</w:t>
      </w:r>
    </w:p>
    <w:p w14:paraId="2A5A69C1" w14:textId="77777777" w:rsidR="00635E81" w:rsidRPr="00B93863" w:rsidRDefault="00000000" w:rsidP="00B93863">
      <w:pPr>
        <w:spacing w:line="360" w:lineRule="auto"/>
        <w:jc w:val="both"/>
        <w:rPr>
          <w:rFonts w:ascii="Times New Roman" w:eastAsia="Times New Roman" w:hAnsi="Times New Roman" w:cs="Times New Roman"/>
          <w:b/>
        </w:rPr>
      </w:pPr>
      <w:r w:rsidRPr="00B93863">
        <w:rPr>
          <w:rFonts w:ascii="Times New Roman" w:eastAsia="Times New Roman" w:hAnsi="Times New Roman" w:cs="Times New Roman"/>
          <w:b/>
        </w:rPr>
        <w:t>Supplementary Figure S7……………………………………………………………………………8</w:t>
      </w:r>
    </w:p>
    <w:p w14:paraId="6997E209" w14:textId="77777777" w:rsidR="00635E81" w:rsidRPr="00B93863" w:rsidRDefault="00000000" w:rsidP="00B93863">
      <w:pPr>
        <w:spacing w:line="360" w:lineRule="auto"/>
        <w:jc w:val="both"/>
        <w:rPr>
          <w:rFonts w:ascii="Times New Roman" w:eastAsia="Times New Roman" w:hAnsi="Times New Roman" w:cs="Times New Roman"/>
          <w:b/>
        </w:rPr>
      </w:pPr>
      <w:r w:rsidRPr="00B93863">
        <w:rPr>
          <w:rFonts w:ascii="Times New Roman" w:eastAsia="Times New Roman" w:hAnsi="Times New Roman" w:cs="Times New Roman"/>
          <w:b/>
        </w:rPr>
        <w:t>Supplementary Figure S8……………………………………………………………………………9</w:t>
      </w:r>
    </w:p>
    <w:p w14:paraId="02C753B5" w14:textId="77777777" w:rsidR="00635E81" w:rsidRPr="00B93863" w:rsidRDefault="00000000" w:rsidP="00B93863">
      <w:pPr>
        <w:spacing w:line="360" w:lineRule="auto"/>
        <w:jc w:val="both"/>
        <w:rPr>
          <w:rFonts w:ascii="Times New Roman" w:eastAsia="Times New Roman" w:hAnsi="Times New Roman" w:cs="Times New Roman"/>
        </w:rPr>
      </w:pPr>
      <w:r w:rsidRPr="00B93863">
        <w:rPr>
          <w:rFonts w:ascii="Times New Roman" w:eastAsia="Times New Roman" w:hAnsi="Times New Roman" w:cs="Times New Roman"/>
          <w:b/>
        </w:rPr>
        <w:t>References……………………………………………….………………….11</w:t>
      </w:r>
    </w:p>
    <w:p w14:paraId="33E2F177" w14:textId="77777777" w:rsidR="00635E81" w:rsidRPr="00B93863" w:rsidRDefault="00000000" w:rsidP="00B93863">
      <w:pPr>
        <w:spacing w:line="360" w:lineRule="auto"/>
        <w:jc w:val="both"/>
        <w:rPr>
          <w:rFonts w:ascii="Times New Roman" w:eastAsia="Times New Roman" w:hAnsi="Times New Roman" w:cs="Times New Roman"/>
        </w:rPr>
      </w:pPr>
      <w:r w:rsidRPr="00B93863">
        <w:rPr>
          <w:rFonts w:ascii="Times New Roman" w:hAnsi="Times New Roman" w:cs="Times New Roman"/>
        </w:rPr>
        <w:br w:type="page"/>
      </w:r>
    </w:p>
    <w:p w14:paraId="24562A3E"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noProof/>
        </w:rPr>
        <w:lastRenderedPageBreak/>
        <w:drawing>
          <wp:inline distT="0" distB="0" distL="0" distR="0" wp14:anchorId="459F4DBB" wp14:editId="0B75C97E">
            <wp:extent cx="5505791" cy="4129344"/>
            <wp:effectExtent l="0" t="0" r="0" b="0"/>
            <wp:docPr id="2087531832" name="image2.jpg" descr="DJI_0730.JPG"/>
            <wp:cNvGraphicFramePr/>
            <a:graphic xmlns:a="http://schemas.openxmlformats.org/drawingml/2006/main">
              <a:graphicData uri="http://schemas.openxmlformats.org/drawingml/2006/picture">
                <pic:pic xmlns:pic="http://schemas.openxmlformats.org/drawingml/2006/picture">
                  <pic:nvPicPr>
                    <pic:cNvPr id="0" name="image2.jpg" descr="DJI_0730.JPG"/>
                    <pic:cNvPicPr preferRelativeResize="0"/>
                  </pic:nvPicPr>
                  <pic:blipFill>
                    <a:blip r:embed="rId7"/>
                    <a:srcRect/>
                    <a:stretch>
                      <a:fillRect/>
                    </a:stretch>
                  </pic:blipFill>
                  <pic:spPr>
                    <a:xfrm>
                      <a:off x="0" y="0"/>
                      <a:ext cx="5505791" cy="4129344"/>
                    </a:xfrm>
                    <a:prstGeom prst="rect">
                      <a:avLst/>
                    </a:prstGeom>
                    <a:ln/>
                  </pic:spPr>
                </pic:pic>
              </a:graphicData>
            </a:graphic>
          </wp:inline>
        </w:drawing>
      </w:r>
    </w:p>
    <w:p w14:paraId="189F45FF" w14:textId="1E6145F6"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b/>
        </w:rPr>
        <w:t xml:space="preserve">Figure S1. </w:t>
      </w:r>
      <w:r w:rsidRPr="00B93863">
        <w:rPr>
          <w:rFonts w:ascii="Times New Roman" w:eastAsia="Times New Roman" w:hAnsi="Times New Roman" w:cs="Times New Roman"/>
        </w:rPr>
        <w:t xml:space="preserve"> Gumelni</w:t>
      </w:r>
      <w:sdt>
        <w:sdtPr>
          <w:rPr>
            <w:rFonts w:ascii="Times New Roman" w:hAnsi="Times New Roman" w:cs="Times New Roman"/>
          </w:rPr>
          <w:tag w:val="goog_rdk_0"/>
          <w:id w:val="-1197158095"/>
        </w:sdtPr>
        <w:sdtContent>
          <w:r w:rsidRPr="00B93863">
            <w:rPr>
              <w:rFonts w:ascii="Times New Roman" w:eastAsia="Times New Roman" w:hAnsi="Times New Roman" w:cs="Times New Roman"/>
            </w:rPr>
            <w:t>ț</w:t>
          </w:r>
        </w:sdtContent>
      </w:sdt>
      <w:r w:rsidR="00B93863" w:rsidRPr="00B93863">
        <w:rPr>
          <w:rFonts w:ascii="Times New Roman" w:hAnsi="Times New Roman" w:cs="Times New Roman"/>
        </w:rPr>
        <w:t>a</w:t>
      </w:r>
      <w:r w:rsidRPr="00B93863">
        <w:rPr>
          <w:rFonts w:ascii="Times New Roman" w:eastAsia="Times New Roman" w:hAnsi="Times New Roman" w:cs="Times New Roman"/>
        </w:rPr>
        <w:t xml:space="preserve"> tell settlement (Romania).</w:t>
      </w:r>
    </w:p>
    <w:p w14:paraId="314D0754"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noProof/>
        </w:rPr>
        <w:drawing>
          <wp:inline distT="0" distB="0" distL="0" distR="0" wp14:anchorId="40BF8FFC" wp14:editId="10038CA5">
            <wp:extent cx="5727700" cy="4049166"/>
            <wp:effectExtent l="0" t="0" r="0" b="0"/>
            <wp:docPr id="2087531833" name="image4.jpg" descr="A map of a large area&#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4.jpg" descr="A map of a large area&#10;&#10;Description automatically generated with medium confidence"/>
                    <pic:cNvPicPr preferRelativeResize="0"/>
                  </pic:nvPicPr>
                  <pic:blipFill>
                    <a:blip r:embed="rId8"/>
                    <a:srcRect/>
                    <a:stretch>
                      <a:fillRect/>
                    </a:stretch>
                  </pic:blipFill>
                  <pic:spPr>
                    <a:xfrm>
                      <a:off x="0" y="0"/>
                      <a:ext cx="5727700" cy="4049166"/>
                    </a:xfrm>
                    <a:prstGeom prst="rect">
                      <a:avLst/>
                    </a:prstGeom>
                    <a:ln/>
                  </pic:spPr>
                </pic:pic>
              </a:graphicData>
            </a:graphic>
          </wp:inline>
        </w:drawing>
      </w:r>
    </w:p>
    <w:p w14:paraId="731EE420" w14:textId="77777777" w:rsidR="00635E81" w:rsidRPr="00B93863" w:rsidRDefault="00000000" w:rsidP="00B93863">
      <w:pPr>
        <w:jc w:val="both"/>
        <w:rPr>
          <w:rFonts w:ascii="Times New Roman" w:eastAsia="Times New Roman" w:hAnsi="Times New Roman" w:cs="Times New Roman"/>
        </w:rPr>
        <w:sectPr w:rsidR="00635E81" w:rsidRPr="00B93863">
          <w:footerReference w:type="even" r:id="rId9"/>
          <w:footerReference w:type="default" r:id="rId10"/>
          <w:pgSz w:w="11900" w:h="16840"/>
          <w:pgMar w:top="1440" w:right="1440" w:bottom="1440" w:left="1440" w:header="708" w:footer="708" w:gutter="0"/>
          <w:pgNumType w:start="1"/>
          <w:cols w:space="720"/>
          <w:titlePg/>
        </w:sectPr>
      </w:pPr>
      <w:r w:rsidRPr="00B93863">
        <w:rPr>
          <w:rFonts w:ascii="Times New Roman" w:eastAsia="Times New Roman" w:hAnsi="Times New Roman" w:cs="Times New Roman"/>
          <w:b/>
        </w:rPr>
        <w:t xml:space="preserve">Figure S2. </w:t>
      </w:r>
      <w:r w:rsidRPr="00B93863">
        <w:rPr>
          <w:rFonts w:ascii="Times New Roman" w:eastAsia="Times New Roman" w:hAnsi="Times New Roman" w:cs="Times New Roman"/>
        </w:rPr>
        <w:t>Investigated zones on the Gumelnița site and location of the excavation areas (marked with red) made between 2017 and 2022 by our team</w:t>
      </w:r>
      <w:sdt>
        <w:sdtPr>
          <w:rPr>
            <w:rFonts w:ascii="Times New Roman" w:hAnsi="Times New Roman" w:cs="Times New Roman"/>
          </w:rPr>
          <w:tag w:val="goog_rdk_2"/>
          <w:id w:val="-972589996"/>
        </w:sdtPr>
        <w:sdtContent>
          <w:r w:rsidRPr="00B93863">
            <w:rPr>
              <w:rFonts w:ascii="Times New Roman" w:eastAsia="Times New Roman" w:hAnsi="Times New Roman" w:cs="Times New Roman"/>
            </w:rPr>
            <w:t>.</w:t>
          </w:r>
        </w:sdtContent>
      </w:sdt>
    </w:p>
    <w:p w14:paraId="03228BD3" w14:textId="18B73252" w:rsidR="00635E81" w:rsidRPr="00B93863" w:rsidRDefault="00B93863" w:rsidP="00B93863">
      <w:pPr>
        <w:jc w:val="both"/>
        <w:rPr>
          <w:rFonts w:ascii="Times New Roman" w:eastAsia="Times New Roman" w:hAnsi="Times New Roman" w:cs="Times New Roman"/>
        </w:rPr>
      </w:pPr>
      <w:r w:rsidRPr="00B93863">
        <w:rPr>
          <w:rFonts w:ascii="Times New Roman" w:hAnsi="Times New Roman" w:cs="Times New Roman"/>
          <w:noProof/>
        </w:rPr>
        <w:lastRenderedPageBreak/>
        <w:drawing>
          <wp:inline distT="0" distB="0" distL="0" distR="0" wp14:anchorId="47122CA9" wp14:editId="1F48326F">
            <wp:extent cx="7563394" cy="4986976"/>
            <wp:effectExtent l="0" t="0" r="6350" b="4445"/>
            <wp:docPr id="2042154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154806" name=""/>
                    <pic:cNvPicPr/>
                  </pic:nvPicPr>
                  <pic:blipFill>
                    <a:blip r:embed="rId11"/>
                    <a:stretch>
                      <a:fillRect/>
                    </a:stretch>
                  </pic:blipFill>
                  <pic:spPr>
                    <a:xfrm>
                      <a:off x="0" y="0"/>
                      <a:ext cx="7567684" cy="4989805"/>
                    </a:xfrm>
                    <a:prstGeom prst="rect">
                      <a:avLst/>
                    </a:prstGeom>
                  </pic:spPr>
                </pic:pic>
              </a:graphicData>
            </a:graphic>
          </wp:inline>
        </w:drawing>
      </w:r>
    </w:p>
    <w:p w14:paraId="5F5ADC37"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b/>
        </w:rPr>
        <w:t xml:space="preserve">Figure S3. </w:t>
      </w:r>
      <w:r w:rsidRPr="00B93863">
        <w:rPr>
          <w:rFonts w:ascii="Times New Roman" w:eastAsia="Times New Roman" w:hAnsi="Times New Roman" w:cs="Times New Roman"/>
        </w:rPr>
        <w:t>The tell and cemetery at Gumelnița and the location of the investigated areas. In the cemetery (right side of image), the red circles mark the zones explored by our team between 2017 and 2023. The yellow circle marks the approximate area where the first graves in this cemetery were excavated in the 1960s.</w:t>
      </w:r>
    </w:p>
    <w:p w14:paraId="3BBF1D86" w14:textId="77777777" w:rsidR="00635E81" w:rsidRPr="00B93863" w:rsidRDefault="00635E81" w:rsidP="00B93863">
      <w:pPr>
        <w:jc w:val="both"/>
        <w:rPr>
          <w:rFonts w:ascii="Times New Roman" w:eastAsia="Times New Roman" w:hAnsi="Times New Roman" w:cs="Times New Roman"/>
        </w:rPr>
        <w:sectPr w:rsidR="00635E81" w:rsidRPr="00B93863">
          <w:pgSz w:w="16840" w:h="11900" w:orient="landscape"/>
          <w:pgMar w:top="1440" w:right="1440" w:bottom="1440" w:left="1440" w:header="708" w:footer="708" w:gutter="0"/>
          <w:cols w:space="720"/>
          <w:titlePg/>
        </w:sectPr>
      </w:pPr>
    </w:p>
    <w:p w14:paraId="2DDC6B9B"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noProof/>
        </w:rPr>
        <w:lastRenderedPageBreak/>
        <w:drawing>
          <wp:inline distT="0" distB="0" distL="0" distR="0" wp14:anchorId="6FBDBB78" wp14:editId="5CCDD3F1">
            <wp:extent cx="8864600" cy="5882005"/>
            <wp:effectExtent l="0" t="0" r="0" b="0"/>
            <wp:docPr id="2087531835" name="image9.jpg" descr="A close-up of a 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jpg" descr="A close-up of a map&#10;&#10;Description automatically generated"/>
                    <pic:cNvPicPr preferRelativeResize="0"/>
                  </pic:nvPicPr>
                  <pic:blipFill>
                    <a:blip r:embed="rId12"/>
                    <a:srcRect/>
                    <a:stretch>
                      <a:fillRect/>
                    </a:stretch>
                  </pic:blipFill>
                  <pic:spPr>
                    <a:xfrm>
                      <a:off x="0" y="0"/>
                      <a:ext cx="8864600" cy="5882005"/>
                    </a:xfrm>
                    <a:prstGeom prst="rect">
                      <a:avLst/>
                    </a:prstGeom>
                    <a:ln/>
                  </pic:spPr>
                </pic:pic>
              </a:graphicData>
            </a:graphic>
          </wp:inline>
        </w:drawing>
      </w:r>
    </w:p>
    <w:p w14:paraId="7C18EF8C" w14:textId="6805D4A8" w:rsidR="00635E81" w:rsidRPr="00B93863" w:rsidRDefault="00000000" w:rsidP="00B93863">
      <w:pPr>
        <w:jc w:val="both"/>
        <w:rPr>
          <w:rFonts w:ascii="Times New Roman" w:eastAsia="Times New Roman" w:hAnsi="Times New Roman" w:cs="Times New Roman"/>
        </w:rPr>
        <w:sectPr w:rsidR="00635E81" w:rsidRPr="00B93863">
          <w:pgSz w:w="16840" w:h="11900" w:orient="landscape"/>
          <w:pgMar w:top="1090" w:right="1440" w:bottom="886" w:left="1440" w:header="708" w:footer="708" w:gutter="0"/>
          <w:cols w:space="720"/>
          <w:titlePg/>
        </w:sectPr>
      </w:pPr>
      <w:r w:rsidRPr="00B93863">
        <w:rPr>
          <w:rFonts w:ascii="Times New Roman" w:eastAsia="Times New Roman" w:hAnsi="Times New Roman" w:cs="Times New Roman"/>
          <w:b/>
        </w:rPr>
        <w:t xml:space="preserve">Figure S4. </w:t>
      </w:r>
      <w:r w:rsidRPr="00B93863">
        <w:rPr>
          <w:rFonts w:ascii="Times New Roman" w:eastAsia="Times New Roman" w:hAnsi="Times New Roman" w:cs="Times New Roman"/>
        </w:rPr>
        <w:t xml:space="preserve">The cemetery at Gumelnița and the location of the investigated areas between 2017-2022. 1 and 2 designate the areas investigated by our team. On the right (3, 4 and 5) is the plan of the </w:t>
      </w:r>
      <w:proofErr w:type="gramStart"/>
      <w:r w:rsidRPr="00B93863">
        <w:rPr>
          <w:rFonts w:ascii="Times New Roman" w:eastAsia="Times New Roman" w:hAnsi="Times New Roman" w:cs="Times New Roman"/>
        </w:rPr>
        <w:t>excavated  trenches</w:t>
      </w:r>
      <w:proofErr w:type="gramEnd"/>
      <w:r w:rsidRPr="00B93863">
        <w:rPr>
          <w:rFonts w:ascii="Times New Roman" w:eastAsia="Times New Roman" w:hAnsi="Times New Roman" w:cs="Times New Roman"/>
        </w:rPr>
        <w:t>, graves and other features (after Laz</w:t>
      </w:r>
      <w:sdt>
        <w:sdtPr>
          <w:rPr>
            <w:rFonts w:ascii="Times New Roman" w:hAnsi="Times New Roman" w:cs="Times New Roman"/>
          </w:rPr>
          <w:tag w:val="goog_rdk_3"/>
          <w:id w:val="596990132"/>
        </w:sdtPr>
        <w:sdtContent>
          <w:r w:rsidRPr="00B93863">
            <w:rPr>
              <w:rFonts w:ascii="Times New Roman" w:eastAsia="Times New Roman" w:hAnsi="Times New Roman" w:cs="Times New Roman"/>
            </w:rPr>
            <w:t>ă</w:t>
          </w:r>
        </w:sdtContent>
      </w:sdt>
      <w:r w:rsidR="00B93863" w:rsidRPr="00B93863">
        <w:rPr>
          <w:rFonts w:ascii="Times New Roman" w:hAnsi="Times New Roman" w:cs="Times New Roman"/>
        </w:rPr>
        <w:t xml:space="preserve">r </w:t>
      </w:r>
      <w:r w:rsidRPr="00B93863">
        <w:rPr>
          <w:rFonts w:ascii="Times New Roman" w:eastAsia="Times New Roman" w:hAnsi="Times New Roman" w:cs="Times New Roman"/>
        </w:rPr>
        <w:t>et al. 2021, modified).</w:t>
      </w:r>
    </w:p>
    <w:p w14:paraId="63AAD0AF"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noProof/>
        </w:rPr>
        <w:lastRenderedPageBreak/>
        <w:drawing>
          <wp:inline distT="0" distB="0" distL="0" distR="0" wp14:anchorId="5F48AD60" wp14:editId="02301A24">
            <wp:extent cx="5727700" cy="5424170"/>
            <wp:effectExtent l="0" t="0" r="0" b="0"/>
            <wp:docPr id="208753183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5727700" cy="5424170"/>
                    </a:xfrm>
                    <a:prstGeom prst="rect">
                      <a:avLst/>
                    </a:prstGeom>
                    <a:ln/>
                  </pic:spPr>
                </pic:pic>
              </a:graphicData>
            </a:graphic>
          </wp:inline>
        </w:drawing>
      </w:r>
    </w:p>
    <w:p w14:paraId="2B14A91C"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b/>
        </w:rPr>
        <w:t xml:space="preserve">Figure S5. </w:t>
      </w:r>
      <w:r w:rsidRPr="00B93863">
        <w:rPr>
          <w:rFonts w:ascii="Times New Roman" w:eastAsia="Times New Roman" w:hAnsi="Times New Roman" w:cs="Times New Roman"/>
        </w:rPr>
        <w:t>Dietary profiles of human population investigated at the Gumelnița site estimated by FRUITS (after García-Vázquez et al. 2023).</w:t>
      </w:r>
    </w:p>
    <w:p w14:paraId="52A8615A" w14:textId="77777777" w:rsidR="00635E81" w:rsidRPr="00B93863" w:rsidRDefault="00635E81" w:rsidP="00B93863">
      <w:pPr>
        <w:jc w:val="both"/>
        <w:rPr>
          <w:rFonts w:ascii="Times New Roman" w:eastAsia="Times New Roman" w:hAnsi="Times New Roman" w:cs="Times New Roman"/>
        </w:rPr>
      </w:pPr>
    </w:p>
    <w:p w14:paraId="20AB8CCB" w14:textId="48B4A045" w:rsidR="00635E81" w:rsidRPr="00B93863" w:rsidRDefault="00B93863" w:rsidP="00B93863">
      <w:pPr>
        <w:jc w:val="both"/>
        <w:rPr>
          <w:rFonts w:ascii="Times New Roman" w:eastAsia="Times New Roman" w:hAnsi="Times New Roman" w:cs="Times New Roman"/>
        </w:rPr>
      </w:pPr>
      <w:r w:rsidRPr="00B93863">
        <w:rPr>
          <w:rFonts w:ascii="Times New Roman" w:eastAsia="Times New Roman" w:hAnsi="Times New Roman" w:cs="Times New Roman"/>
          <w:noProof/>
        </w:rPr>
        <w:lastRenderedPageBreak/>
        <w:drawing>
          <wp:inline distT="0" distB="0" distL="0" distR="0" wp14:anchorId="547544B1" wp14:editId="79E22A3F">
            <wp:extent cx="5475039" cy="3818965"/>
            <wp:effectExtent l="0" t="0" r="0" b="0"/>
            <wp:docPr id="1163086465" name="Picture 1" descr="A diagram of a variety of water sourc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086465" name="Picture 1" descr="A diagram of a variety of water source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510193" cy="3843485"/>
                    </a:xfrm>
                    <a:prstGeom prst="rect">
                      <a:avLst/>
                    </a:prstGeom>
                  </pic:spPr>
                </pic:pic>
              </a:graphicData>
            </a:graphic>
          </wp:inline>
        </w:drawing>
      </w:r>
    </w:p>
    <w:p w14:paraId="70450C14"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b/>
        </w:rPr>
        <w:t xml:space="preserve">Figure S6. </w:t>
      </w:r>
      <w:r w:rsidRPr="00B93863">
        <w:rPr>
          <w:rFonts w:ascii="Times New Roman" w:eastAsia="Times New Roman" w:hAnsi="Times New Roman" w:cs="Times New Roman"/>
        </w:rPr>
        <w:t xml:space="preserve">Dietary profiles of human population from various Neolithic/Eneolithic sites in the Northern Balkans (Romania and Bulgaria), excluding lactating children and neonates (after García-Vázquez et al. 2023, modified). </w:t>
      </w:r>
    </w:p>
    <w:p w14:paraId="23ED4E48" w14:textId="77777777" w:rsidR="00635E81" w:rsidRPr="00B93863" w:rsidRDefault="00000000" w:rsidP="00B93863">
      <w:pPr>
        <w:jc w:val="both"/>
        <w:rPr>
          <w:rFonts w:ascii="Times New Roman" w:eastAsia="Times New Roman" w:hAnsi="Times New Roman" w:cs="Times New Roman"/>
        </w:rPr>
      </w:pPr>
      <w:r w:rsidRPr="00B93863">
        <w:rPr>
          <w:rFonts w:ascii="Times New Roman" w:hAnsi="Times New Roman" w:cs="Times New Roman"/>
        </w:rPr>
        <w:br w:type="page"/>
      </w:r>
    </w:p>
    <w:p w14:paraId="61E0F31A"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noProof/>
        </w:rPr>
        <w:lastRenderedPageBreak/>
        <w:drawing>
          <wp:inline distT="0" distB="0" distL="0" distR="0" wp14:anchorId="2E803322" wp14:editId="07366929">
            <wp:extent cx="4783226" cy="8063498"/>
            <wp:effectExtent l="0" t="0" r="0" b="0"/>
            <wp:docPr id="208753183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5"/>
                    <a:srcRect/>
                    <a:stretch>
                      <a:fillRect/>
                    </a:stretch>
                  </pic:blipFill>
                  <pic:spPr>
                    <a:xfrm>
                      <a:off x="0" y="0"/>
                      <a:ext cx="4783226" cy="8063498"/>
                    </a:xfrm>
                    <a:prstGeom prst="rect">
                      <a:avLst/>
                    </a:prstGeom>
                    <a:ln/>
                  </pic:spPr>
                </pic:pic>
              </a:graphicData>
            </a:graphic>
          </wp:inline>
        </w:drawing>
      </w:r>
    </w:p>
    <w:p w14:paraId="0DDB0936"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b/>
        </w:rPr>
        <w:t>Figure S7.</w:t>
      </w:r>
      <w:r w:rsidRPr="00B93863">
        <w:rPr>
          <w:rFonts w:ascii="Times New Roman" w:eastAsia="Times New Roman" w:hAnsi="Times New Roman" w:cs="Times New Roman"/>
        </w:rPr>
        <w:t xml:space="preserve"> Available radiocarbon data for Gumelnița site (tell settlement and cemetery) </w:t>
      </w:r>
      <w:proofErr w:type="spellStart"/>
      <w:r w:rsidRPr="00B93863">
        <w:rPr>
          <w:rFonts w:ascii="Times New Roman" w:eastAsia="Times New Roman" w:hAnsi="Times New Roman" w:cs="Times New Roman"/>
        </w:rPr>
        <w:t>lcalibrated</w:t>
      </w:r>
      <w:proofErr w:type="spellEnd"/>
      <w:r w:rsidRPr="00B93863">
        <w:rPr>
          <w:rFonts w:ascii="Times New Roman" w:eastAsia="Times New Roman" w:hAnsi="Times New Roman" w:cs="Times New Roman"/>
        </w:rPr>
        <w:t xml:space="preserve"> with </w:t>
      </w:r>
      <w:proofErr w:type="spellStart"/>
      <w:r w:rsidRPr="00B93863">
        <w:rPr>
          <w:rFonts w:ascii="Times New Roman" w:eastAsia="Times New Roman" w:hAnsi="Times New Roman" w:cs="Times New Roman"/>
        </w:rPr>
        <w:t>Oxcal</w:t>
      </w:r>
      <w:proofErr w:type="spellEnd"/>
      <w:r w:rsidRPr="00B93863">
        <w:rPr>
          <w:rFonts w:ascii="Times New Roman" w:eastAsia="Times New Roman" w:hAnsi="Times New Roman" w:cs="Times New Roman"/>
        </w:rPr>
        <w:t xml:space="preserve">. R indicates that the radiocarbon was calibrated with the FRE (in blue). Mean (empty circle), σ and 2σ are represented in each of the radiocarbon dates (after García-Vázquez et al. 2023). </w:t>
      </w:r>
    </w:p>
    <w:p w14:paraId="26FD0B26" w14:textId="3DCBA6C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noProof/>
        </w:rPr>
        <w:lastRenderedPageBreak/>
        <w:drawing>
          <wp:inline distT="114300" distB="114300" distL="114300" distR="114300" wp14:anchorId="4D6CFA26" wp14:editId="68C55CBE">
            <wp:extent cx="5486400" cy="2619375"/>
            <wp:effectExtent l="0" t="0" r="0" b="0"/>
            <wp:docPr id="208753183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6"/>
                    <a:srcRect/>
                    <a:stretch>
                      <a:fillRect/>
                    </a:stretch>
                  </pic:blipFill>
                  <pic:spPr>
                    <a:xfrm>
                      <a:off x="0" y="0"/>
                      <a:ext cx="5486400" cy="2619375"/>
                    </a:xfrm>
                    <a:prstGeom prst="rect">
                      <a:avLst/>
                    </a:prstGeom>
                    <a:ln/>
                  </pic:spPr>
                </pic:pic>
              </a:graphicData>
            </a:graphic>
          </wp:inline>
        </w:drawing>
      </w:r>
      <w:r w:rsidRPr="00B93863">
        <w:rPr>
          <w:rFonts w:ascii="Times New Roman" w:eastAsia="Times New Roman" w:hAnsi="Times New Roman" w:cs="Times New Roman"/>
          <w:noProof/>
        </w:rPr>
        <w:drawing>
          <wp:inline distT="114300" distB="114300" distL="114300" distR="114300" wp14:anchorId="7683D62A" wp14:editId="3ABBEDBD">
            <wp:extent cx="5486400" cy="2590800"/>
            <wp:effectExtent l="0" t="0" r="0" b="0"/>
            <wp:docPr id="208753184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7"/>
                    <a:srcRect/>
                    <a:stretch>
                      <a:fillRect/>
                    </a:stretch>
                  </pic:blipFill>
                  <pic:spPr>
                    <a:xfrm>
                      <a:off x="0" y="0"/>
                      <a:ext cx="5486400" cy="2590800"/>
                    </a:xfrm>
                    <a:prstGeom prst="rect">
                      <a:avLst/>
                    </a:prstGeom>
                    <a:ln/>
                  </pic:spPr>
                </pic:pic>
              </a:graphicData>
            </a:graphic>
          </wp:inline>
        </w:drawing>
      </w:r>
      <w:r w:rsidRPr="00B93863">
        <w:rPr>
          <w:rFonts w:ascii="Times New Roman" w:eastAsia="Times New Roman" w:hAnsi="Times New Roman" w:cs="Times New Roman"/>
          <w:noProof/>
        </w:rPr>
        <w:lastRenderedPageBreak/>
        <w:drawing>
          <wp:inline distT="114300" distB="114300" distL="114300" distR="114300" wp14:anchorId="569C3577" wp14:editId="41BBECD9">
            <wp:extent cx="5486400" cy="2638425"/>
            <wp:effectExtent l="0" t="0" r="0" b="0"/>
            <wp:docPr id="208753183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5486400" cy="2638425"/>
                    </a:xfrm>
                    <a:prstGeom prst="rect">
                      <a:avLst/>
                    </a:prstGeom>
                    <a:ln/>
                  </pic:spPr>
                </pic:pic>
              </a:graphicData>
            </a:graphic>
          </wp:inline>
        </w:drawing>
      </w:r>
      <w:r w:rsidRPr="00B93863">
        <w:rPr>
          <w:rFonts w:ascii="Times New Roman" w:eastAsia="Times New Roman" w:hAnsi="Times New Roman" w:cs="Times New Roman"/>
          <w:noProof/>
        </w:rPr>
        <w:drawing>
          <wp:inline distT="114300" distB="114300" distL="114300" distR="114300" wp14:anchorId="617A19C5" wp14:editId="243B8BB6">
            <wp:extent cx="5486400" cy="3009900"/>
            <wp:effectExtent l="0" t="0" r="0" b="0"/>
            <wp:docPr id="208753183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9"/>
                    <a:srcRect/>
                    <a:stretch>
                      <a:fillRect/>
                    </a:stretch>
                  </pic:blipFill>
                  <pic:spPr>
                    <a:xfrm>
                      <a:off x="0" y="0"/>
                      <a:ext cx="5486400" cy="3009900"/>
                    </a:xfrm>
                    <a:prstGeom prst="rect">
                      <a:avLst/>
                    </a:prstGeom>
                    <a:ln/>
                  </pic:spPr>
                </pic:pic>
              </a:graphicData>
            </a:graphic>
          </wp:inline>
        </w:drawing>
      </w:r>
    </w:p>
    <w:p w14:paraId="54A182ED" w14:textId="77777777" w:rsidR="00635E81" w:rsidRPr="00B93863" w:rsidRDefault="00635E81" w:rsidP="00B93863">
      <w:pPr>
        <w:jc w:val="both"/>
        <w:rPr>
          <w:rFonts w:ascii="Times New Roman" w:eastAsia="Times New Roman" w:hAnsi="Times New Roman" w:cs="Times New Roman"/>
        </w:rPr>
      </w:pPr>
    </w:p>
    <w:p w14:paraId="53289AEF" w14:textId="77777777" w:rsidR="00635E81" w:rsidRPr="00B93863" w:rsidRDefault="00000000" w:rsidP="00B93863">
      <w:pPr>
        <w:jc w:val="both"/>
        <w:rPr>
          <w:rFonts w:ascii="Times New Roman" w:eastAsia="Times New Roman" w:hAnsi="Times New Roman" w:cs="Times New Roman"/>
        </w:rPr>
      </w:pPr>
      <w:r w:rsidRPr="00B93863">
        <w:rPr>
          <w:rFonts w:ascii="Times New Roman" w:eastAsia="Times New Roman" w:hAnsi="Times New Roman" w:cs="Times New Roman"/>
          <w:b/>
        </w:rPr>
        <w:t>Figure S8</w:t>
      </w:r>
      <w:r w:rsidRPr="00B93863">
        <w:rPr>
          <w:rFonts w:ascii="Times New Roman" w:eastAsia="Times New Roman" w:hAnsi="Times New Roman" w:cs="Times New Roman"/>
        </w:rPr>
        <w:t>. LC-MS/MS proteomic analysis of amelogenins. 8a) Sample AT150, 8b) Sample AT152; 8c) Sample AT153; 8d) Sample AT002/AT007. The right column shows that samples 8a and 8d belong to male individuals, whereas samples 8b and 8c belong to female individuals.</w:t>
      </w:r>
      <w:r w:rsidRPr="00B93863">
        <w:rPr>
          <w:rFonts w:ascii="Times New Roman" w:hAnsi="Times New Roman" w:cs="Times New Roman"/>
        </w:rPr>
        <w:br w:type="page"/>
      </w:r>
    </w:p>
    <w:p w14:paraId="57CC9EAF" w14:textId="77777777" w:rsidR="00635E81" w:rsidRPr="00B93863" w:rsidRDefault="00000000" w:rsidP="00B93863">
      <w:pPr>
        <w:jc w:val="both"/>
        <w:rPr>
          <w:rFonts w:ascii="Times New Roman" w:eastAsia="Times New Roman" w:hAnsi="Times New Roman" w:cs="Times New Roman"/>
          <w:b/>
        </w:rPr>
      </w:pPr>
      <w:r w:rsidRPr="00B93863">
        <w:rPr>
          <w:rFonts w:ascii="Times New Roman" w:eastAsia="Times New Roman" w:hAnsi="Times New Roman" w:cs="Times New Roman"/>
          <w:b/>
        </w:rPr>
        <w:lastRenderedPageBreak/>
        <w:t>References</w:t>
      </w:r>
    </w:p>
    <w:p w14:paraId="5FF093F0" w14:textId="77777777" w:rsidR="00635E81" w:rsidRPr="00B93863" w:rsidRDefault="00635E81" w:rsidP="00B93863">
      <w:pPr>
        <w:jc w:val="both"/>
        <w:rPr>
          <w:rFonts w:ascii="Times New Roman" w:eastAsia="Times New Roman" w:hAnsi="Times New Roman" w:cs="Times New Roman"/>
        </w:rPr>
      </w:pPr>
    </w:p>
    <w:p w14:paraId="2B683B66" w14:textId="36BCA121" w:rsidR="00635E81" w:rsidRPr="00B93863" w:rsidRDefault="00000000" w:rsidP="00B93863">
      <w:pPr>
        <w:ind w:left="720" w:hanging="720"/>
        <w:jc w:val="both"/>
        <w:rPr>
          <w:rFonts w:ascii="Times New Roman" w:eastAsia="Times New Roman" w:hAnsi="Times New Roman" w:cs="Times New Roman"/>
        </w:rPr>
      </w:pPr>
      <w:r w:rsidRPr="00B93863">
        <w:rPr>
          <w:rFonts w:ascii="Times New Roman" w:eastAsia="Times New Roman" w:hAnsi="Times New Roman" w:cs="Times New Roman"/>
        </w:rPr>
        <w:t xml:space="preserve">García-Vázquez, A., A. </w:t>
      </w:r>
      <w:proofErr w:type="spellStart"/>
      <w:r w:rsidRPr="00B93863">
        <w:rPr>
          <w:rFonts w:ascii="Times New Roman" w:eastAsia="Times New Roman" w:hAnsi="Times New Roman" w:cs="Times New Roman"/>
        </w:rPr>
        <w:t>Bălășescu</w:t>
      </w:r>
      <w:proofErr w:type="spellEnd"/>
      <w:r w:rsidRPr="00B93863">
        <w:rPr>
          <w:rFonts w:ascii="Times New Roman" w:eastAsia="Times New Roman" w:hAnsi="Times New Roman" w:cs="Times New Roman"/>
        </w:rPr>
        <w:t xml:space="preserve">, G. Vasile, M. Golea, V. Radu, V. </w:t>
      </w:r>
      <w:proofErr w:type="spellStart"/>
      <w:r w:rsidRPr="00B93863">
        <w:rPr>
          <w:rFonts w:ascii="Times New Roman" w:eastAsia="Times New Roman" w:hAnsi="Times New Roman" w:cs="Times New Roman"/>
        </w:rPr>
        <w:t>Opriș</w:t>
      </w:r>
      <w:proofErr w:type="spellEnd"/>
      <w:r w:rsidRPr="00B93863">
        <w:rPr>
          <w:rFonts w:ascii="Times New Roman" w:eastAsia="Times New Roman" w:hAnsi="Times New Roman" w:cs="Times New Roman"/>
        </w:rPr>
        <w:t xml:space="preserve">, T. Ignat, M. Culea, C. </w:t>
      </w:r>
      <w:proofErr w:type="spellStart"/>
      <w:r w:rsidRPr="00B93863">
        <w:rPr>
          <w:rFonts w:ascii="Times New Roman" w:eastAsia="Times New Roman" w:hAnsi="Times New Roman" w:cs="Times New Roman"/>
        </w:rPr>
        <w:t>Covataru</w:t>
      </w:r>
      <w:proofErr w:type="spellEnd"/>
      <w:r w:rsidRPr="00B93863">
        <w:rPr>
          <w:rFonts w:ascii="Times New Roman" w:eastAsia="Times New Roman" w:hAnsi="Times New Roman" w:cs="Times New Roman"/>
        </w:rPr>
        <w:t xml:space="preserve">, G. Sava, and C. Lazăr, 2023, Entanglements of the terrestrial-aquatic mixed diet: a stable isotopes perspective on the Chalcolithic human population from Gumelnița site (Romania), </w:t>
      </w:r>
      <w:r w:rsidRPr="00B93863">
        <w:rPr>
          <w:rFonts w:ascii="Times New Roman" w:eastAsia="Times New Roman" w:hAnsi="Times New Roman" w:cs="Times New Roman"/>
          <w:i/>
        </w:rPr>
        <w:t>Scientific Reports</w:t>
      </w:r>
      <w:r w:rsidRPr="00B93863">
        <w:rPr>
          <w:rFonts w:ascii="Times New Roman" w:eastAsia="Times New Roman" w:hAnsi="Times New Roman" w:cs="Times New Roman"/>
        </w:rPr>
        <w:t xml:space="preserve">, </w:t>
      </w:r>
      <w:r w:rsidRPr="00B93863">
        <w:rPr>
          <w:rFonts w:ascii="Times New Roman" w:eastAsia="Times New Roman" w:hAnsi="Times New Roman" w:cs="Times New Roman"/>
          <w:b/>
        </w:rPr>
        <w:t>13</w:t>
      </w:r>
      <w:r w:rsidRPr="00B93863">
        <w:rPr>
          <w:rFonts w:ascii="Times New Roman" w:eastAsia="Times New Roman" w:hAnsi="Times New Roman" w:cs="Times New Roman"/>
        </w:rPr>
        <w:t>, 8499</w:t>
      </w:r>
      <w:r w:rsidR="00B04FC4">
        <w:rPr>
          <w:rFonts w:ascii="Times New Roman" w:eastAsia="Times New Roman" w:hAnsi="Times New Roman" w:cs="Times New Roman"/>
        </w:rPr>
        <w:t>.</w:t>
      </w:r>
    </w:p>
    <w:p w14:paraId="58BB9065" w14:textId="77777777" w:rsidR="00635E81" w:rsidRPr="00F521BE" w:rsidRDefault="00000000" w:rsidP="00B93863">
      <w:pPr>
        <w:ind w:left="720" w:hanging="720"/>
        <w:jc w:val="both"/>
        <w:rPr>
          <w:rFonts w:ascii="Times New Roman" w:eastAsia="Times New Roman" w:hAnsi="Times New Roman" w:cs="Times New Roman"/>
          <w:lang w:val="it-IT"/>
        </w:rPr>
      </w:pPr>
      <w:proofErr w:type="spellStart"/>
      <w:r w:rsidRPr="00F521BE">
        <w:rPr>
          <w:rFonts w:ascii="Times New Roman" w:eastAsia="Times New Roman" w:hAnsi="Times New Roman" w:cs="Times New Roman"/>
          <w:lang w:val="it-IT"/>
        </w:rPr>
        <w:t>Lazăr</w:t>
      </w:r>
      <w:proofErr w:type="spellEnd"/>
      <w:r w:rsidRPr="00F521BE">
        <w:rPr>
          <w:rFonts w:ascii="Times New Roman" w:eastAsia="Times New Roman" w:hAnsi="Times New Roman" w:cs="Times New Roman"/>
          <w:lang w:val="it-IT"/>
        </w:rPr>
        <w:t xml:space="preserve">, C., 2001, Date noi </w:t>
      </w:r>
      <w:proofErr w:type="spellStart"/>
      <w:r w:rsidRPr="00F521BE">
        <w:rPr>
          <w:rFonts w:ascii="Times New Roman" w:eastAsia="Times New Roman" w:hAnsi="Times New Roman" w:cs="Times New Roman"/>
          <w:lang w:val="it-IT"/>
        </w:rPr>
        <w:t>privind</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unele</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morminte</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Gumelnitene</w:t>
      </w:r>
      <w:proofErr w:type="spellEnd"/>
      <w:r w:rsidRPr="00F521BE">
        <w:rPr>
          <w:rFonts w:ascii="Times New Roman" w:eastAsia="Times New Roman" w:hAnsi="Times New Roman" w:cs="Times New Roman"/>
          <w:lang w:val="it-IT"/>
        </w:rPr>
        <w:t xml:space="preserve">, </w:t>
      </w:r>
      <w:r w:rsidRPr="00F521BE">
        <w:rPr>
          <w:rFonts w:ascii="Times New Roman" w:eastAsia="Times New Roman" w:hAnsi="Times New Roman" w:cs="Times New Roman"/>
          <w:i/>
          <w:lang w:val="it-IT"/>
        </w:rPr>
        <w:t xml:space="preserve">Cultura </w:t>
      </w:r>
      <w:proofErr w:type="gramStart"/>
      <w:r w:rsidRPr="00F521BE">
        <w:rPr>
          <w:rFonts w:ascii="Times New Roman" w:eastAsia="Times New Roman" w:hAnsi="Times New Roman" w:cs="Times New Roman"/>
          <w:i/>
          <w:lang w:val="it-IT"/>
        </w:rPr>
        <w:t>si</w:t>
      </w:r>
      <w:proofErr w:type="gramEnd"/>
      <w:r w:rsidRPr="00F521BE">
        <w:rPr>
          <w:rFonts w:ascii="Times New Roman" w:eastAsia="Times New Roman" w:hAnsi="Times New Roman" w:cs="Times New Roman"/>
          <w:i/>
          <w:lang w:val="it-IT"/>
        </w:rPr>
        <w:t xml:space="preserve"> </w:t>
      </w:r>
      <w:proofErr w:type="spellStart"/>
      <w:r w:rsidRPr="00F521BE">
        <w:rPr>
          <w:rFonts w:ascii="Times New Roman" w:eastAsia="Times New Roman" w:hAnsi="Times New Roman" w:cs="Times New Roman"/>
          <w:i/>
          <w:lang w:val="it-IT"/>
        </w:rPr>
        <w:t>Civilizatie</w:t>
      </w:r>
      <w:proofErr w:type="spellEnd"/>
      <w:r w:rsidRPr="00F521BE">
        <w:rPr>
          <w:rFonts w:ascii="Times New Roman" w:eastAsia="Times New Roman" w:hAnsi="Times New Roman" w:cs="Times New Roman"/>
          <w:i/>
          <w:lang w:val="it-IT"/>
        </w:rPr>
        <w:t xml:space="preserve"> la </w:t>
      </w:r>
      <w:proofErr w:type="spellStart"/>
      <w:r w:rsidRPr="00F521BE">
        <w:rPr>
          <w:rFonts w:ascii="Times New Roman" w:eastAsia="Times New Roman" w:hAnsi="Times New Roman" w:cs="Times New Roman"/>
          <w:i/>
          <w:lang w:val="it-IT"/>
        </w:rPr>
        <w:t>Dunarea</w:t>
      </w:r>
      <w:proofErr w:type="spellEnd"/>
      <w:r w:rsidRPr="00F521BE">
        <w:rPr>
          <w:rFonts w:ascii="Times New Roman" w:eastAsia="Times New Roman" w:hAnsi="Times New Roman" w:cs="Times New Roman"/>
          <w:i/>
          <w:lang w:val="it-IT"/>
        </w:rPr>
        <w:t xml:space="preserve"> de </w:t>
      </w:r>
      <w:proofErr w:type="spellStart"/>
      <w:r w:rsidRPr="00F521BE">
        <w:rPr>
          <w:rFonts w:ascii="Times New Roman" w:eastAsia="Times New Roman" w:hAnsi="Times New Roman" w:cs="Times New Roman"/>
          <w:i/>
          <w:lang w:val="it-IT"/>
        </w:rPr>
        <w:t>Jos</w:t>
      </w:r>
      <w:proofErr w:type="spellEnd"/>
      <w:r w:rsidRPr="00F521BE">
        <w:rPr>
          <w:rFonts w:ascii="Times New Roman" w:eastAsia="Times New Roman" w:hAnsi="Times New Roman" w:cs="Times New Roman"/>
          <w:lang w:val="it-IT"/>
        </w:rPr>
        <w:t xml:space="preserve">, </w:t>
      </w:r>
      <w:r w:rsidRPr="00F521BE">
        <w:rPr>
          <w:rFonts w:ascii="Times New Roman" w:eastAsia="Times New Roman" w:hAnsi="Times New Roman" w:cs="Times New Roman"/>
          <w:b/>
          <w:lang w:val="it-IT"/>
        </w:rPr>
        <w:t>16-17</w:t>
      </w:r>
      <w:r w:rsidRPr="00F521BE">
        <w:rPr>
          <w:rFonts w:ascii="Times New Roman" w:eastAsia="Times New Roman" w:hAnsi="Times New Roman" w:cs="Times New Roman"/>
          <w:lang w:val="it-IT"/>
        </w:rPr>
        <w:t>, 173-183.</w:t>
      </w:r>
    </w:p>
    <w:p w14:paraId="2E9F5273" w14:textId="77777777" w:rsidR="00635E81" w:rsidRPr="00F521BE" w:rsidRDefault="00000000" w:rsidP="00B93863">
      <w:pPr>
        <w:ind w:left="720" w:hanging="720"/>
        <w:jc w:val="both"/>
        <w:rPr>
          <w:rFonts w:ascii="Times New Roman" w:eastAsia="Times New Roman" w:hAnsi="Times New Roman" w:cs="Times New Roman"/>
          <w:lang w:val="it-IT"/>
        </w:rPr>
      </w:pPr>
      <w:proofErr w:type="spellStart"/>
      <w:r w:rsidRPr="00F521BE">
        <w:rPr>
          <w:rFonts w:ascii="Times New Roman" w:eastAsia="Times New Roman" w:hAnsi="Times New Roman" w:cs="Times New Roman"/>
          <w:lang w:val="it-IT"/>
        </w:rPr>
        <w:t>Lazăr</w:t>
      </w:r>
      <w:proofErr w:type="spellEnd"/>
      <w:r w:rsidRPr="00F521BE">
        <w:rPr>
          <w:rFonts w:ascii="Times New Roman" w:eastAsia="Times New Roman" w:hAnsi="Times New Roman" w:cs="Times New Roman"/>
          <w:lang w:val="it-IT"/>
        </w:rPr>
        <w:t xml:space="preserve">, C., A. </w:t>
      </w:r>
      <w:proofErr w:type="spellStart"/>
      <w:r w:rsidRPr="00F521BE">
        <w:rPr>
          <w:rFonts w:ascii="Times New Roman" w:eastAsia="Times New Roman" w:hAnsi="Times New Roman" w:cs="Times New Roman"/>
          <w:lang w:val="it-IT"/>
        </w:rPr>
        <w:t>Bălăşescu</w:t>
      </w:r>
      <w:proofErr w:type="spellEnd"/>
      <w:r w:rsidRPr="00F521BE">
        <w:rPr>
          <w:rFonts w:ascii="Times New Roman" w:eastAsia="Times New Roman" w:hAnsi="Times New Roman" w:cs="Times New Roman"/>
          <w:lang w:val="it-IT"/>
        </w:rPr>
        <w:t xml:space="preserve">, I. </w:t>
      </w:r>
      <w:proofErr w:type="spellStart"/>
      <w:r w:rsidRPr="00F521BE">
        <w:rPr>
          <w:rFonts w:ascii="Times New Roman" w:eastAsia="Times New Roman" w:hAnsi="Times New Roman" w:cs="Times New Roman"/>
          <w:lang w:val="it-IT"/>
        </w:rPr>
        <w:t>Crăciunescu</w:t>
      </w:r>
      <w:proofErr w:type="spellEnd"/>
      <w:r w:rsidRPr="00F521BE">
        <w:rPr>
          <w:rFonts w:ascii="Times New Roman" w:eastAsia="Times New Roman" w:hAnsi="Times New Roman" w:cs="Times New Roman"/>
          <w:lang w:val="it-IT"/>
        </w:rPr>
        <w:t xml:space="preserve">, C. </w:t>
      </w:r>
      <w:proofErr w:type="spellStart"/>
      <w:r w:rsidRPr="00F521BE">
        <w:rPr>
          <w:rFonts w:ascii="Times New Roman" w:eastAsia="Times New Roman" w:hAnsi="Times New Roman" w:cs="Times New Roman"/>
          <w:lang w:val="it-IT"/>
        </w:rPr>
        <w:t>Covătaru</w:t>
      </w:r>
      <w:proofErr w:type="spellEnd"/>
      <w:r w:rsidRPr="00F521BE">
        <w:rPr>
          <w:rFonts w:ascii="Times New Roman" w:eastAsia="Times New Roman" w:hAnsi="Times New Roman" w:cs="Times New Roman"/>
          <w:lang w:val="it-IT"/>
        </w:rPr>
        <w:t xml:space="preserve">, M. </w:t>
      </w:r>
      <w:proofErr w:type="spellStart"/>
      <w:r w:rsidRPr="00F521BE">
        <w:rPr>
          <w:rFonts w:ascii="Times New Roman" w:eastAsia="Times New Roman" w:hAnsi="Times New Roman" w:cs="Times New Roman"/>
          <w:lang w:val="it-IT"/>
        </w:rPr>
        <w:t>Danu</w:t>
      </w:r>
      <w:proofErr w:type="spellEnd"/>
      <w:r w:rsidRPr="00F521BE">
        <w:rPr>
          <w:rFonts w:ascii="Times New Roman" w:eastAsia="Times New Roman" w:hAnsi="Times New Roman" w:cs="Times New Roman"/>
          <w:lang w:val="it-IT"/>
        </w:rPr>
        <w:t xml:space="preserve">, A. </w:t>
      </w:r>
      <w:proofErr w:type="spellStart"/>
      <w:r w:rsidRPr="00F521BE">
        <w:rPr>
          <w:rFonts w:ascii="Times New Roman" w:eastAsia="Times New Roman" w:hAnsi="Times New Roman" w:cs="Times New Roman"/>
          <w:lang w:val="it-IT"/>
        </w:rPr>
        <w:t>Darie</w:t>
      </w:r>
      <w:proofErr w:type="spellEnd"/>
      <w:r w:rsidRPr="00F521BE">
        <w:rPr>
          <w:rFonts w:ascii="Times New Roman" w:eastAsia="Times New Roman" w:hAnsi="Times New Roman" w:cs="Times New Roman"/>
          <w:lang w:val="it-IT"/>
        </w:rPr>
        <w:t xml:space="preserve">, M. </w:t>
      </w:r>
      <w:proofErr w:type="spellStart"/>
      <w:r w:rsidRPr="00F521BE">
        <w:rPr>
          <w:rFonts w:ascii="Times New Roman" w:eastAsia="Times New Roman" w:hAnsi="Times New Roman" w:cs="Times New Roman"/>
          <w:lang w:val="it-IT"/>
        </w:rPr>
        <w:t>Dimache</w:t>
      </w:r>
      <w:proofErr w:type="spellEnd"/>
      <w:r w:rsidRPr="00F521BE">
        <w:rPr>
          <w:rFonts w:ascii="Times New Roman" w:eastAsia="Times New Roman" w:hAnsi="Times New Roman" w:cs="Times New Roman"/>
          <w:lang w:val="it-IT"/>
        </w:rPr>
        <w:t xml:space="preserve">, O. </w:t>
      </w:r>
      <w:proofErr w:type="spellStart"/>
      <w:r w:rsidRPr="00F521BE">
        <w:rPr>
          <w:rFonts w:ascii="Times New Roman" w:eastAsia="Times New Roman" w:hAnsi="Times New Roman" w:cs="Times New Roman"/>
          <w:lang w:val="it-IT"/>
        </w:rPr>
        <w:t>Frujina</w:t>
      </w:r>
      <w:proofErr w:type="spellEnd"/>
      <w:r w:rsidRPr="00F521BE">
        <w:rPr>
          <w:rFonts w:ascii="Times New Roman" w:eastAsia="Times New Roman" w:hAnsi="Times New Roman" w:cs="Times New Roman"/>
          <w:lang w:val="it-IT"/>
        </w:rPr>
        <w:t xml:space="preserve">, M. Golea, C. </w:t>
      </w:r>
      <w:proofErr w:type="spellStart"/>
      <w:r w:rsidRPr="00F521BE">
        <w:rPr>
          <w:rFonts w:ascii="Times New Roman" w:eastAsia="Times New Roman" w:hAnsi="Times New Roman" w:cs="Times New Roman"/>
          <w:lang w:val="it-IT"/>
        </w:rPr>
        <w:t>Haită</w:t>
      </w:r>
      <w:proofErr w:type="spellEnd"/>
      <w:r w:rsidRPr="00F521BE">
        <w:rPr>
          <w:rFonts w:ascii="Times New Roman" w:eastAsia="Times New Roman" w:hAnsi="Times New Roman" w:cs="Times New Roman"/>
          <w:lang w:val="it-IT"/>
        </w:rPr>
        <w:t xml:space="preserve">, T. </w:t>
      </w:r>
      <w:proofErr w:type="spellStart"/>
      <w:r w:rsidRPr="00F521BE">
        <w:rPr>
          <w:rFonts w:ascii="Times New Roman" w:eastAsia="Times New Roman" w:hAnsi="Times New Roman" w:cs="Times New Roman"/>
          <w:lang w:val="it-IT"/>
        </w:rPr>
        <w:t>Ignat</w:t>
      </w:r>
      <w:proofErr w:type="spellEnd"/>
      <w:r w:rsidRPr="00F521BE">
        <w:rPr>
          <w:rFonts w:ascii="Times New Roman" w:eastAsia="Times New Roman" w:hAnsi="Times New Roman" w:cs="Times New Roman"/>
          <w:lang w:val="it-IT"/>
        </w:rPr>
        <w:t xml:space="preserve">, B. Manea, M. </w:t>
      </w:r>
      <w:proofErr w:type="spellStart"/>
      <w:r w:rsidRPr="00F521BE">
        <w:rPr>
          <w:rFonts w:ascii="Times New Roman" w:eastAsia="Times New Roman" w:hAnsi="Times New Roman" w:cs="Times New Roman"/>
          <w:lang w:val="it-IT"/>
        </w:rPr>
        <w:t>Mărgărit</w:t>
      </w:r>
      <w:proofErr w:type="spellEnd"/>
      <w:r w:rsidRPr="00F521BE">
        <w:rPr>
          <w:rFonts w:ascii="Times New Roman" w:eastAsia="Times New Roman" w:hAnsi="Times New Roman" w:cs="Times New Roman"/>
          <w:lang w:val="it-IT"/>
        </w:rPr>
        <w:t xml:space="preserve">, V. </w:t>
      </w:r>
      <w:proofErr w:type="spellStart"/>
      <w:r w:rsidRPr="00F521BE">
        <w:rPr>
          <w:rFonts w:ascii="Times New Roman" w:eastAsia="Times New Roman" w:hAnsi="Times New Roman" w:cs="Times New Roman"/>
          <w:lang w:val="it-IT"/>
        </w:rPr>
        <w:t>Opriş</w:t>
      </w:r>
      <w:proofErr w:type="spellEnd"/>
      <w:r w:rsidRPr="00F521BE">
        <w:rPr>
          <w:rFonts w:ascii="Times New Roman" w:eastAsia="Times New Roman" w:hAnsi="Times New Roman" w:cs="Times New Roman"/>
          <w:lang w:val="it-IT"/>
        </w:rPr>
        <w:t xml:space="preserve">, V. Radu, T. Sava, G. Sava, D. </w:t>
      </w:r>
      <w:proofErr w:type="spellStart"/>
      <w:r w:rsidRPr="00F521BE">
        <w:rPr>
          <w:rFonts w:ascii="Times New Roman" w:eastAsia="Times New Roman" w:hAnsi="Times New Roman" w:cs="Times New Roman"/>
          <w:lang w:val="it-IT"/>
        </w:rPr>
        <w:t>Ștefan</w:t>
      </w:r>
      <w:proofErr w:type="spellEnd"/>
      <w:r w:rsidRPr="00F521BE">
        <w:rPr>
          <w:rFonts w:ascii="Times New Roman" w:eastAsia="Times New Roman" w:hAnsi="Times New Roman" w:cs="Times New Roman"/>
          <w:lang w:val="it-IT"/>
        </w:rPr>
        <w:t xml:space="preserve">, and G. Vasile, 2017, Gumelnița: </w:t>
      </w:r>
      <w:proofErr w:type="spellStart"/>
      <w:r w:rsidRPr="00F521BE">
        <w:rPr>
          <w:rFonts w:ascii="Times New Roman" w:eastAsia="Times New Roman" w:hAnsi="Times New Roman" w:cs="Times New Roman"/>
          <w:lang w:val="it-IT"/>
        </w:rPr>
        <w:t>Then</w:t>
      </w:r>
      <w:proofErr w:type="spellEnd"/>
      <w:r w:rsidRPr="00F521BE">
        <w:rPr>
          <w:rFonts w:ascii="Times New Roman" w:eastAsia="Times New Roman" w:hAnsi="Times New Roman" w:cs="Times New Roman"/>
          <w:lang w:val="it-IT"/>
        </w:rPr>
        <w:t xml:space="preserve"> and </w:t>
      </w:r>
      <w:proofErr w:type="spellStart"/>
      <w:r w:rsidRPr="00F521BE">
        <w:rPr>
          <w:rFonts w:ascii="Times New Roman" w:eastAsia="Times New Roman" w:hAnsi="Times New Roman" w:cs="Times New Roman"/>
          <w:lang w:val="it-IT"/>
        </w:rPr>
        <w:t>Now</w:t>
      </w:r>
      <w:proofErr w:type="spellEnd"/>
      <w:r w:rsidRPr="00F521BE">
        <w:rPr>
          <w:rFonts w:ascii="Times New Roman" w:eastAsia="Times New Roman" w:hAnsi="Times New Roman" w:cs="Times New Roman"/>
          <w:lang w:val="it-IT"/>
        </w:rPr>
        <w:t xml:space="preserve">. The </w:t>
      </w:r>
      <w:proofErr w:type="spellStart"/>
      <w:r w:rsidRPr="00F521BE">
        <w:rPr>
          <w:rFonts w:ascii="Times New Roman" w:eastAsia="Times New Roman" w:hAnsi="Times New Roman" w:cs="Times New Roman"/>
          <w:lang w:val="it-IT"/>
        </w:rPr>
        <w:t>research</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results</w:t>
      </w:r>
      <w:proofErr w:type="spellEnd"/>
      <w:r w:rsidRPr="00F521BE">
        <w:rPr>
          <w:rFonts w:ascii="Times New Roman" w:eastAsia="Times New Roman" w:hAnsi="Times New Roman" w:cs="Times New Roman"/>
          <w:lang w:val="it-IT"/>
        </w:rPr>
        <w:t xml:space="preserve"> of the 2017 </w:t>
      </w:r>
      <w:proofErr w:type="spellStart"/>
      <w:r w:rsidRPr="00F521BE">
        <w:rPr>
          <w:rFonts w:ascii="Times New Roman" w:eastAsia="Times New Roman" w:hAnsi="Times New Roman" w:cs="Times New Roman"/>
          <w:lang w:val="it-IT"/>
        </w:rPr>
        <w:t>fieldwork</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i/>
          <w:lang w:val="it-IT"/>
        </w:rPr>
        <w:t>Studii</w:t>
      </w:r>
      <w:proofErr w:type="spellEnd"/>
      <w:r w:rsidRPr="00F521BE">
        <w:rPr>
          <w:rFonts w:ascii="Times New Roman" w:eastAsia="Times New Roman" w:hAnsi="Times New Roman" w:cs="Times New Roman"/>
          <w:i/>
          <w:lang w:val="it-IT"/>
        </w:rPr>
        <w:t xml:space="preserve"> de Preistorie</w:t>
      </w:r>
      <w:r w:rsidRPr="00F521BE">
        <w:rPr>
          <w:rFonts w:ascii="Times New Roman" w:eastAsia="Times New Roman" w:hAnsi="Times New Roman" w:cs="Times New Roman"/>
          <w:lang w:val="it-IT"/>
        </w:rPr>
        <w:t>,</w:t>
      </w:r>
      <w:r w:rsidRPr="00F521BE">
        <w:rPr>
          <w:rFonts w:ascii="Times New Roman" w:eastAsia="Times New Roman" w:hAnsi="Times New Roman" w:cs="Times New Roman"/>
          <w:b/>
          <w:lang w:val="it-IT"/>
        </w:rPr>
        <w:t xml:space="preserve"> 14</w:t>
      </w:r>
      <w:r w:rsidRPr="00F521BE">
        <w:rPr>
          <w:rFonts w:ascii="Times New Roman" w:eastAsia="Times New Roman" w:hAnsi="Times New Roman" w:cs="Times New Roman"/>
          <w:lang w:val="it-IT"/>
        </w:rPr>
        <w:t>, 119‐174.</w:t>
      </w:r>
    </w:p>
    <w:p w14:paraId="312AE4DD" w14:textId="77777777" w:rsidR="00635E81" w:rsidRPr="00F521BE" w:rsidRDefault="00000000" w:rsidP="00B93863">
      <w:pPr>
        <w:ind w:left="720" w:hanging="720"/>
        <w:jc w:val="both"/>
        <w:rPr>
          <w:rFonts w:ascii="Times New Roman" w:eastAsia="Times New Roman" w:hAnsi="Times New Roman" w:cs="Times New Roman"/>
          <w:lang w:val="it-IT"/>
        </w:rPr>
      </w:pPr>
      <w:proofErr w:type="spellStart"/>
      <w:r w:rsidRPr="00F521BE">
        <w:rPr>
          <w:rFonts w:ascii="Times New Roman" w:eastAsia="Times New Roman" w:hAnsi="Times New Roman" w:cs="Times New Roman"/>
          <w:lang w:val="it-IT"/>
        </w:rPr>
        <w:t>Lazăr</w:t>
      </w:r>
      <w:proofErr w:type="spellEnd"/>
      <w:r w:rsidRPr="00F521BE">
        <w:rPr>
          <w:rFonts w:ascii="Times New Roman" w:eastAsia="Times New Roman" w:hAnsi="Times New Roman" w:cs="Times New Roman"/>
          <w:lang w:val="it-IT"/>
        </w:rPr>
        <w:t xml:space="preserve">, C., V. </w:t>
      </w:r>
      <w:proofErr w:type="spellStart"/>
      <w:r w:rsidRPr="00F521BE">
        <w:rPr>
          <w:rFonts w:ascii="Times New Roman" w:eastAsia="Times New Roman" w:hAnsi="Times New Roman" w:cs="Times New Roman"/>
          <w:lang w:val="it-IT"/>
        </w:rPr>
        <w:t>Opriș</w:t>
      </w:r>
      <w:proofErr w:type="spellEnd"/>
      <w:r w:rsidRPr="00F521BE">
        <w:rPr>
          <w:rFonts w:ascii="Times New Roman" w:eastAsia="Times New Roman" w:hAnsi="Times New Roman" w:cs="Times New Roman"/>
          <w:lang w:val="it-IT"/>
        </w:rPr>
        <w:t xml:space="preserve">, T. </w:t>
      </w:r>
      <w:proofErr w:type="spellStart"/>
      <w:r w:rsidRPr="00F521BE">
        <w:rPr>
          <w:rFonts w:ascii="Times New Roman" w:eastAsia="Times New Roman" w:hAnsi="Times New Roman" w:cs="Times New Roman"/>
          <w:lang w:val="it-IT"/>
        </w:rPr>
        <w:t>Ignat</w:t>
      </w:r>
      <w:proofErr w:type="spellEnd"/>
      <w:r w:rsidRPr="00F521BE">
        <w:rPr>
          <w:rFonts w:ascii="Times New Roman" w:eastAsia="Times New Roman" w:hAnsi="Times New Roman" w:cs="Times New Roman"/>
          <w:lang w:val="it-IT"/>
        </w:rPr>
        <w:t xml:space="preserve">, B. Manea, O. </w:t>
      </w:r>
      <w:proofErr w:type="spellStart"/>
      <w:r w:rsidRPr="00F521BE">
        <w:rPr>
          <w:rFonts w:ascii="Times New Roman" w:eastAsia="Times New Roman" w:hAnsi="Times New Roman" w:cs="Times New Roman"/>
          <w:lang w:val="it-IT"/>
        </w:rPr>
        <w:t>Frujină</w:t>
      </w:r>
      <w:proofErr w:type="spellEnd"/>
      <w:r w:rsidRPr="00F521BE">
        <w:rPr>
          <w:rFonts w:ascii="Times New Roman" w:eastAsia="Times New Roman" w:hAnsi="Times New Roman" w:cs="Times New Roman"/>
          <w:lang w:val="it-IT"/>
        </w:rPr>
        <w:t xml:space="preserve">, C. </w:t>
      </w:r>
      <w:proofErr w:type="spellStart"/>
      <w:r w:rsidRPr="00F521BE">
        <w:rPr>
          <w:rFonts w:ascii="Times New Roman" w:eastAsia="Times New Roman" w:hAnsi="Times New Roman" w:cs="Times New Roman"/>
          <w:lang w:val="it-IT"/>
        </w:rPr>
        <w:t>Covătaru</w:t>
      </w:r>
      <w:proofErr w:type="spellEnd"/>
      <w:r w:rsidRPr="00F521BE">
        <w:rPr>
          <w:rFonts w:ascii="Times New Roman" w:eastAsia="Times New Roman" w:hAnsi="Times New Roman" w:cs="Times New Roman"/>
          <w:lang w:val="it-IT"/>
        </w:rPr>
        <w:t xml:space="preserve">, A. </w:t>
      </w:r>
      <w:proofErr w:type="spellStart"/>
      <w:r w:rsidRPr="00F521BE">
        <w:rPr>
          <w:rFonts w:ascii="Times New Roman" w:eastAsia="Times New Roman" w:hAnsi="Times New Roman" w:cs="Times New Roman"/>
          <w:lang w:val="it-IT"/>
        </w:rPr>
        <w:t>Darie</w:t>
      </w:r>
      <w:proofErr w:type="spellEnd"/>
      <w:r w:rsidRPr="00F521BE">
        <w:rPr>
          <w:rFonts w:ascii="Times New Roman" w:eastAsia="Times New Roman" w:hAnsi="Times New Roman" w:cs="Times New Roman"/>
          <w:lang w:val="it-IT"/>
        </w:rPr>
        <w:t xml:space="preserve">, A. </w:t>
      </w:r>
      <w:proofErr w:type="spellStart"/>
      <w:r w:rsidRPr="00F521BE">
        <w:rPr>
          <w:rFonts w:ascii="Times New Roman" w:eastAsia="Times New Roman" w:hAnsi="Times New Roman" w:cs="Times New Roman"/>
          <w:lang w:val="it-IT"/>
        </w:rPr>
        <w:t>Bălășescu</w:t>
      </w:r>
      <w:proofErr w:type="spellEnd"/>
      <w:r w:rsidRPr="00F521BE">
        <w:rPr>
          <w:rFonts w:ascii="Times New Roman" w:eastAsia="Times New Roman" w:hAnsi="Times New Roman" w:cs="Times New Roman"/>
          <w:lang w:val="it-IT"/>
        </w:rPr>
        <w:t xml:space="preserve">, V. Radu, G. Vasile, M. Golea, M. </w:t>
      </w:r>
      <w:proofErr w:type="spellStart"/>
      <w:r w:rsidRPr="00F521BE">
        <w:rPr>
          <w:rFonts w:ascii="Times New Roman" w:eastAsia="Times New Roman" w:hAnsi="Times New Roman" w:cs="Times New Roman"/>
          <w:lang w:val="it-IT"/>
        </w:rPr>
        <w:t>Mărgărit</w:t>
      </w:r>
      <w:proofErr w:type="spellEnd"/>
      <w:r w:rsidRPr="00F521BE">
        <w:rPr>
          <w:rFonts w:ascii="Times New Roman" w:eastAsia="Times New Roman" w:hAnsi="Times New Roman" w:cs="Times New Roman"/>
          <w:lang w:val="it-IT"/>
        </w:rPr>
        <w:t xml:space="preserve">, G. Popescu, M. </w:t>
      </w:r>
      <w:proofErr w:type="spellStart"/>
      <w:r w:rsidRPr="00F521BE">
        <w:rPr>
          <w:rFonts w:ascii="Times New Roman" w:eastAsia="Times New Roman" w:hAnsi="Times New Roman" w:cs="Times New Roman"/>
          <w:lang w:val="it-IT"/>
        </w:rPr>
        <w:t>Dimache</w:t>
      </w:r>
      <w:proofErr w:type="spellEnd"/>
      <w:r w:rsidRPr="00F521BE">
        <w:rPr>
          <w:rFonts w:ascii="Times New Roman" w:eastAsia="Times New Roman" w:hAnsi="Times New Roman" w:cs="Times New Roman"/>
          <w:lang w:val="it-IT"/>
        </w:rPr>
        <w:t xml:space="preserve">, D. </w:t>
      </w:r>
      <w:proofErr w:type="spellStart"/>
      <w:r w:rsidRPr="00F521BE">
        <w:rPr>
          <w:rFonts w:ascii="Times New Roman" w:eastAsia="Times New Roman" w:hAnsi="Times New Roman" w:cs="Times New Roman"/>
          <w:lang w:val="it-IT"/>
        </w:rPr>
        <w:t>Pîrvulescu</w:t>
      </w:r>
      <w:proofErr w:type="spellEnd"/>
      <w:r w:rsidRPr="00F521BE">
        <w:rPr>
          <w:rFonts w:ascii="Times New Roman" w:eastAsia="Times New Roman" w:hAnsi="Times New Roman" w:cs="Times New Roman"/>
          <w:lang w:val="it-IT"/>
        </w:rPr>
        <w:t xml:space="preserve">, M. </w:t>
      </w:r>
      <w:proofErr w:type="spellStart"/>
      <w:r w:rsidRPr="00F521BE">
        <w:rPr>
          <w:rFonts w:ascii="Times New Roman" w:eastAsia="Times New Roman" w:hAnsi="Times New Roman" w:cs="Times New Roman"/>
          <w:lang w:val="it-IT"/>
        </w:rPr>
        <w:t>Streinu</w:t>
      </w:r>
      <w:proofErr w:type="spellEnd"/>
      <w:r w:rsidRPr="00F521BE">
        <w:rPr>
          <w:rFonts w:ascii="Times New Roman" w:eastAsia="Times New Roman" w:hAnsi="Times New Roman" w:cs="Times New Roman"/>
          <w:lang w:val="it-IT"/>
        </w:rPr>
        <w:t xml:space="preserve">, B. </w:t>
      </w:r>
      <w:proofErr w:type="spellStart"/>
      <w:r w:rsidRPr="00F521BE">
        <w:rPr>
          <w:rFonts w:ascii="Times New Roman" w:eastAsia="Times New Roman" w:hAnsi="Times New Roman" w:cs="Times New Roman"/>
          <w:lang w:val="it-IT"/>
        </w:rPr>
        <w:t>Șandric</w:t>
      </w:r>
      <w:proofErr w:type="spellEnd"/>
      <w:r w:rsidRPr="00F521BE">
        <w:rPr>
          <w:rFonts w:ascii="Times New Roman" w:eastAsia="Times New Roman" w:hAnsi="Times New Roman" w:cs="Times New Roman"/>
          <w:lang w:val="it-IT"/>
        </w:rPr>
        <w:t xml:space="preserve">, M. </w:t>
      </w:r>
      <w:proofErr w:type="spellStart"/>
      <w:r w:rsidRPr="00F521BE">
        <w:rPr>
          <w:rFonts w:ascii="Times New Roman" w:eastAsia="Times New Roman" w:hAnsi="Times New Roman" w:cs="Times New Roman"/>
          <w:lang w:val="it-IT"/>
        </w:rPr>
        <w:t>Tufaru</w:t>
      </w:r>
      <w:proofErr w:type="spellEnd"/>
      <w:r w:rsidRPr="00F521BE">
        <w:rPr>
          <w:rFonts w:ascii="Times New Roman" w:eastAsia="Times New Roman" w:hAnsi="Times New Roman" w:cs="Times New Roman"/>
          <w:lang w:val="it-IT"/>
        </w:rPr>
        <w:t xml:space="preserve">, A. </w:t>
      </w:r>
      <w:proofErr w:type="spellStart"/>
      <w:r w:rsidRPr="00F521BE">
        <w:rPr>
          <w:rFonts w:ascii="Times New Roman" w:eastAsia="Times New Roman" w:hAnsi="Times New Roman" w:cs="Times New Roman"/>
          <w:lang w:val="it-IT"/>
        </w:rPr>
        <w:t>Iancu</w:t>
      </w:r>
      <w:proofErr w:type="spellEnd"/>
      <w:r w:rsidRPr="00F521BE">
        <w:rPr>
          <w:rFonts w:ascii="Times New Roman" w:eastAsia="Times New Roman" w:hAnsi="Times New Roman" w:cs="Times New Roman"/>
          <w:lang w:val="it-IT"/>
        </w:rPr>
        <w:t xml:space="preserve">, G. </w:t>
      </w:r>
      <w:proofErr w:type="spellStart"/>
      <w:r w:rsidRPr="00F521BE">
        <w:rPr>
          <w:rFonts w:ascii="Times New Roman" w:eastAsia="Times New Roman" w:hAnsi="Times New Roman" w:cs="Times New Roman"/>
          <w:lang w:val="it-IT"/>
        </w:rPr>
        <w:t>Dinu</w:t>
      </w:r>
      <w:proofErr w:type="spellEnd"/>
      <w:r w:rsidRPr="00F521BE">
        <w:rPr>
          <w:rFonts w:ascii="Times New Roman" w:eastAsia="Times New Roman" w:hAnsi="Times New Roman" w:cs="Times New Roman"/>
          <w:lang w:val="it-IT"/>
        </w:rPr>
        <w:t xml:space="preserve">, V. </w:t>
      </w:r>
      <w:proofErr w:type="spellStart"/>
      <w:r w:rsidRPr="00F521BE">
        <w:rPr>
          <w:rFonts w:ascii="Times New Roman" w:eastAsia="Times New Roman" w:hAnsi="Times New Roman" w:cs="Times New Roman"/>
          <w:lang w:val="it-IT"/>
        </w:rPr>
        <w:t>Parnic</w:t>
      </w:r>
      <w:proofErr w:type="spellEnd"/>
      <w:r w:rsidRPr="00F521BE">
        <w:rPr>
          <w:rFonts w:ascii="Times New Roman" w:eastAsia="Times New Roman" w:hAnsi="Times New Roman" w:cs="Times New Roman"/>
          <w:lang w:val="it-IT"/>
        </w:rPr>
        <w:t xml:space="preserve">, C. </w:t>
      </w:r>
      <w:proofErr w:type="spellStart"/>
      <w:r w:rsidRPr="00F521BE">
        <w:rPr>
          <w:rFonts w:ascii="Times New Roman" w:eastAsia="Times New Roman" w:hAnsi="Times New Roman" w:cs="Times New Roman"/>
          <w:lang w:val="it-IT"/>
        </w:rPr>
        <w:t>Căpiță</w:t>
      </w:r>
      <w:proofErr w:type="spellEnd"/>
      <w:r w:rsidRPr="00F521BE">
        <w:rPr>
          <w:rFonts w:ascii="Times New Roman" w:eastAsia="Times New Roman" w:hAnsi="Times New Roman" w:cs="Times New Roman"/>
          <w:lang w:val="it-IT"/>
        </w:rPr>
        <w:t xml:space="preserve">, T. </w:t>
      </w:r>
      <w:proofErr w:type="spellStart"/>
      <w:r w:rsidRPr="00F521BE">
        <w:rPr>
          <w:rFonts w:ascii="Times New Roman" w:eastAsia="Times New Roman" w:hAnsi="Times New Roman" w:cs="Times New Roman"/>
          <w:lang w:val="it-IT"/>
        </w:rPr>
        <w:t>Zavalaș</w:t>
      </w:r>
      <w:proofErr w:type="spellEnd"/>
      <w:r w:rsidRPr="00F521BE">
        <w:rPr>
          <w:rFonts w:ascii="Times New Roman" w:eastAsia="Times New Roman" w:hAnsi="Times New Roman" w:cs="Times New Roman"/>
          <w:lang w:val="it-IT"/>
        </w:rPr>
        <w:t xml:space="preserve">, A. Dima, and T. Sava, 2020, Gumelnița: </w:t>
      </w:r>
      <w:proofErr w:type="spellStart"/>
      <w:r w:rsidRPr="00F521BE">
        <w:rPr>
          <w:rFonts w:ascii="Times New Roman" w:eastAsia="Times New Roman" w:hAnsi="Times New Roman" w:cs="Times New Roman"/>
          <w:lang w:val="it-IT"/>
        </w:rPr>
        <w:t>research</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results</w:t>
      </w:r>
      <w:proofErr w:type="spellEnd"/>
      <w:r w:rsidRPr="00F521BE">
        <w:rPr>
          <w:rFonts w:ascii="Times New Roman" w:eastAsia="Times New Roman" w:hAnsi="Times New Roman" w:cs="Times New Roman"/>
          <w:lang w:val="it-IT"/>
        </w:rPr>
        <w:t xml:space="preserve"> of the 2018 and 2019 </w:t>
      </w:r>
      <w:proofErr w:type="spellStart"/>
      <w:r w:rsidRPr="00F521BE">
        <w:rPr>
          <w:rFonts w:ascii="Times New Roman" w:eastAsia="Times New Roman" w:hAnsi="Times New Roman" w:cs="Times New Roman"/>
          <w:lang w:val="it-IT"/>
        </w:rPr>
        <w:t>fieldwork</w:t>
      </w:r>
      <w:proofErr w:type="spellEnd"/>
      <w:r w:rsidRPr="00F521BE">
        <w:rPr>
          <w:rFonts w:ascii="Times New Roman" w:eastAsia="Times New Roman" w:hAnsi="Times New Roman" w:cs="Times New Roman"/>
          <w:lang w:val="it-IT"/>
        </w:rPr>
        <w:t xml:space="preserve"> seasons, </w:t>
      </w:r>
      <w:proofErr w:type="spellStart"/>
      <w:r w:rsidRPr="00F521BE">
        <w:rPr>
          <w:rFonts w:ascii="Times New Roman" w:eastAsia="Times New Roman" w:hAnsi="Times New Roman" w:cs="Times New Roman"/>
          <w:i/>
          <w:lang w:val="it-IT"/>
        </w:rPr>
        <w:t>Revista</w:t>
      </w:r>
      <w:proofErr w:type="spellEnd"/>
      <w:r w:rsidRPr="00F521BE">
        <w:rPr>
          <w:rFonts w:ascii="Times New Roman" w:eastAsia="Times New Roman" w:hAnsi="Times New Roman" w:cs="Times New Roman"/>
          <w:i/>
          <w:lang w:val="it-IT"/>
        </w:rPr>
        <w:t xml:space="preserve"> de </w:t>
      </w:r>
      <w:proofErr w:type="spellStart"/>
      <w:r w:rsidRPr="00F521BE">
        <w:rPr>
          <w:rFonts w:ascii="Times New Roman" w:eastAsia="Times New Roman" w:hAnsi="Times New Roman" w:cs="Times New Roman"/>
          <w:i/>
          <w:lang w:val="it-IT"/>
        </w:rPr>
        <w:t>Cercetări</w:t>
      </w:r>
      <w:proofErr w:type="spellEnd"/>
      <w:r w:rsidRPr="00F521BE">
        <w:rPr>
          <w:rFonts w:ascii="Times New Roman" w:eastAsia="Times New Roman" w:hAnsi="Times New Roman" w:cs="Times New Roman"/>
          <w:i/>
          <w:lang w:val="it-IT"/>
        </w:rPr>
        <w:t xml:space="preserve"> </w:t>
      </w:r>
      <w:proofErr w:type="spellStart"/>
      <w:r w:rsidRPr="00F521BE">
        <w:rPr>
          <w:rFonts w:ascii="Times New Roman" w:eastAsia="Times New Roman" w:hAnsi="Times New Roman" w:cs="Times New Roman"/>
          <w:i/>
          <w:lang w:val="it-IT"/>
        </w:rPr>
        <w:t>Arheologice</w:t>
      </w:r>
      <w:proofErr w:type="spellEnd"/>
      <w:r w:rsidRPr="00F521BE">
        <w:rPr>
          <w:rFonts w:ascii="Times New Roman" w:eastAsia="Times New Roman" w:hAnsi="Times New Roman" w:cs="Times New Roman"/>
          <w:i/>
          <w:lang w:val="it-IT"/>
        </w:rPr>
        <w:t xml:space="preserve"> </w:t>
      </w:r>
      <w:proofErr w:type="spellStart"/>
      <w:r w:rsidRPr="00F521BE">
        <w:rPr>
          <w:rFonts w:ascii="Times New Roman" w:eastAsia="Times New Roman" w:hAnsi="Times New Roman" w:cs="Times New Roman"/>
          <w:i/>
          <w:lang w:val="it-IT"/>
        </w:rPr>
        <w:t>și</w:t>
      </w:r>
      <w:proofErr w:type="spellEnd"/>
      <w:r w:rsidRPr="00F521BE">
        <w:rPr>
          <w:rFonts w:ascii="Times New Roman" w:eastAsia="Times New Roman" w:hAnsi="Times New Roman" w:cs="Times New Roman"/>
          <w:i/>
          <w:lang w:val="it-IT"/>
        </w:rPr>
        <w:t xml:space="preserve"> </w:t>
      </w:r>
      <w:proofErr w:type="spellStart"/>
      <w:r w:rsidRPr="00F521BE">
        <w:rPr>
          <w:rFonts w:ascii="Times New Roman" w:eastAsia="Times New Roman" w:hAnsi="Times New Roman" w:cs="Times New Roman"/>
          <w:i/>
          <w:lang w:val="it-IT"/>
        </w:rPr>
        <w:t>Numismatice</w:t>
      </w:r>
      <w:proofErr w:type="spellEnd"/>
      <w:r w:rsidRPr="00F521BE">
        <w:rPr>
          <w:rFonts w:ascii="Times New Roman" w:eastAsia="Times New Roman" w:hAnsi="Times New Roman" w:cs="Times New Roman"/>
          <w:lang w:val="it-IT"/>
        </w:rPr>
        <w:t>,</w:t>
      </w:r>
      <w:r w:rsidRPr="00F521BE">
        <w:rPr>
          <w:rFonts w:ascii="Times New Roman" w:eastAsia="Times New Roman" w:hAnsi="Times New Roman" w:cs="Times New Roman"/>
          <w:b/>
          <w:lang w:val="it-IT"/>
        </w:rPr>
        <w:t xml:space="preserve"> 6</w:t>
      </w:r>
      <w:r w:rsidRPr="00F521BE">
        <w:rPr>
          <w:rFonts w:ascii="Times New Roman" w:eastAsia="Times New Roman" w:hAnsi="Times New Roman" w:cs="Times New Roman"/>
          <w:lang w:val="it-IT"/>
        </w:rPr>
        <w:t>, 13-100.</w:t>
      </w:r>
    </w:p>
    <w:p w14:paraId="559AB904" w14:textId="77777777" w:rsidR="00635E81" w:rsidRPr="00F521BE" w:rsidRDefault="00000000" w:rsidP="00B93863">
      <w:pPr>
        <w:ind w:left="720" w:hanging="720"/>
        <w:jc w:val="both"/>
        <w:rPr>
          <w:rFonts w:ascii="Times New Roman" w:eastAsia="Times New Roman" w:hAnsi="Times New Roman" w:cs="Times New Roman"/>
          <w:lang w:val="it-IT"/>
        </w:rPr>
      </w:pPr>
      <w:proofErr w:type="spellStart"/>
      <w:r w:rsidRPr="00F521BE">
        <w:rPr>
          <w:rFonts w:ascii="Times New Roman" w:eastAsia="Times New Roman" w:hAnsi="Times New Roman" w:cs="Times New Roman"/>
          <w:lang w:val="it-IT"/>
        </w:rPr>
        <w:t>Lazăr</w:t>
      </w:r>
      <w:proofErr w:type="spellEnd"/>
      <w:r w:rsidRPr="00F521BE">
        <w:rPr>
          <w:rFonts w:ascii="Times New Roman" w:eastAsia="Times New Roman" w:hAnsi="Times New Roman" w:cs="Times New Roman"/>
          <w:lang w:val="it-IT"/>
        </w:rPr>
        <w:t xml:space="preserve">, C., V. </w:t>
      </w:r>
      <w:proofErr w:type="spellStart"/>
      <w:r w:rsidRPr="00F521BE">
        <w:rPr>
          <w:rFonts w:ascii="Times New Roman" w:eastAsia="Times New Roman" w:hAnsi="Times New Roman" w:cs="Times New Roman"/>
          <w:lang w:val="it-IT"/>
        </w:rPr>
        <w:t>Opriș</w:t>
      </w:r>
      <w:proofErr w:type="spellEnd"/>
      <w:r w:rsidRPr="00F521BE">
        <w:rPr>
          <w:rFonts w:ascii="Times New Roman" w:eastAsia="Times New Roman" w:hAnsi="Times New Roman" w:cs="Times New Roman"/>
          <w:lang w:val="it-IT"/>
        </w:rPr>
        <w:t xml:space="preserve">, T. </w:t>
      </w:r>
      <w:proofErr w:type="spellStart"/>
      <w:r w:rsidRPr="00F521BE">
        <w:rPr>
          <w:rFonts w:ascii="Times New Roman" w:eastAsia="Times New Roman" w:hAnsi="Times New Roman" w:cs="Times New Roman"/>
          <w:lang w:val="it-IT"/>
        </w:rPr>
        <w:t>Ignat</w:t>
      </w:r>
      <w:proofErr w:type="spellEnd"/>
      <w:r w:rsidRPr="00F521BE">
        <w:rPr>
          <w:rFonts w:ascii="Times New Roman" w:eastAsia="Times New Roman" w:hAnsi="Times New Roman" w:cs="Times New Roman"/>
          <w:lang w:val="it-IT"/>
        </w:rPr>
        <w:t xml:space="preserve">, C. </w:t>
      </w:r>
      <w:proofErr w:type="spellStart"/>
      <w:r w:rsidRPr="00F521BE">
        <w:rPr>
          <w:rFonts w:ascii="Times New Roman" w:eastAsia="Times New Roman" w:hAnsi="Times New Roman" w:cs="Times New Roman"/>
          <w:lang w:val="it-IT"/>
        </w:rPr>
        <w:t>Covătaru</w:t>
      </w:r>
      <w:proofErr w:type="spellEnd"/>
      <w:r w:rsidRPr="00F521BE">
        <w:rPr>
          <w:rFonts w:ascii="Times New Roman" w:eastAsia="Times New Roman" w:hAnsi="Times New Roman" w:cs="Times New Roman"/>
          <w:lang w:val="it-IT"/>
        </w:rPr>
        <w:t xml:space="preserve">, B. Manea, G. Popescu, A. </w:t>
      </w:r>
      <w:proofErr w:type="spellStart"/>
      <w:r w:rsidRPr="00F521BE">
        <w:rPr>
          <w:rFonts w:ascii="Times New Roman" w:eastAsia="Times New Roman" w:hAnsi="Times New Roman" w:cs="Times New Roman"/>
          <w:lang w:val="it-IT"/>
        </w:rPr>
        <w:t>Darie</w:t>
      </w:r>
      <w:proofErr w:type="spellEnd"/>
      <w:r w:rsidRPr="00F521BE">
        <w:rPr>
          <w:rFonts w:ascii="Times New Roman" w:eastAsia="Times New Roman" w:hAnsi="Times New Roman" w:cs="Times New Roman"/>
          <w:lang w:val="it-IT"/>
        </w:rPr>
        <w:t xml:space="preserve">, A. </w:t>
      </w:r>
      <w:proofErr w:type="spellStart"/>
      <w:r w:rsidRPr="00F521BE">
        <w:rPr>
          <w:rFonts w:ascii="Times New Roman" w:eastAsia="Times New Roman" w:hAnsi="Times New Roman" w:cs="Times New Roman"/>
          <w:lang w:val="it-IT"/>
        </w:rPr>
        <w:t>Bălășescu</w:t>
      </w:r>
      <w:proofErr w:type="spellEnd"/>
      <w:r w:rsidRPr="00F521BE">
        <w:rPr>
          <w:rFonts w:ascii="Times New Roman" w:eastAsia="Times New Roman" w:hAnsi="Times New Roman" w:cs="Times New Roman"/>
          <w:lang w:val="it-IT"/>
        </w:rPr>
        <w:t xml:space="preserve">, V. Radu, G. Vasile, M. </w:t>
      </w:r>
      <w:proofErr w:type="spellStart"/>
      <w:r w:rsidRPr="00F521BE">
        <w:rPr>
          <w:rFonts w:ascii="Times New Roman" w:eastAsia="Times New Roman" w:hAnsi="Times New Roman" w:cs="Times New Roman"/>
          <w:lang w:val="it-IT"/>
        </w:rPr>
        <w:t>Mărgărit</w:t>
      </w:r>
      <w:proofErr w:type="spellEnd"/>
      <w:r w:rsidRPr="00F521BE">
        <w:rPr>
          <w:rFonts w:ascii="Times New Roman" w:eastAsia="Times New Roman" w:hAnsi="Times New Roman" w:cs="Times New Roman"/>
          <w:lang w:val="it-IT"/>
        </w:rPr>
        <w:t xml:space="preserve">, M. </w:t>
      </w:r>
      <w:proofErr w:type="spellStart"/>
      <w:r w:rsidRPr="00F521BE">
        <w:rPr>
          <w:rFonts w:ascii="Times New Roman" w:eastAsia="Times New Roman" w:hAnsi="Times New Roman" w:cs="Times New Roman"/>
          <w:lang w:val="it-IT"/>
        </w:rPr>
        <w:t>Dimache</w:t>
      </w:r>
      <w:proofErr w:type="spellEnd"/>
      <w:r w:rsidRPr="00F521BE">
        <w:rPr>
          <w:rFonts w:ascii="Times New Roman" w:eastAsia="Times New Roman" w:hAnsi="Times New Roman" w:cs="Times New Roman"/>
          <w:lang w:val="it-IT"/>
        </w:rPr>
        <w:t xml:space="preserve">, M. Golea, A. Toma, V. I. </w:t>
      </w:r>
      <w:proofErr w:type="spellStart"/>
      <w:r w:rsidRPr="00F521BE">
        <w:rPr>
          <w:rFonts w:ascii="Times New Roman" w:eastAsia="Times New Roman" w:hAnsi="Times New Roman" w:cs="Times New Roman"/>
          <w:lang w:val="it-IT"/>
        </w:rPr>
        <w:t>Bîndea</w:t>
      </w:r>
      <w:proofErr w:type="spellEnd"/>
      <w:r w:rsidRPr="00F521BE">
        <w:rPr>
          <w:rFonts w:ascii="Times New Roman" w:eastAsia="Times New Roman" w:hAnsi="Times New Roman" w:cs="Times New Roman"/>
          <w:lang w:val="it-IT"/>
        </w:rPr>
        <w:t xml:space="preserve">, C. Roth, D. </w:t>
      </w:r>
      <w:proofErr w:type="spellStart"/>
      <w:r w:rsidRPr="00F521BE">
        <w:rPr>
          <w:rFonts w:ascii="Times New Roman" w:eastAsia="Times New Roman" w:hAnsi="Times New Roman" w:cs="Times New Roman"/>
          <w:lang w:val="it-IT"/>
        </w:rPr>
        <w:t>Pîrvulescu</w:t>
      </w:r>
      <w:proofErr w:type="spellEnd"/>
      <w:r w:rsidRPr="00F521BE">
        <w:rPr>
          <w:rFonts w:ascii="Times New Roman" w:eastAsia="Times New Roman" w:hAnsi="Times New Roman" w:cs="Times New Roman"/>
          <w:lang w:val="it-IT"/>
        </w:rPr>
        <w:t xml:space="preserve">, T. </w:t>
      </w:r>
      <w:proofErr w:type="spellStart"/>
      <w:r w:rsidRPr="00F521BE">
        <w:rPr>
          <w:rFonts w:ascii="Times New Roman" w:eastAsia="Times New Roman" w:hAnsi="Times New Roman" w:cs="Times New Roman"/>
          <w:lang w:val="it-IT"/>
        </w:rPr>
        <w:t>Zavalaș</w:t>
      </w:r>
      <w:proofErr w:type="spellEnd"/>
      <w:r w:rsidRPr="00F521BE">
        <w:rPr>
          <w:rFonts w:ascii="Times New Roman" w:eastAsia="Times New Roman" w:hAnsi="Times New Roman" w:cs="Times New Roman"/>
          <w:lang w:val="it-IT"/>
        </w:rPr>
        <w:t xml:space="preserve">, V. </w:t>
      </w:r>
      <w:proofErr w:type="spellStart"/>
      <w:r w:rsidRPr="00F521BE">
        <w:rPr>
          <w:rFonts w:ascii="Times New Roman" w:eastAsia="Times New Roman" w:hAnsi="Times New Roman" w:cs="Times New Roman"/>
          <w:lang w:val="it-IT"/>
        </w:rPr>
        <w:t>Parnic</w:t>
      </w:r>
      <w:proofErr w:type="spellEnd"/>
      <w:r w:rsidRPr="00F521BE">
        <w:rPr>
          <w:rFonts w:ascii="Times New Roman" w:eastAsia="Times New Roman" w:hAnsi="Times New Roman" w:cs="Times New Roman"/>
          <w:lang w:val="it-IT"/>
        </w:rPr>
        <w:t xml:space="preserve">, and L. Carozza, 2021, </w:t>
      </w:r>
      <w:proofErr w:type="spellStart"/>
      <w:r w:rsidRPr="00F521BE">
        <w:rPr>
          <w:rFonts w:ascii="Times New Roman" w:eastAsia="Times New Roman" w:hAnsi="Times New Roman" w:cs="Times New Roman"/>
          <w:lang w:val="it-IT"/>
        </w:rPr>
        <w:t>Gumelnița</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research</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results</w:t>
      </w:r>
      <w:proofErr w:type="spellEnd"/>
      <w:r w:rsidRPr="00F521BE">
        <w:rPr>
          <w:rFonts w:ascii="Times New Roman" w:eastAsia="Times New Roman" w:hAnsi="Times New Roman" w:cs="Times New Roman"/>
          <w:lang w:val="it-IT"/>
        </w:rPr>
        <w:t xml:space="preserve"> of the 2021 </w:t>
      </w:r>
      <w:proofErr w:type="spellStart"/>
      <w:r w:rsidRPr="00F521BE">
        <w:rPr>
          <w:rFonts w:ascii="Times New Roman" w:eastAsia="Times New Roman" w:hAnsi="Times New Roman" w:cs="Times New Roman"/>
          <w:lang w:val="it-IT"/>
        </w:rPr>
        <w:t>fieldwork</w:t>
      </w:r>
      <w:proofErr w:type="spellEnd"/>
      <w:r w:rsidRPr="00F521BE">
        <w:rPr>
          <w:rFonts w:ascii="Times New Roman" w:eastAsia="Times New Roman" w:hAnsi="Times New Roman" w:cs="Times New Roman"/>
          <w:lang w:val="it-IT"/>
        </w:rPr>
        <w:t xml:space="preserve"> season, </w:t>
      </w:r>
      <w:proofErr w:type="spellStart"/>
      <w:r w:rsidRPr="00F521BE">
        <w:rPr>
          <w:rFonts w:ascii="Times New Roman" w:eastAsia="Times New Roman" w:hAnsi="Times New Roman" w:cs="Times New Roman"/>
          <w:i/>
          <w:lang w:val="it-IT"/>
        </w:rPr>
        <w:t>Revista</w:t>
      </w:r>
      <w:proofErr w:type="spellEnd"/>
      <w:r w:rsidRPr="00F521BE">
        <w:rPr>
          <w:rFonts w:ascii="Times New Roman" w:eastAsia="Times New Roman" w:hAnsi="Times New Roman" w:cs="Times New Roman"/>
          <w:i/>
          <w:lang w:val="it-IT"/>
        </w:rPr>
        <w:t xml:space="preserve"> de </w:t>
      </w:r>
      <w:proofErr w:type="spellStart"/>
      <w:r w:rsidRPr="00F521BE">
        <w:rPr>
          <w:rFonts w:ascii="Times New Roman" w:eastAsia="Times New Roman" w:hAnsi="Times New Roman" w:cs="Times New Roman"/>
          <w:i/>
          <w:lang w:val="it-IT"/>
        </w:rPr>
        <w:t>Cercetări</w:t>
      </w:r>
      <w:proofErr w:type="spellEnd"/>
      <w:r w:rsidRPr="00F521BE">
        <w:rPr>
          <w:rFonts w:ascii="Times New Roman" w:eastAsia="Times New Roman" w:hAnsi="Times New Roman" w:cs="Times New Roman"/>
          <w:i/>
          <w:lang w:val="it-IT"/>
        </w:rPr>
        <w:t xml:space="preserve"> </w:t>
      </w:r>
      <w:proofErr w:type="spellStart"/>
      <w:r w:rsidRPr="00F521BE">
        <w:rPr>
          <w:rFonts w:ascii="Times New Roman" w:eastAsia="Times New Roman" w:hAnsi="Times New Roman" w:cs="Times New Roman"/>
          <w:i/>
          <w:lang w:val="it-IT"/>
        </w:rPr>
        <w:t>Arheologice</w:t>
      </w:r>
      <w:proofErr w:type="spellEnd"/>
      <w:r w:rsidRPr="00F521BE">
        <w:rPr>
          <w:rFonts w:ascii="Times New Roman" w:eastAsia="Times New Roman" w:hAnsi="Times New Roman" w:cs="Times New Roman"/>
          <w:i/>
          <w:lang w:val="it-IT"/>
        </w:rPr>
        <w:t xml:space="preserve"> </w:t>
      </w:r>
      <w:proofErr w:type="spellStart"/>
      <w:r w:rsidRPr="00F521BE">
        <w:rPr>
          <w:rFonts w:ascii="Times New Roman" w:eastAsia="Times New Roman" w:hAnsi="Times New Roman" w:cs="Times New Roman"/>
          <w:i/>
          <w:lang w:val="it-IT"/>
        </w:rPr>
        <w:t>și</w:t>
      </w:r>
      <w:proofErr w:type="spellEnd"/>
      <w:r w:rsidRPr="00F521BE">
        <w:rPr>
          <w:rFonts w:ascii="Times New Roman" w:eastAsia="Times New Roman" w:hAnsi="Times New Roman" w:cs="Times New Roman"/>
          <w:i/>
          <w:lang w:val="it-IT"/>
        </w:rPr>
        <w:t xml:space="preserve"> </w:t>
      </w:r>
      <w:proofErr w:type="spellStart"/>
      <w:r w:rsidRPr="00F521BE">
        <w:rPr>
          <w:rFonts w:ascii="Times New Roman" w:eastAsia="Times New Roman" w:hAnsi="Times New Roman" w:cs="Times New Roman"/>
          <w:i/>
          <w:lang w:val="it-IT"/>
        </w:rPr>
        <w:t>Numismatice</w:t>
      </w:r>
      <w:proofErr w:type="spellEnd"/>
      <w:r w:rsidRPr="00F521BE">
        <w:rPr>
          <w:rFonts w:ascii="Times New Roman" w:eastAsia="Times New Roman" w:hAnsi="Times New Roman" w:cs="Times New Roman"/>
          <w:lang w:val="it-IT"/>
        </w:rPr>
        <w:t>,</w:t>
      </w:r>
      <w:r w:rsidRPr="00F521BE">
        <w:rPr>
          <w:rFonts w:ascii="Times New Roman" w:eastAsia="Times New Roman" w:hAnsi="Times New Roman" w:cs="Times New Roman"/>
          <w:b/>
          <w:lang w:val="it-IT"/>
        </w:rPr>
        <w:t xml:space="preserve"> 7</w:t>
      </w:r>
      <w:r w:rsidRPr="00F521BE">
        <w:rPr>
          <w:rFonts w:ascii="Times New Roman" w:eastAsia="Times New Roman" w:hAnsi="Times New Roman" w:cs="Times New Roman"/>
          <w:lang w:val="it-IT"/>
        </w:rPr>
        <w:t>, 13-54.</w:t>
      </w:r>
    </w:p>
    <w:p w14:paraId="2BB8BA47" w14:textId="77777777" w:rsidR="00635E81" w:rsidRPr="00F521BE" w:rsidRDefault="00000000" w:rsidP="00B93863">
      <w:pPr>
        <w:ind w:left="720" w:hanging="720"/>
        <w:jc w:val="both"/>
        <w:rPr>
          <w:rFonts w:ascii="Times New Roman" w:eastAsia="Times New Roman" w:hAnsi="Times New Roman" w:cs="Times New Roman"/>
          <w:lang w:val="it-IT"/>
        </w:rPr>
      </w:pPr>
      <w:proofErr w:type="spellStart"/>
      <w:r w:rsidRPr="00F521BE">
        <w:rPr>
          <w:rFonts w:ascii="Times New Roman" w:eastAsia="Times New Roman" w:hAnsi="Times New Roman" w:cs="Times New Roman"/>
          <w:lang w:val="it-IT"/>
        </w:rPr>
        <w:t>Lazăr</w:t>
      </w:r>
      <w:proofErr w:type="spellEnd"/>
      <w:r w:rsidRPr="00F521BE">
        <w:rPr>
          <w:rFonts w:ascii="Times New Roman" w:eastAsia="Times New Roman" w:hAnsi="Times New Roman" w:cs="Times New Roman"/>
          <w:lang w:val="it-IT"/>
        </w:rPr>
        <w:t xml:space="preserve">, C., 2021, Rituri </w:t>
      </w:r>
      <w:proofErr w:type="spellStart"/>
      <w:r w:rsidRPr="00F521BE">
        <w:rPr>
          <w:rFonts w:ascii="Times New Roman" w:eastAsia="Times New Roman" w:hAnsi="Times New Roman" w:cs="Times New Roman"/>
          <w:lang w:val="it-IT"/>
        </w:rPr>
        <w:t>şi</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Ritualuri</w:t>
      </w:r>
      <w:proofErr w:type="spellEnd"/>
      <w:r w:rsidRPr="00F521BE">
        <w:rPr>
          <w:rFonts w:ascii="Times New Roman" w:eastAsia="Times New Roman" w:hAnsi="Times New Roman" w:cs="Times New Roman"/>
          <w:lang w:val="it-IT"/>
        </w:rPr>
        <w:t xml:space="preserve"> Funerare </w:t>
      </w:r>
      <w:proofErr w:type="spellStart"/>
      <w:r w:rsidRPr="00F521BE">
        <w:rPr>
          <w:rFonts w:ascii="Times New Roman" w:eastAsia="Times New Roman" w:hAnsi="Times New Roman" w:cs="Times New Roman"/>
          <w:lang w:val="it-IT"/>
        </w:rPr>
        <w:t>în</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Neoliticul</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şi</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Eneoliticul</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din</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România</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Târgovişte</w:t>
      </w:r>
      <w:proofErr w:type="spellEnd"/>
      <w:r w:rsidRPr="00F521BE">
        <w:rPr>
          <w:rFonts w:ascii="Times New Roman" w:eastAsia="Times New Roman" w:hAnsi="Times New Roman" w:cs="Times New Roman"/>
          <w:lang w:val="it-IT"/>
        </w:rPr>
        <w:t xml:space="preserve">, </w:t>
      </w:r>
      <w:proofErr w:type="spellStart"/>
      <w:r w:rsidRPr="00F521BE">
        <w:rPr>
          <w:rFonts w:ascii="Times New Roman" w:eastAsia="Times New Roman" w:hAnsi="Times New Roman" w:cs="Times New Roman"/>
          <w:lang w:val="it-IT"/>
        </w:rPr>
        <w:t>Cetatea</w:t>
      </w:r>
      <w:proofErr w:type="spellEnd"/>
      <w:r w:rsidRPr="00F521BE">
        <w:rPr>
          <w:rFonts w:ascii="Times New Roman" w:eastAsia="Times New Roman" w:hAnsi="Times New Roman" w:cs="Times New Roman"/>
          <w:lang w:val="it-IT"/>
        </w:rPr>
        <w:t xml:space="preserve"> de </w:t>
      </w:r>
      <w:proofErr w:type="spellStart"/>
      <w:r w:rsidRPr="00F521BE">
        <w:rPr>
          <w:rFonts w:ascii="Times New Roman" w:eastAsia="Times New Roman" w:hAnsi="Times New Roman" w:cs="Times New Roman"/>
          <w:lang w:val="it-IT"/>
        </w:rPr>
        <w:t>Scaun</w:t>
      </w:r>
      <w:proofErr w:type="spellEnd"/>
      <w:r w:rsidRPr="00F521BE">
        <w:rPr>
          <w:rFonts w:ascii="Times New Roman" w:eastAsia="Times New Roman" w:hAnsi="Times New Roman" w:cs="Times New Roman"/>
          <w:lang w:val="it-IT"/>
        </w:rPr>
        <w:t>.</w:t>
      </w:r>
    </w:p>
    <w:p w14:paraId="68CEF7E1" w14:textId="77777777" w:rsidR="00635E81" w:rsidRPr="00B93863" w:rsidRDefault="00000000" w:rsidP="00B93863">
      <w:pPr>
        <w:ind w:left="720" w:hanging="720"/>
        <w:jc w:val="both"/>
        <w:rPr>
          <w:rFonts w:ascii="Times New Roman" w:eastAsia="Times New Roman" w:hAnsi="Times New Roman" w:cs="Times New Roman"/>
        </w:rPr>
      </w:pPr>
      <w:r w:rsidRPr="00B93863">
        <w:rPr>
          <w:rFonts w:ascii="Times New Roman" w:eastAsia="Times New Roman" w:hAnsi="Times New Roman" w:cs="Times New Roman"/>
        </w:rPr>
        <w:t xml:space="preserve">Reimer, P.J., Austin, W. E. N., Bard, E., Bayliss, A., Blackwell, P. G., Bronk Ramsey, </w:t>
      </w:r>
      <w:proofErr w:type="spellStart"/>
      <w:proofErr w:type="gramStart"/>
      <w:r w:rsidRPr="00B93863">
        <w:rPr>
          <w:rFonts w:ascii="Times New Roman" w:eastAsia="Times New Roman" w:hAnsi="Times New Roman" w:cs="Times New Roman"/>
        </w:rPr>
        <w:t>C.,Talamo</w:t>
      </w:r>
      <w:proofErr w:type="spellEnd"/>
      <w:proofErr w:type="gramEnd"/>
      <w:r w:rsidRPr="00B93863">
        <w:rPr>
          <w:rFonts w:ascii="Times New Roman" w:eastAsia="Times New Roman" w:hAnsi="Times New Roman" w:cs="Times New Roman"/>
        </w:rPr>
        <w:t xml:space="preserve">, S. </w:t>
      </w:r>
      <w:r w:rsidRPr="00B93863">
        <w:rPr>
          <w:rFonts w:ascii="Times New Roman" w:eastAsia="Times New Roman" w:hAnsi="Times New Roman" w:cs="Times New Roman"/>
          <w:i/>
        </w:rPr>
        <w:t>et al.</w:t>
      </w:r>
      <w:r w:rsidRPr="00B93863">
        <w:rPr>
          <w:rFonts w:ascii="Times New Roman" w:eastAsia="Times New Roman" w:hAnsi="Times New Roman" w:cs="Times New Roman"/>
        </w:rPr>
        <w:t xml:space="preserve">, 2020, The IntCal20 northern hemisphere radiocarbon age calibration curve (0–55 </w:t>
      </w:r>
      <w:proofErr w:type="spellStart"/>
      <w:r w:rsidRPr="00B93863">
        <w:rPr>
          <w:rFonts w:ascii="Times New Roman" w:eastAsia="Times New Roman" w:hAnsi="Times New Roman" w:cs="Times New Roman"/>
        </w:rPr>
        <w:t>cal</w:t>
      </w:r>
      <w:proofErr w:type="spellEnd"/>
      <w:r w:rsidRPr="00B93863">
        <w:rPr>
          <w:rFonts w:ascii="Times New Roman" w:eastAsia="Times New Roman" w:hAnsi="Times New Roman" w:cs="Times New Roman"/>
        </w:rPr>
        <w:t xml:space="preserve"> </w:t>
      </w:r>
      <w:proofErr w:type="spellStart"/>
      <w:r w:rsidRPr="00B93863">
        <w:rPr>
          <w:rFonts w:ascii="Times New Roman" w:eastAsia="Times New Roman" w:hAnsi="Times New Roman" w:cs="Times New Roman"/>
        </w:rPr>
        <w:t>kBP</w:t>
      </w:r>
      <w:proofErr w:type="spellEnd"/>
      <w:r w:rsidRPr="00B93863">
        <w:rPr>
          <w:rFonts w:ascii="Times New Roman" w:eastAsia="Times New Roman" w:hAnsi="Times New Roman" w:cs="Times New Roman"/>
        </w:rPr>
        <w:t xml:space="preserve">). </w:t>
      </w:r>
      <w:r w:rsidRPr="00B93863">
        <w:rPr>
          <w:rFonts w:ascii="Times New Roman" w:eastAsia="Times New Roman" w:hAnsi="Times New Roman" w:cs="Times New Roman"/>
          <w:i/>
        </w:rPr>
        <w:t xml:space="preserve">Radiocarbon </w:t>
      </w:r>
      <w:r w:rsidRPr="00B93863">
        <w:rPr>
          <w:rFonts w:ascii="Times New Roman" w:eastAsia="Times New Roman" w:hAnsi="Times New Roman" w:cs="Times New Roman"/>
          <w:b/>
        </w:rPr>
        <w:t>62</w:t>
      </w:r>
      <w:r w:rsidRPr="00B93863">
        <w:rPr>
          <w:rFonts w:ascii="Times New Roman" w:eastAsia="Times New Roman" w:hAnsi="Times New Roman" w:cs="Times New Roman"/>
        </w:rPr>
        <w:t>, 725–757, doi:10.1017/RDC.2020.41.</w:t>
      </w:r>
    </w:p>
    <w:p w14:paraId="67085485" w14:textId="77777777" w:rsidR="00635E81" w:rsidRPr="00B93863" w:rsidRDefault="00635E81" w:rsidP="00B93863">
      <w:pPr>
        <w:ind w:left="720" w:hanging="720"/>
        <w:jc w:val="both"/>
        <w:rPr>
          <w:rFonts w:ascii="Times New Roman" w:eastAsia="Times New Roman" w:hAnsi="Times New Roman" w:cs="Times New Roman"/>
        </w:rPr>
      </w:pPr>
    </w:p>
    <w:sectPr w:rsidR="00635E81" w:rsidRPr="00B93863">
      <w:pgSz w:w="11900" w:h="16840"/>
      <w:pgMar w:top="1440" w:right="1440" w:bottom="1440" w:left="1440"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02956A" w14:textId="77777777" w:rsidR="00BD0FE7" w:rsidRDefault="00BD0FE7">
      <w:r>
        <w:separator/>
      </w:r>
    </w:p>
  </w:endnote>
  <w:endnote w:type="continuationSeparator" w:id="0">
    <w:p w14:paraId="78CD763B" w14:textId="77777777" w:rsidR="00BD0FE7" w:rsidRDefault="00BD0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embedRegular r:id="rId1" w:fontKey="{ACFA29C3-50F9-47D8-9272-5695C585E2D1}"/>
    <w:embedItalic r:id="rId2" w:fontKey="{F9812436-7F39-4142-81C8-2B7400A91BA3}"/>
  </w:font>
  <w:font w:name="Aptos Display">
    <w:charset w:val="00"/>
    <w:family w:val="swiss"/>
    <w:pitch w:val="variable"/>
    <w:sig w:usb0="20000287" w:usb1="00000003" w:usb2="00000000" w:usb3="00000000" w:csb0="0000019F" w:csb1="00000000"/>
    <w:embedRegular r:id="rId3" w:fontKey="{BA5B2EA4-AB58-4460-87D6-61F3223D07DC}"/>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A5E267" w14:textId="77777777" w:rsidR="00635E81"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FEB680E" w14:textId="77777777" w:rsidR="00635E81" w:rsidRDefault="00635E81">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C5AEB3" w14:textId="77777777" w:rsidR="00635E81" w:rsidRDefault="00635E81">
    <w:pPr>
      <w:pBdr>
        <w:top w:val="nil"/>
        <w:left w:val="nil"/>
        <w:bottom w:val="nil"/>
        <w:right w:val="nil"/>
        <w:between w:val="nil"/>
      </w:pBdr>
      <w:tabs>
        <w:tab w:val="center" w:pos="4513"/>
        <w:tab w:val="right" w:pos="9026"/>
      </w:tabs>
      <w:jc w:val="right"/>
      <w:rPr>
        <w:color w:val="000000"/>
      </w:rPr>
    </w:pPr>
  </w:p>
  <w:p w14:paraId="15CBC8DF" w14:textId="77777777" w:rsidR="00635E81" w:rsidRDefault="00635E81">
    <w:pPr>
      <w:pBdr>
        <w:top w:val="nil"/>
        <w:left w:val="nil"/>
        <w:bottom w:val="nil"/>
        <w:right w:val="nil"/>
        <w:between w:val="nil"/>
      </w:pBdr>
      <w:tabs>
        <w:tab w:val="center" w:pos="4513"/>
        <w:tab w:val="right" w:pos="9026"/>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A6FA31" w14:textId="77777777" w:rsidR="00BD0FE7" w:rsidRDefault="00BD0FE7">
      <w:r>
        <w:separator/>
      </w:r>
    </w:p>
  </w:footnote>
  <w:footnote w:type="continuationSeparator" w:id="0">
    <w:p w14:paraId="596B4A6B" w14:textId="77777777" w:rsidR="00BD0FE7" w:rsidRDefault="00BD0F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zQ2MbS0NDCzNDY2NjFS0lEKTi0uzszPAykwrAUA2mkLCywAAAA="/>
  </w:docVars>
  <w:rsids>
    <w:rsidRoot w:val="00635E81"/>
    <w:rsid w:val="00037AAD"/>
    <w:rsid w:val="00635E81"/>
    <w:rsid w:val="00B04FC4"/>
    <w:rsid w:val="00B93863"/>
    <w:rsid w:val="00BD0FE7"/>
    <w:rsid w:val="00C66751"/>
    <w:rsid w:val="00C76FD6"/>
    <w:rsid w:val="00CA71E7"/>
    <w:rsid w:val="00DF19F1"/>
    <w:rsid w:val="00F52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BEAE7"/>
  <w15:docId w15:val="{3366E127-EDCF-4917-9F20-42DBE864D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B31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B31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B3120"/>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B3120"/>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B3120"/>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B3120"/>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B3120"/>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B3120"/>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B3120"/>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9B3120"/>
    <w:pPr>
      <w:spacing w:after="80"/>
      <w:contextualSpacing/>
    </w:pPr>
    <w:rPr>
      <w:rFonts w:asciiTheme="majorHAnsi" w:eastAsiaTheme="majorEastAsia" w:hAnsiTheme="majorHAnsi" w:cstheme="majorBidi"/>
      <w:spacing w:val="-10"/>
      <w:kern w:val="28"/>
      <w:sz w:val="56"/>
      <w:szCs w:val="56"/>
    </w:rPr>
  </w:style>
  <w:style w:type="character" w:customStyle="1" w:styleId="Titolo1Carattere">
    <w:name w:val="Titolo 1 Carattere"/>
    <w:basedOn w:val="Carpredefinitoparagrafo"/>
    <w:link w:val="Titolo1"/>
    <w:uiPriority w:val="9"/>
    <w:rsid w:val="009B3120"/>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B3120"/>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B3120"/>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B3120"/>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B3120"/>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B312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B312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B312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B3120"/>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rsid w:val="009B312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pPr>
      <w:spacing w:after="160"/>
    </w:pPr>
    <w:rPr>
      <w:color w:val="595959"/>
      <w:sz w:val="28"/>
      <w:szCs w:val="28"/>
    </w:rPr>
  </w:style>
  <w:style w:type="character" w:customStyle="1" w:styleId="SottotitoloCarattere">
    <w:name w:val="Sottotitolo Carattere"/>
    <w:basedOn w:val="Carpredefinitoparagrafo"/>
    <w:link w:val="Sottotitolo"/>
    <w:uiPriority w:val="11"/>
    <w:rsid w:val="009B312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B3120"/>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9B3120"/>
    <w:rPr>
      <w:i/>
      <w:iCs/>
      <w:color w:val="404040" w:themeColor="text1" w:themeTint="BF"/>
    </w:rPr>
  </w:style>
  <w:style w:type="paragraph" w:styleId="Paragrafoelenco">
    <w:name w:val="List Paragraph"/>
    <w:basedOn w:val="Normale"/>
    <w:uiPriority w:val="34"/>
    <w:qFormat/>
    <w:rsid w:val="009B3120"/>
    <w:pPr>
      <w:ind w:left="720"/>
      <w:contextualSpacing/>
    </w:pPr>
  </w:style>
  <w:style w:type="character" w:styleId="Enfasiintensa">
    <w:name w:val="Intense Emphasis"/>
    <w:basedOn w:val="Carpredefinitoparagrafo"/>
    <w:uiPriority w:val="21"/>
    <w:qFormat/>
    <w:rsid w:val="009B3120"/>
    <w:rPr>
      <w:i/>
      <w:iCs/>
      <w:color w:val="0F4761" w:themeColor="accent1" w:themeShade="BF"/>
    </w:rPr>
  </w:style>
  <w:style w:type="paragraph" w:styleId="Citazioneintensa">
    <w:name w:val="Intense Quote"/>
    <w:basedOn w:val="Normale"/>
    <w:next w:val="Normale"/>
    <w:link w:val="CitazioneintensaCarattere"/>
    <w:uiPriority w:val="30"/>
    <w:qFormat/>
    <w:rsid w:val="009B31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B3120"/>
    <w:rPr>
      <w:i/>
      <w:iCs/>
      <w:color w:val="0F4761" w:themeColor="accent1" w:themeShade="BF"/>
    </w:rPr>
  </w:style>
  <w:style w:type="character" w:styleId="Riferimentointenso">
    <w:name w:val="Intense Reference"/>
    <w:basedOn w:val="Carpredefinitoparagrafo"/>
    <w:uiPriority w:val="32"/>
    <w:qFormat/>
    <w:rsid w:val="009B3120"/>
    <w:rPr>
      <w:b/>
      <w:bCs/>
      <w:smallCaps/>
      <w:color w:val="0F4761" w:themeColor="accent1" w:themeShade="BF"/>
      <w:spacing w:val="5"/>
    </w:rPr>
  </w:style>
  <w:style w:type="paragraph" w:styleId="NormaleWeb">
    <w:name w:val="Normal (Web)"/>
    <w:basedOn w:val="Normale"/>
    <w:uiPriority w:val="99"/>
    <w:semiHidden/>
    <w:unhideWhenUsed/>
    <w:rsid w:val="0047284E"/>
    <w:rPr>
      <w:rFonts w:ascii="Times New Roman" w:hAnsi="Times New Roman" w:cs="Times New Roman"/>
    </w:rPr>
  </w:style>
  <w:style w:type="paragraph" w:styleId="Pidipagina">
    <w:name w:val="footer"/>
    <w:basedOn w:val="Normale"/>
    <w:link w:val="PidipaginaCarattere"/>
    <w:uiPriority w:val="99"/>
    <w:unhideWhenUsed/>
    <w:rsid w:val="00D43F46"/>
    <w:pPr>
      <w:tabs>
        <w:tab w:val="center" w:pos="4513"/>
        <w:tab w:val="right" w:pos="9026"/>
      </w:tabs>
    </w:pPr>
  </w:style>
  <w:style w:type="character" w:customStyle="1" w:styleId="PidipaginaCarattere">
    <w:name w:val="Piè di pagina Carattere"/>
    <w:basedOn w:val="Carpredefinitoparagrafo"/>
    <w:link w:val="Pidipagina"/>
    <w:uiPriority w:val="99"/>
    <w:rsid w:val="00D43F46"/>
  </w:style>
  <w:style w:type="character" w:styleId="Numeropagina">
    <w:name w:val="page number"/>
    <w:basedOn w:val="Carpredefinitoparagrafo"/>
    <w:uiPriority w:val="99"/>
    <w:semiHidden/>
    <w:unhideWhenUsed/>
    <w:rsid w:val="00D43F46"/>
  </w:style>
  <w:style w:type="character" w:styleId="Collegamentoipertestuale">
    <w:name w:val="Hyperlink"/>
    <w:basedOn w:val="Carpredefinitoparagrafo"/>
    <w:uiPriority w:val="99"/>
    <w:unhideWhenUsed/>
    <w:rsid w:val="004529D2"/>
    <w:rPr>
      <w:color w:val="467886" w:themeColor="hyperlink"/>
      <w:u w:val="single"/>
    </w:rPr>
  </w:style>
  <w:style w:type="character" w:styleId="Menzionenonrisolta">
    <w:name w:val="Unresolved Mention"/>
    <w:basedOn w:val="Carpredefinitoparagrafo"/>
    <w:uiPriority w:val="99"/>
    <w:semiHidden/>
    <w:unhideWhenUsed/>
    <w:rsid w:val="004529D2"/>
    <w:rPr>
      <w:color w:val="605E5C"/>
      <w:shd w:val="clear" w:color="auto" w:fill="E1DFDD"/>
    </w:rPr>
  </w:style>
  <w:style w:type="paragraph" w:styleId="Intestazione">
    <w:name w:val="header"/>
    <w:basedOn w:val="Normale"/>
    <w:link w:val="IntestazioneCarattere"/>
    <w:uiPriority w:val="99"/>
    <w:unhideWhenUsed/>
    <w:rsid w:val="00DE0FBE"/>
    <w:pPr>
      <w:tabs>
        <w:tab w:val="center" w:pos="4513"/>
        <w:tab w:val="right" w:pos="9026"/>
      </w:tabs>
    </w:pPr>
  </w:style>
  <w:style w:type="character" w:customStyle="1" w:styleId="IntestazioneCarattere">
    <w:name w:val="Intestazione Carattere"/>
    <w:basedOn w:val="Carpredefinitoparagrafo"/>
    <w:link w:val="Intestazione"/>
    <w:uiPriority w:val="99"/>
    <w:rsid w:val="00DE0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4.jp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2.xml"/><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jp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2xpz1SDqek/+5uTYCAUxdu+gAw==">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693</Words>
  <Characters>3955</Characters>
  <Application>Microsoft Office Word</Application>
  <DocSecurity>0</DocSecurity>
  <Lines>32</Lines>
  <Paragraphs>9</Paragraphs>
  <ScaleCrop>false</ScaleCrop>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Catalin Lazar</dc:creator>
  <cp:lastModifiedBy>Enrico Greco</cp:lastModifiedBy>
  <cp:revision>4</cp:revision>
  <dcterms:created xsi:type="dcterms:W3CDTF">2024-12-19T21:42:00Z</dcterms:created>
  <dcterms:modified xsi:type="dcterms:W3CDTF">2024-12-22T11:53:00Z</dcterms:modified>
</cp:coreProperties>
</file>