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6B1C6" w14:textId="77777777" w:rsidR="00B33770" w:rsidRPr="00F17839" w:rsidRDefault="00B33770" w:rsidP="00DA24DB">
      <w:pPr>
        <w:pStyle w:val="a8"/>
        <w:spacing w:after="240" w:line="480" w:lineRule="auto"/>
        <w:jc w:val="both"/>
        <w:outlineLvl w:val="9"/>
        <w:rPr>
          <w:rFonts w:ascii="Times New Roman" w:hAnsi="Times New Roman" w:cs="Times New Roman"/>
          <w:i/>
          <w:iCs/>
          <w:sz w:val="20"/>
          <w:szCs w:val="20"/>
        </w:rPr>
      </w:pPr>
      <w:bookmarkStart w:id="0" w:name="_Hlk184755422"/>
      <w:bookmarkEnd w:id="0"/>
      <w:r w:rsidRPr="00F17839">
        <w:rPr>
          <w:rFonts w:ascii="Times New Roman" w:hAnsi="Times New Roman" w:cs="Times New Roman"/>
          <w:i/>
          <w:iCs/>
          <w:sz w:val="20"/>
          <w:szCs w:val="20"/>
        </w:rPr>
        <w:t>Research article</w:t>
      </w:r>
    </w:p>
    <w:p w14:paraId="75BEE965" w14:textId="77777777" w:rsidR="00B33770" w:rsidRPr="00F17839" w:rsidRDefault="00B33770" w:rsidP="00DA24DB">
      <w:pPr>
        <w:pStyle w:val="a8"/>
        <w:spacing w:after="240" w:line="480" w:lineRule="auto"/>
        <w:outlineLvl w:val="9"/>
        <w:rPr>
          <w:rFonts w:ascii="Times New Roman" w:hAnsi="Times New Roman" w:cs="Times New Roman"/>
          <w:sz w:val="20"/>
          <w:szCs w:val="20"/>
        </w:rPr>
      </w:pPr>
      <w:r w:rsidRPr="00F17839">
        <w:rPr>
          <w:rFonts w:ascii="Times New Roman" w:hAnsi="Times New Roman" w:cs="Times New Roman"/>
          <w:sz w:val="20"/>
          <w:szCs w:val="20"/>
        </w:rPr>
        <w:t xml:space="preserve">Interleukin-37 </w:t>
      </w:r>
      <w:bookmarkStart w:id="1" w:name="_Hlk181370499"/>
      <w:r w:rsidRPr="00F17839">
        <w:rPr>
          <w:rFonts w:ascii="Times New Roman" w:hAnsi="Times New Roman" w:cs="Times New Roman"/>
          <w:sz w:val="20"/>
          <w:szCs w:val="20"/>
        </w:rPr>
        <w:t>modulate</w:t>
      </w:r>
      <w:bookmarkEnd w:id="1"/>
      <w:r w:rsidRPr="00F17839">
        <w:rPr>
          <w:rFonts w:ascii="Times New Roman" w:hAnsi="Times New Roman" w:cs="Times New Roman"/>
          <w:sz w:val="20"/>
          <w:szCs w:val="20"/>
        </w:rPr>
        <w:t>s microglial phenotype and inhibits inflammatory response via the MyD88/NF-κB pathway in Lipopolysaccharide-induced neuroinflammation</w:t>
      </w:r>
    </w:p>
    <w:p w14:paraId="380CBA2F" w14:textId="636496A3" w:rsidR="00B33770" w:rsidRPr="00F17839" w:rsidRDefault="00B33770" w:rsidP="00DA24DB">
      <w:pPr>
        <w:pStyle w:val="BBAuthorName"/>
        <w:rPr>
          <w:rFonts w:ascii="Times New Roman" w:hAnsi="Times New Roman"/>
          <w:b/>
          <w:bCs/>
          <w:i w:val="0"/>
          <w:iCs/>
          <w:sz w:val="20"/>
        </w:rPr>
      </w:pPr>
      <w:r w:rsidRPr="00F17839">
        <w:rPr>
          <w:rFonts w:ascii="Times New Roman" w:hAnsi="Times New Roman"/>
          <w:b/>
          <w:bCs/>
          <w:i w:val="0"/>
          <w:iCs/>
          <w:sz w:val="20"/>
        </w:rPr>
        <w:t>Jingwen Zhang</w:t>
      </w:r>
      <w:r w:rsidRPr="00F17839">
        <w:rPr>
          <w:rFonts w:ascii="Times New Roman" w:hAnsi="Times New Roman"/>
          <w:b/>
          <w:bCs/>
          <w:i w:val="0"/>
          <w:iCs/>
          <w:sz w:val="20"/>
          <w:vertAlign w:val="superscript"/>
        </w:rPr>
        <w:t>1,2</w:t>
      </w:r>
      <w:r w:rsidRPr="00F17839">
        <w:rPr>
          <w:rFonts w:ascii="Times New Roman" w:hAnsi="Times New Roman"/>
          <w:b/>
          <w:bCs/>
          <w:i w:val="0"/>
          <w:iCs/>
          <w:sz w:val="20"/>
          <w:lang w:eastAsia="zh-CN"/>
        </w:rPr>
        <w:t xml:space="preserve">, </w:t>
      </w:r>
      <w:r w:rsidRPr="00F17839">
        <w:rPr>
          <w:rFonts w:ascii="Times New Roman" w:hAnsi="Times New Roman"/>
          <w:b/>
          <w:bCs/>
          <w:i w:val="0"/>
          <w:iCs/>
          <w:sz w:val="20"/>
        </w:rPr>
        <w:t xml:space="preserve">Muhammad Abid Hayat </w:t>
      </w:r>
      <w:r w:rsidRPr="00F17839">
        <w:rPr>
          <w:rFonts w:ascii="Times New Roman" w:hAnsi="Times New Roman"/>
          <w:b/>
          <w:bCs/>
          <w:i w:val="0"/>
          <w:iCs/>
          <w:sz w:val="20"/>
          <w:vertAlign w:val="superscript"/>
        </w:rPr>
        <w:t>1,2</w:t>
      </w:r>
      <w:r w:rsidRPr="00F17839">
        <w:rPr>
          <w:rFonts w:ascii="Times New Roman" w:hAnsi="Times New Roman"/>
          <w:b/>
          <w:bCs/>
          <w:i w:val="0"/>
          <w:iCs/>
          <w:sz w:val="20"/>
        </w:rPr>
        <w:t xml:space="preserve">, Yu Si </w:t>
      </w:r>
      <w:r w:rsidRPr="00F17839">
        <w:rPr>
          <w:rFonts w:ascii="Times New Roman" w:hAnsi="Times New Roman"/>
          <w:b/>
          <w:bCs/>
          <w:i w:val="0"/>
          <w:iCs/>
          <w:sz w:val="20"/>
          <w:vertAlign w:val="superscript"/>
        </w:rPr>
        <w:t>1,2</w:t>
      </w:r>
      <w:r w:rsidRPr="00F17839">
        <w:rPr>
          <w:rFonts w:ascii="Times New Roman" w:hAnsi="Times New Roman"/>
          <w:b/>
          <w:bCs/>
          <w:i w:val="0"/>
          <w:iCs/>
          <w:sz w:val="20"/>
        </w:rPr>
        <w:t>,</w:t>
      </w:r>
      <w:r w:rsidRPr="00F17839">
        <w:rPr>
          <w:rFonts w:ascii="Times New Roman" w:hAnsi="Times New Roman"/>
          <w:b/>
          <w:bCs/>
          <w:i w:val="0"/>
          <w:iCs/>
          <w:sz w:val="20"/>
          <w:lang w:eastAsia="zh-CN"/>
        </w:rPr>
        <w:t xml:space="preserve"> </w:t>
      </w:r>
      <w:r w:rsidRPr="00F17839">
        <w:rPr>
          <w:rFonts w:ascii="Times New Roman" w:hAnsi="Times New Roman"/>
          <w:b/>
          <w:bCs/>
          <w:i w:val="0"/>
          <w:iCs/>
          <w:sz w:val="20"/>
        </w:rPr>
        <w:t xml:space="preserve">Tao Guo </w:t>
      </w:r>
      <w:r w:rsidRPr="00F17839">
        <w:rPr>
          <w:rFonts w:ascii="Times New Roman" w:hAnsi="Times New Roman"/>
          <w:b/>
          <w:bCs/>
          <w:i w:val="0"/>
          <w:iCs/>
          <w:sz w:val="20"/>
          <w:vertAlign w:val="superscript"/>
        </w:rPr>
        <w:t>1,2</w:t>
      </w:r>
      <w:r w:rsidRPr="00F17839">
        <w:rPr>
          <w:rFonts w:ascii="Times New Roman" w:hAnsi="Times New Roman"/>
          <w:b/>
          <w:bCs/>
          <w:i w:val="0"/>
          <w:iCs/>
          <w:sz w:val="20"/>
        </w:rPr>
        <w:t xml:space="preserve">, Yinying Ni </w:t>
      </w:r>
      <w:r w:rsidRPr="00F17839">
        <w:rPr>
          <w:rFonts w:ascii="Times New Roman" w:hAnsi="Times New Roman"/>
          <w:b/>
          <w:bCs/>
          <w:i w:val="0"/>
          <w:iCs/>
          <w:sz w:val="20"/>
          <w:vertAlign w:val="superscript"/>
        </w:rPr>
        <w:t>1,2</w:t>
      </w:r>
      <w:r w:rsidRPr="00F17839">
        <w:rPr>
          <w:rFonts w:ascii="Times New Roman" w:hAnsi="Times New Roman"/>
          <w:b/>
          <w:bCs/>
          <w:i w:val="0"/>
          <w:iCs/>
          <w:sz w:val="20"/>
        </w:rPr>
        <w:t xml:space="preserve">, </w:t>
      </w:r>
      <w:r w:rsidR="00340247">
        <w:rPr>
          <w:rFonts w:ascii="Times New Roman" w:hAnsi="Times New Roman" w:hint="eastAsia"/>
          <w:b/>
          <w:bCs/>
          <w:i w:val="0"/>
          <w:iCs/>
          <w:sz w:val="20"/>
          <w:lang w:eastAsia="zh-CN"/>
        </w:rPr>
        <w:t>Qian Wang</w:t>
      </w:r>
      <w:r w:rsidR="00340247" w:rsidRPr="00340247">
        <w:rPr>
          <w:rFonts w:ascii="Times New Roman" w:hAnsi="Times New Roman" w:hint="eastAsia"/>
          <w:b/>
          <w:bCs/>
          <w:i w:val="0"/>
          <w:iCs/>
          <w:sz w:val="20"/>
          <w:vertAlign w:val="superscript"/>
          <w:lang w:eastAsia="zh-CN"/>
        </w:rPr>
        <w:t>2</w:t>
      </w:r>
      <w:r w:rsidR="00340247">
        <w:rPr>
          <w:rFonts w:ascii="Times New Roman" w:hAnsi="Times New Roman" w:hint="eastAsia"/>
          <w:b/>
          <w:bCs/>
          <w:i w:val="0"/>
          <w:iCs/>
          <w:sz w:val="20"/>
          <w:lang w:eastAsia="zh-CN"/>
        </w:rPr>
        <w:t xml:space="preserve">, </w:t>
      </w:r>
      <w:r w:rsidRPr="00F17839">
        <w:rPr>
          <w:rFonts w:ascii="Times New Roman" w:hAnsi="Times New Roman"/>
          <w:b/>
          <w:bCs/>
          <w:i w:val="0"/>
          <w:iCs/>
          <w:sz w:val="20"/>
        </w:rPr>
        <w:t xml:space="preserve">Yancheng Hong </w:t>
      </w:r>
      <w:r w:rsidRPr="00F17839">
        <w:rPr>
          <w:rFonts w:ascii="Times New Roman" w:hAnsi="Times New Roman"/>
          <w:b/>
          <w:bCs/>
          <w:i w:val="0"/>
          <w:iCs/>
          <w:sz w:val="20"/>
          <w:vertAlign w:val="superscript"/>
        </w:rPr>
        <w:t>1,2</w:t>
      </w:r>
      <w:r w:rsidRPr="00F17839">
        <w:rPr>
          <w:rFonts w:ascii="Times New Roman" w:hAnsi="Times New Roman"/>
          <w:b/>
          <w:bCs/>
          <w:i w:val="0"/>
          <w:iCs/>
          <w:sz w:val="20"/>
        </w:rPr>
        <w:t xml:space="preserve">, Yudie Cao </w:t>
      </w:r>
      <w:r w:rsidRPr="00F17839">
        <w:rPr>
          <w:rFonts w:ascii="Times New Roman" w:hAnsi="Times New Roman"/>
          <w:b/>
          <w:bCs/>
          <w:i w:val="0"/>
          <w:iCs/>
          <w:sz w:val="20"/>
          <w:vertAlign w:val="superscript"/>
        </w:rPr>
        <w:t>1,2</w:t>
      </w:r>
      <w:r w:rsidRPr="00F17839">
        <w:rPr>
          <w:rFonts w:ascii="Times New Roman" w:hAnsi="Times New Roman"/>
          <w:b/>
          <w:bCs/>
          <w:i w:val="0"/>
          <w:iCs/>
          <w:sz w:val="20"/>
        </w:rPr>
        <w:t>,</w:t>
      </w:r>
      <w:r w:rsidRPr="00F17839">
        <w:rPr>
          <w:rFonts w:ascii="Times New Roman" w:hAnsi="Times New Roman"/>
          <w:b/>
          <w:bCs/>
          <w:i w:val="0"/>
          <w:iCs/>
          <w:sz w:val="20"/>
          <w:lang w:eastAsia="zh-CN"/>
        </w:rPr>
        <w:t xml:space="preserve"> Sijia He</w:t>
      </w:r>
      <w:r w:rsidRPr="00F17839">
        <w:rPr>
          <w:rFonts w:ascii="Times New Roman" w:hAnsi="Times New Roman"/>
          <w:b/>
          <w:bCs/>
          <w:i w:val="0"/>
          <w:iCs/>
          <w:sz w:val="20"/>
          <w:vertAlign w:val="superscript"/>
        </w:rPr>
        <w:t>1,2</w:t>
      </w:r>
      <w:r w:rsidRPr="00F17839">
        <w:rPr>
          <w:rFonts w:ascii="Times New Roman" w:hAnsi="Times New Roman"/>
          <w:b/>
          <w:bCs/>
          <w:i w:val="0"/>
          <w:iCs/>
          <w:sz w:val="20"/>
          <w:lang w:eastAsia="zh-CN"/>
        </w:rPr>
        <w:t>, Zijuan Wen</w:t>
      </w:r>
      <w:r w:rsidR="00816B35">
        <w:rPr>
          <w:rFonts w:ascii="Times New Roman" w:hAnsi="Times New Roman" w:hint="eastAsia"/>
          <w:b/>
          <w:bCs/>
          <w:i w:val="0"/>
          <w:iCs/>
          <w:sz w:val="20"/>
          <w:lang w:eastAsia="zh-CN"/>
        </w:rPr>
        <w:t>g</w:t>
      </w:r>
      <w:r w:rsidRPr="00F17839">
        <w:rPr>
          <w:rFonts w:ascii="Times New Roman" w:hAnsi="Times New Roman"/>
          <w:b/>
          <w:bCs/>
          <w:i w:val="0"/>
          <w:iCs/>
          <w:sz w:val="20"/>
          <w:vertAlign w:val="superscript"/>
        </w:rPr>
        <w:t>1,2</w:t>
      </w:r>
      <w:r w:rsidRPr="00F17839">
        <w:rPr>
          <w:rFonts w:ascii="Times New Roman" w:hAnsi="Times New Roman"/>
          <w:b/>
          <w:bCs/>
          <w:i w:val="0"/>
          <w:iCs/>
          <w:sz w:val="20"/>
          <w:lang w:eastAsia="zh-CN"/>
        </w:rPr>
        <w:t>, Fengmei Li</w:t>
      </w:r>
      <w:r w:rsidRPr="00F17839">
        <w:rPr>
          <w:rFonts w:ascii="Times New Roman" w:hAnsi="Times New Roman"/>
          <w:b/>
          <w:bCs/>
          <w:i w:val="0"/>
          <w:iCs/>
          <w:sz w:val="20"/>
          <w:vertAlign w:val="superscript"/>
        </w:rPr>
        <w:t>1,2</w:t>
      </w:r>
      <w:r w:rsidRPr="00F17839">
        <w:rPr>
          <w:rFonts w:ascii="Times New Roman" w:hAnsi="Times New Roman"/>
          <w:b/>
          <w:bCs/>
          <w:i w:val="0"/>
          <w:iCs/>
          <w:sz w:val="20"/>
          <w:lang w:eastAsia="zh-CN"/>
        </w:rPr>
        <w:t>，</w:t>
      </w:r>
      <w:r w:rsidRPr="00F17839">
        <w:rPr>
          <w:rFonts w:ascii="Times New Roman" w:hAnsi="Times New Roman"/>
          <w:b/>
          <w:bCs/>
          <w:i w:val="0"/>
          <w:iCs/>
          <w:sz w:val="20"/>
        </w:rPr>
        <w:t>Hao</w:t>
      </w:r>
      <w:r w:rsidRPr="00F17839">
        <w:rPr>
          <w:rFonts w:ascii="Times New Roman" w:hAnsi="Times New Roman"/>
          <w:b/>
          <w:bCs/>
          <w:i w:val="0"/>
          <w:iCs/>
          <w:sz w:val="20"/>
          <w:lang w:eastAsia="zh-CN"/>
        </w:rPr>
        <w:t xml:space="preserve"> Zuo</w:t>
      </w:r>
      <w:r w:rsidRPr="00F17839">
        <w:rPr>
          <w:rFonts w:ascii="Times New Roman" w:hAnsi="Times New Roman"/>
          <w:b/>
          <w:bCs/>
          <w:i w:val="0"/>
          <w:iCs/>
          <w:sz w:val="20"/>
          <w:vertAlign w:val="superscript"/>
          <w:lang w:eastAsia="zh-CN"/>
        </w:rPr>
        <w:t>3</w:t>
      </w:r>
      <w:r w:rsidRPr="00F17839">
        <w:rPr>
          <w:rFonts w:ascii="Times New Roman" w:hAnsi="Times New Roman"/>
          <w:b/>
          <w:bCs/>
          <w:i w:val="0"/>
          <w:iCs/>
          <w:sz w:val="20"/>
          <w:lang w:eastAsia="zh-CN"/>
        </w:rPr>
        <w:t>, Xin Sun</w:t>
      </w:r>
      <w:r w:rsidRPr="00F17839">
        <w:rPr>
          <w:rFonts w:ascii="Times New Roman" w:hAnsi="Times New Roman"/>
          <w:b/>
          <w:bCs/>
          <w:i w:val="0"/>
          <w:iCs/>
          <w:sz w:val="20"/>
          <w:vertAlign w:val="superscript"/>
          <w:lang w:eastAsia="zh-CN"/>
        </w:rPr>
        <w:t>3</w:t>
      </w:r>
      <w:r w:rsidRPr="00F17839">
        <w:rPr>
          <w:rFonts w:ascii="Times New Roman" w:hAnsi="Times New Roman"/>
          <w:b/>
          <w:bCs/>
          <w:i w:val="0"/>
          <w:iCs/>
          <w:sz w:val="20"/>
          <w:lang w:eastAsia="zh-CN"/>
        </w:rPr>
        <w:t xml:space="preserve">, </w:t>
      </w:r>
      <w:r w:rsidRPr="00F17839">
        <w:rPr>
          <w:rFonts w:ascii="Times New Roman" w:hAnsi="Times New Roman"/>
          <w:b/>
          <w:bCs/>
          <w:i w:val="0"/>
          <w:iCs/>
          <w:sz w:val="20"/>
        </w:rPr>
        <w:t xml:space="preserve">Bo Chen </w:t>
      </w:r>
      <w:r w:rsidRPr="00F17839">
        <w:rPr>
          <w:rFonts w:ascii="Times New Roman" w:hAnsi="Times New Roman"/>
          <w:b/>
          <w:bCs/>
          <w:i w:val="0"/>
          <w:iCs/>
          <w:sz w:val="20"/>
          <w:vertAlign w:val="superscript"/>
        </w:rPr>
        <w:t>1</w:t>
      </w:r>
      <w:r w:rsidRPr="00F17839">
        <w:rPr>
          <w:rFonts w:ascii="Times New Roman" w:hAnsi="Times New Roman"/>
          <w:b/>
          <w:bCs/>
          <w:i w:val="0"/>
          <w:iCs/>
          <w:sz w:val="20"/>
        </w:rPr>
        <w:t>,</w:t>
      </w:r>
      <w:r w:rsidRPr="00F17839">
        <w:rPr>
          <w:rFonts w:ascii="Times New Roman" w:hAnsi="Times New Roman"/>
          <w:b/>
          <w:bCs/>
          <w:i w:val="0"/>
          <w:iCs/>
          <w:sz w:val="20"/>
          <w:lang w:eastAsia="zh-CN"/>
        </w:rPr>
        <w:t xml:space="preserve"> </w:t>
      </w:r>
      <w:r w:rsidRPr="00F17839">
        <w:rPr>
          <w:rFonts w:ascii="Times New Roman" w:hAnsi="Times New Roman"/>
          <w:b/>
          <w:bCs/>
          <w:i w:val="0"/>
          <w:iCs/>
          <w:sz w:val="20"/>
        </w:rPr>
        <w:t xml:space="preserve">Jiabo Hu </w:t>
      </w:r>
      <w:r w:rsidRPr="00F17839">
        <w:rPr>
          <w:rFonts w:ascii="Times New Roman" w:hAnsi="Times New Roman"/>
          <w:b/>
          <w:bCs/>
          <w:i w:val="0"/>
          <w:iCs/>
          <w:sz w:val="20"/>
          <w:vertAlign w:val="superscript"/>
        </w:rPr>
        <w:t>1, 2,3</w:t>
      </w:r>
      <w:r w:rsidRPr="00F17839">
        <w:rPr>
          <w:rFonts w:ascii="Times New Roman" w:hAnsi="Times New Roman"/>
          <w:b/>
          <w:bCs/>
          <w:i w:val="0"/>
          <w:iCs/>
          <w:sz w:val="20"/>
        </w:rPr>
        <w:t xml:space="preserve"> *</w:t>
      </w:r>
    </w:p>
    <w:p w14:paraId="5B4F6587" w14:textId="77777777" w:rsidR="00B33770" w:rsidRPr="00F17839" w:rsidRDefault="00B33770" w:rsidP="00DA24DB">
      <w:pPr>
        <w:pStyle w:val="BDAbstract"/>
        <w:jc w:val="left"/>
        <w:rPr>
          <w:rFonts w:ascii="Times New Roman" w:hAnsi="Times New Roman"/>
          <w:b/>
          <w:bCs/>
          <w:sz w:val="20"/>
        </w:rPr>
      </w:pPr>
      <w:r w:rsidRPr="00F17839">
        <w:rPr>
          <w:rFonts w:ascii="Times New Roman" w:hAnsi="Times New Roman"/>
          <w:b/>
          <w:bCs/>
          <w:sz w:val="20"/>
        </w:rPr>
        <w:t>Author Affiliations</w:t>
      </w:r>
    </w:p>
    <w:p w14:paraId="0FF6DEB0" w14:textId="77777777" w:rsidR="00B33770" w:rsidRPr="00F17839" w:rsidRDefault="00B33770" w:rsidP="00DA24DB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F1783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F17839">
        <w:rPr>
          <w:rFonts w:ascii="Times New Roman" w:hAnsi="Times New Roman" w:cs="Times New Roman"/>
          <w:sz w:val="20"/>
          <w:szCs w:val="20"/>
        </w:rPr>
        <w:t>Institute of Cerebrovascular Disease, The Affiliated People's Hospital, Jiangsu University, Zhenjiang 212002, China</w:t>
      </w:r>
    </w:p>
    <w:p w14:paraId="0CC9B5F8" w14:textId="77777777" w:rsidR="00B33770" w:rsidRPr="00F17839" w:rsidRDefault="00B33770" w:rsidP="00DA24DB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F1783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F17839">
        <w:rPr>
          <w:rFonts w:ascii="Times New Roman" w:hAnsi="Times New Roman" w:cs="Times New Roman"/>
          <w:sz w:val="20"/>
          <w:szCs w:val="20"/>
        </w:rPr>
        <w:t>Jiangsu Key Laboratory of Medical Science and Laboratory Medicine, School of Medicine, Jiangsu University, Zhenjiang 212013, China</w:t>
      </w:r>
    </w:p>
    <w:p w14:paraId="3156AF21" w14:textId="77777777" w:rsidR="00B33770" w:rsidRPr="00F17839" w:rsidRDefault="00B33770" w:rsidP="00DA24DB">
      <w:pPr>
        <w:spacing w:line="480" w:lineRule="auto"/>
        <w:rPr>
          <w:rFonts w:ascii="Times New Roman" w:eastAsiaTheme="minorEastAsia" w:hAnsi="Times New Roman" w:cs="Times New Roman"/>
          <w:kern w:val="0"/>
          <w:sz w:val="20"/>
          <w:szCs w:val="20"/>
        </w:rPr>
      </w:pPr>
      <w:r w:rsidRPr="00F17839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bookmarkStart w:id="2" w:name="OLE_LINK3"/>
      <w:r w:rsidRPr="00F17839">
        <w:rPr>
          <w:rFonts w:ascii="Times New Roman" w:hAnsi="Times New Roman" w:cs="Times New Roman"/>
          <w:sz w:val="20"/>
          <w:szCs w:val="20"/>
        </w:rPr>
        <w:t>Zhenjiang Blood Center</w:t>
      </w:r>
      <w:bookmarkEnd w:id="2"/>
      <w:r w:rsidRPr="00F17839">
        <w:rPr>
          <w:rFonts w:ascii="Times New Roman" w:hAnsi="Times New Roman" w:cs="Times New Roman"/>
          <w:sz w:val="20"/>
          <w:szCs w:val="20"/>
        </w:rPr>
        <w:t>, Zhenjiang, Jiangsu 212013, China</w:t>
      </w:r>
    </w:p>
    <w:p w14:paraId="65895C21" w14:textId="77777777" w:rsidR="00B33770" w:rsidRPr="00F17839" w:rsidRDefault="00B33770" w:rsidP="00DA24DB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17839">
        <w:rPr>
          <w:rFonts w:ascii="Times New Roman" w:hAnsi="Times New Roman" w:cs="Times New Roman"/>
          <w:b/>
          <w:bCs/>
          <w:sz w:val="20"/>
          <w:szCs w:val="20"/>
        </w:rPr>
        <w:t>* Corresponding Author</w:t>
      </w:r>
    </w:p>
    <w:p w14:paraId="61A04157" w14:textId="77777777" w:rsidR="00B33770" w:rsidRPr="00F17839" w:rsidRDefault="00B33770" w:rsidP="00DA24DB">
      <w:pPr>
        <w:spacing w:line="480" w:lineRule="auto"/>
        <w:rPr>
          <w:rFonts w:ascii="Times New Roman" w:hAnsi="Times New Roman" w:cs="Times New Roman"/>
          <w:bCs/>
          <w:sz w:val="20"/>
          <w:szCs w:val="20"/>
        </w:rPr>
      </w:pPr>
      <w:r w:rsidRPr="00F17839">
        <w:rPr>
          <w:rFonts w:ascii="Times New Roman" w:hAnsi="Times New Roman" w:cs="Times New Roman"/>
          <w:b/>
          <w:sz w:val="20"/>
          <w:szCs w:val="20"/>
        </w:rPr>
        <w:t>Prof. Jiabo Hu*</w:t>
      </w:r>
      <w:r w:rsidRPr="00F17839">
        <w:rPr>
          <w:rFonts w:ascii="Times New Roman" w:hAnsi="Times New Roman" w:cs="Times New Roman"/>
          <w:bCs/>
          <w:sz w:val="20"/>
          <w:szCs w:val="20"/>
        </w:rPr>
        <w:t>, PhD,</w:t>
      </w:r>
      <w:r w:rsidRPr="00F17839">
        <w:rPr>
          <w:rFonts w:ascii="Times New Roman" w:hAnsi="Times New Roman" w:cs="Times New Roman"/>
          <w:sz w:val="20"/>
          <w:szCs w:val="20"/>
          <w:vertAlign w:val="superscript"/>
        </w:rPr>
        <w:t xml:space="preserve"> 1</w:t>
      </w:r>
      <w:r w:rsidRPr="00F17839">
        <w:rPr>
          <w:rFonts w:ascii="Times New Roman" w:hAnsi="Times New Roman" w:cs="Times New Roman"/>
          <w:sz w:val="20"/>
          <w:szCs w:val="20"/>
        </w:rPr>
        <w:t xml:space="preserve"> Institute of Cerebrovascular Disease, The Affiliated People's Hospital, Jiangsu University, Zhenjiang 212002, China.</w:t>
      </w:r>
      <w:r w:rsidRPr="00F1783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F17839">
        <w:rPr>
          <w:rFonts w:ascii="Times New Roman" w:hAnsi="Times New Roman" w:cs="Times New Roman"/>
          <w:sz w:val="20"/>
          <w:szCs w:val="20"/>
        </w:rPr>
        <w:t xml:space="preserve"> Jiangsu Key Laboratory of Medical Science and Laboratory Medicine, School of Medicine, Jiangsu University, Zhenjiang 212013, China.</w:t>
      </w:r>
      <w:r w:rsidRPr="00F17839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F17839">
        <w:rPr>
          <w:rFonts w:ascii="Times New Roman" w:hAnsi="Times New Roman" w:cs="Times New Roman"/>
          <w:sz w:val="20"/>
          <w:szCs w:val="20"/>
        </w:rPr>
        <w:t xml:space="preserve"> Zhenjiang Blood Center, Zhenjiang, Jiangsu 212013, China</w:t>
      </w:r>
    </w:p>
    <w:p w14:paraId="5BF7A143" w14:textId="77777777" w:rsidR="00B33770" w:rsidRPr="00F17839" w:rsidRDefault="00B33770" w:rsidP="00DA24DB">
      <w:pPr>
        <w:spacing w:line="480" w:lineRule="auto"/>
        <w:rPr>
          <w:rFonts w:ascii="Times New Roman" w:hAnsi="Times New Roman" w:cs="Times New Roman"/>
          <w:bCs/>
          <w:sz w:val="20"/>
          <w:szCs w:val="20"/>
        </w:rPr>
      </w:pPr>
      <w:r w:rsidRPr="00F17839">
        <w:rPr>
          <w:rFonts w:ascii="Times New Roman" w:hAnsi="Times New Roman" w:cs="Times New Roman"/>
          <w:b/>
          <w:sz w:val="20"/>
          <w:szCs w:val="20"/>
        </w:rPr>
        <w:t>Email:</w:t>
      </w:r>
      <w:r w:rsidRPr="00F17839">
        <w:rPr>
          <w:rFonts w:ascii="Times New Roman" w:hAnsi="Times New Roman" w:cs="Times New Roman"/>
          <w:bCs/>
          <w:sz w:val="20"/>
          <w:szCs w:val="20"/>
        </w:rPr>
        <w:t xml:space="preserve"> </w:t>
      </w:r>
      <w:hyperlink r:id="rId7" w:history="1">
        <w:r w:rsidRPr="00F17839">
          <w:rPr>
            <w:rStyle w:val="a7"/>
            <w:rFonts w:ascii="Times New Roman" w:hAnsi="Times New Roman" w:cs="Times New Roman"/>
            <w:sz w:val="20"/>
            <w:szCs w:val="20"/>
          </w:rPr>
          <w:t>hu@ujs.edu.cn</w:t>
        </w:r>
      </w:hyperlink>
      <w:r w:rsidRPr="00F17839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45F26E71" w14:textId="77777777" w:rsidR="00B33770" w:rsidRPr="00F17839" w:rsidRDefault="00B33770" w:rsidP="00DA24DB">
      <w:pPr>
        <w:spacing w:line="480" w:lineRule="auto"/>
        <w:rPr>
          <w:rFonts w:ascii="Times New Roman" w:hAnsi="Times New Roman" w:cs="Times New Roman"/>
          <w:bCs/>
          <w:sz w:val="20"/>
          <w:szCs w:val="20"/>
        </w:rPr>
      </w:pPr>
      <w:r w:rsidRPr="00F17839">
        <w:rPr>
          <w:rFonts w:ascii="Times New Roman" w:hAnsi="Times New Roman" w:cs="Times New Roman"/>
          <w:bCs/>
          <w:sz w:val="20"/>
          <w:szCs w:val="20"/>
        </w:rPr>
        <w:t xml:space="preserve">ORCID: </w:t>
      </w:r>
      <w:hyperlink r:id="rId8" w:history="1">
        <w:r w:rsidRPr="00F17839">
          <w:rPr>
            <w:rStyle w:val="a7"/>
            <w:rFonts w:ascii="Times New Roman" w:hAnsi="Times New Roman" w:cs="Times New Roman"/>
            <w:sz w:val="20"/>
            <w:szCs w:val="20"/>
          </w:rPr>
          <w:t>https://orcid.org/0000-0003-1974-984X</w:t>
        </w:r>
      </w:hyperlink>
      <w:r w:rsidRPr="00F17839">
        <w:rPr>
          <w:rStyle w:val="a7"/>
          <w:rFonts w:ascii="Times New Roman" w:hAnsi="Times New Roman" w:cs="Times New Roman"/>
          <w:sz w:val="20"/>
          <w:szCs w:val="20"/>
        </w:rPr>
        <w:t xml:space="preserve"> </w:t>
      </w:r>
      <w:r w:rsidRPr="00F17839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0083BC7F" w14:textId="77777777" w:rsidR="00B33770" w:rsidRPr="00F17839" w:rsidRDefault="00B33770" w:rsidP="00DA24DB">
      <w:pPr>
        <w:spacing w:line="480" w:lineRule="auto"/>
        <w:rPr>
          <w:rFonts w:ascii="Times New Roman" w:hAnsi="Times New Roman" w:cs="Times New Roman"/>
          <w:bCs/>
          <w:sz w:val="20"/>
          <w:szCs w:val="20"/>
        </w:rPr>
      </w:pPr>
      <w:r w:rsidRPr="00F17839">
        <w:rPr>
          <w:rFonts w:ascii="Times New Roman" w:hAnsi="Times New Roman" w:cs="Times New Roman"/>
          <w:bCs/>
          <w:sz w:val="20"/>
          <w:szCs w:val="20"/>
        </w:rPr>
        <w:t xml:space="preserve">All authors have read the manuscript and agreed to submit it in its current form for consideration for </w:t>
      </w:r>
      <w:r w:rsidRPr="00F17839">
        <w:rPr>
          <w:rFonts w:ascii="Times New Roman" w:hAnsi="Times New Roman" w:cs="Times New Roman"/>
          <w:bCs/>
          <w:sz w:val="20"/>
          <w:szCs w:val="20"/>
        </w:rPr>
        <w:lastRenderedPageBreak/>
        <w:t>publication to the Journal Inflammation Research.</w:t>
      </w:r>
    </w:p>
    <w:p w14:paraId="07C9CA68" w14:textId="0BCED97B" w:rsidR="00B33770" w:rsidRDefault="00B33770" w:rsidP="00DA24DB">
      <w:pPr>
        <w:spacing w:beforeLines="50" w:before="156" w:afterLines="25" w:after="78" w:line="480" w:lineRule="auto"/>
        <w:rPr>
          <w:rFonts w:ascii="Times New Roman" w:hAnsi="Times New Roman" w:cs="Times New Roman"/>
          <w:b/>
          <w:bCs/>
          <w:spacing w:val="6"/>
          <w:sz w:val="20"/>
          <w:szCs w:val="20"/>
        </w:rPr>
      </w:pPr>
      <w:r>
        <w:rPr>
          <w:noProof/>
        </w:rPr>
        <w:drawing>
          <wp:inline distT="0" distB="0" distL="0" distR="0" wp14:anchorId="15C80A5A" wp14:editId="5D049CDB">
            <wp:extent cx="5274310" cy="5450840"/>
            <wp:effectExtent l="0" t="0" r="2540" b="0"/>
            <wp:docPr id="2609017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5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75336" w14:textId="4E264746" w:rsidR="00E940D6" w:rsidRPr="00535306" w:rsidRDefault="0036528F" w:rsidP="00DA24DB">
      <w:pPr>
        <w:spacing w:beforeLines="50" w:before="156" w:afterLines="25" w:after="78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6528F">
        <w:rPr>
          <w:rFonts w:ascii="Times New Roman" w:hAnsi="Times New Roman" w:cs="Times New Roman"/>
          <w:b/>
          <w:bCs/>
          <w:spacing w:val="6"/>
          <w:sz w:val="20"/>
          <w:szCs w:val="20"/>
        </w:rPr>
        <w:t>Online Resource</w:t>
      </w:r>
      <w:r w:rsidR="00E940D6" w:rsidRPr="00D96E47">
        <w:rPr>
          <w:rFonts w:ascii="Times New Roman" w:hAnsi="Times New Roman" w:cs="Times New Roman"/>
          <w:b/>
          <w:bCs/>
          <w:spacing w:val="6"/>
          <w:sz w:val="20"/>
          <w:szCs w:val="20"/>
        </w:rPr>
        <w:t xml:space="preserve"> 1 </w:t>
      </w:r>
      <w:r w:rsidR="00E940D6" w:rsidRPr="00D96E47">
        <w:rPr>
          <w:rFonts w:ascii="Times New Roman" w:hAnsi="Times New Roman" w:cs="Times New Roman"/>
          <w:spacing w:val="6"/>
          <w:sz w:val="20"/>
          <w:szCs w:val="20"/>
        </w:rPr>
        <w:t>Release of other pro-inflammatory cytokines in the cerebral cortex and hippocampus after LPS induction.</w:t>
      </w:r>
      <w:r w:rsidR="00BA0A90">
        <w:rPr>
          <w:rFonts w:ascii="Times New Roman" w:hAnsi="Times New Roman" w:cs="Times New Roman" w:hint="eastAsia"/>
          <w:spacing w:val="6"/>
          <w:sz w:val="20"/>
          <w:szCs w:val="20"/>
        </w:rPr>
        <w:t xml:space="preserve"> </w:t>
      </w:r>
      <w:r w:rsidR="00E940D6" w:rsidRPr="00D96E47">
        <w:rPr>
          <w:rFonts w:ascii="Times New Roman" w:hAnsi="Times New Roman" w:cs="Times New Roman"/>
          <w:spacing w:val="6"/>
          <w:sz w:val="20"/>
          <w:szCs w:val="20"/>
        </w:rPr>
        <w:t>(A) qRT-PCR detection of the gene expression of pro-inflammatory cytokines INOS and MCP-1 in the cerebral cortex. (B) qRT-PCR detection of the gene expression of pro-inflammatory cytokines INOS and MCP-1 in the hippocampus. (n = 3, *P &lt; 0.05, **P &lt; 0.01, ***P &lt; 0.001. NS, no statistical difference)</w:t>
      </w:r>
    </w:p>
    <w:sectPr w:rsidR="00E940D6" w:rsidRPr="00535306" w:rsidSect="00B33770">
      <w:footerReference w:type="default" r:id="rId10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1C453" w14:textId="77777777" w:rsidR="000243B5" w:rsidRDefault="000243B5" w:rsidP="00E940D6">
      <w:pPr>
        <w:rPr>
          <w:rFonts w:hint="eastAsia"/>
        </w:rPr>
      </w:pPr>
      <w:r>
        <w:separator/>
      </w:r>
    </w:p>
  </w:endnote>
  <w:endnote w:type="continuationSeparator" w:id="0">
    <w:p w14:paraId="52C4C44B" w14:textId="77777777" w:rsidR="000243B5" w:rsidRDefault="000243B5" w:rsidP="00E940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427673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6F0758B" w14:textId="5512A491" w:rsidR="00B21139" w:rsidRDefault="00B21139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392DA4" w14:textId="77777777" w:rsidR="00B21139" w:rsidRDefault="00B21139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66948" w14:textId="77777777" w:rsidR="000243B5" w:rsidRDefault="000243B5" w:rsidP="00E940D6">
      <w:pPr>
        <w:rPr>
          <w:rFonts w:hint="eastAsia"/>
        </w:rPr>
      </w:pPr>
      <w:r>
        <w:separator/>
      </w:r>
    </w:p>
  </w:footnote>
  <w:footnote w:type="continuationSeparator" w:id="0">
    <w:p w14:paraId="7BD32CA1" w14:textId="77777777" w:rsidR="000243B5" w:rsidRDefault="000243B5" w:rsidP="00E940D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71"/>
    <w:rsid w:val="000243B5"/>
    <w:rsid w:val="00125FFE"/>
    <w:rsid w:val="001D0D14"/>
    <w:rsid w:val="00340247"/>
    <w:rsid w:val="0036528F"/>
    <w:rsid w:val="003B74ED"/>
    <w:rsid w:val="00511CB6"/>
    <w:rsid w:val="00535306"/>
    <w:rsid w:val="007307CD"/>
    <w:rsid w:val="00816B35"/>
    <w:rsid w:val="00821467"/>
    <w:rsid w:val="008A55B6"/>
    <w:rsid w:val="00947595"/>
    <w:rsid w:val="009A14DC"/>
    <w:rsid w:val="009E2907"/>
    <w:rsid w:val="00B2080E"/>
    <w:rsid w:val="00B21139"/>
    <w:rsid w:val="00B33770"/>
    <w:rsid w:val="00BA0A90"/>
    <w:rsid w:val="00C652D4"/>
    <w:rsid w:val="00DA24DB"/>
    <w:rsid w:val="00DF78F3"/>
    <w:rsid w:val="00E014FF"/>
    <w:rsid w:val="00E30471"/>
    <w:rsid w:val="00E802D6"/>
    <w:rsid w:val="00E940D6"/>
    <w:rsid w:val="00FC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385E2"/>
  <w15:chartTrackingRefBased/>
  <w15:docId w15:val="{CB022B35-F9FD-4527-83BD-4CFBB958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0D6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0D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40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40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40D6"/>
    <w:rPr>
      <w:sz w:val="18"/>
      <w:szCs w:val="18"/>
    </w:rPr>
  </w:style>
  <w:style w:type="character" w:styleId="a7">
    <w:name w:val="Hyperlink"/>
    <w:basedOn w:val="a0"/>
    <w:uiPriority w:val="99"/>
    <w:qFormat/>
    <w:rsid w:val="00B33770"/>
    <w:rPr>
      <w:color w:val="0563C1"/>
      <w:u w:val="single"/>
    </w:rPr>
  </w:style>
  <w:style w:type="paragraph" w:styleId="a8">
    <w:name w:val="Title"/>
    <w:basedOn w:val="a"/>
    <w:next w:val="a"/>
    <w:link w:val="a9"/>
    <w:uiPriority w:val="10"/>
    <w:qFormat/>
    <w:rsid w:val="00B33770"/>
    <w:pPr>
      <w:spacing w:before="240" w:after="60"/>
      <w:jc w:val="center"/>
      <w:outlineLvl w:val="0"/>
    </w:pPr>
    <w:rPr>
      <w:rFonts w:ascii="等线 Light" w:eastAsia="等线 Light" w:hAnsi="等线 Light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qFormat/>
    <w:rsid w:val="00B33770"/>
    <w:rPr>
      <w:rFonts w:ascii="等线 Light" w:eastAsia="等线 Light" w:hAnsi="等线 Light" w:cs="宋体"/>
      <w:b/>
      <w:bCs/>
      <w:sz w:val="32"/>
      <w:szCs w:val="32"/>
    </w:rPr>
  </w:style>
  <w:style w:type="paragraph" w:customStyle="1" w:styleId="BBAuthorName">
    <w:name w:val="BB_Author_Name"/>
    <w:basedOn w:val="a"/>
    <w:next w:val="a"/>
    <w:qFormat/>
    <w:rsid w:val="00B33770"/>
    <w:pPr>
      <w:widowControl/>
      <w:spacing w:after="240" w:line="480" w:lineRule="auto"/>
      <w:jc w:val="center"/>
    </w:pPr>
    <w:rPr>
      <w:rFonts w:ascii="Times" w:eastAsiaTheme="minorEastAsia" w:hAnsi="Times" w:cs="Times New Roman"/>
      <w:i/>
      <w:kern w:val="0"/>
      <w:sz w:val="24"/>
      <w:szCs w:val="20"/>
      <w:lang w:eastAsia="en-US"/>
    </w:rPr>
  </w:style>
  <w:style w:type="paragraph" w:customStyle="1" w:styleId="BDAbstract">
    <w:name w:val="BD_Abstract"/>
    <w:basedOn w:val="a"/>
    <w:next w:val="a"/>
    <w:qFormat/>
    <w:rsid w:val="00B33770"/>
    <w:pPr>
      <w:widowControl/>
      <w:spacing w:before="360" w:after="360" w:line="480" w:lineRule="auto"/>
    </w:pPr>
    <w:rPr>
      <w:rFonts w:ascii="Times" w:eastAsiaTheme="minorEastAsia" w:hAnsi="Times" w:cs="Times New Roman"/>
      <w:kern w:val="0"/>
      <w:sz w:val="24"/>
      <w:szCs w:val="20"/>
      <w:lang w:eastAsia="en-US"/>
    </w:rPr>
  </w:style>
  <w:style w:type="character" w:styleId="aa">
    <w:name w:val="line number"/>
    <w:basedOn w:val="a0"/>
    <w:uiPriority w:val="99"/>
    <w:semiHidden/>
    <w:unhideWhenUsed/>
    <w:rsid w:val="00B33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1974-984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u@ujs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B683A-AE05-4298-AF3E-4AE46D7E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1544</Characters>
  <Application>Microsoft Office Word</Application>
  <DocSecurity>0</DocSecurity>
  <Lines>23</Lines>
  <Paragraphs>8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婧雯 张</dc:creator>
  <cp:keywords/>
  <dc:description/>
  <cp:lastModifiedBy>婧雯 张</cp:lastModifiedBy>
  <cp:revision>12</cp:revision>
  <dcterms:created xsi:type="dcterms:W3CDTF">2024-12-20T13:25:00Z</dcterms:created>
  <dcterms:modified xsi:type="dcterms:W3CDTF">2024-12-22T08:02:00Z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22b862a559c300f0b39c05bfc836dc08fa32e4e7bfa7215c49b8f289ce78a897</vt:lpwstr>
  </property>
</Properties>
</file>