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DC5" w:rsidRDefault="00B40AA1" w:rsidP="00FF0DC5">
      <w:r>
        <w:rPr>
          <w:b/>
        </w:rPr>
        <w:t>Supplementary table</w:t>
      </w:r>
      <w:r w:rsidR="00FF0DC5">
        <w:rPr>
          <w:b/>
        </w:rPr>
        <w:t xml:space="preserve"> </w:t>
      </w:r>
      <w:r>
        <w:rPr>
          <w:b/>
        </w:rPr>
        <w:t>S</w:t>
      </w:r>
      <w:bookmarkStart w:id="0" w:name="_GoBack"/>
      <w:bookmarkEnd w:id="0"/>
      <w:r w:rsidR="00FF0DC5">
        <w:rPr>
          <w:b/>
        </w:rPr>
        <w:t>1</w:t>
      </w:r>
      <w:r w:rsidR="00FF0DC5" w:rsidRPr="00F32A74">
        <w:rPr>
          <w:b/>
        </w:rPr>
        <w:t>.</w:t>
      </w:r>
      <w:r w:rsidR="00FF0DC5">
        <w:t xml:space="preserve"> Descriptive statistics on a weekly basis of the variables collected during 5 weeks of the experiment on the 30 cows (</w:t>
      </w:r>
      <w:proofErr w:type="spellStart"/>
      <w:r w:rsidR="00FF0DC5">
        <w:t>n</w:t>
      </w:r>
      <w:r w:rsidR="00FF0DC5" w:rsidRPr="00A2426E">
        <w:rPr>
          <w:vertAlign w:val="subscript"/>
        </w:rPr>
        <w:t>max</w:t>
      </w:r>
      <w:proofErr w:type="spellEnd"/>
      <w:r w:rsidR="00FF0DC5">
        <w:t xml:space="preserve"> = 150). </w:t>
      </w:r>
    </w:p>
    <w:tbl>
      <w:tblPr>
        <w:tblW w:w="95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8"/>
        <w:gridCol w:w="4191"/>
        <w:gridCol w:w="669"/>
        <w:gridCol w:w="840"/>
        <w:gridCol w:w="840"/>
        <w:gridCol w:w="840"/>
        <w:gridCol w:w="840"/>
      </w:tblGrid>
      <w:tr w:rsidR="00FF0DC5" w:rsidRPr="00EF0E7A" w:rsidTr="0098097D">
        <w:trPr>
          <w:trHeight w:val="288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kern w:val="0"/>
                <w:sz w:val="20"/>
                <w:szCs w:val="20"/>
                <w:lang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kern w:val="0"/>
                <w:sz w:val="20"/>
                <w:szCs w:val="20"/>
                <w:lang w:eastAsia="fr-BE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mean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proofErr w:type="spellStart"/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sd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min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max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Production variables</w:t>
            </w:r>
          </w:p>
        </w:tc>
        <w:tc>
          <w:tcPr>
            <w:tcW w:w="4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Milk production 24h (kg)</w:t>
            </w: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eastAsia="fr-BE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150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28.8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5.5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11.6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39.2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F0DC5" w:rsidRPr="00B40AA1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B40AA1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Milk evolution since week 0 (%)</w:t>
            </w: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eastAsia="fr-BE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B40AA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1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-4.1%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5.3%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-21.4%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5.5%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Weight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(kg)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681.1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72.0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547.0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861.0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BCS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2.5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Behavio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r</w:t>
            </w:r>
            <w:proofErr w:type="spellEnd"/>
          </w:p>
        </w:tc>
        <w:tc>
          <w:tcPr>
            <w:tcW w:w="4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Rumination (min/2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hours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46.9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2.6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40.4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52.0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Rumination 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SD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(min/2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hour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19.4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2.5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14.1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26.0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Activity (min/2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hours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35.8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28.2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42.9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Activity SD (min/2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hours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7.2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13.1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Human</w:t>
            </w:r>
            <w:proofErr w:type="spellEnd"/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</w:t>
            </w:r>
            <w:proofErr w:type="spellStart"/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fear</w:t>
            </w:r>
            <w:proofErr w:type="spellEnd"/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distance (cm)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40.5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39.7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200.0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Chasing/Head-butt (</w:t>
            </w:r>
            <w:proofErr w:type="spellStart"/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obs</w:t>
            </w:r>
            <w:proofErr w:type="spellEnd"/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/hour)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6814E1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6814E1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Grooming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obs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/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hour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Heart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rate</w:t>
            </w: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Heart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rate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mean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bpm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80.9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64.8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110.5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IBIs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(ms)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753.2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82.2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544.0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928.6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RMSSD (ms)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13.3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5.0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34.8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SD1 (ms)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24.7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SD2/SD1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vertAlign w:val="superscript"/>
                <w:lang w:val="fr-BE" w:eastAsia="fr-BE"/>
              </w:rPr>
              <w:t>2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3.2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1.6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4.9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Biochemical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biomarkers</w:t>
            </w:r>
            <w:proofErr w:type="spellEnd"/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Salivary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cortisol (µg/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dL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0.39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Hair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cortisol (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pg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/mg)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27.1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91.5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Blood Glucose (mg/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dL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61.9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45.0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73.0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Blood </w:t>
            </w:r>
            <w:proofErr w:type="spellStart"/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Fructosamine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(µMol/l)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227.1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15.3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191.0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262.0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 xml:space="preserve">Blood 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β</w:t>
            </w: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-endorphin (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pg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eastAsia="fr-BE"/>
              </w:rPr>
              <w:t>/ml)</w:t>
            </w:r>
          </w:p>
        </w:tc>
        <w:tc>
          <w:tcPr>
            <w:tcW w:w="6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246.2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</w:t>
            </w: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4.0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94.7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823.6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Blood T4 (µg/L)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42.0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10.7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24.4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84.3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Leucocytes</w:t>
            </w:r>
          </w:p>
        </w:tc>
        <w:tc>
          <w:tcPr>
            <w:tcW w:w="4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Blood leucocytes (/mm3)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7230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1330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3650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11880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PMN (/mm3)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3419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848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1467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6277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Blood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Neutrophils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/mm3)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2718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1157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4723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Blood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Eosinophils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(/mm3)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638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365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1966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Blood </w:t>
            </w:r>
            <w:proofErr w:type="spellStart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Basophils</w:t>
            </w:r>
            <w:proofErr w:type="spellEnd"/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 xml:space="preserve"> (/mm3)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120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Blood Lymphocytes (/mm3)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3358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874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1749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6712</w:t>
            </w:r>
          </w:p>
        </w:tc>
      </w:tr>
      <w:tr w:rsidR="00FF0DC5" w:rsidRPr="00EF0E7A" w:rsidTr="0098097D">
        <w:trPr>
          <w:trHeight w:val="348"/>
        </w:trPr>
        <w:tc>
          <w:tcPr>
            <w:tcW w:w="1338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Blood Monocytes (/mm3)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452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F0DC5" w:rsidRPr="00EF0E7A" w:rsidRDefault="00FF0DC5" w:rsidP="0098097D">
            <w:pPr>
              <w:spacing w:line="240" w:lineRule="auto"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</w:pPr>
            <w:r w:rsidRPr="00EF0E7A">
              <w:rPr>
                <w:rFonts w:eastAsia="Times New Roman"/>
                <w:color w:val="000000"/>
                <w:kern w:val="0"/>
                <w:sz w:val="22"/>
                <w:szCs w:val="22"/>
                <w:lang w:val="fr-BE" w:eastAsia="fr-BE"/>
              </w:rPr>
              <w:t>858</w:t>
            </w:r>
          </w:p>
        </w:tc>
      </w:tr>
    </w:tbl>
    <w:p w:rsidR="00FF0DC5" w:rsidRDefault="00FF0DC5" w:rsidP="00FF0DC5">
      <w:pPr>
        <w:spacing w:line="240" w:lineRule="auto"/>
      </w:pPr>
      <w:proofErr w:type="gramStart"/>
      <w:r w:rsidRPr="00EF0E7A">
        <w:rPr>
          <w:vertAlign w:val="superscript"/>
        </w:rPr>
        <w:t>1</w:t>
      </w:r>
      <w:proofErr w:type="gramEnd"/>
      <w:r>
        <w:t xml:space="preserve"> Mean or standard deviation per cow per week, from data collected over the entire weeks; </w:t>
      </w:r>
      <w:r w:rsidRPr="00EF0E7A">
        <w:rPr>
          <w:vertAlign w:val="superscript"/>
        </w:rPr>
        <w:t>2</w:t>
      </w:r>
      <w:r>
        <w:t xml:space="preserve"> Mean of 5 minute windows collected during the heart rate monitoring.</w:t>
      </w:r>
      <w:r w:rsidRPr="008F48A1">
        <w:t xml:space="preserve"> </w:t>
      </w:r>
      <w:r>
        <w:t xml:space="preserve">IBIs: heart </w:t>
      </w:r>
      <w:proofErr w:type="spellStart"/>
      <w:r>
        <w:t>interbeat</w:t>
      </w:r>
      <w:proofErr w:type="spellEnd"/>
      <w:r>
        <w:t xml:space="preserve"> intervals; </w:t>
      </w:r>
      <w:proofErr w:type="gramStart"/>
      <w:r>
        <w:t>RMSSD :</w:t>
      </w:r>
      <w:proofErr w:type="gramEnd"/>
      <w:r>
        <w:t xml:space="preserve"> root mean square of successive differences between consecutive IBIs; SD1: Standard deviation 1 of the </w:t>
      </w:r>
      <w:proofErr w:type="spellStart"/>
      <w:r>
        <w:t>Poincaré</w:t>
      </w:r>
      <w:proofErr w:type="spellEnd"/>
      <w:r>
        <w:t xml:space="preserve"> plot; SD1/SD2: ratio between standard deviation 2 of the </w:t>
      </w:r>
      <w:proofErr w:type="spellStart"/>
      <w:r>
        <w:t>Poincaré</w:t>
      </w:r>
      <w:proofErr w:type="spellEnd"/>
      <w:r>
        <w:t xml:space="preserve"> plot and SD1; PMN: </w:t>
      </w:r>
      <w:proofErr w:type="spellStart"/>
      <w:r>
        <w:t>polymorphonuclear</w:t>
      </w:r>
      <w:proofErr w:type="spellEnd"/>
      <w:r>
        <w:t xml:space="preserve"> leucocytes.</w:t>
      </w:r>
    </w:p>
    <w:p w:rsidR="008703CE" w:rsidRDefault="008703CE"/>
    <w:sectPr w:rsidR="00870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DC5"/>
    <w:rsid w:val="002C6C0C"/>
    <w:rsid w:val="004771CE"/>
    <w:rsid w:val="004F6B4D"/>
    <w:rsid w:val="008703CE"/>
    <w:rsid w:val="00B40AA1"/>
    <w:rsid w:val="00FF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F92B43"/>
  <w15:chartTrackingRefBased/>
  <w15:docId w15:val="{E614ADA9-BA81-45D5-8A9C-58BC2C71A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DC5"/>
    <w:pPr>
      <w:spacing w:after="0" w:line="480" w:lineRule="auto"/>
      <w:jc w:val="both"/>
    </w:pPr>
    <w:rPr>
      <w:rFonts w:ascii="Times New Roman" w:hAnsi="Times New Roman" w:cs="Times New Roman"/>
      <w:kern w:val="2"/>
      <w:sz w:val="24"/>
      <w:szCs w:val="24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BGDA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Clément GRELET</dc:creator>
  <cp:keywords/>
  <dc:description/>
  <cp:lastModifiedBy>Clément GRELET</cp:lastModifiedBy>
  <cp:revision>2</cp:revision>
  <dcterms:created xsi:type="dcterms:W3CDTF">2021-05-26T12:50:00Z</dcterms:created>
  <dcterms:modified xsi:type="dcterms:W3CDTF">2021-05-26T14:28:00Z</dcterms:modified>
</cp:coreProperties>
</file>