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B169BE" w14:textId="756F2376" w:rsidR="005670EC" w:rsidRPr="001B2F1A" w:rsidRDefault="005670EC" w:rsidP="005670EC">
      <w:pPr>
        <w:rPr>
          <w:rFonts w:ascii="Times New Roman" w:hAnsi="Times New Roman" w:cs="Times New Roman"/>
          <w:sz w:val="24"/>
          <w:szCs w:val="24"/>
        </w:rPr>
      </w:pPr>
      <w:r w:rsidRPr="001B2F1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Title: </w:t>
      </w:r>
      <w:r w:rsidR="000A0075" w:rsidRPr="000A0075">
        <w:rPr>
          <w:rFonts w:ascii="Times New Roman" w:hAnsi="Times New Roman" w:cs="Times New Roman" w:hint="eastAsia"/>
          <w:sz w:val="24"/>
          <w:szCs w:val="24"/>
        </w:rPr>
        <w:t>Nutrient-Wide Associations with the Cardiometabolic Index in Older Adults: Insights from NHANES 2007</w:t>
      </w:r>
      <w:r w:rsidR="000A0075" w:rsidRPr="000A0075">
        <w:rPr>
          <w:rFonts w:ascii="Times New Roman" w:hAnsi="Times New Roman" w:cs="Times New Roman" w:hint="eastAsia"/>
          <w:sz w:val="24"/>
          <w:szCs w:val="24"/>
        </w:rPr>
        <w:t>–</w:t>
      </w:r>
      <w:r w:rsidR="000A0075" w:rsidRPr="000A0075">
        <w:rPr>
          <w:rFonts w:ascii="Times New Roman" w:hAnsi="Times New Roman" w:cs="Times New Roman" w:hint="eastAsia"/>
          <w:sz w:val="24"/>
          <w:szCs w:val="24"/>
        </w:rPr>
        <w:t>2016</w:t>
      </w:r>
    </w:p>
    <w:p w14:paraId="57327A2F" w14:textId="77777777" w:rsidR="005670EC" w:rsidRDefault="005670EC" w:rsidP="005670EC">
      <w:pPr>
        <w:rPr>
          <w:rFonts w:ascii="Times New Roman" w:hAnsi="Times New Roman" w:cs="Times New Roman"/>
          <w:sz w:val="24"/>
          <w:szCs w:val="24"/>
        </w:rPr>
      </w:pPr>
    </w:p>
    <w:p w14:paraId="468646F3" w14:textId="77777777" w:rsidR="005670EC" w:rsidRPr="001B2F1A" w:rsidRDefault="005670EC" w:rsidP="005670EC">
      <w:pPr>
        <w:rPr>
          <w:rFonts w:ascii="Times New Roman" w:hAnsi="Times New Roman" w:cs="Times New Roman"/>
          <w:sz w:val="24"/>
          <w:szCs w:val="24"/>
        </w:rPr>
      </w:pPr>
      <w:r w:rsidRPr="001B2F1A">
        <w:rPr>
          <w:rFonts w:ascii="Times New Roman" w:hAnsi="Times New Roman" w:cs="Times New Roman" w:hint="eastAsia"/>
          <w:b/>
          <w:bCs/>
          <w:sz w:val="24"/>
          <w:szCs w:val="24"/>
        </w:rPr>
        <w:t>Subtitle: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B2F1A">
        <w:rPr>
          <w:rFonts w:ascii="Times New Roman" w:hAnsi="Times New Roman" w:cs="Times New Roman"/>
          <w:sz w:val="24"/>
          <w:szCs w:val="24"/>
        </w:rPr>
        <w:t>Cardiometabolic index</w:t>
      </w:r>
      <w:r w:rsidRPr="001B2F1A">
        <w:rPr>
          <w:rFonts w:ascii="Times New Roman" w:hAnsi="Times New Roman" w:cs="Times New Roman" w:hint="eastAsia"/>
          <w:sz w:val="24"/>
          <w:szCs w:val="24"/>
        </w:rPr>
        <w:t xml:space="preserve"> and nutrient</w:t>
      </w:r>
    </w:p>
    <w:p w14:paraId="285CA501" w14:textId="77777777" w:rsidR="005670EC" w:rsidRDefault="005670EC" w:rsidP="005670EC">
      <w:pPr>
        <w:rPr>
          <w:rFonts w:ascii="Times New Roman" w:hAnsi="Times New Roman" w:cs="Times New Roman"/>
          <w:sz w:val="24"/>
          <w:szCs w:val="24"/>
        </w:rPr>
      </w:pPr>
    </w:p>
    <w:p w14:paraId="0532F135" w14:textId="77777777" w:rsidR="005670EC" w:rsidRPr="00B25D75" w:rsidRDefault="005670EC" w:rsidP="005670E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F64FD">
        <w:rPr>
          <w:rFonts w:ascii="Times New Roman" w:hAnsi="Times New Roman" w:cs="Times New Roman"/>
          <w:b/>
          <w:bCs/>
          <w:sz w:val="24"/>
          <w:szCs w:val="24"/>
        </w:rPr>
        <w:t>Authors</w:t>
      </w:r>
      <w:r w:rsidRPr="002F64FD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Hlk184402511"/>
      <w:r w:rsidRPr="002F64FD">
        <w:rPr>
          <w:rFonts w:ascii="Times New Roman" w:hAnsi="Times New Roman" w:cs="Times New Roman"/>
          <w:sz w:val="24"/>
          <w:szCs w:val="24"/>
        </w:rPr>
        <w:t>Wen Li</w:t>
      </w:r>
      <w:bookmarkEnd w:id="0"/>
      <w:r w:rsidRPr="002F64FD">
        <w:rPr>
          <w:rFonts w:ascii="Times New Roman" w:hAnsi="Times New Roman" w:cs="Times New Roman"/>
          <w:sz w:val="24"/>
          <w:szCs w:val="24"/>
        </w:rPr>
        <w:t xml:space="preserve"> </w:t>
      </w:r>
      <w:r w:rsidRPr="002F64FD">
        <w:rPr>
          <w:rFonts w:ascii="Times New Roman" w:hAnsi="Times New Roman" w:cs="Times New Roman"/>
          <w:sz w:val="24"/>
          <w:szCs w:val="24"/>
          <w:vertAlign w:val="superscript"/>
        </w:rPr>
        <w:t>1, *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B25D75">
        <w:rPr>
          <w:rFonts w:ascii="Times New Roman" w:hAnsi="Times New Roman" w:cs="Times New Roman"/>
          <w:sz w:val="24"/>
          <w:szCs w:val="24"/>
        </w:rPr>
        <w:t xml:space="preserve"> </w:t>
      </w:r>
      <w:r w:rsidRPr="00B25D75">
        <w:rPr>
          <w:rFonts w:ascii="Times New Roman" w:hAnsi="Times New Roman" w:cs="Times New Roman" w:hint="eastAsia"/>
          <w:sz w:val="24"/>
          <w:szCs w:val="24"/>
        </w:rPr>
        <w:t>Siqi Liu</w:t>
      </w:r>
      <w:r w:rsidRPr="002F64FD">
        <w:rPr>
          <w:rFonts w:ascii="Times New Roman" w:hAnsi="Times New Roman" w:cs="Times New Roman"/>
          <w:sz w:val="24"/>
          <w:szCs w:val="24"/>
        </w:rPr>
        <w:t xml:space="preserve"> </w:t>
      </w:r>
      <w:r w:rsidRPr="002F64F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B25D75">
        <w:rPr>
          <w:rFonts w:ascii="Times New Roman" w:hAnsi="Times New Roman" w:cs="Times New Roman"/>
          <w:sz w:val="24"/>
          <w:szCs w:val="24"/>
        </w:rPr>
        <w:t xml:space="preserve"> </w:t>
      </w:r>
      <w:r w:rsidRPr="00B25D75">
        <w:rPr>
          <w:rFonts w:ascii="Times New Roman" w:hAnsi="Times New Roman" w:cs="Times New Roman" w:hint="eastAsia"/>
          <w:sz w:val="24"/>
          <w:szCs w:val="24"/>
        </w:rPr>
        <w:t>Xiaoxia Meng</w:t>
      </w:r>
      <w:r w:rsidRPr="002F64FD">
        <w:rPr>
          <w:rFonts w:ascii="Times New Roman" w:hAnsi="Times New Roman" w:cs="Times New Roman"/>
          <w:sz w:val="24"/>
          <w:szCs w:val="24"/>
        </w:rPr>
        <w:t xml:space="preserve"> </w:t>
      </w:r>
      <w:r w:rsidRPr="002F64F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B25D75">
        <w:rPr>
          <w:rFonts w:ascii="Times New Roman" w:hAnsi="Times New Roman" w:cs="Times New Roman"/>
          <w:sz w:val="24"/>
          <w:szCs w:val="24"/>
        </w:rPr>
        <w:t xml:space="preserve"> </w:t>
      </w:r>
      <w:r w:rsidRPr="00B25D75">
        <w:rPr>
          <w:rFonts w:ascii="Times New Roman" w:hAnsi="Times New Roman" w:cs="Times New Roman" w:hint="eastAsia"/>
          <w:sz w:val="24"/>
          <w:szCs w:val="24"/>
        </w:rPr>
        <w:t>Huaman Liu</w:t>
      </w:r>
      <w:r w:rsidRPr="002F64FD">
        <w:rPr>
          <w:rFonts w:ascii="Times New Roman" w:hAnsi="Times New Roman" w:cs="Times New Roman"/>
          <w:sz w:val="24"/>
          <w:szCs w:val="24"/>
        </w:rPr>
        <w:t xml:space="preserve"> </w:t>
      </w:r>
      <w:r w:rsidRPr="002F64FD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0E5C2991" w14:textId="77777777" w:rsidR="005670EC" w:rsidRPr="002F64FD" w:rsidRDefault="005670EC" w:rsidP="005670E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F64F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F64FD">
        <w:rPr>
          <w:rFonts w:ascii="Times New Roman" w:hAnsi="Times New Roman" w:cs="Times New Roman"/>
          <w:sz w:val="24"/>
          <w:szCs w:val="24"/>
        </w:rPr>
        <w:t xml:space="preserve"> </w:t>
      </w:r>
      <w:r w:rsidRPr="00B25D75">
        <w:rPr>
          <w:rFonts w:ascii="Times New Roman" w:hAnsi="Times New Roman" w:cs="Times New Roman" w:hint="eastAsia"/>
          <w:sz w:val="24"/>
          <w:szCs w:val="24"/>
        </w:rPr>
        <w:t xml:space="preserve">Department of Clinical Laboratory, </w:t>
      </w:r>
      <w:proofErr w:type="spellStart"/>
      <w:r w:rsidRPr="004A6BDF">
        <w:rPr>
          <w:rFonts w:ascii="Times New Roman" w:hAnsi="Times New Roman" w:cs="Times New Roman" w:hint="eastAsia"/>
          <w:sz w:val="24"/>
          <w:szCs w:val="24"/>
        </w:rPr>
        <w:t>Panzhihua</w:t>
      </w:r>
      <w:proofErr w:type="spellEnd"/>
      <w:r w:rsidRPr="004A6BDF">
        <w:rPr>
          <w:rFonts w:ascii="Times New Roman" w:hAnsi="Times New Roman" w:cs="Times New Roman" w:hint="eastAsia"/>
          <w:sz w:val="24"/>
          <w:szCs w:val="24"/>
        </w:rPr>
        <w:t xml:space="preserve"> Municipal Central Hospital</w:t>
      </w:r>
      <w:r w:rsidRPr="00B25D75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B25D75">
        <w:rPr>
          <w:rFonts w:ascii="Times New Roman" w:hAnsi="Times New Roman" w:cs="Times New Roman" w:hint="eastAsia"/>
          <w:sz w:val="24"/>
          <w:szCs w:val="24"/>
        </w:rPr>
        <w:t>Panzhihua</w:t>
      </w:r>
      <w:proofErr w:type="spellEnd"/>
      <w:r w:rsidRPr="00B25D75">
        <w:rPr>
          <w:rFonts w:ascii="Times New Roman" w:hAnsi="Times New Roman" w:cs="Times New Roman" w:hint="eastAsia"/>
          <w:sz w:val="24"/>
          <w:szCs w:val="24"/>
        </w:rPr>
        <w:t>, 6170</w:t>
      </w:r>
      <w:r>
        <w:rPr>
          <w:rFonts w:ascii="Times New Roman" w:hAnsi="Times New Roman" w:cs="Times New Roman" w:hint="eastAsia"/>
          <w:sz w:val="24"/>
          <w:szCs w:val="24"/>
        </w:rPr>
        <w:t xml:space="preserve">00, </w:t>
      </w:r>
      <w:r w:rsidRPr="00B25D75">
        <w:rPr>
          <w:rFonts w:ascii="Times New Roman" w:hAnsi="Times New Roman" w:cs="Times New Roman" w:hint="eastAsia"/>
          <w:sz w:val="24"/>
          <w:szCs w:val="24"/>
        </w:rPr>
        <w:t>Sichuan, China</w:t>
      </w:r>
      <w:r w:rsidRPr="002F64FD">
        <w:rPr>
          <w:rFonts w:ascii="Times New Roman" w:hAnsi="Times New Roman" w:cs="Times New Roman"/>
          <w:sz w:val="24"/>
          <w:szCs w:val="24"/>
        </w:rPr>
        <w:t>.</w:t>
      </w:r>
    </w:p>
    <w:p w14:paraId="00B352B5" w14:textId="77777777" w:rsidR="005670EC" w:rsidRPr="002F64FD" w:rsidRDefault="005670EC" w:rsidP="005670EC">
      <w:pPr>
        <w:spacing w:line="276" w:lineRule="auto"/>
        <w:jc w:val="left"/>
        <w:rPr>
          <w:rFonts w:ascii="Times New Roman" w:hAnsi="Times New Roman" w:cs="Times New Roman"/>
          <w:sz w:val="24"/>
          <w:szCs w:val="24"/>
          <w:lang w:val="de-DE"/>
        </w:rPr>
      </w:pPr>
      <w:r w:rsidRPr="002F64FD">
        <w:rPr>
          <w:rFonts w:ascii="Times New Roman" w:hAnsi="Times New Roman" w:cs="Times New Roman"/>
          <w:sz w:val="24"/>
          <w:szCs w:val="24"/>
          <w:vertAlign w:val="superscript"/>
        </w:rPr>
        <w:t xml:space="preserve">* </w:t>
      </w:r>
      <w:r w:rsidRPr="002F64FD">
        <w:rPr>
          <w:rFonts w:ascii="Times New Roman" w:eastAsia="Calibri" w:hAnsi="Times New Roman" w:cs="Times New Roman"/>
          <w:b/>
          <w:sz w:val="24"/>
          <w:szCs w:val="24"/>
          <w:lang w:val="de-DE"/>
        </w:rPr>
        <w:t>Correspondence to:</w:t>
      </w:r>
      <w:r w:rsidRPr="002F64FD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r w:rsidRPr="001B2F1A">
        <w:rPr>
          <w:rFonts w:ascii="Times New Roman" w:hAnsi="Times New Roman" w:cs="Times New Roman" w:hint="eastAsia"/>
          <w:sz w:val="24"/>
          <w:szCs w:val="24"/>
        </w:rPr>
        <w:t>Wen Li</w:t>
      </w:r>
      <w:r w:rsidRPr="002F64FD">
        <w:rPr>
          <w:rFonts w:ascii="Times New Roman" w:eastAsia="Calibri" w:hAnsi="Times New Roman" w:cs="Times New Roman"/>
          <w:sz w:val="24"/>
          <w:szCs w:val="24"/>
          <w:lang w:val="de-DE"/>
        </w:rPr>
        <w:t>, Tel.: +</w:t>
      </w:r>
      <w:r w:rsidRPr="002F64FD">
        <w:rPr>
          <w:rFonts w:ascii="Times New Roman" w:hAnsi="Times New Roman" w:cs="Times New Roman"/>
          <w:sz w:val="24"/>
          <w:szCs w:val="24"/>
          <w:lang w:val="de-DE"/>
        </w:rPr>
        <w:t>86</w:t>
      </w:r>
      <w:r w:rsidRPr="002F64FD">
        <w:rPr>
          <w:rFonts w:ascii="Times New Roman" w:eastAsia="Calibri" w:hAnsi="Times New Roman" w:cs="Times New Roman"/>
          <w:sz w:val="24"/>
          <w:szCs w:val="24"/>
          <w:lang w:val="de-DE"/>
        </w:rPr>
        <w:t>-</w:t>
      </w:r>
      <w:r w:rsidRPr="00B25D75">
        <w:rPr>
          <w:rFonts w:ascii="Times New Roman" w:eastAsia="Calibri" w:hAnsi="Times New Roman" w:cs="Times New Roman" w:hint="eastAsia"/>
          <w:sz w:val="24"/>
          <w:szCs w:val="24"/>
          <w:lang w:val="de-DE"/>
        </w:rPr>
        <w:t>1</w:t>
      </w:r>
      <w:r>
        <w:rPr>
          <w:rFonts w:ascii="Times New Roman" w:hAnsi="Times New Roman" w:cs="Times New Roman" w:hint="eastAsia"/>
          <w:sz w:val="24"/>
          <w:szCs w:val="24"/>
          <w:lang w:val="de-DE"/>
        </w:rPr>
        <w:t>3678203605</w:t>
      </w:r>
      <w:r w:rsidRPr="002F64FD">
        <w:rPr>
          <w:rFonts w:ascii="Times New Roman" w:eastAsia="Calibri" w:hAnsi="Times New Roman" w:cs="Times New Roman"/>
          <w:sz w:val="24"/>
          <w:szCs w:val="24"/>
          <w:lang w:val="de-DE"/>
        </w:rPr>
        <w:t>, E-mail</w:t>
      </w:r>
      <w:r w:rsidRPr="002F64FD">
        <w:rPr>
          <w:rFonts w:ascii="Times New Roman" w:hAnsi="Times New Roman" w:cs="Times New Roman"/>
          <w:sz w:val="24"/>
          <w:szCs w:val="24"/>
          <w:lang w:val="de-DE"/>
        </w:rPr>
        <w:t>:</w:t>
      </w:r>
      <w:r>
        <w:rPr>
          <w:rFonts w:ascii="Times New Roman" w:hAnsi="Times New Roman" w:cs="Times New Roman" w:hint="eastAsia"/>
          <w:sz w:val="24"/>
          <w:szCs w:val="24"/>
          <w:lang w:val="de-DE"/>
        </w:rPr>
        <w:t xml:space="preserve"> LiiwenLW</w:t>
      </w:r>
      <w:r w:rsidRPr="00B25D75">
        <w:rPr>
          <w:rFonts w:ascii="Times New Roman" w:hAnsi="Times New Roman" w:cs="Times New Roman" w:hint="eastAsia"/>
          <w:sz w:val="24"/>
          <w:szCs w:val="24"/>
          <w:lang w:val="de-DE"/>
        </w:rPr>
        <w:t>@163.com</w:t>
      </w:r>
    </w:p>
    <w:p w14:paraId="1AA86C8A" w14:textId="3819BD24" w:rsidR="004F3C98" w:rsidRPr="005670EC" w:rsidRDefault="004F3C98">
      <w:pPr>
        <w:rPr>
          <w:rFonts w:ascii="Times New Roman" w:hAnsi="Times New Roman" w:cs="Times New Roman"/>
          <w:sz w:val="24"/>
          <w:szCs w:val="24"/>
          <w:lang w:val="de-DE"/>
        </w:rPr>
      </w:pPr>
    </w:p>
    <w:p w14:paraId="4E79E9F1" w14:textId="77777777" w:rsidR="004F3C98" w:rsidRDefault="004F3C9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1CAB2DA" w14:textId="77777777" w:rsidR="004F3C98" w:rsidRPr="00C145A2" w:rsidRDefault="004F3C98" w:rsidP="004F3C98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  <w:r w:rsidRPr="00C145A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S1</w:t>
      </w:r>
      <w:r w:rsidRPr="00C145A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DE0F7B">
        <w:rPr>
          <w:rFonts w:ascii="Times New Roman" w:hAnsi="Times New Roman" w:cs="Times New Roman"/>
          <w:b/>
          <w:bCs/>
          <w:sz w:val="24"/>
          <w:szCs w:val="24"/>
        </w:rPr>
        <w:t>The distribution of daily total dietary intake for different nutrients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and energy</w:t>
      </w:r>
    </w:p>
    <w:tbl>
      <w:tblPr>
        <w:tblStyle w:val="a7"/>
        <w:tblW w:w="65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45"/>
        <w:gridCol w:w="2259"/>
        <w:gridCol w:w="297"/>
      </w:tblGrid>
      <w:tr w:rsidR="004F3C98" w:rsidRPr="004F3C98" w14:paraId="60F709A7" w14:textId="77777777" w:rsidTr="005A00C2">
        <w:trPr>
          <w:trHeight w:val="438"/>
          <w:tblHeader/>
        </w:trPr>
        <w:tc>
          <w:tcPr>
            <w:tcW w:w="3945" w:type="dxa"/>
            <w:tcBorders>
              <w:top w:val="single" w:sz="4" w:space="0" w:color="auto"/>
            </w:tcBorders>
          </w:tcPr>
          <w:p w14:paraId="383C44C4" w14:textId="77777777" w:rsidR="004F3C98" w:rsidRPr="004F3C98" w:rsidRDefault="004F3C98" w:rsidP="005A00C2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3C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Nutrients</w:t>
            </w:r>
          </w:p>
        </w:tc>
        <w:tc>
          <w:tcPr>
            <w:tcW w:w="2259" w:type="dxa"/>
            <w:tcBorders>
              <w:top w:val="single" w:sz="4" w:space="0" w:color="auto"/>
            </w:tcBorders>
          </w:tcPr>
          <w:p w14:paraId="7B26D86F" w14:textId="77777777" w:rsidR="004F3C98" w:rsidRPr="004F3C98" w:rsidRDefault="004F3C98" w:rsidP="005A00C2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3C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population </w:t>
            </w:r>
            <w:r w:rsidRPr="004F3C9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97" w:type="dxa"/>
            <w:tcBorders>
              <w:top w:val="single" w:sz="4" w:space="0" w:color="auto"/>
            </w:tcBorders>
          </w:tcPr>
          <w:p w14:paraId="1C4A143C" w14:textId="77777777" w:rsidR="004F3C98" w:rsidRPr="004F3C98" w:rsidRDefault="004F3C98" w:rsidP="005A00C2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F3C98" w:rsidRPr="004F3C98" w14:paraId="687F6C87" w14:textId="77777777" w:rsidTr="005A00C2">
        <w:trPr>
          <w:trHeight w:val="438"/>
          <w:tblHeader/>
        </w:trPr>
        <w:tc>
          <w:tcPr>
            <w:tcW w:w="3945" w:type="dxa"/>
            <w:tcBorders>
              <w:bottom w:val="single" w:sz="4" w:space="0" w:color="auto"/>
            </w:tcBorders>
          </w:tcPr>
          <w:p w14:paraId="003A2CEE" w14:textId="77777777" w:rsidR="004F3C98" w:rsidRPr="004F3C98" w:rsidRDefault="004F3C98" w:rsidP="005A00C2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59" w:type="dxa"/>
            <w:tcBorders>
              <w:bottom w:val="single" w:sz="4" w:space="0" w:color="auto"/>
            </w:tcBorders>
          </w:tcPr>
          <w:p w14:paraId="1C65ED20" w14:textId="160C472C" w:rsidR="004F3C98" w:rsidRPr="004F3C98" w:rsidRDefault="004F3C98" w:rsidP="005A00C2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3C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= 2,673</w:t>
            </w:r>
          </w:p>
        </w:tc>
        <w:tc>
          <w:tcPr>
            <w:tcW w:w="297" w:type="dxa"/>
            <w:tcBorders>
              <w:bottom w:val="single" w:sz="4" w:space="0" w:color="auto"/>
            </w:tcBorders>
          </w:tcPr>
          <w:p w14:paraId="0D46999A" w14:textId="77777777" w:rsidR="004F3C98" w:rsidRPr="004F3C98" w:rsidRDefault="004F3C98" w:rsidP="005A00C2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F3C98" w:rsidRPr="004F3C98" w14:paraId="23131735" w14:textId="77777777" w:rsidTr="00BE40F3">
        <w:tc>
          <w:tcPr>
            <w:tcW w:w="3945" w:type="dxa"/>
            <w:tcBorders>
              <w:top w:val="single" w:sz="4" w:space="0" w:color="auto"/>
            </w:tcBorders>
          </w:tcPr>
          <w:p w14:paraId="7B737119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Energy (kcal)</w:t>
            </w:r>
          </w:p>
        </w:tc>
        <w:tc>
          <w:tcPr>
            <w:tcW w:w="2259" w:type="dxa"/>
            <w:tcBorders>
              <w:top w:val="single" w:sz="4" w:space="0" w:color="auto"/>
            </w:tcBorders>
            <w:vAlign w:val="center"/>
          </w:tcPr>
          <w:p w14:paraId="16C6C82B" w14:textId="11A7FC1E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1720.6 (716.7)</w:t>
            </w:r>
          </w:p>
        </w:tc>
        <w:tc>
          <w:tcPr>
            <w:tcW w:w="297" w:type="dxa"/>
            <w:tcBorders>
              <w:top w:val="single" w:sz="4" w:space="0" w:color="auto"/>
            </w:tcBorders>
          </w:tcPr>
          <w:p w14:paraId="62F9C54D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47B002E1" w14:textId="77777777" w:rsidTr="00BE40F3">
        <w:tc>
          <w:tcPr>
            <w:tcW w:w="3945" w:type="dxa"/>
          </w:tcPr>
          <w:p w14:paraId="2E6E05E0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Protein (g)</w:t>
            </w:r>
          </w:p>
        </w:tc>
        <w:tc>
          <w:tcPr>
            <w:tcW w:w="2259" w:type="dxa"/>
            <w:vAlign w:val="center"/>
          </w:tcPr>
          <w:p w14:paraId="4DE43000" w14:textId="66241E9C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68.6 (33.1)</w:t>
            </w:r>
          </w:p>
        </w:tc>
        <w:tc>
          <w:tcPr>
            <w:tcW w:w="297" w:type="dxa"/>
          </w:tcPr>
          <w:p w14:paraId="461250BB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76664070" w14:textId="77777777" w:rsidTr="00BE40F3">
        <w:tc>
          <w:tcPr>
            <w:tcW w:w="3945" w:type="dxa"/>
          </w:tcPr>
          <w:p w14:paraId="466B4FA0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Carbohydrate (g)</w:t>
            </w:r>
          </w:p>
        </w:tc>
        <w:tc>
          <w:tcPr>
            <w:tcW w:w="2259" w:type="dxa"/>
            <w:vAlign w:val="center"/>
          </w:tcPr>
          <w:p w14:paraId="1DDA7775" w14:textId="1AF05F04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210.0 (91.9)</w:t>
            </w:r>
          </w:p>
        </w:tc>
        <w:tc>
          <w:tcPr>
            <w:tcW w:w="297" w:type="dxa"/>
          </w:tcPr>
          <w:p w14:paraId="61257E2C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7EA4F048" w14:textId="77777777" w:rsidTr="00BE40F3">
        <w:tc>
          <w:tcPr>
            <w:tcW w:w="3945" w:type="dxa"/>
          </w:tcPr>
          <w:p w14:paraId="4BC2FC74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Total sugars (g)</w:t>
            </w:r>
          </w:p>
        </w:tc>
        <w:tc>
          <w:tcPr>
            <w:tcW w:w="2259" w:type="dxa"/>
            <w:vAlign w:val="center"/>
          </w:tcPr>
          <w:p w14:paraId="125BBA0C" w14:textId="698EC813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90.1 (55.6)</w:t>
            </w:r>
          </w:p>
        </w:tc>
        <w:tc>
          <w:tcPr>
            <w:tcW w:w="297" w:type="dxa"/>
          </w:tcPr>
          <w:p w14:paraId="63FD11E8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6225B6CF" w14:textId="77777777" w:rsidTr="00BE40F3">
        <w:tc>
          <w:tcPr>
            <w:tcW w:w="3945" w:type="dxa"/>
          </w:tcPr>
          <w:p w14:paraId="18A2F5CA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Dietary fiber (g)</w:t>
            </w:r>
          </w:p>
        </w:tc>
        <w:tc>
          <w:tcPr>
            <w:tcW w:w="2259" w:type="dxa"/>
            <w:vAlign w:val="center"/>
          </w:tcPr>
          <w:p w14:paraId="3EBC1522" w14:textId="4A30D87C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16.0 (9.2)</w:t>
            </w:r>
          </w:p>
        </w:tc>
        <w:tc>
          <w:tcPr>
            <w:tcW w:w="297" w:type="dxa"/>
          </w:tcPr>
          <w:p w14:paraId="50838F85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27FE66F4" w14:textId="77777777" w:rsidTr="00BE40F3">
        <w:tc>
          <w:tcPr>
            <w:tcW w:w="3945" w:type="dxa"/>
          </w:tcPr>
          <w:p w14:paraId="5BE306B4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Total fat (g)</w:t>
            </w:r>
          </w:p>
        </w:tc>
        <w:tc>
          <w:tcPr>
            <w:tcW w:w="2259" w:type="dxa"/>
            <w:vAlign w:val="center"/>
          </w:tcPr>
          <w:p w14:paraId="2F85099F" w14:textId="173B2A1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66.3 (36.1)</w:t>
            </w:r>
          </w:p>
        </w:tc>
        <w:tc>
          <w:tcPr>
            <w:tcW w:w="297" w:type="dxa"/>
          </w:tcPr>
          <w:p w14:paraId="1DCEF7A0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618B284E" w14:textId="77777777" w:rsidTr="00BE40F3">
        <w:tc>
          <w:tcPr>
            <w:tcW w:w="3945" w:type="dxa"/>
          </w:tcPr>
          <w:p w14:paraId="65C07076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Total saturated fatty acids (g)</w:t>
            </w:r>
          </w:p>
        </w:tc>
        <w:tc>
          <w:tcPr>
            <w:tcW w:w="2259" w:type="dxa"/>
            <w:vAlign w:val="center"/>
          </w:tcPr>
          <w:p w14:paraId="22A74632" w14:textId="1696ACB6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21.3 (12.4)</w:t>
            </w:r>
          </w:p>
        </w:tc>
        <w:tc>
          <w:tcPr>
            <w:tcW w:w="297" w:type="dxa"/>
          </w:tcPr>
          <w:p w14:paraId="063CB227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28DABDBA" w14:textId="77777777" w:rsidTr="00BE40F3">
        <w:tc>
          <w:tcPr>
            <w:tcW w:w="3945" w:type="dxa"/>
          </w:tcPr>
          <w:p w14:paraId="329623A2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Total monounsaturated fatty acids (g)</w:t>
            </w:r>
          </w:p>
        </w:tc>
        <w:tc>
          <w:tcPr>
            <w:tcW w:w="2259" w:type="dxa"/>
            <w:vAlign w:val="center"/>
          </w:tcPr>
          <w:p w14:paraId="44E1DBE3" w14:textId="34136376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24.0 (14.2)</w:t>
            </w:r>
          </w:p>
        </w:tc>
        <w:tc>
          <w:tcPr>
            <w:tcW w:w="297" w:type="dxa"/>
          </w:tcPr>
          <w:p w14:paraId="27BD6BBB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6C9FF12E" w14:textId="77777777" w:rsidTr="00BE40F3">
        <w:tc>
          <w:tcPr>
            <w:tcW w:w="3945" w:type="dxa"/>
          </w:tcPr>
          <w:p w14:paraId="6AAD4569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Total polyunsaturated fatty acids (g)</w:t>
            </w:r>
          </w:p>
        </w:tc>
        <w:tc>
          <w:tcPr>
            <w:tcW w:w="2259" w:type="dxa"/>
            <w:vAlign w:val="center"/>
          </w:tcPr>
          <w:p w14:paraId="144CB9DE" w14:textId="0D631891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15.2 (10.0)</w:t>
            </w:r>
          </w:p>
        </w:tc>
        <w:tc>
          <w:tcPr>
            <w:tcW w:w="297" w:type="dxa"/>
          </w:tcPr>
          <w:p w14:paraId="5E8342A1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28553DC8" w14:textId="77777777" w:rsidTr="00BE40F3">
        <w:tc>
          <w:tcPr>
            <w:tcW w:w="3945" w:type="dxa"/>
          </w:tcPr>
          <w:p w14:paraId="4EF4519E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Cholesterol (mg)</w:t>
            </w:r>
          </w:p>
        </w:tc>
        <w:tc>
          <w:tcPr>
            <w:tcW w:w="2259" w:type="dxa"/>
            <w:vAlign w:val="center"/>
          </w:tcPr>
          <w:p w14:paraId="0DEC076C" w14:textId="28E11BA6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251.9 (198.6)</w:t>
            </w:r>
          </w:p>
        </w:tc>
        <w:tc>
          <w:tcPr>
            <w:tcW w:w="297" w:type="dxa"/>
          </w:tcPr>
          <w:p w14:paraId="32E578BA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52C099E5" w14:textId="77777777" w:rsidTr="00BE40F3">
        <w:tc>
          <w:tcPr>
            <w:tcW w:w="3945" w:type="dxa"/>
          </w:tcPr>
          <w:p w14:paraId="692FDCB3" w14:textId="00EF2D43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Vitamin E (mg)</w:t>
            </w:r>
          </w:p>
        </w:tc>
        <w:tc>
          <w:tcPr>
            <w:tcW w:w="2259" w:type="dxa"/>
            <w:vAlign w:val="center"/>
          </w:tcPr>
          <w:p w14:paraId="6C329DF6" w14:textId="7D97BE90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7.0 (5.3)</w:t>
            </w:r>
          </w:p>
        </w:tc>
        <w:tc>
          <w:tcPr>
            <w:tcW w:w="297" w:type="dxa"/>
          </w:tcPr>
          <w:p w14:paraId="6CE2C586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6E5F5F5E" w14:textId="77777777" w:rsidTr="00BE40F3">
        <w:tc>
          <w:tcPr>
            <w:tcW w:w="3945" w:type="dxa"/>
          </w:tcPr>
          <w:p w14:paraId="41DCB58A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Retinol (mcg)</w:t>
            </w:r>
          </w:p>
        </w:tc>
        <w:tc>
          <w:tcPr>
            <w:tcW w:w="2259" w:type="dxa"/>
            <w:vAlign w:val="center"/>
          </w:tcPr>
          <w:p w14:paraId="4B2D56AF" w14:textId="7BE4E4C9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395.1 (407.7)</w:t>
            </w:r>
          </w:p>
        </w:tc>
        <w:tc>
          <w:tcPr>
            <w:tcW w:w="297" w:type="dxa"/>
          </w:tcPr>
          <w:p w14:paraId="25635277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0E023EB9" w14:textId="77777777" w:rsidTr="00BE40F3">
        <w:tc>
          <w:tcPr>
            <w:tcW w:w="3945" w:type="dxa"/>
          </w:tcPr>
          <w:p w14:paraId="5BDA8591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Vitamin A, RAE (mcg)</w:t>
            </w:r>
          </w:p>
        </w:tc>
        <w:tc>
          <w:tcPr>
            <w:tcW w:w="2259" w:type="dxa"/>
            <w:vAlign w:val="center"/>
          </w:tcPr>
          <w:p w14:paraId="69430595" w14:textId="3F7302BC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609.7 (552.7)</w:t>
            </w:r>
          </w:p>
        </w:tc>
        <w:tc>
          <w:tcPr>
            <w:tcW w:w="297" w:type="dxa"/>
          </w:tcPr>
          <w:p w14:paraId="4B3A1346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021BF43F" w14:textId="77777777" w:rsidTr="00BE40F3">
        <w:tc>
          <w:tcPr>
            <w:tcW w:w="3945" w:type="dxa"/>
          </w:tcPr>
          <w:p w14:paraId="072CEDF7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Alpha-carotene (mcg)</w:t>
            </w:r>
          </w:p>
        </w:tc>
        <w:tc>
          <w:tcPr>
            <w:tcW w:w="2259" w:type="dxa"/>
            <w:vAlign w:val="center"/>
          </w:tcPr>
          <w:p w14:paraId="61B1DD64" w14:textId="447C14BA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414.7 (904.5)</w:t>
            </w:r>
          </w:p>
        </w:tc>
        <w:tc>
          <w:tcPr>
            <w:tcW w:w="297" w:type="dxa"/>
          </w:tcPr>
          <w:p w14:paraId="7F873C29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3BE6F522" w14:textId="77777777" w:rsidTr="00BE40F3">
        <w:tc>
          <w:tcPr>
            <w:tcW w:w="3945" w:type="dxa"/>
          </w:tcPr>
          <w:p w14:paraId="0575D867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Beta-carotene (mcg)</w:t>
            </w:r>
          </w:p>
        </w:tc>
        <w:tc>
          <w:tcPr>
            <w:tcW w:w="2259" w:type="dxa"/>
            <w:vAlign w:val="center"/>
          </w:tcPr>
          <w:p w14:paraId="14FB8DC9" w14:textId="518D4B4E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2326.8 (3966.1)</w:t>
            </w:r>
          </w:p>
        </w:tc>
        <w:tc>
          <w:tcPr>
            <w:tcW w:w="297" w:type="dxa"/>
          </w:tcPr>
          <w:p w14:paraId="117B227E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3995A16F" w14:textId="77777777" w:rsidTr="00BE40F3">
        <w:tc>
          <w:tcPr>
            <w:tcW w:w="3945" w:type="dxa"/>
          </w:tcPr>
          <w:p w14:paraId="2656E1C6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Beta-cryptoxanthin (mcg)</w:t>
            </w:r>
          </w:p>
        </w:tc>
        <w:tc>
          <w:tcPr>
            <w:tcW w:w="2259" w:type="dxa"/>
            <w:vAlign w:val="center"/>
          </w:tcPr>
          <w:p w14:paraId="6E201E93" w14:textId="673E18B2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93.7 (223.9)</w:t>
            </w:r>
          </w:p>
        </w:tc>
        <w:tc>
          <w:tcPr>
            <w:tcW w:w="297" w:type="dxa"/>
          </w:tcPr>
          <w:p w14:paraId="6141EFB3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1E0CEA41" w14:textId="77777777" w:rsidTr="00BE40F3">
        <w:tc>
          <w:tcPr>
            <w:tcW w:w="3945" w:type="dxa"/>
          </w:tcPr>
          <w:p w14:paraId="3C5EFF62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Lycopene (mcg)</w:t>
            </w:r>
          </w:p>
        </w:tc>
        <w:tc>
          <w:tcPr>
            <w:tcW w:w="2259" w:type="dxa"/>
            <w:vAlign w:val="center"/>
          </w:tcPr>
          <w:p w14:paraId="23782733" w14:textId="2881EDE3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4191.4 (7921.4)</w:t>
            </w:r>
          </w:p>
        </w:tc>
        <w:tc>
          <w:tcPr>
            <w:tcW w:w="297" w:type="dxa"/>
          </w:tcPr>
          <w:p w14:paraId="538485C6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41B6846A" w14:textId="77777777" w:rsidTr="00BE40F3">
        <w:tc>
          <w:tcPr>
            <w:tcW w:w="3945" w:type="dxa"/>
          </w:tcPr>
          <w:p w14:paraId="7083739C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Lutein + zeaxanthin (mcg)</w:t>
            </w:r>
          </w:p>
        </w:tc>
        <w:tc>
          <w:tcPr>
            <w:tcW w:w="2259" w:type="dxa"/>
            <w:vAlign w:val="center"/>
          </w:tcPr>
          <w:p w14:paraId="7DF72A1E" w14:textId="7A5A7C2C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1603.3 (3596.1)</w:t>
            </w:r>
          </w:p>
        </w:tc>
        <w:tc>
          <w:tcPr>
            <w:tcW w:w="297" w:type="dxa"/>
          </w:tcPr>
          <w:p w14:paraId="0E17CA3F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3C318C08" w14:textId="77777777" w:rsidTr="00BE40F3">
        <w:tc>
          <w:tcPr>
            <w:tcW w:w="3945" w:type="dxa"/>
          </w:tcPr>
          <w:p w14:paraId="1202B2D3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Thiamin (Vitamin B</w:t>
            </w:r>
            <w:r w:rsidRPr="006F5C1A">
              <w:rPr>
                <w:rFonts w:ascii="Times New Roman" w:hAnsi="Times New Roman" w:cs="Times New Roman"/>
                <w:sz w:val="22"/>
                <w:shd w:val="clear" w:color="auto" w:fill="FFFFFF"/>
                <w:vertAlign w:val="subscript"/>
              </w:rPr>
              <w:t>1</w:t>
            </w: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) (mg)</w:t>
            </w:r>
          </w:p>
        </w:tc>
        <w:tc>
          <w:tcPr>
            <w:tcW w:w="2259" w:type="dxa"/>
            <w:vAlign w:val="center"/>
          </w:tcPr>
          <w:p w14:paraId="0C92F3BD" w14:textId="3BA47F42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1.4 (0.7)</w:t>
            </w:r>
          </w:p>
        </w:tc>
        <w:tc>
          <w:tcPr>
            <w:tcW w:w="297" w:type="dxa"/>
          </w:tcPr>
          <w:p w14:paraId="7C9D5E24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4665B65F" w14:textId="77777777" w:rsidTr="00BE40F3">
        <w:tc>
          <w:tcPr>
            <w:tcW w:w="3945" w:type="dxa"/>
          </w:tcPr>
          <w:p w14:paraId="53D5D99C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Riboflavin (Vitamin B</w:t>
            </w:r>
            <w:r w:rsidRPr="006F5C1A">
              <w:rPr>
                <w:rFonts w:ascii="Times New Roman" w:hAnsi="Times New Roman" w:cs="Times New Roman"/>
                <w:sz w:val="22"/>
                <w:shd w:val="clear" w:color="auto" w:fill="FFFFFF"/>
                <w:vertAlign w:val="subscript"/>
              </w:rPr>
              <w:t>2</w:t>
            </w: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) (mg)</w:t>
            </w:r>
          </w:p>
        </w:tc>
        <w:tc>
          <w:tcPr>
            <w:tcW w:w="2259" w:type="dxa"/>
            <w:vAlign w:val="center"/>
          </w:tcPr>
          <w:p w14:paraId="4E0A132F" w14:textId="580313A2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1.9 (1.0)</w:t>
            </w:r>
          </w:p>
        </w:tc>
        <w:tc>
          <w:tcPr>
            <w:tcW w:w="297" w:type="dxa"/>
          </w:tcPr>
          <w:p w14:paraId="738EBFEC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00096404" w14:textId="77777777" w:rsidTr="00BE40F3">
        <w:tc>
          <w:tcPr>
            <w:tcW w:w="3945" w:type="dxa"/>
          </w:tcPr>
          <w:p w14:paraId="47123B3E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Niacin (mg)</w:t>
            </w:r>
          </w:p>
        </w:tc>
        <w:tc>
          <w:tcPr>
            <w:tcW w:w="2259" w:type="dxa"/>
            <w:vAlign w:val="center"/>
          </w:tcPr>
          <w:p w14:paraId="2177A679" w14:textId="089B0E8B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20.7 (11.3)</w:t>
            </w:r>
          </w:p>
        </w:tc>
        <w:tc>
          <w:tcPr>
            <w:tcW w:w="297" w:type="dxa"/>
          </w:tcPr>
          <w:p w14:paraId="063A277C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5F444446" w14:textId="77777777" w:rsidTr="00BE40F3">
        <w:tc>
          <w:tcPr>
            <w:tcW w:w="3945" w:type="dxa"/>
          </w:tcPr>
          <w:p w14:paraId="034EA820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Vitamin B</w:t>
            </w:r>
            <w:r w:rsidRPr="006F5C1A">
              <w:rPr>
                <w:rFonts w:ascii="Times New Roman" w:hAnsi="Times New Roman" w:cs="Times New Roman"/>
                <w:sz w:val="22"/>
                <w:shd w:val="clear" w:color="auto" w:fill="FFFFFF"/>
                <w:vertAlign w:val="subscript"/>
              </w:rPr>
              <w:t>6</w:t>
            </w: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 xml:space="preserve"> (mg)</w:t>
            </w:r>
          </w:p>
        </w:tc>
        <w:tc>
          <w:tcPr>
            <w:tcW w:w="2259" w:type="dxa"/>
            <w:vAlign w:val="center"/>
          </w:tcPr>
          <w:p w14:paraId="7B948FB7" w14:textId="1D952A19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1.8 (1.1)</w:t>
            </w:r>
          </w:p>
        </w:tc>
        <w:tc>
          <w:tcPr>
            <w:tcW w:w="297" w:type="dxa"/>
          </w:tcPr>
          <w:p w14:paraId="0D5A60E7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34544625" w14:textId="77777777" w:rsidTr="00BE40F3">
        <w:tc>
          <w:tcPr>
            <w:tcW w:w="3945" w:type="dxa"/>
          </w:tcPr>
          <w:p w14:paraId="58FC20C6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Total folate (mcg)</w:t>
            </w:r>
          </w:p>
        </w:tc>
        <w:tc>
          <w:tcPr>
            <w:tcW w:w="2259" w:type="dxa"/>
            <w:vAlign w:val="center"/>
          </w:tcPr>
          <w:p w14:paraId="5B82229F" w14:textId="11E55B1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350.8 (196.2)</w:t>
            </w:r>
          </w:p>
        </w:tc>
        <w:tc>
          <w:tcPr>
            <w:tcW w:w="297" w:type="dxa"/>
          </w:tcPr>
          <w:p w14:paraId="2A770DAC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442A41FF" w14:textId="77777777" w:rsidTr="00BE40F3">
        <w:tc>
          <w:tcPr>
            <w:tcW w:w="3945" w:type="dxa"/>
          </w:tcPr>
          <w:p w14:paraId="2013B7EF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Folic acid (mcg)</w:t>
            </w:r>
          </w:p>
        </w:tc>
        <w:tc>
          <w:tcPr>
            <w:tcW w:w="2259" w:type="dxa"/>
            <w:vAlign w:val="center"/>
          </w:tcPr>
          <w:p w14:paraId="2F841209" w14:textId="1B3627C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154.4 (142.9)</w:t>
            </w:r>
          </w:p>
        </w:tc>
        <w:tc>
          <w:tcPr>
            <w:tcW w:w="297" w:type="dxa"/>
          </w:tcPr>
          <w:p w14:paraId="78B49E4F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43B67D95" w14:textId="77777777" w:rsidTr="00BE40F3">
        <w:tc>
          <w:tcPr>
            <w:tcW w:w="3945" w:type="dxa"/>
          </w:tcPr>
          <w:p w14:paraId="2432B2DF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Total choline (mg)</w:t>
            </w:r>
          </w:p>
        </w:tc>
        <w:tc>
          <w:tcPr>
            <w:tcW w:w="2259" w:type="dxa"/>
            <w:vAlign w:val="center"/>
          </w:tcPr>
          <w:p w14:paraId="4804E9AE" w14:textId="3DF76138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294.2 (160.2)</w:t>
            </w:r>
          </w:p>
        </w:tc>
        <w:tc>
          <w:tcPr>
            <w:tcW w:w="297" w:type="dxa"/>
          </w:tcPr>
          <w:p w14:paraId="7F859BC9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5909B0E0" w14:textId="77777777" w:rsidTr="00BE40F3">
        <w:tc>
          <w:tcPr>
            <w:tcW w:w="3945" w:type="dxa"/>
          </w:tcPr>
          <w:p w14:paraId="4AFC97DE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Vitamin B</w:t>
            </w:r>
            <w:r w:rsidRPr="006F5C1A">
              <w:rPr>
                <w:rFonts w:ascii="Times New Roman" w:hAnsi="Times New Roman" w:cs="Times New Roman"/>
                <w:sz w:val="22"/>
                <w:shd w:val="clear" w:color="auto" w:fill="FFFFFF"/>
                <w:vertAlign w:val="subscript"/>
              </w:rPr>
              <w:t>12</w:t>
            </w: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 xml:space="preserve"> (mcg)</w:t>
            </w:r>
          </w:p>
        </w:tc>
        <w:tc>
          <w:tcPr>
            <w:tcW w:w="2259" w:type="dxa"/>
            <w:vAlign w:val="center"/>
          </w:tcPr>
          <w:p w14:paraId="575AF836" w14:textId="3E6DB310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4.3 (4.3)</w:t>
            </w:r>
          </w:p>
        </w:tc>
        <w:tc>
          <w:tcPr>
            <w:tcW w:w="297" w:type="dxa"/>
          </w:tcPr>
          <w:p w14:paraId="57F12448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2BFB32D4" w14:textId="77777777" w:rsidTr="00BE40F3">
        <w:tc>
          <w:tcPr>
            <w:tcW w:w="3945" w:type="dxa"/>
          </w:tcPr>
          <w:p w14:paraId="63D36F98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Vitamin C (mg)</w:t>
            </w:r>
          </w:p>
        </w:tc>
        <w:tc>
          <w:tcPr>
            <w:tcW w:w="2259" w:type="dxa"/>
            <w:vAlign w:val="center"/>
          </w:tcPr>
          <w:p w14:paraId="416CFB7A" w14:textId="3F471DE1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79.4 (78.9)</w:t>
            </w:r>
          </w:p>
        </w:tc>
        <w:tc>
          <w:tcPr>
            <w:tcW w:w="297" w:type="dxa"/>
          </w:tcPr>
          <w:p w14:paraId="0CF84852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6E945D00" w14:textId="77777777" w:rsidTr="00BE40F3">
        <w:tc>
          <w:tcPr>
            <w:tcW w:w="3945" w:type="dxa"/>
          </w:tcPr>
          <w:p w14:paraId="5ED9BBF7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Vitamin D (D</w:t>
            </w:r>
            <w:r w:rsidRPr="006F5C1A">
              <w:rPr>
                <w:rFonts w:ascii="Times New Roman" w:hAnsi="Times New Roman" w:cs="Times New Roman"/>
                <w:sz w:val="22"/>
                <w:shd w:val="clear" w:color="auto" w:fill="FFFFFF"/>
                <w:vertAlign w:val="subscript"/>
              </w:rPr>
              <w:t>2</w:t>
            </w: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 xml:space="preserve"> + D</w:t>
            </w:r>
            <w:r w:rsidRPr="006F5C1A">
              <w:rPr>
                <w:rFonts w:ascii="Times New Roman" w:hAnsi="Times New Roman" w:cs="Times New Roman"/>
                <w:sz w:val="22"/>
                <w:shd w:val="clear" w:color="auto" w:fill="FFFFFF"/>
                <w:vertAlign w:val="subscript"/>
              </w:rPr>
              <w:t>3</w:t>
            </w: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) (mcg)</w:t>
            </w:r>
          </w:p>
        </w:tc>
        <w:tc>
          <w:tcPr>
            <w:tcW w:w="2259" w:type="dxa"/>
            <w:vAlign w:val="center"/>
          </w:tcPr>
          <w:p w14:paraId="620CE179" w14:textId="342C0FF6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4.6 (5.7)</w:t>
            </w:r>
          </w:p>
        </w:tc>
        <w:tc>
          <w:tcPr>
            <w:tcW w:w="297" w:type="dxa"/>
          </w:tcPr>
          <w:p w14:paraId="2332CAA2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5707777D" w14:textId="77777777" w:rsidTr="00BE40F3">
        <w:tc>
          <w:tcPr>
            <w:tcW w:w="3945" w:type="dxa"/>
          </w:tcPr>
          <w:p w14:paraId="4CC0B306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Vitamin K (mcg)</w:t>
            </w:r>
          </w:p>
        </w:tc>
        <w:tc>
          <w:tcPr>
            <w:tcW w:w="2259" w:type="dxa"/>
            <w:vAlign w:val="center"/>
          </w:tcPr>
          <w:p w14:paraId="17A0C7EC" w14:textId="082D70A4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108.4 (185.7)</w:t>
            </w:r>
          </w:p>
        </w:tc>
        <w:tc>
          <w:tcPr>
            <w:tcW w:w="297" w:type="dxa"/>
          </w:tcPr>
          <w:p w14:paraId="0E225AF1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42CC8996" w14:textId="77777777" w:rsidTr="00BE40F3">
        <w:tc>
          <w:tcPr>
            <w:tcW w:w="3945" w:type="dxa"/>
          </w:tcPr>
          <w:p w14:paraId="547FC921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Calcium (mg)</w:t>
            </w:r>
          </w:p>
        </w:tc>
        <w:tc>
          <w:tcPr>
            <w:tcW w:w="2259" w:type="dxa"/>
            <w:vAlign w:val="center"/>
          </w:tcPr>
          <w:p w14:paraId="4553E535" w14:textId="0935921B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797.9 (458.0)</w:t>
            </w:r>
          </w:p>
        </w:tc>
        <w:tc>
          <w:tcPr>
            <w:tcW w:w="297" w:type="dxa"/>
          </w:tcPr>
          <w:p w14:paraId="3E8D0383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3EDED6F6" w14:textId="77777777" w:rsidTr="00BE40F3">
        <w:tc>
          <w:tcPr>
            <w:tcW w:w="3945" w:type="dxa"/>
          </w:tcPr>
          <w:p w14:paraId="3BC726E5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Phosphorus (mg)</w:t>
            </w:r>
          </w:p>
        </w:tc>
        <w:tc>
          <w:tcPr>
            <w:tcW w:w="2259" w:type="dxa"/>
            <w:vAlign w:val="center"/>
          </w:tcPr>
          <w:p w14:paraId="622BEC24" w14:textId="206C9DB2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1152.1 (520.5)</w:t>
            </w:r>
          </w:p>
        </w:tc>
        <w:tc>
          <w:tcPr>
            <w:tcW w:w="297" w:type="dxa"/>
          </w:tcPr>
          <w:p w14:paraId="4A0F0FD2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0BABBF77" w14:textId="77777777" w:rsidTr="00BE40F3">
        <w:tc>
          <w:tcPr>
            <w:tcW w:w="3945" w:type="dxa"/>
          </w:tcPr>
          <w:p w14:paraId="05E975E2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Magnesium (mg)</w:t>
            </w:r>
          </w:p>
        </w:tc>
        <w:tc>
          <w:tcPr>
            <w:tcW w:w="2259" w:type="dxa"/>
            <w:vAlign w:val="center"/>
          </w:tcPr>
          <w:p w14:paraId="685C22C2" w14:textId="1CB8AEBF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264.3 (128.6)</w:t>
            </w:r>
          </w:p>
        </w:tc>
        <w:tc>
          <w:tcPr>
            <w:tcW w:w="297" w:type="dxa"/>
          </w:tcPr>
          <w:p w14:paraId="31AE6D81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1C4F3A37" w14:textId="77777777" w:rsidTr="00BE40F3">
        <w:tc>
          <w:tcPr>
            <w:tcW w:w="3945" w:type="dxa"/>
          </w:tcPr>
          <w:p w14:paraId="56DCE44A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Iron (mg)</w:t>
            </w:r>
          </w:p>
        </w:tc>
        <w:tc>
          <w:tcPr>
            <w:tcW w:w="2259" w:type="dxa"/>
            <w:vAlign w:val="center"/>
          </w:tcPr>
          <w:p w14:paraId="732EBD3A" w14:textId="564E86DE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13.3 (7.5)</w:t>
            </w:r>
          </w:p>
        </w:tc>
        <w:tc>
          <w:tcPr>
            <w:tcW w:w="297" w:type="dxa"/>
          </w:tcPr>
          <w:p w14:paraId="631E4BCF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047E2D9C" w14:textId="77777777" w:rsidTr="00BE40F3">
        <w:tc>
          <w:tcPr>
            <w:tcW w:w="3945" w:type="dxa"/>
          </w:tcPr>
          <w:p w14:paraId="267906AE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Zinc (mg)</w:t>
            </w:r>
          </w:p>
        </w:tc>
        <w:tc>
          <w:tcPr>
            <w:tcW w:w="2259" w:type="dxa"/>
            <w:vAlign w:val="center"/>
          </w:tcPr>
          <w:p w14:paraId="0C020B9E" w14:textId="0C848B15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9.8 (5.9)</w:t>
            </w:r>
          </w:p>
        </w:tc>
        <w:tc>
          <w:tcPr>
            <w:tcW w:w="297" w:type="dxa"/>
          </w:tcPr>
          <w:p w14:paraId="45846E09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6D137C91" w14:textId="77777777" w:rsidTr="00BE40F3">
        <w:tc>
          <w:tcPr>
            <w:tcW w:w="3945" w:type="dxa"/>
          </w:tcPr>
          <w:p w14:paraId="77A86115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Copper (mg)</w:t>
            </w:r>
          </w:p>
        </w:tc>
        <w:tc>
          <w:tcPr>
            <w:tcW w:w="2259" w:type="dxa"/>
            <w:vAlign w:val="center"/>
          </w:tcPr>
          <w:p w14:paraId="11A1514D" w14:textId="2E1A9116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1.1 (0.7)</w:t>
            </w:r>
          </w:p>
        </w:tc>
        <w:tc>
          <w:tcPr>
            <w:tcW w:w="297" w:type="dxa"/>
          </w:tcPr>
          <w:p w14:paraId="74B8B563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4F40C7B3" w14:textId="77777777" w:rsidTr="00BE40F3">
        <w:tc>
          <w:tcPr>
            <w:tcW w:w="3945" w:type="dxa"/>
          </w:tcPr>
          <w:p w14:paraId="1F9EAC35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Sodium (mg)</w:t>
            </w:r>
          </w:p>
        </w:tc>
        <w:tc>
          <w:tcPr>
            <w:tcW w:w="2259" w:type="dxa"/>
            <w:vAlign w:val="center"/>
          </w:tcPr>
          <w:p w14:paraId="25412587" w14:textId="509FB305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2904.5 (1418.0)</w:t>
            </w:r>
          </w:p>
        </w:tc>
        <w:tc>
          <w:tcPr>
            <w:tcW w:w="297" w:type="dxa"/>
          </w:tcPr>
          <w:p w14:paraId="4F496F54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041E4B66" w14:textId="77777777" w:rsidTr="00BE40F3">
        <w:tc>
          <w:tcPr>
            <w:tcW w:w="3945" w:type="dxa"/>
          </w:tcPr>
          <w:p w14:paraId="033A043C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Potassium (mg)</w:t>
            </w:r>
          </w:p>
        </w:tc>
        <w:tc>
          <w:tcPr>
            <w:tcW w:w="2259" w:type="dxa"/>
            <w:vAlign w:val="center"/>
          </w:tcPr>
          <w:p w14:paraId="63C11BFB" w14:textId="38483CD2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2453.8 (1095.8)</w:t>
            </w:r>
          </w:p>
        </w:tc>
        <w:tc>
          <w:tcPr>
            <w:tcW w:w="297" w:type="dxa"/>
          </w:tcPr>
          <w:p w14:paraId="025B5025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02D44A65" w14:textId="77777777" w:rsidTr="00BE40F3">
        <w:tc>
          <w:tcPr>
            <w:tcW w:w="3945" w:type="dxa"/>
          </w:tcPr>
          <w:p w14:paraId="193F4520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Selenium (mcg)</w:t>
            </w:r>
          </w:p>
        </w:tc>
        <w:tc>
          <w:tcPr>
            <w:tcW w:w="2259" w:type="dxa"/>
            <w:vAlign w:val="center"/>
          </w:tcPr>
          <w:p w14:paraId="2B4BA885" w14:textId="5674B401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94.8 (49.5)</w:t>
            </w:r>
          </w:p>
        </w:tc>
        <w:tc>
          <w:tcPr>
            <w:tcW w:w="297" w:type="dxa"/>
          </w:tcPr>
          <w:p w14:paraId="108CC0FC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7A5495BD" w14:textId="77777777" w:rsidTr="00BE40F3">
        <w:tc>
          <w:tcPr>
            <w:tcW w:w="3945" w:type="dxa"/>
          </w:tcPr>
          <w:p w14:paraId="2536C16C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SFA 4:0 (Butanoic) (g)</w:t>
            </w:r>
          </w:p>
        </w:tc>
        <w:tc>
          <w:tcPr>
            <w:tcW w:w="2259" w:type="dxa"/>
            <w:vAlign w:val="center"/>
          </w:tcPr>
          <w:p w14:paraId="40A71B53" w14:textId="36AB8A06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0.4 (0.4)</w:t>
            </w:r>
          </w:p>
        </w:tc>
        <w:tc>
          <w:tcPr>
            <w:tcW w:w="297" w:type="dxa"/>
          </w:tcPr>
          <w:p w14:paraId="65D01222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766AB46B" w14:textId="77777777" w:rsidTr="00BE40F3">
        <w:tc>
          <w:tcPr>
            <w:tcW w:w="3945" w:type="dxa"/>
          </w:tcPr>
          <w:p w14:paraId="1A016960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SFA 6:0 (Hexanoic) (g)</w:t>
            </w:r>
          </w:p>
        </w:tc>
        <w:tc>
          <w:tcPr>
            <w:tcW w:w="2259" w:type="dxa"/>
            <w:vAlign w:val="center"/>
          </w:tcPr>
          <w:p w14:paraId="43344923" w14:textId="00FB2D0B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0.2 (0.3)</w:t>
            </w:r>
          </w:p>
        </w:tc>
        <w:tc>
          <w:tcPr>
            <w:tcW w:w="297" w:type="dxa"/>
          </w:tcPr>
          <w:p w14:paraId="47E6A592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30D4F054" w14:textId="77777777" w:rsidTr="00BE40F3">
        <w:tc>
          <w:tcPr>
            <w:tcW w:w="3945" w:type="dxa"/>
          </w:tcPr>
          <w:p w14:paraId="769859AA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lastRenderedPageBreak/>
              <w:t>SFA 8:0 (Octanoic) (g)</w:t>
            </w:r>
          </w:p>
        </w:tc>
        <w:tc>
          <w:tcPr>
            <w:tcW w:w="2259" w:type="dxa"/>
            <w:vAlign w:val="center"/>
          </w:tcPr>
          <w:p w14:paraId="4DB4C512" w14:textId="5A988B01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0.2 (0.2)</w:t>
            </w:r>
          </w:p>
        </w:tc>
        <w:tc>
          <w:tcPr>
            <w:tcW w:w="297" w:type="dxa"/>
          </w:tcPr>
          <w:p w14:paraId="2AF91630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0A244CCA" w14:textId="77777777" w:rsidTr="00BE40F3">
        <w:tc>
          <w:tcPr>
            <w:tcW w:w="3945" w:type="dxa"/>
          </w:tcPr>
          <w:p w14:paraId="74148587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SFA 10:0 (Decanoic) (g)</w:t>
            </w:r>
          </w:p>
        </w:tc>
        <w:tc>
          <w:tcPr>
            <w:tcW w:w="2259" w:type="dxa"/>
            <w:vAlign w:val="center"/>
          </w:tcPr>
          <w:p w14:paraId="52538307" w14:textId="56E62960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0.4 (0.4)</w:t>
            </w:r>
          </w:p>
        </w:tc>
        <w:tc>
          <w:tcPr>
            <w:tcW w:w="297" w:type="dxa"/>
          </w:tcPr>
          <w:p w14:paraId="68D68E77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05B19767" w14:textId="77777777" w:rsidTr="00BE40F3">
        <w:tc>
          <w:tcPr>
            <w:tcW w:w="3945" w:type="dxa"/>
          </w:tcPr>
          <w:p w14:paraId="2DA2A7E4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SFA 12:0 (Dodecanoic) (g)</w:t>
            </w:r>
          </w:p>
        </w:tc>
        <w:tc>
          <w:tcPr>
            <w:tcW w:w="2259" w:type="dxa"/>
            <w:vAlign w:val="center"/>
          </w:tcPr>
          <w:p w14:paraId="540FACBE" w14:textId="3CD09C93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0.7 (1.0)</w:t>
            </w:r>
          </w:p>
        </w:tc>
        <w:tc>
          <w:tcPr>
            <w:tcW w:w="297" w:type="dxa"/>
          </w:tcPr>
          <w:p w14:paraId="7862E9D5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6E5C7A53" w14:textId="77777777" w:rsidTr="00BE40F3">
        <w:tc>
          <w:tcPr>
            <w:tcW w:w="3945" w:type="dxa"/>
          </w:tcPr>
          <w:p w14:paraId="090A0A30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SFA 14:0 (</w:t>
            </w:r>
            <w:proofErr w:type="spellStart"/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Tetradecanoic</w:t>
            </w:r>
            <w:proofErr w:type="spellEnd"/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) (g)</w:t>
            </w:r>
          </w:p>
        </w:tc>
        <w:tc>
          <w:tcPr>
            <w:tcW w:w="2259" w:type="dxa"/>
            <w:vAlign w:val="center"/>
          </w:tcPr>
          <w:p w14:paraId="613576A7" w14:textId="4C1869F2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1.7 (1.4)</w:t>
            </w:r>
          </w:p>
        </w:tc>
        <w:tc>
          <w:tcPr>
            <w:tcW w:w="297" w:type="dxa"/>
          </w:tcPr>
          <w:p w14:paraId="5B15CCBE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50EFBD57" w14:textId="77777777" w:rsidTr="00BE40F3">
        <w:tc>
          <w:tcPr>
            <w:tcW w:w="3945" w:type="dxa"/>
          </w:tcPr>
          <w:p w14:paraId="6CCDB22B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SFA 16:0 (</w:t>
            </w:r>
            <w:proofErr w:type="spellStart"/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Hexadecanoic</w:t>
            </w:r>
            <w:proofErr w:type="spellEnd"/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) (g)</w:t>
            </w:r>
          </w:p>
        </w:tc>
        <w:tc>
          <w:tcPr>
            <w:tcW w:w="2259" w:type="dxa"/>
            <w:vAlign w:val="center"/>
          </w:tcPr>
          <w:p w14:paraId="2A390ABE" w14:textId="5FF0AF73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11.6 (6.5)</w:t>
            </w:r>
          </w:p>
        </w:tc>
        <w:tc>
          <w:tcPr>
            <w:tcW w:w="297" w:type="dxa"/>
          </w:tcPr>
          <w:p w14:paraId="695DDCE2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748C4F8A" w14:textId="77777777" w:rsidTr="00BE40F3">
        <w:tc>
          <w:tcPr>
            <w:tcW w:w="3945" w:type="dxa"/>
          </w:tcPr>
          <w:p w14:paraId="183F9A62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SFA 18:0 (Octadecanoic) (g)</w:t>
            </w:r>
          </w:p>
        </w:tc>
        <w:tc>
          <w:tcPr>
            <w:tcW w:w="2259" w:type="dxa"/>
            <w:vAlign w:val="center"/>
          </w:tcPr>
          <w:p w14:paraId="5B126B08" w14:textId="0613FC44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5.3 (3.2)</w:t>
            </w:r>
          </w:p>
        </w:tc>
        <w:tc>
          <w:tcPr>
            <w:tcW w:w="297" w:type="dxa"/>
          </w:tcPr>
          <w:p w14:paraId="6CA0EC0B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6CC08EE6" w14:textId="77777777" w:rsidTr="00BE40F3">
        <w:tc>
          <w:tcPr>
            <w:tcW w:w="3945" w:type="dxa"/>
          </w:tcPr>
          <w:p w14:paraId="45D4508D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MFA 16:1 (Hexadecenoic) (g)</w:t>
            </w:r>
          </w:p>
        </w:tc>
        <w:tc>
          <w:tcPr>
            <w:tcW w:w="2259" w:type="dxa"/>
            <w:vAlign w:val="center"/>
          </w:tcPr>
          <w:p w14:paraId="7D230EF4" w14:textId="6574A9CD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0.9 (0.7)</w:t>
            </w:r>
          </w:p>
        </w:tc>
        <w:tc>
          <w:tcPr>
            <w:tcW w:w="297" w:type="dxa"/>
          </w:tcPr>
          <w:p w14:paraId="4501AFC2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4691A75D" w14:textId="77777777" w:rsidTr="00BE40F3">
        <w:tc>
          <w:tcPr>
            <w:tcW w:w="3945" w:type="dxa"/>
          </w:tcPr>
          <w:p w14:paraId="3236FD33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MFA 18:1 (Octadecenoic) (g)</w:t>
            </w:r>
          </w:p>
        </w:tc>
        <w:tc>
          <w:tcPr>
            <w:tcW w:w="2259" w:type="dxa"/>
            <w:vAlign w:val="center"/>
          </w:tcPr>
          <w:p w14:paraId="029C59E2" w14:textId="5363994F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22.4 (13.4)</w:t>
            </w:r>
          </w:p>
        </w:tc>
        <w:tc>
          <w:tcPr>
            <w:tcW w:w="297" w:type="dxa"/>
          </w:tcPr>
          <w:p w14:paraId="4330EA19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06D892F3" w14:textId="77777777" w:rsidTr="00BE40F3">
        <w:tc>
          <w:tcPr>
            <w:tcW w:w="3945" w:type="dxa"/>
          </w:tcPr>
          <w:p w14:paraId="5CCE62F1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MFA 20:1 (</w:t>
            </w:r>
            <w:proofErr w:type="spellStart"/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Eicosenoic</w:t>
            </w:r>
            <w:proofErr w:type="spellEnd"/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) (g)</w:t>
            </w:r>
          </w:p>
        </w:tc>
        <w:tc>
          <w:tcPr>
            <w:tcW w:w="2259" w:type="dxa"/>
            <w:vAlign w:val="center"/>
          </w:tcPr>
          <w:p w14:paraId="74B68E51" w14:textId="475E59EA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0.3 (0.3)</w:t>
            </w:r>
          </w:p>
        </w:tc>
        <w:tc>
          <w:tcPr>
            <w:tcW w:w="297" w:type="dxa"/>
          </w:tcPr>
          <w:p w14:paraId="1A7EA04E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710A8C32" w14:textId="77777777" w:rsidTr="00BE40F3">
        <w:tc>
          <w:tcPr>
            <w:tcW w:w="3945" w:type="dxa"/>
          </w:tcPr>
          <w:p w14:paraId="3D8A3A1C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MFA 22:1 (</w:t>
            </w:r>
            <w:proofErr w:type="spellStart"/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Docosenoic</w:t>
            </w:r>
            <w:proofErr w:type="spellEnd"/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) (g)</w:t>
            </w:r>
          </w:p>
        </w:tc>
        <w:tc>
          <w:tcPr>
            <w:tcW w:w="2259" w:type="dxa"/>
            <w:vAlign w:val="center"/>
          </w:tcPr>
          <w:p w14:paraId="7AE42919" w14:textId="2FF4DB30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0.0 (0.1)</w:t>
            </w:r>
          </w:p>
        </w:tc>
        <w:tc>
          <w:tcPr>
            <w:tcW w:w="297" w:type="dxa"/>
          </w:tcPr>
          <w:p w14:paraId="1E0997A0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11D90012" w14:textId="77777777" w:rsidTr="00BE40F3">
        <w:tc>
          <w:tcPr>
            <w:tcW w:w="3945" w:type="dxa"/>
          </w:tcPr>
          <w:p w14:paraId="3CB14769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PFA 18:2 (Octadecadienoic) (g)</w:t>
            </w:r>
          </w:p>
        </w:tc>
        <w:tc>
          <w:tcPr>
            <w:tcW w:w="2259" w:type="dxa"/>
            <w:vAlign w:val="center"/>
          </w:tcPr>
          <w:p w14:paraId="780D5AB0" w14:textId="3966F034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13.3 (8.9)</w:t>
            </w:r>
          </w:p>
        </w:tc>
        <w:tc>
          <w:tcPr>
            <w:tcW w:w="297" w:type="dxa"/>
          </w:tcPr>
          <w:p w14:paraId="335D0015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214CE29F" w14:textId="77777777" w:rsidTr="00BE40F3">
        <w:tc>
          <w:tcPr>
            <w:tcW w:w="3945" w:type="dxa"/>
          </w:tcPr>
          <w:p w14:paraId="4CE46F3B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PFA 18:3 (Octadecatrienoic) (g)</w:t>
            </w:r>
          </w:p>
        </w:tc>
        <w:tc>
          <w:tcPr>
            <w:tcW w:w="2259" w:type="dxa"/>
            <w:vAlign w:val="center"/>
          </w:tcPr>
          <w:p w14:paraId="728C0937" w14:textId="2203071E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1.5 (1.2)</w:t>
            </w:r>
          </w:p>
        </w:tc>
        <w:tc>
          <w:tcPr>
            <w:tcW w:w="297" w:type="dxa"/>
          </w:tcPr>
          <w:p w14:paraId="014A7A92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79E85B87" w14:textId="77777777" w:rsidTr="00BE40F3">
        <w:tc>
          <w:tcPr>
            <w:tcW w:w="3945" w:type="dxa"/>
          </w:tcPr>
          <w:p w14:paraId="1D9EAE5A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PFA 18:4 (Octadecatetraenoic) (g)</w:t>
            </w:r>
          </w:p>
        </w:tc>
        <w:tc>
          <w:tcPr>
            <w:tcW w:w="2259" w:type="dxa"/>
            <w:vAlign w:val="center"/>
          </w:tcPr>
          <w:p w14:paraId="6B9387B3" w14:textId="04EE2964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0.1 (0.1)</w:t>
            </w:r>
          </w:p>
        </w:tc>
        <w:tc>
          <w:tcPr>
            <w:tcW w:w="297" w:type="dxa"/>
          </w:tcPr>
          <w:p w14:paraId="15C9CDC9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3F2E1359" w14:textId="77777777" w:rsidTr="00BE40F3">
        <w:tc>
          <w:tcPr>
            <w:tcW w:w="3945" w:type="dxa"/>
          </w:tcPr>
          <w:p w14:paraId="620C3D22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PFA 20:4 (Eicosatetraenoic) (g)</w:t>
            </w:r>
          </w:p>
        </w:tc>
        <w:tc>
          <w:tcPr>
            <w:tcW w:w="2259" w:type="dxa"/>
            <w:vAlign w:val="center"/>
          </w:tcPr>
          <w:p w14:paraId="0A921B32" w14:textId="4D0BF774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0.1 (0.1)</w:t>
            </w:r>
          </w:p>
        </w:tc>
        <w:tc>
          <w:tcPr>
            <w:tcW w:w="297" w:type="dxa"/>
          </w:tcPr>
          <w:p w14:paraId="2229F87A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16A48009" w14:textId="77777777" w:rsidTr="00BE40F3">
        <w:tc>
          <w:tcPr>
            <w:tcW w:w="3945" w:type="dxa"/>
          </w:tcPr>
          <w:p w14:paraId="65A90B8E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PFA 20:5 (</w:t>
            </w:r>
            <w:proofErr w:type="spellStart"/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Eicosapentaenoic</w:t>
            </w:r>
            <w:proofErr w:type="spellEnd"/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) (g)</w:t>
            </w:r>
          </w:p>
        </w:tc>
        <w:tc>
          <w:tcPr>
            <w:tcW w:w="2259" w:type="dxa"/>
            <w:vAlign w:val="center"/>
          </w:tcPr>
          <w:p w14:paraId="212D38B4" w14:textId="2E46D461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0.1 (0.1)</w:t>
            </w:r>
          </w:p>
        </w:tc>
        <w:tc>
          <w:tcPr>
            <w:tcW w:w="297" w:type="dxa"/>
          </w:tcPr>
          <w:p w14:paraId="5EE51D5E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0E77F4F0" w14:textId="77777777" w:rsidTr="00BE40F3">
        <w:tc>
          <w:tcPr>
            <w:tcW w:w="3945" w:type="dxa"/>
          </w:tcPr>
          <w:p w14:paraId="3FD0876D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PFA 22:5 (</w:t>
            </w:r>
            <w:proofErr w:type="spellStart"/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Docosapentaenoic</w:t>
            </w:r>
            <w:proofErr w:type="spellEnd"/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) (g)</w:t>
            </w:r>
          </w:p>
        </w:tc>
        <w:tc>
          <w:tcPr>
            <w:tcW w:w="2259" w:type="dxa"/>
            <w:vAlign w:val="center"/>
          </w:tcPr>
          <w:p w14:paraId="3DE8363E" w14:textId="42D6392A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0.1 (0.1)</w:t>
            </w:r>
          </w:p>
        </w:tc>
        <w:tc>
          <w:tcPr>
            <w:tcW w:w="297" w:type="dxa"/>
          </w:tcPr>
          <w:p w14:paraId="1075B39B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4F3C98" w:rsidRPr="004F3C98" w14:paraId="16A1B489" w14:textId="77777777" w:rsidTr="00BE40F3">
        <w:tc>
          <w:tcPr>
            <w:tcW w:w="3945" w:type="dxa"/>
            <w:tcBorders>
              <w:bottom w:val="single" w:sz="4" w:space="0" w:color="auto"/>
            </w:tcBorders>
          </w:tcPr>
          <w:p w14:paraId="2AFC546F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  <w:shd w:val="clear" w:color="auto" w:fill="FFFFFF"/>
              </w:rPr>
            </w:pPr>
            <w:r w:rsidRPr="004F3C98">
              <w:rPr>
                <w:rFonts w:ascii="Times New Roman" w:hAnsi="Times New Roman" w:cs="Times New Roman"/>
                <w:sz w:val="22"/>
                <w:shd w:val="clear" w:color="auto" w:fill="FFFFFF"/>
              </w:rPr>
              <w:t>PFA 22:6 (Docosahexaenoic) (g)</w:t>
            </w:r>
          </w:p>
        </w:tc>
        <w:tc>
          <w:tcPr>
            <w:tcW w:w="2259" w:type="dxa"/>
            <w:tcBorders>
              <w:bottom w:val="single" w:sz="4" w:space="0" w:color="auto"/>
            </w:tcBorders>
            <w:vAlign w:val="center"/>
          </w:tcPr>
          <w:p w14:paraId="2D3FF779" w14:textId="44B33E24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F3C98">
              <w:rPr>
                <w:rFonts w:ascii="Times New Roman" w:hAnsi="Times New Roman" w:cs="Times New Roman"/>
                <w:color w:val="000000"/>
                <w:sz w:val="22"/>
              </w:rPr>
              <w:t>0.1 (0.2)</w:t>
            </w:r>
          </w:p>
        </w:tc>
        <w:tc>
          <w:tcPr>
            <w:tcW w:w="297" w:type="dxa"/>
            <w:tcBorders>
              <w:bottom w:val="single" w:sz="4" w:space="0" w:color="auto"/>
            </w:tcBorders>
          </w:tcPr>
          <w:p w14:paraId="0A05ABEF" w14:textId="77777777" w:rsidR="004F3C98" w:rsidRPr="004F3C98" w:rsidRDefault="004F3C98" w:rsidP="004F3C9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0FAFEEF3" w14:textId="77777777" w:rsidR="004F3C98" w:rsidRDefault="004F3C98" w:rsidP="004F3C98">
      <w:pPr>
        <w:spacing w:before="240"/>
        <w:rPr>
          <w:rFonts w:ascii="Times New Roman" w:hAnsi="Times New Roman" w:cs="Times New Roman"/>
        </w:rPr>
      </w:pPr>
      <w:r w:rsidRPr="00C145A2">
        <w:rPr>
          <w:rFonts w:ascii="Times New Roman" w:hAnsi="Times New Roman" w:cs="Times New Roman"/>
          <w:b/>
          <w:bCs/>
          <w:vertAlign w:val="superscript"/>
        </w:rPr>
        <w:t>a</w:t>
      </w:r>
      <w:r w:rsidRPr="00C145A2">
        <w:rPr>
          <w:rFonts w:ascii="Times New Roman" w:hAnsi="Times New Roman" w:cs="Times New Roman"/>
        </w:rPr>
        <w:t xml:space="preserve"> Data shown are mean (</w:t>
      </w:r>
      <w:r>
        <w:rPr>
          <w:rFonts w:ascii="Times New Roman" w:hAnsi="Times New Roman" w:cs="Times New Roman" w:hint="eastAsia"/>
        </w:rPr>
        <w:t>SD</w:t>
      </w:r>
      <w:r w:rsidRPr="00C145A2"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 w:hint="eastAsia"/>
        </w:rPr>
        <w:t xml:space="preserve"> </w:t>
      </w:r>
    </w:p>
    <w:p w14:paraId="6B6E9699" w14:textId="77777777" w:rsidR="004F3C98" w:rsidRPr="00C145A2" w:rsidRDefault="004F3C98" w:rsidP="004F3C98">
      <w:pPr>
        <w:rPr>
          <w:rFonts w:ascii="Times New Roman" w:hAnsi="Times New Roman" w:cs="Times New Roman"/>
        </w:rPr>
      </w:pPr>
      <w:r w:rsidRPr="00C145A2">
        <w:rPr>
          <w:rFonts w:ascii="Times New Roman" w:hAnsi="Times New Roman" w:cs="Times New Roman"/>
        </w:rPr>
        <w:t>Abbreviations:</w:t>
      </w:r>
      <w:r>
        <w:rPr>
          <w:rFonts w:ascii="Times New Roman" w:hAnsi="Times New Roman" w:cs="Times New Roman" w:hint="eastAsia"/>
        </w:rPr>
        <w:t xml:space="preserve"> SD, standard deviation; RAE, r</w:t>
      </w:r>
      <w:r w:rsidRPr="00160772">
        <w:rPr>
          <w:rFonts w:ascii="Times New Roman" w:hAnsi="Times New Roman" w:cs="Times New Roman" w:hint="eastAsia"/>
        </w:rPr>
        <w:t xml:space="preserve">etinol </w:t>
      </w:r>
      <w:r>
        <w:rPr>
          <w:rFonts w:ascii="Times New Roman" w:hAnsi="Times New Roman" w:cs="Times New Roman" w:hint="eastAsia"/>
        </w:rPr>
        <w:t>a</w:t>
      </w:r>
      <w:r w:rsidRPr="00160772">
        <w:rPr>
          <w:rFonts w:ascii="Times New Roman" w:hAnsi="Times New Roman" w:cs="Times New Roman" w:hint="eastAsia"/>
        </w:rPr>
        <w:t xml:space="preserve">ctivity </w:t>
      </w:r>
      <w:r>
        <w:rPr>
          <w:rFonts w:ascii="Times New Roman" w:hAnsi="Times New Roman" w:cs="Times New Roman" w:hint="eastAsia"/>
        </w:rPr>
        <w:t>e</w:t>
      </w:r>
      <w:r w:rsidRPr="00160772">
        <w:rPr>
          <w:rFonts w:ascii="Times New Roman" w:hAnsi="Times New Roman" w:cs="Times New Roman" w:hint="eastAsia"/>
        </w:rPr>
        <w:t>quivalents</w:t>
      </w:r>
      <w:r>
        <w:rPr>
          <w:rFonts w:ascii="Times New Roman" w:hAnsi="Times New Roman" w:cs="Times New Roman" w:hint="eastAsia"/>
        </w:rPr>
        <w:t xml:space="preserve">; </w:t>
      </w:r>
      <w:r w:rsidRPr="00160772">
        <w:rPr>
          <w:rFonts w:ascii="Times New Roman" w:hAnsi="Times New Roman" w:cs="Times New Roman" w:hint="eastAsia"/>
        </w:rPr>
        <w:t>SFA</w:t>
      </w:r>
      <w:r>
        <w:rPr>
          <w:rFonts w:ascii="Times New Roman" w:hAnsi="Times New Roman" w:cs="Times New Roman" w:hint="eastAsia"/>
        </w:rPr>
        <w:t xml:space="preserve">, saturated fatty acids; MFA, monounsaturated fatty acids; </w:t>
      </w:r>
      <w:r w:rsidRPr="00B464DC">
        <w:rPr>
          <w:rFonts w:ascii="Times New Roman" w:hAnsi="Times New Roman" w:cs="Times New Roman"/>
          <w:sz w:val="22"/>
          <w:shd w:val="clear" w:color="auto" w:fill="FFFFFF"/>
        </w:rPr>
        <w:t>PFA</w:t>
      </w:r>
      <w:r>
        <w:rPr>
          <w:rFonts w:ascii="Times New Roman" w:hAnsi="Times New Roman" w:cs="Times New Roman" w:hint="eastAsia"/>
          <w:sz w:val="22"/>
          <w:shd w:val="clear" w:color="auto" w:fill="FFFFFF"/>
        </w:rPr>
        <w:t>, poly</w:t>
      </w:r>
      <w:r>
        <w:rPr>
          <w:rFonts w:ascii="Times New Roman" w:hAnsi="Times New Roman" w:cs="Times New Roman" w:hint="eastAsia"/>
        </w:rPr>
        <w:t>unsaturated fatty acids.</w:t>
      </w:r>
    </w:p>
    <w:p w14:paraId="0C945FE0" w14:textId="77777777" w:rsidR="004F3C98" w:rsidRDefault="004F3C98" w:rsidP="004F3C98">
      <w:pPr>
        <w:rPr>
          <w:rFonts w:hint="eastAsia"/>
        </w:rPr>
      </w:pPr>
    </w:p>
    <w:p w14:paraId="598400A6" w14:textId="77777777" w:rsidR="00D237C1" w:rsidRPr="004F3C98" w:rsidRDefault="00D237C1">
      <w:pPr>
        <w:rPr>
          <w:rFonts w:ascii="Times New Roman" w:hAnsi="Times New Roman" w:cs="Times New Roman"/>
          <w:sz w:val="24"/>
          <w:szCs w:val="24"/>
        </w:rPr>
      </w:pPr>
    </w:p>
    <w:sectPr w:rsidR="00D237C1" w:rsidRPr="004F3C98" w:rsidSect="008854F4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3C18A4" w14:textId="77777777" w:rsidR="00257796" w:rsidRDefault="00257796" w:rsidP="008854F4">
      <w:pPr>
        <w:rPr>
          <w:rFonts w:hint="eastAsia"/>
        </w:rPr>
      </w:pPr>
      <w:r>
        <w:separator/>
      </w:r>
    </w:p>
  </w:endnote>
  <w:endnote w:type="continuationSeparator" w:id="0">
    <w:p w14:paraId="4D85FCB0" w14:textId="77777777" w:rsidR="00257796" w:rsidRDefault="00257796" w:rsidP="008854F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3AB2B1" w14:textId="77777777" w:rsidR="00257796" w:rsidRDefault="00257796" w:rsidP="008854F4">
      <w:pPr>
        <w:rPr>
          <w:rFonts w:hint="eastAsia"/>
        </w:rPr>
      </w:pPr>
      <w:r>
        <w:separator/>
      </w:r>
    </w:p>
  </w:footnote>
  <w:footnote w:type="continuationSeparator" w:id="0">
    <w:p w14:paraId="00EBC423" w14:textId="77777777" w:rsidR="00257796" w:rsidRDefault="00257796" w:rsidP="008854F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7C1"/>
    <w:rsid w:val="00011B6E"/>
    <w:rsid w:val="000A0075"/>
    <w:rsid w:val="001703BD"/>
    <w:rsid w:val="001F18E7"/>
    <w:rsid w:val="00257796"/>
    <w:rsid w:val="004F3C98"/>
    <w:rsid w:val="005670EC"/>
    <w:rsid w:val="00573BFA"/>
    <w:rsid w:val="006F5C1A"/>
    <w:rsid w:val="007A5D1D"/>
    <w:rsid w:val="008854F4"/>
    <w:rsid w:val="00CC2C4D"/>
    <w:rsid w:val="00CE1273"/>
    <w:rsid w:val="00D237C1"/>
    <w:rsid w:val="00FB7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8D8E49"/>
  <w15:chartTrackingRefBased/>
  <w15:docId w15:val="{2B296D5C-691A-46FB-82EE-643BD33F8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54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54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54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54F4"/>
    <w:rPr>
      <w:sz w:val="18"/>
      <w:szCs w:val="18"/>
    </w:rPr>
  </w:style>
  <w:style w:type="table" w:styleId="a7">
    <w:name w:val="Table Grid"/>
    <w:basedOn w:val="a1"/>
    <w:uiPriority w:val="39"/>
    <w:rsid w:val="004F3C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415</Words>
  <Characters>2370</Characters>
  <Application>Microsoft Office Word</Application>
  <DocSecurity>0</DocSecurity>
  <Lines>19</Lines>
  <Paragraphs>5</Paragraphs>
  <ScaleCrop>false</ScaleCrop>
  <Company/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Peng</dc:creator>
  <cp:keywords/>
  <dc:description/>
  <cp:lastModifiedBy>Lei Peng</cp:lastModifiedBy>
  <cp:revision>7</cp:revision>
  <dcterms:created xsi:type="dcterms:W3CDTF">2024-12-06T17:21:00Z</dcterms:created>
  <dcterms:modified xsi:type="dcterms:W3CDTF">2024-12-08T11:43:00Z</dcterms:modified>
</cp:coreProperties>
</file>