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6E7AE" w14:textId="77777777" w:rsidR="008F7B37" w:rsidRPr="008F7B37" w:rsidRDefault="008F7B37" w:rsidP="008F7B37">
      <w:pPr>
        <w:spacing w:line="480" w:lineRule="auto"/>
        <w:rPr>
          <w:rFonts w:ascii="Arial" w:eastAsia="Calibri" w:hAnsi="Arial" w:cs="Arial"/>
          <w:b/>
          <w:bCs/>
          <w:u w:val="single"/>
        </w:rPr>
      </w:pPr>
      <w:r w:rsidRPr="008F7B37">
        <w:rPr>
          <w:rFonts w:ascii="Arial" w:eastAsia="Calibri" w:hAnsi="Arial" w:cs="Arial"/>
          <w:b/>
          <w:bCs/>
          <w:u w:val="single"/>
        </w:rPr>
        <w:t>Highlights</w:t>
      </w:r>
    </w:p>
    <w:p w14:paraId="7102C5C4" w14:textId="58AE6266" w:rsidR="008F7B37" w:rsidRPr="008F7B37" w:rsidRDefault="00A2695E" w:rsidP="008F7B37">
      <w:pPr>
        <w:numPr>
          <w:ilvl w:val="0"/>
          <w:numId w:val="1"/>
        </w:numPr>
        <w:spacing w:line="480" w:lineRule="auto"/>
        <w:contextualSpacing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t>Effects</w:t>
      </w:r>
      <w:r w:rsidR="008F7B37" w:rsidRPr="008F7B37">
        <w:rPr>
          <w:rFonts w:ascii="Arial" w:eastAsia="Calibri" w:hAnsi="Arial" w:cs="Arial"/>
        </w:rPr>
        <w:t xml:space="preserve"> of riparian land-use</w:t>
      </w:r>
      <w:r w:rsidR="005F4CDF">
        <w:rPr>
          <w:rFonts w:ascii="Arial" w:eastAsia="Calibri" w:hAnsi="Arial" w:cs="Arial"/>
        </w:rPr>
        <w:t>s</w:t>
      </w:r>
      <w:r w:rsidR="008F7B37" w:rsidRPr="008F7B37">
        <w:rPr>
          <w:rFonts w:ascii="Arial" w:eastAsia="Calibri" w:hAnsi="Arial" w:cs="Arial"/>
        </w:rPr>
        <w:t xml:space="preserve"> on SOC, </w:t>
      </w:r>
      <w:r>
        <w:rPr>
          <w:rFonts w:ascii="Arial" w:eastAsia="Calibri" w:hAnsi="Arial" w:cs="Arial"/>
        </w:rPr>
        <w:t xml:space="preserve">its </w:t>
      </w:r>
      <w:r w:rsidR="008F7B37" w:rsidRPr="008F7B37">
        <w:rPr>
          <w:rFonts w:ascii="Arial" w:eastAsia="Calibri" w:hAnsi="Arial" w:cs="Arial"/>
        </w:rPr>
        <w:t>fractions and composition were studied</w:t>
      </w:r>
    </w:p>
    <w:p w14:paraId="1269F2F5" w14:textId="5EDFEC88" w:rsidR="008F7B37" w:rsidRPr="008F7B37" w:rsidRDefault="008F7B37" w:rsidP="008F7B37">
      <w:pPr>
        <w:numPr>
          <w:ilvl w:val="0"/>
          <w:numId w:val="1"/>
        </w:numPr>
        <w:spacing w:line="480" w:lineRule="auto"/>
        <w:contextualSpacing/>
        <w:rPr>
          <w:rFonts w:ascii="Arial" w:eastAsia="Calibri" w:hAnsi="Arial" w:cs="Arial"/>
          <w:b/>
          <w:bCs/>
        </w:rPr>
      </w:pPr>
      <w:r w:rsidRPr="008F7B37">
        <w:rPr>
          <w:rFonts w:ascii="Arial" w:eastAsia="Calibri" w:hAnsi="Arial" w:cs="Arial"/>
        </w:rPr>
        <w:t>SOC</w:t>
      </w:r>
      <w:r w:rsidR="000913E9">
        <w:rPr>
          <w:rFonts w:ascii="Arial" w:eastAsia="Calibri" w:hAnsi="Arial" w:cs="Arial"/>
        </w:rPr>
        <w:t xml:space="preserve"> </w:t>
      </w:r>
      <w:r w:rsidRPr="008F7B37">
        <w:rPr>
          <w:rFonts w:ascii="Arial" w:eastAsia="Calibri" w:hAnsi="Arial" w:cs="Arial"/>
        </w:rPr>
        <w:t xml:space="preserve">was </w:t>
      </w:r>
      <w:r w:rsidR="00291005">
        <w:rPr>
          <w:rFonts w:ascii="Arial" w:eastAsia="Calibri" w:hAnsi="Arial" w:cs="Arial"/>
        </w:rPr>
        <w:t xml:space="preserve">higher </w:t>
      </w:r>
      <w:r w:rsidR="003A2161">
        <w:rPr>
          <w:rFonts w:ascii="Arial" w:eastAsia="Calibri" w:hAnsi="Arial" w:cs="Arial"/>
        </w:rPr>
        <w:t>under pasture</w:t>
      </w:r>
      <w:r w:rsidR="00E56199">
        <w:rPr>
          <w:rFonts w:ascii="Arial" w:eastAsia="Calibri" w:hAnsi="Arial" w:cs="Arial"/>
        </w:rPr>
        <w:t>,</w:t>
      </w:r>
      <w:r w:rsidR="00F623C5">
        <w:rPr>
          <w:rFonts w:ascii="Arial" w:eastAsia="Calibri" w:hAnsi="Arial" w:cs="Arial"/>
        </w:rPr>
        <w:t xml:space="preserve"> followed by </w:t>
      </w:r>
      <w:r w:rsidR="0055258F">
        <w:rPr>
          <w:rFonts w:ascii="Arial" w:eastAsia="Calibri" w:hAnsi="Arial" w:cs="Arial"/>
        </w:rPr>
        <w:t>short rotation willow and annual crop</w:t>
      </w:r>
    </w:p>
    <w:p w14:paraId="58D04234" w14:textId="77777777" w:rsidR="000913E9" w:rsidRPr="00B818C1" w:rsidRDefault="000913E9" w:rsidP="000913E9">
      <w:pPr>
        <w:numPr>
          <w:ilvl w:val="0"/>
          <w:numId w:val="1"/>
        </w:numPr>
        <w:spacing w:line="480" w:lineRule="auto"/>
        <w:contextualSpacing/>
        <w:rPr>
          <w:rFonts w:ascii="Arial" w:eastAsia="Calibri" w:hAnsi="Arial" w:cs="Arial"/>
        </w:rPr>
      </w:pPr>
      <w:bookmarkStart w:id="0" w:name="_Hlk29503152"/>
      <w:r>
        <w:rPr>
          <w:rFonts w:ascii="Arial" w:hAnsi="Arial" w:cs="Arial"/>
        </w:rPr>
        <w:t xml:space="preserve">Higher </w:t>
      </w:r>
      <w:r w:rsidRPr="009F0765">
        <w:rPr>
          <w:rFonts w:ascii="Arial" w:hAnsi="Arial" w:cs="Arial"/>
        </w:rPr>
        <w:t xml:space="preserve">alkyl-C </w:t>
      </w:r>
      <w:r>
        <w:rPr>
          <w:rFonts w:ascii="Arial" w:hAnsi="Arial" w:cs="Arial"/>
        </w:rPr>
        <w:t xml:space="preserve">at 15-30 cm depth </w:t>
      </w:r>
      <w:r w:rsidRPr="009F0765">
        <w:rPr>
          <w:rFonts w:ascii="Arial" w:hAnsi="Arial" w:cs="Arial"/>
        </w:rPr>
        <w:t xml:space="preserve">under SRW </w:t>
      </w:r>
      <w:r w:rsidRPr="001C08EE">
        <w:rPr>
          <w:rFonts w:ascii="Arial" w:hAnsi="Arial" w:cs="Arial"/>
        </w:rPr>
        <w:t>i</w:t>
      </w:r>
      <w:r>
        <w:rPr>
          <w:rFonts w:ascii="Arial" w:hAnsi="Arial" w:cs="Arial"/>
        </w:rPr>
        <w:t>ndicate</w:t>
      </w:r>
      <w:r w:rsidRPr="001C08EE">
        <w:rPr>
          <w:rFonts w:ascii="Arial" w:hAnsi="Arial" w:cs="Arial"/>
        </w:rPr>
        <w:t xml:space="preserve"> better </w:t>
      </w:r>
      <w:r>
        <w:rPr>
          <w:rFonts w:ascii="Arial" w:hAnsi="Arial" w:cs="Arial"/>
        </w:rPr>
        <w:t xml:space="preserve">SOC </w:t>
      </w:r>
      <w:r w:rsidRPr="001C08EE">
        <w:rPr>
          <w:rFonts w:ascii="Arial" w:hAnsi="Arial" w:cs="Arial"/>
        </w:rPr>
        <w:t>stability</w:t>
      </w:r>
    </w:p>
    <w:p w14:paraId="0C7406B0" w14:textId="3E2D8823" w:rsidR="008F7B37" w:rsidRPr="008F7B37" w:rsidRDefault="008F7B37" w:rsidP="008F7B37">
      <w:pPr>
        <w:numPr>
          <w:ilvl w:val="0"/>
          <w:numId w:val="1"/>
        </w:numPr>
        <w:spacing w:line="480" w:lineRule="auto"/>
        <w:contextualSpacing/>
        <w:rPr>
          <w:rFonts w:ascii="Arial" w:eastAsia="Calibri" w:hAnsi="Arial" w:cs="Arial"/>
        </w:rPr>
      </w:pPr>
      <w:r w:rsidRPr="008F7B37">
        <w:rPr>
          <w:rFonts w:ascii="Arial" w:eastAsia="Calibri" w:hAnsi="Arial" w:cs="Arial"/>
        </w:rPr>
        <w:t xml:space="preserve">Depth has </w:t>
      </w:r>
      <w:r w:rsidR="00795237">
        <w:rPr>
          <w:rFonts w:ascii="Arial" w:eastAsia="Calibri" w:hAnsi="Arial" w:cs="Arial"/>
        </w:rPr>
        <w:t>a substantial</w:t>
      </w:r>
      <w:r w:rsidR="00E96F59">
        <w:rPr>
          <w:rFonts w:ascii="Arial" w:eastAsia="Calibri" w:hAnsi="Arial" w:cs="Arial"/>
        </w:rPr>
        <w:t xml:space="preserve"> </w:t>
      </w:r>
      <w:r w:rsidRPr="008F7B37">
        <w:rPr>
          <w:rFonts w:ascii="Arial" w:eastAsia="Calibri" w:hAnsi="Arial" w:cs="Arial"/>
        </w:rPr>
        <w:t xml:space="preserve">impact on SOC chemical composition </w:t>
      </w:r>
      <w:r w:rsidR="00F03781">
        <w:rPr>
          <w:rFonts w:ascii="Arial" w:eastAsia="Calibri" w:hAnsi="Arial" w:cs="Arial"/>
        </w:rPr>
        <w:t>over</w:t>
      </w:r>
      <w:r w:rsidRPr="008F7B37">
        <w:rPr>
          <w:rFonts w:ascii="Arial" w:eastAsia="Calibri" w:hAnsi="Arial" w:cs="Arial"/>
        </w:rPr>
        <w:t xml:space="preserve"> land-use</w:t>
      </w:r>
      <w:r w:rsidR="005313A5">
        <w:rPr>
          <w:rFonts w:ascii="Arial" w:eastAsia="Calibri" w:hAnsi="Arial" w:cs="Arial"/>
        </w:rPr>
        <w:t>s</w:t>
      </w:r>
    </w:p>
    <w:p w14:paraId="624ECB72" w14:textId="7FEC540C" w:rsidR="004C4062" w:rsidRPr="00D31949" w:rsidRDefault="008F7B37" w:rsidP="008F7B37">
      <w:pPr>
        <w:numPr>
          <w:ilvl w:val="0"/>
          <w:numId w:val="1"/>
        </w:numPr>
        <w:spacing w:line="480" w:lineRule="auto"/>
        <w:contextualSpacing/>
        <w:rPr>
          <w:rFonts w:ascii="Arial" w:eastAsia="Calibri" w:hAnsi="Arial" w:cs="Arial"/>
        </w:rPr>
      </w:pPr>
      <w:r w:rsidRPr="00D31949">
        <w:rPr>
          <w:rFonts w:ascii="Arial" w:eastAsia="Calibri" w:hAnsi="Arial" w:cs="Arial"/>
        </w:rPr>
        <w:t>S</w:t>
      </w:r>
      <w:r w:rsidR="00891E2F" w:rsidRPr="00D31949">
        <w:rPr>
          <w:rFonts w:ascii="Arial" w:eastAsia="Calibri" w:hAnsi="Arial" w:cs="Arial"/>
        </w:rPr>
        <w:t xml:space="preserve">hort rotation willow </w:t>
      </w:r>
      <w:r w:rsidR="00E01F4B">
        <w:rPr>
          <w:rFonts w:ascii="Arial" w:eastAsia="Calibri" w:hAnsi="Arial" w:cs="Arial"/>
        </w:rPr>
        <w:t xml:space="preserve">plantation </w:t>
      </w:r>
      <w:r w:rsidR="00AE5F1B">
        <w:rPr>
          <w:rFonts w:ascii="Arial" w:eastAsia="Calibri" w:hAnsi="Arial" w:cs="Arial"/>
        </w:rPr>
        <w:t xml:space="preserve">on </w:t>
      </w:r>
      <w:r w:rsidR="00E00991" w:rsidRPr="00D31949">
        <w:rPr>
          <w:rFonts w:ascii="Arial" w:eastAsia="Calibri" w:hAnsi="Arial" w:cs="Arial"/>
        </w:rPr>
        <w:t xml:space="preserve">riparian wetland </w:t>
      </w:r>
      <w:r w:rsidR="00976376" w:rsidRPr="00D31949">
        <w:rPr>
          <w:rFonts w:ascii="Arial" w:eastAsia="Calibri" w:hAnsi="Arial" w:cs="Arial"/>
        </w:rPr>
        <w:t>soil</w:t>
      </w:r>
      <w:r w:rsidR="00AE5F1B">
        <w:rPr>
          <w:rFonts w:ascii="Arial" w:eastAsia="Calibri" w:hAnsi="Arial" w:cs="Arial"/>
        </w:rPr>
        <w:t>s</w:t>
      </w:r>
      <w:bookmarkEnd w:id="0"/>
      <w:r w:rsidR="00525556">
        <w:rPr>
          <w:rFonts w:ascii="Arial" w:eastAsia="Calibri" w:hAnsi="Arial" w:cs="Arial"/>
        </w:rPr>
        <w:t xml:space="preserve"> </w:t>
      </w:r>
      <w:r w:rsidR="00B30C87">
        <w:rPr>
          <w:rFonts w:ascii="Arial" w:eastAsia="Calibri" w:hAnsi="Arial" w:cs="Arial"/>
        </w:rPr>
        <w:t xml:space="preserve">has a </w:t>
      </w:r>
      <w:r w:rsidR="007644F6">
        <w:rPr>
          <w:rFonts w:ascii="Arial" w:eastAsia="Calibri" w:hAnsi="Arial" w:cs="Arial"/>
        </w:rPr>
        <w:t>likely</w:t>
      </w:r>
      <w:r w:rsidR="001601DD">
        <w:rPr>
          <w:rFonts w:ascii="Arial" w:eastAsia="Calibri" w:hAnsi="Arial" w:cs="Arial"/>
        </w:rPr>
        <w:t xml:space="preserve"> </w:t>
      </w:r>
      <w:r w:rsidR="00AE5F1B">
        <w:rPr>
          <w:rFonts w:ascii="Arial" w:eastAsia="Calibri" w:hAnsi="Arial" w:cs="Arial"/>
        </w:rPr>
        <w:t xml:space="preserve">C sink </w:t>
      </w:r>
      <w:r w:rsidR="00AE5F1B" w:rsidRPr="00D31949">
        <w:rPr>
          <w:rFonts w:ascii="Arial" w:eastAsia="Calibri" w:hAnsi="Arial" w:cs="Arial"/>
        </w:rPr>
        <w:t>benefit</w:t>
      </w:r>
    </w:p>
    <w:p w14:paraId="73110ED1" w14:textId="1337E578" w:rsidR="00F875B0" w:rsidRPr="008F7B37" w:rsidRDefault="00F875B0" w:rsidP="005416C5">
      <w:pPr>
        <w:spacing w:line="480" w:lineRule="auto"/>
        <w:ind w:left="360"/>
        <w:contextualSpacing/>
        <w:rPr>
          <w:rFonts w:ascii="Arial" w:eastAsia="Calibri" w:hAnsi="Arial" w:cs="Arial"/>
        </w:rPr>
      </w:pPr>
    </w:p>
    <w:sectPr w:rsidR="00F875B0" w:rsidRPr="008F7B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F0D58"/>
    <w:multiLevelType w:val="hybridMultilevel"/>
    <w:tmpl w:val="4950D9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2MDI1MzYyMjMzszRQ0lEKTi0uzszPAykwrgUAEhFEMSwAAAA="/>
  </w:docVars>
  <w:rsids>
    <w:rsidRoot w:val="00DF3A9E"/>
    <w:rsid w:val="00036315"/>
    <w:rsid w:val="0008131C"/>
    <w:rsid w:val="000913E9"/>
    <w:rsid w:val="000A6B66"/>
    <w:rsid w:val="000D7B2D"/>
    <w:rsid w:val="00123F67"/>
    <w:rsid w:val="001601DD"/>
    <w:rsid w:val="00165C73"/>
    <w:rsid w:val="001D4A3C"/>
    <w:rsid w:val="001F3EC2"/>
    <w:rsid w:val="002609F4"/>
    <w:rsid w:val="00281065"/>
    <w:rsid w:val="00291005"/>
    <w:rsid w:val="00356CC0"/>
    <w:rsid w:val="003A2161"/>
    <w:rsid w:val="00416D96"/>
    <w:rsid w:val="004365BC"/>
    <w:rsid w:val="00440B50"/>
    <w:rsid w:val="0045259C"/>
    <w:rsid w:val="004A14CE"/>
    <w:rsid w:val="004A518A"/>
    <w:rsid w:val="004C4062"/>
    <w:rsid w:val="004E6A07"/>
    <w:rsid w:val="00501CD2"/>
    <w:rsid w:val="00525556"/>
    <w:rsid w:val="005313A5"/>
    <w:rsid w:val="005416C5"/>
    <w:rsid w:val="0055258F"/>
    <w:rsid w:val="005B5957"/>
    <w:rsid w:val="005F44EC"/>
    <w:rsid w:val="005F4CDF"/>
    <w:rsid w:val="006219C1"/>
    <w:rsid w:val="00637A6C"/>
    <w:rsid w:val="00725A15"/>
    <w:rsid w:val="00763BCE"/>
    <w:rsid w:val="007644F6"/>
    <w:rsid w:val="00795237"/>
    <w:rsid w:val="007E6FB4"/>
    <w:rsid w:val="00891E2F"/>
    <w:rsid w:val="008B1A55"/>
    <w:rsid w:val="008E50A4"/>
    <w:rsid w:val="008F7B37"/>
    <w:rsid w:val="00955142"/>
    <w:rsid w:val="009672EA"/>
    <w:rsid w:val="00976376"/>
    <w:rsid w:val="009A4A03"/>
    <w:rsid w:val="009E7E1D"/>
    <w:rsid w:val="00A03BB7"/>
    <w:rsid w:val="00A2695E"/>
    <w:rsid w:val="00A640D4"/>
    <w:rsid w:val="00A84B00"/>
    <w:rsid w:val="00AB5C3F"/>
    <w:rsid w:val="00AD2679"/>
    <w:rsid w:val="00AE5F1B"/>
    <w:rsid w:val="00B30C87"/>
    <w:rsid w:val="00B814FF"/>
    <w:rsid w:val="00B818C1"/>
    <w:rsid w:val="00BA0926"/>
    <w:rsid w:val="00BD637F"/>
    <w:rsid w:val="00C10EB1"/>
    <w:rsid w:val="00C34EBE"/>
    <w:rsid w:val="00C41FA5"/>
    <w:rsid w:val="00C43E05"/>
    <w:rsid w:val="00C53AE2"/>
    <w:rsid w:val="00C93BCC"/>
    <w:rsid w:val="00CE171F"/>
    <w:rsid w:val="00CF64C8"/>
    <w:rsid w:val="00D260EC"/>
    <w:rsid w:val="00D31949"/>
    <w:rsid w:val="00D3532E"/>
    <w:rsid w:val="00D61577"/>
    <w:rsid w:val="00D723CD"/>
    <w:rsid w:val="00DE6875"/>
    <w:rsid w:val="00DF3A9E"/>
    <w:rsid w:val="00E00991"/>
    <w:rsid w:val="00E01F4B"/>
    <w:rsid w:val="00E56199"/>
    <w:rsid w:val="00E96F59"/>
    <w:rsid w:val="00EC0825"/>
    <w:rsid w:val="00F03781"/>
    <w:rsid w:val="00F312F5"/>
    <w:rsid w:val="00F513F1"/>
    <w:rsid w:val="00F623C5"/>
    <w:rsid w:val="00F875B0"/>
    <w:rsid w:val="00F90BB2"/>
    <w:rsid w:val="00FE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74C03"/>
  <w15:chartTrackingRefBased/>
  <w15:docId w15:val="{329EC6C0-15AF-4CF1-8477-3865B021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82BE046-BF58-9C4F-9E90-8E774C0D51F9}">
  <we:reference id="f518cb36-c901-4d52-a9e7-4331342e485d" version="1.2.0.0" store="EXCatalog" storeType="EXCatalog"/>
  <we:alternateReferences>
    <we:reference id="WA200001011" version="1.2.0.0" store="en-CA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Shahariar, Md. Shayeb</cp:lastModifiedBy>
  <cp:revision>80</cp:revision>
  <dcterms:created xsi:type="dcterms:W3CDTF">2020-06-10T22:42:00Z</dcterms:created>
  <dcterms:modified xsi:type="dcterms:W3CDTF">2021-05-26T22:19:00Z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documentId_7184</vt:lpwstr>
  </property>
  <property fmtid="{D5CDD505-2E9C-101B-9397-08002B2CF9AE}" pid="3" name="grammarly_documentContext">
    <vt:lpwstr>{"goals":[],"domain":"general","emotions":[],"dialect":"american"}</vt:lpwstr>
  </property>
</Properties>
</file>