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B57F36" w14:textId="789EAA1B" w:rsidR="00217D4F" w:rsidRPr="00055F1E" w:rsidRDefault="00055F1E">
      <w:pPr>
        <w:rPr>
          <w:rFonts w:ascii="Times New Roman" w:hAnsi="Times New Roman" w:cs="Times New Roman"/>
          <w:sz w:val="20"/>
          <w:szCs w:val="20"/>
        </w:rPr>
      </w:pPr>
      <w:r w:rsidRPr="00E8792D">
        <w:rPr>
          <w:rFonts w:ascii="Times New Roman" w:hAnsi="Times New Roman" w:cs="Times New Roman" w:hint="eastAsia"/>
          <w:b/>
          <w:bCs/>
          <w:noProof/>
          <w:color w:val="0070C0"/>
          <w:sz w:val="20"/>
          <w:szCs w:val="20"/>
        </w:rPr>
        <w:t>Supplementary Figure S1:</w:t>
      </w:r>
      <w:r w:rsidR="00217D4F" w:rsidRPr="00055F1E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76331634" wp14:editId="4370FB04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903085" cy="4815840"/>
            <wp:effectExtent l="0" t="0" r="0" b="3810"/>
            <wp:wrapTopAndBottom/>
            <wp:docPr id="4942050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4205086" name="图片 494205086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24" r="5225"/>
                    <a:stretch/>
                  </pic:blipFill>
                  <pic:spPr bwMode="auto">
                    <a:xfrm>
                      <a:off x="0" y="0"/>
                      <a:ext cx="6903085" cy="48158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17D4F" w:rsidRPr="00055F1E">
        <w:rPr>
          <w:rFonts w:ascii="Times New Roman" w:hAnsi="Times New Roman" w:cs="Times New Roman"/>
          <w:sz w:val="20"/>
          <w:szCs w:val="20"/>
        </w:rPr>
        <w:t>Comparison of Induction Success Rate Between Two Groups (Sensitivity Analysis)</w:t>
      </w:r>
    </w:p>
    <w:p w14:paraId="4E75BEEF" w14:textId="77777777" w:rsidR="00217D4F" w:rsidRPr="00217D4F" w:rsidRDefault="00217D4F">
      <w:pPr>
        <w:rPr>
          <w:rFonts w:ascii="Times New Roman" w:hAnsi="Times New Roman" w:cs="Times New Roman"/>
          <w:sz w:val="24"/>
        </w:rPr>
      </w:pPr>
    </w:p>
    <w:p w14:paraId="79D3BBCE" w14:textId="77777777" w:rsidR="00217D4F" w:rsidRPr="00217D4F" w:rsidRDefault="00217D4F">
      <w:pPr>
        <w:rPr>
          <w:rFonts w:ascii="Times New Roman" w:hAnsi="Times New Roman" w:cs="Times New Roman"/>
          <w:sz w:val="24"/>
        </w:rPr>
      </w:pPr>
    </w:p>
    <w:p w14:paraId="78C73A00" w14:textId="77777777" w:rsidR="00217D4F" w:rsidRPr="00217D4F" w:rsidRDefault="00217D4F">
      <w:pPr>
        <w:rPr>
          <w:rFonts w:ascii="Times New Roman" w:hAnsi="Times New Roman" w:cs="Times New Roman"/>
          <w:sz w:val="24"/>
        </w:rPr>
      </w:pPr>
    </w:p>
    <w:p w14:paraId="0AF85EA4" w14:textId="77777777" w:rsidR="00217D4F" w:rsidRPr="00217D4F" w:rsidRDefault="00217D4F">
      <w:pPr>
        <w:rPr>
          <w:rFonts w:ascii="Times New Roman" w:hAnsi="Times New Roman" w:cs="Times New Roman"/>
          <w:sz w:val="24"/>
        </w:rPr>
      </w:pPr>
    </w:p>
    <w:p w14:paraId="1DD614E3" w14:textId="77777777" w:rsidR="00217D4F" w:rsidRPr="00217D4F" w:rsidRDefault="00217D4F">
      <w:pPr>
        <w:rPr>
          <w:rFonts w:ascii="Times New Roman" w:hAnsi="Times New Roman" w:cs="Times New Roman"/>
          <w:sz w:val="24"/>
        </w:rPr>
      </w:pPr>
    </w:p>
    <w:p w14:paraId="53D63410" w14:textId="77777777" w:rsidR="00217D4F" w:rsidRPr="00217D4F" w:rsidRDefault="00217D4F">
      <w:pPr>
        <w:rPr>
          <w:rFonts w:ascii="Times New Roman" w:hAnsi="Times New Roman" w:cs="Times New Roman"/>
          <w:sz w:val="24"/>
        </w:rPr>
      </w:pPr>
    </w:p>
    <w:p w14:paraId="766E9168" w14:textId="77777777" w:rsidR="00217D4F" w:rsidRPr="00217D4F" w:rsidRDefault="00217D4F">
      <w:pPr>
        <w:rPr>
          <w:rFonts w:ascii="Times New Roman" w:hAnsi="Times New Roman" w:cs="Times New Roman"/>
          <w:sz w:val="24"/>
        </w:rPr>
      </w:pPr>
    </w:p>
    <w:p w14:paraId="7DE062B0" w14:textId="77777777" w:rsidR="00217D4F" w:rsidRPr="00217D4F" w:rsidRDefault="00217D4F">
      <w:pPr>
        <w:rPr>
          <w:rFonts w:ascii="Times New Roman" w:hAnsi="Times New Roman" w:cs="Times New Roman"/>
          <w:sz w:val="24"/>
        </w:rPr>
      </w:pPr>
    </w:p>
    <w:p w14:paraId="25B02980" w14:textId="602732C9" w:rsidR="00217D4F" w:rsidRPr="00217D4F" w:rsidRDefault="00217D4F">
      <w:pPr>
        <w:rPr>
          <w:rFonts w:ascii="Times New Roman" w:hAnsi="Times New Roman" w:cs="Times New Roman"/>
          <w:sz w:val="24"/>
        </w:rPr>
      </w:pPr>
    </w:p>
    <w:p w14:paraId="7DB727B6" w14:textId="77777777" w:rsidR="00217D4F" w:rsidRPr="00217D4F" w:rsidRDefault="00217D4F">
      <w:pPr>
        <w:rPr>
          <w:rFonts w:ascii="Times New Roman" w:hAnsi="Times New Roman" w:cs="Times New Roman"/>
          <w:sz w:val="24"/>
        </w:rPr>
      </w:pPr>
    </w:p>
    <w:p w14:paraId="618F3F7C" w14:textId="77777777" w:rsidR="00217D4F" w:rsidRPr="00217D4F" w:rsidRDefault="00217D4F">
      <w:pPr>
        <w:rPr>
          <w:rFonts w:ascii="Times New Roman" w:hAnsi="Times New Roman" w:cs="Times New Roman"/>
          <w:sz w:val="24"/>
        </w:rPr>
      </w:pPr>
    </w:p>
    <w:p w14:paraId="708DC8AF" w14:textId="1D1945E6" w:rsidR="00217D4F" w:rsidRPr="00055F1E" w:rsidRDefault="00055F1E">
      <w:pPr>
        <w:rPr>
          <w:rFonts w:ascii="Times New Roman" w:hAnsi="Times New Roman" w:cs="Times New Roman"/>
          <w:sz w:val="20"/>
          <w:szCs w:val="20"/>
        </w:rPr>
      </w:pPr>
      <w:r w:rsidRPr="00E8792D">
        <w:rPr>
          <w:rFonts w:ascii="Times New Roman" w:hAnsi="Times New Roman" w:cs="Times New Roman" w:hint="eastAsia"/>
          <w:b/>
          <w:bCs/>
          <w:noProof/>
          <w:color w:val="0070C0"/>
          <w:sz w:val="20"/>
          <w:szCs w:val="20"/>
        </w:rPr>
        <w:t>Supplementary Figure S</w:t>
      </w:r>
      <w:r>
        <w:rPr>
          <w:rFonts w:ascii="Times New Roman" w:hAnsi="Times New Roman" w:cs="Times New Roman" w:hint="eastAsia"/>
          <w:b/>
          <w:bCs/>
          <w:noProof/>
          <w:color w:val="0070C0"/>
          <w:sz w:val="20"/>
          <w:szCs w:val="20"/>
        </w:rPr>
        <w:t>2</w:t>
      </w:r>
      <w:r w:rsidRPr="00E8792D">
        <w:rPr>
          <w:rFonts w:ascii="Times New Roman" w:hAnsi="Times New Roman" w:cs="Times New Roman" w:hint="eastAsia"/>
          <w:b/>
          <w:bCs/>
          <w:noProof/>
          <w:color w:val="0070C0"/>
          <w:sz w:val="20"/>
          <w:szCs w:val="20"/>
        </w:rPr>
        <w:t>:</w:t>
      </w:r>
      <w:r w:rsidR="00217D4F" w:rsidRPr="00055F1E">
        <w:rPr>
          <w:rFonts w:ascii="Times New Roman" w:hAnsi="Times New Roman" w:cs="Times New Roman"/>
          <w:sz w:val="20"/>
          <w:szCs w:val="20"/>
        </w:rPr>
        <w:t>Comparison of Induction Time Between Two Groups (Sensitivity Analysis)</w:t>
      </w:r>
      <w:r w:rsidR="00217D4F" w:rsidRPr="00055F1E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381F5043" wp14:editId="7C722E8E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7070090" cy="4625340"/>
            <wp:effectExtent l="0" t="0" r="0" b="3810"/>
            <wp:wrapTopAndBottom/>
            <wp:docPr id="1289407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940714" name="图片 128940714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48" t="12057" r="4937" b="13352"/>
                    <a:stretch/>
                  </pic:blipFill>
                  <pic:spPr bwMode="auto">
                    <a:xfrm>
                      <a:off x="0" y="0"/>
                      <a:ext cx="7070090" cy="4625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6C3CCB" w14:textId="1782957A" w:rsidR="00217D4F" w:rsidRPr="00217D4F" w:rsidRDefault="00217D4F">
      <w:pPr>
        <w:rPr>
          <w:rFonts w:ascii="Times New Roman" w:hAnsi="Times New Roman" w:cs="Times New Roman"/>
          <w:sz w:val="24"/>
        </w:rPr>
      </w:pPr>
    </w:p>
    <w:p w14:paraId="586A3711" w14:textId="77777777" w:rsidR="00217D4F" w:rsidRPr="00217D4F" w:rsidRDefault="00217D4F">
      <w:pPr>
        <w:rPr>
          <w:rFonts w:ascii="Times New Roman" w:hAnsi="Times New Roman" w:cs="Times New Roman"/>
          <w:sz w:val="24"/>
        </w:rPr>
      </w:pPr>
    </w:p>
    <w:p w14:paraId="1A2B0CB6" w14:textId="77777777" w:rsidR="00217D4F" w:rsidRPr="00217D4F" w:rsidRDefault="00217D4F">
      <w:pPr>
        <w:rPr>
          <w:rFonts w:ascii="Times New Roman" w:hAnsi="Times New Roman" w:cs="Times New Roman"/>
          <w:sz w:val="24"/>
        </w:rPr>
      </w:pPr>
    </w:p>
    <w:p w14:paraId="30896B68" w14:textId="77777777" w:rsidR="00217D4F" w:rsidRPr="00217D4F" w:rsidRDefault="00217D4F">
      <w:pPr>
        <w:rPr>
          <w:rFonts w:ascii="Times New Roman" w:hAnsi="Times New Roman" w:cs="Times New Roman"/>
          <w:sz w:val="24"/>
        </w:rPr>
      </w:pPr>
    </w:p>
    <w:p w14:paraId="1197C9C9" w14:textId="77777777" w:rsidR="00217D4F" w:rsidRPr="00217D4F" w:rsidRDefault="00217D4F">
      <w:pPr>
        <w:rPr>
          <w:rFonts w:ascii="Times New Roman" w:hAnsi="Times New Roman" w:cs="Times New Roman"/>
          <w:sz w:val="24"/>
        </w:rPr>
      </w:pPr>
    </w:p>
    <w:p w14:paraId="29E39677" w14:textId="77777777" w:rsidR="00217D4F" w:rsidRPr="00217D4F" w:rsidRDefault="00217D4F">
      <w:pPr>
        <w:rPr>
          <w:rFonts w:ascii="Times New Roman" w:hAnsi="Times New Roman" w:cs="Times New Roman"/>
          <w:sz w:val="24"/>
        </w:rPr>
      </w:pPr>
    </w:p>
    <w:p w14:paraId="51BCE567" w14:textId="77777777" w:rsidR="00217D4F" w:rsidRPr="00217D4F" w:rsidRDefault="00217D4F">
      <w:pPr>
        <w:rPr>
          <w:rFonts w:ascii="Times New Roman" w:hAnsi="Times New Roman" w:cs="Times New Roman"/>
          <w:sz w:val="24"/>
        </w:rPr>
      </w:pPr>
    </w:p>
    <w:p w14:paraId="25840CE4" w14:textId="77777777" w:rsidR="00217D4F" w:rsidRPr="00217D4F" w:rsidRDefault="00217D4F">
      <w:pPr>
        <w:rPr>
          <w:rFonts w:ascii="Times New Roman" w:hAnsi="Times New Roman" w:cs="Times New Roman"/>
          <w:sz w:val="24"/>
        </w:rPr>
      </w:pPr>
    </w:p>
    <w:p w14:paraId="563D8CC4" w14:textId="77777777" w:rsidR="00217D4F" w:rsidRPr="00217D4F" w:rsidRDefault="00217D4F">
      <w:pPr>
        <w:rPr>
          <w:rFonts w:ascii="Times New Roman" w:hAnsi="Times New Roman" w:cs="Times New Roman"/>
          <w:sz w:val="24"/>
        </w:rPr>
      </w:pPr>
    </w:p>
    <w:p w14:paraId="5861DA7A" w14:textId="77777777" w:rsidR="00217D4F" w:rsidRPr="00217D4F" w:rsidRDefault="00217D4F">
      <w:pPr>
        <w:rPr>
          <w:rFonts w:ascii="Times New Roman" w:hAnsi="Times New Roman" w:cs="Times New Roman"/>
          <w:sz w:val="24"/>
        </w:rPr>
      </w:pPr>
    </w:p>
    <w:p w14:paraId="6008D9FA" w14:textId="77777777" w:rsidR="00217D4F" w:rsidRPr="00217D4F" w:rsidRDefault="00217D4F">
      <w:pPr>
        <w:rPr>
          <w:rFonts w:ascii="Times New Roman" w:hAnsi="Times New Roman" w:cs="Times New Roman"/>
          <w:sz w:val="24"/>
        </w:rPr>
      </w:pPr>
    </w:p>
    <w:p w14:paraId="49FBDB7F" w14:textId="77777777" w:rsidR="00217D4F" w:rsidRPr="00217D4F" w:rsidRDefault="00217D4F">
      <w:pPr>
        <w:rPr>
          <w:rFonts w:ascii="Times New Roman" w:hAnsi="Times New Roman" w:cs="Times New Roman"/>
          <w:sz w:val="24"/>
        </w:rPr>
      </w:pPr>
    </w:p>
    <w:p w14:paraId="207AD763" w14:textId="01189AA3" w:rsidR="00217D4F" w:rsidRPr="00055F1E" w:rsidRDefault="00055F1E">
      <w:pPr>
        <w:rPr>
          <w:rFonts w:ascii="Times New Roman" w:hAnsi="Times New Roman" w:cs="Times New Roman"/>
          <w:sz w:val="20"/>
          <w:szCs w:val="20"/>
        </w:rPr>
      </w:pPr>
      <w:r w:rsidRPr="00E8792D">
        <w:rPr>
          <w:rFonts w:ascii="Times New Roman" w:hAnsi="Times New Roman" w:cs="Times New Roman" w:hint="eastAsia"/>
          <w:b/>
          <w:bCs/>
          <w:noProof/>
          <w:color w:val="0070C0"/>
          <w:sz w:val="20"/>
          <w:szCs w:val="20"/>
        </w:rPr>
        <w:t>Supplementary Figure S</w:t>
      </w:r>
      <w:r>
        <w:rPr>
          <w:rFonts w:ascii="Times New Roman" w:hAnsi="Times New Roman" w:cs="Times New Roman" w:hint="eastAsia"/>
          <w:b/>
          <w:bCs/>
          <w:noProof/>
          <w:color w:val="0070C0"/>
          <w:sz w:val="20"/>
          <w:szCs w:val="20"/>
        </w:rPr>
        <w:t>3</w:t>
      </w:r>
      <w:r w:rsidRPr="00E8792D">
        <w:rPr>
          <w:rFonts w:ascii="Times New Roman" w:hAnsi="Times New Roman" w:cs="Times New Roman" w:hint="eastAsia"/>
          <w:b/>
          <w:bCs/>
          <w:noProof/>
          <w:color w:val="0070C0"/>
          <w:sz w:val="20"/>
          <w:szCs w:val="20"/>
        </w:rPr>
        <w:t>:</w:t>
      </w:r>
      <w:r w:rsidR="00217D4F" w:rsidRPr="00055F1E">
        <w:rPr>
          <w:rFonts w:ascii="Times New Roman" w:hAnsi="Times New Roman" w:cs="Times New Roman"/>
          <w:sz w:val="20"/>
          <w:szCs w:val="20"/>
        </w:rPr>
        <w:t>Comparison of Time to Full Awakening Between Two Groups (Sensitivity Analysis)</w:t>
      </w:r>
      <w:r w:rsidR="00217D4F" w:rsidRPr="00055F1E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69976DC3" wp14:editId="1C6BD722">
            <wp:simplePos x="0" y="0"/>
            <wp:positionH relativeFrom="margin">
              <wp:align>center</wp:align>
            </wp:positionH>
            <wp:positionV relativeFrom="paragraph">
              <wp:posOffset>45720</wp:posOffset>
            </wp:positionV>
            <wp:extent cx="6867525" cy="4724400"/>
            <wp:effectExtent l="0" t="0" r="9525" b="0"/>
            <wp:wrapTopAndBottom/>
            <wp:docPr id="40377834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7525" cy="472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52F35C" w14:textId="701E2948" w:rsidR="00217D4F" w:rsidRDefault="00217D4F">
      <w:pPr>
        <w:rPr>
          <w:rFonts w:ascii="Times New Roman" w:hAnsi="Times New Roman" w:cs="Times New Roman"/>
          <w:sz w:val="24"/>
        </w:rPr>
      </w:pPr>
    </w:p>
    <w:p w14:paraId="1FDF7F6C" w14:textId="77777777" w:rsidR="00212A09" w:rsidRDefault="00212A09">
      <w:pPr>
        <w:rPr>
          <w:rFonts w:ascii="Times New Roman" w:hAnsi="Times New Roman" w:cs="Times New Roman"/>
          <w:sz w:val="24"/>
        </w:rPr>
      </w:pPr>
    </w:p>
    <w:p w14:paraId="09E540F6" w14:textId="77777777" w:rsidR="00212A09" w:rsidRDefault="00212A09">
      <w:pPr>
        <w:rPr>
          <w:rFonts w:ascii="Times New Roman" w:hAnsi="Times New Roman" w:cs="Times New Roman"/>
          <w:sz w:val="24"/>
        </w:rPr>
      </w:pPr>
    </w:p>
    <w:p w14:paraId="1C3E069C" w14:textId="77777777" w:rsidR="00212A09" w:rsidRDefault="00212A09">
      <w:pPr>
        <w:rPr>
          <w:rFonts w:ascii="Times New Roman" w:hAnsi="Times New Roman" w:cs="Times New Roman"/>
          <w:sz w:val="24"/>
        </w:rPr>
      </w:pPr>
    </w:p>
    <w:p w14:paraId="455765AE" w14:textId="77777777" w:rsidR="00212A09" w:rsidRDefault="00212A09">
      <w:pPr>
        <w:rPr>
          <w:rFonts w:ascii="Times New Roman" w:hAnsi="Times New Roman" w:cs="Times New Roman"/>
          <w:sz w:val="24"/>
        </w:rPr>
      </w:pPr>
    </w:p>
    <w:p w14:paraId="12D7DBA8" w14:textId="77777777" w:rsidR="00212A09" w:rsidRDefault="00212A09">
      <w:pPr>
        <w:rPr>
          <w:rFonts w:ascii="Times New Roman" w:hAnsi="Times New Roman" w:cs="Times New Roman"/>
          <w:sz w:val="24"/>
        </w:rPr>
      </w:pPr>
    </w:p>
    <w:p w14:paraId="22D130F9" w14:textId="77777777" w:rsidR="00212A09" w:rsidRDefault="00212A09">
      <w:pPr>
        <w:rPr>
          <w:rFonts w:ascii="Times New Roman" w:hAnsi="Times New Roman" w:cs="Times New Roman"/>
          <w:sz w:val="24"/>
        </w:rPr>
      </w:pPr>
    </w:p>
    <w:p w14:paraId="00795E1F" w14:textId="77777777" w:rsidR="00212A09" w:rsidRDefault="00212A09">
      <w:pPr>
        <w:rPr>
          <w:rFonts w:ascii="Times New Roman" w:hAnsi="Times New Roman" w:cs="Times New Roman"/>
          <w:sz w:val="24"/>
        </w:rPr>
      </w:pPr>
    </w:p>
    <w:p w14:paraId="1C8AC91D" w14:textId="77777777" w:rsidR="00212A09" w:rsidRDefault="00212A09">
      <w:pPr>
        <w:rPr>
          <w:rFonts w:ascii="Times New Roman" w:hAnsi="Times New Roman" w:cs="Times New Roman"/>
          <w:sz w:val="24"/>
        </w:rPr>
      </w:pPr>
    </w:p>
    <w:p w14:paraId="534B993F" w14:textId="77777777" w:rsidR="00212A09" w:rsidRDefault="00212A09">
      <w:pPr>
        <w:rPr>
          <w:rFonts w:ascii="Times New Roman" w:hAnsi="Times New Roman" w:cs="Times New Roman"/>
          <w:sz w:val="24"/>
        </w:rPr>
      </w:pPr>
    </w:p>
    <w:p w14:paraId="1ECFD145" w14:textId="77777777" w:rsidR="00212A09" w:rsidRDefault="00212A09">
      <w:pPr>
        <w:rPr>
          <w:rFonts w:ascii="Times New Roman" w:hAnsi="Times New Roman" w:cs="Times New Roman"/>
          <w:sz w:val="24"/>
        </w:rPr>
      </w:pPr>
    </w:p>
    <w:p w14:paraId="612DAF32" w14:textId="722D6FFA" w:rsidR="00212A09" w:rsidRPr="00055F1E" w:rsidRDefault="00055F1E">
      <w:pPr>
        <w:rPr>
          <w:rFonts w:ascii="Times New Roman" w:hAnsi="Times New Roman" w:cs="Times New Roman"/>
          <w:sz w:val="20"/>
          <w:szCs w:val="20"/>
        </w:rPr>
      </w:pPr>
      <w:r w:rsidRPr="00E8792D">
        <w:rPr>
          <w:rFonts w:ascii="Times New Roman" w:hAnsi="Times New Roman" w:cs="Times New Roman" w:hint="eastAsia"/>
          <w:b/>
          <w:bCs/>
          <w:noProof/>
          <w:color w:val="0070C0"/>
          <w:sz w:val="20"/>
          <w:szCs w:val="20"/>
        </w:rPr>
        <w:t>Supplementary Figure S</w:t>
      </w:r>
      <w:r>
        <w:rPr>
          <w:rFonts w:ascii="Times New Roman" w:hAnsi="Times New Roman" w:cs="Times New Roman" w:hint="eastAsia"/>
          <w:b/>
          <w:bCs/>
          <w:noProof/>
          <w:color w:val="0070C0"/>
          <w:sz w:val="20"/>
          <w:szCs w:val="20"/>
        </w:rPr>
        <w:t>4</w:t>
      </w:r>
      <w:r w:rsidRPr="00E8792D">
        <w:rPr>
          <w:rFonts w:ascii="Times New Roman" w:hAnsi="Times New Roman" w:cs="Times New Roman" w:hint="eastAsia"/>
          <w:b/>
          <w:bCs/>
          <w:noProof/>
          <w:color w:val="0070C0"/>
          <w:sz w:val="20"/>
          <w:szCs w:val="20"/>
        </w:rPr>
        <w:t>:</w:t>
      </w:r>
      <w:r w:rsidR="00212A09" w:rsidRPr="00055F1E">
        <w:rPr>
          <w:rFonts w:ascii="Times New Roman" w:hAnsi="Times New Roman" w:cs="Times New Roman" w:hint="eastAsia"/>
          <w:sz w:val="20"/>
          <w:szCs w:val="20"/>
        </w:rPr>
        <w:t>Comparison of Adverse Reaction: Injection Pain Between Two Groups (Sensitivity Analysis)</w:t>
      </w:r>
      <w:r w:rsidR="00212A09" w:rsidRPr="00055F1E">
        <w:rPr>
          <w:rFonts w:ascii="Times New Roman" w:hAnsi="Times New Roman" w:cs="Times New Roman" w:hint="eastAsia"/>
          <w:noProof/>
          <w:sz w:val="20"/>
          <w:szCs w:val="20"/>
        </w:rPr>
        <w:drawing>
          <wp:anchor distT="0" distB="0" distL="114300" distR="114300" simplePos="0" relativeHeight="251661312" behindDoc="0" locked="0" layoutInCell="1" allowOverlap="1" wp14:anchorId="5F79AE28" wp14:editId="4354C86C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795135" cy="4640580"/>
            <wp:effectExtent l="0" t="0" r="5715" b="7620"/>
            <wp:wrapTopAndBottom/>
            <wp:docPr id="135383322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3833227" name="图片 1353833227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93" t="11649" r="8402" b="13965"/>
                    <a:stretch/>
                  </pic:blipFill>
                  <pic:spPr bwMode="auto">
                    <a:xfrm>
                      <a:off x="0" y="0"/>
                      <a:ext cx="6795135" cy="46405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60C849" w14:textId="43FBDE92" w:rsidR="00217D4F" w:rsidRDefault="00217D4F">
      <w:pPr>
        <w:rPr>
          <w:rFonts w:ascii="Times New Roman" w:hAnsi="Times New Roman" w:cs="Times New Roman"/>
          <w:sz w:val="24"/>
        </w:rPr>
      </w:pPr>
    </w:p>
    <w:p w14:paraId="4ED8BCE2" w14:textId="77777777" w:rsidR="00212A09" w:rsidRDefault="00212A09">
      <w:pPr>
        <w:rPr>
          <w:rFonts w:ascii="Times New Roman" w:hAnsi="Times New Roman" w:cs="Times New Roman"/>
          <w:sz w:val="24"/>
        </w:rPr>
      </w:pPr>
    </w:p>
    <w:p w14:paraId="26C8B202" w14:textId="77777777" w:rsidR="00212A09" w:rsidRDefault="00212A09">
      <w:pPr>
        <w:rPr>
          <w:rFonts w:ascii="Times New Roman" w:hAnsi="Times New Roman" w:cs="Times New Roman"/>
          <w:sz w:val="24"/>
        </w:rPr>
      </w:pPr>
    </w:p>
    <w:p w14:paraId="4C01A516" w14:textId="77777777" w:rsidR="00212A09" w:rsidRDefault="00212A09">
      <w:pPr>
        <w:rPr>
          <w:rFonts w:ascii="Times New Roman" w:hAnsi="Times New Roman" w:cs="Times New Roman"/>
          <w:sz w:val="24"/>
        </w:rPr>
      </w:pPr>
    </w:p>
    <w:p w14:paraId="53A6C66E" w14:textId="77777777" w:rsidR="00212A09" w:rsidRDefault="00212A09">
      <w:pPr>
        <w:rPr>
          <w:rFonts w:ascii="Times New Roman" w:hAnsi="Times New Roman" w:cs="Times New Roman"/>
          <w:sz w:val="24"/>
        </w:rPr>
      </w:pPr>
    </w:p>
    <w:p w14:paraId="5A2043A8" w14:textId="77777777" w:rsidR="00212A09" w:rsidRDefault="00212A09">
      <w:pPr>
        <w:rPr>
          <w:rFonts w:ascii="Times New Roman" w:hAnsi="Times New Roman" w:cs="Times New Roman"/>
          <w:sz w:val="24"/>
        </w:rPr>
      </w:pPr>
    </w:p>
    <w:p w14:paraId="318824D6" w14:textId="77777777" w:rsidR="00212A09" w:rsidRDefault="00212A09">
      <w:pPr>
        <w:rPr>
          <w:rFonts w:ascii="Times New Roman" w:hAnsi="Times New Roman" w:cs="Times New Roman"/>
          <w:sz w:val="24"/>
        </w:rPr>
      </w:pPr>
    </w:p>
    <w:p w14:paraId="6619DC75" w14:textId="77777777" w:rsidR="00212A09" w:rsidRDefault="00212A09">
      <w:pPr>
        <w:rPr>
          <w:rFonts w:ascii="Times New Roman" w:hAnsi="Times New Roman" w:cs="Times New Roman"/>
          <w:sz w:val="24"/>
        </w:rPr>
      </w:pPr>
    </w:p>
    <w:p w14:paraId="5F3B02B0" w14:textId="77777777" w:rsidR="00212A09" w:rsidRDefault="00212A09">
      <w:pPr>
        <w:rPr>
          <w:rFonts w:ascii="Times New Roman" w:hAnsi="Times New Roman" w:cs="Times New Roman"/>
          <w:sz w:val="24"/>
        </w:rPr>
      </w:pPr>
    </w:p>
    <w:p w14:paraId="220D442B" w14:textId="77777777" w:rsidR="00212A09" w:rsidRDefault="00212A09">
      <w:pPr>
        <w:rPr>
          <w:rFonts w:ascii="Times New Roman" w:hAnsi="Times New Roman" w:cs="Times New Roman"/>
          <w:sz w:val="24"/>
        </w:rPr>
      </w:pPr>
    </w:p>
    <w:p w14:paraId="10883310" w14:textId="77777777" w:rsidR="00212A09" w:rsidRDefault="00212A09">
      <w:pPr>
        <w:rPr>
          <w:rFonts w:ascii="Times New Roman" w:hAnsi="Times New Roman" w:cs="Times New Roman"/>
          <w:sz w:val="24"/>
        </w:rPr>
      </w:pPr>
    </w:p>
    <w:p w14:paraId="5F0C60E1" w14:textId="09D6570B" w:rsidR="00212A09" w:rsidRPr="00055F1E" w:rsidRDefault="00055F1E">
      <w:pPr>
        <w:rPr>
          <w:rFonts w:ascii="Times New Roman" w:hAnsi="Times New Roman" w:cs="Times New Roman"/>
          <w:sz w:val="20"/>
          <w:szCs w:val="20"/>
        </w:rPr>
      </w:pPr>
      <w:r w:rsidRPr="00E8792D">
        <w:rPr>
          <w:rFonts w:ascii="Times New Roman" w:hAnsi="Times New Roman" w:cs="Times New Roman" w:hint="eastAsia"/>
          <w:b/>
          <w:bCs/>
          <w:noProof/>
          <w:color w:val="0070C0"/>
          <w:sz w:val="20"/>
          <w:szCs w:val="20"/>
        </w:rPr>
        <w:t>Supplementary Figure S</w:t>
      </w:r>
      <w:r>
        <w:rPr>
          <w:rFonts w:ascii="Times New Roman" w:hAnsi="Times New Roman" w:cs="Times New Roman" w:hint="eastAsia"/>
          <w:b/>
          <w:bCs/>
          <w:noProof/>
          <w:color w:val="0070C0"/>
          <w:sz w:val="20"/>
          <w:szCs w:val="20"/>
        </w:rPr>
        <w:t>5</w:t>
      </w:r>
      <w:r w:rsidRPr="00E8792D">
        <w:rPr>
          <w:rFonts w:ascii="Times New Roman" w:hAnsi="Times New Roman" w:cs="Times New Roman" w:hint="eastAsia"/>
          <w:b/>
          <w:bCs/>
          <w:noProof/>
          <w:color w:val="0070C0"/>
          <w:sz w:val="20"/>
          <w:szCs w:val="20"/>
        </w:rPr>
        <w:t>:</w:t>
      </w:r>
      <w:r w:rsidR="00890447" w:rsidRPr="00055F1E">
        <w:rPr>
          <w:rFonts w:ascii="Times New Roman" w:hAnsi="Times New Roman" w:cs="Times New Roman" w:hint="eastAsia"/>
          <w:sz w:val="20"/>
          <w:szCs w:val="20"/>
        </w:rPr>
        <w:t>Comparison of Patient Satisfaction Between Two Groups (Sensitivity Analysis)</w:t>
      </w:r>
      <w:r w:rsidR="00890447" w:rsidRPr="00055F1E">
        <w:rPr>
          <w:rFonts w:ascii="Times New Roman" w:hAnsi="Times New Roman" w:cs="Times New Roman" w:hint="eastAsia"/>
          <w:noProof/>
          <w:sz w:val="20"/>
          <w:szCs w:val="20"/>
        </w:rPr>
        <w:drawing>
          <wp:anchor distT="0" distB="0" distL="114300" distR="114300" simplePos="0" relativeHeight="251662336" behindDoc="0" locked="0" layoutInCell="1" allowOverlap="1" wp14:anchorId="0BF23442" wp14:editId="64082055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667500" cy="4716780"/>
            <wp:effectExtent l="0" t="0" r="0" b="7620"/>
            <wp:wrapTopAndBottom/>
            <wp:docPr id="166082537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0825377" name="图片 1660825377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49" t="8787" r="7246" b="14169"/>
                    <a:stretch/>
                  </pic:blipFill>
                  <pic:spPr bwMode="auto">
                    <a:xfrm>
                      <a:off x="0" y="0"/>
                      <a:ext cx="6667500" cy="47167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F88B6" w14:textId="697065D2" w:rsidR="00217D4F" w:rsidRPr="00055F1E" w:rsidRDefault="00217D4F">
      <w:pPr>
        <w:rPr>
          <w:rFonts w:ascii="Times New Roman" w:hAnsi="Times New Roman" w:cs="Times New Roman"/>
          <w:sz w:val="20"/>
          <w:szCs w:val="20"/>
        </w:rPr>
      </w:pPr>
    </w:p>
    <w:p w14:paraId="117E4B7A" w14:textId="355F01B3" w:rsidR="00156460" w:rsidRPr="00217D4F" w:rsidRDefault="00156460">
      <w:pPr>
        <w:rPr>
          <w:rFonts w:ascii="Times New Roman" w:hAnsi="Times New Roman" w:cs="Times New Roman"/>
          <w:sz w:val="24"/>
        </w:rPr>
      </w:pPr>
    </w:p>
    <w:sectPr w:rsidR="00156460" w:rsidRPr="00217D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460"/>
    <w:rsid w:val="00055F1E"/>
    <w:rsid w:val="00156460"/>
    <w:rsid w:val="00212A09"/>
    <w:rsid w:val="00217D4F"/>
    <w:rsid w:val="00243031"/>
    <w:rsid w:val="00890447"/>
    <w:rsid w:val="00CD0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AF7755"/>
  <w15:chartTrackingRefBased/>
  <w15:docId w15:val="{EFE8B036-658D-49D2-86B0-FD5037741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15646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564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5646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56460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56460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56460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56460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56460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56460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5646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564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564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5646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56460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15646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5646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5646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5646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56460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564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56460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5646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564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5646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5646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5646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564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5646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5646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ha1085</dc:creator>
  <cp:keywords/>
  <dc:description/>
  <cp:lastModifiedBy>ha1085</cp:lastModifiedBy>
  <cp:revision>4</cp:revision>
  <dcterms:created xsi:type="dcterms:W3CDTF">2024-11-08T02:52:00Z</dcterms:created>
  <dcterms:modified xsi:type="dcterms:W3CDTF">2024-12-13T10:45:00Z</dcterms:modified>
</cp:coreProperties>
</file>