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4E62" w:rsidRDefault="00C072AF">
      <w:r w:rsidRPr="00D25526">
        <w:rPr>
          <w:rFonts w:ascii="Times New Roman" w:hAnsi="Times New Roman" w:cs="Times New Roman"/>
          <w:b/>
          <w:noProof/>
          <w:sz w:val="24"/>
          <w:lang w:eastAsia="en-AU"/>
        </w:rPr>
        <w:drawing>
          <wp:inline distT="0" distB="0" distL="0" distR="0" wp14:anchorId="01B93053" wp14:editId="387F93C7">
            <wp:extent cx="5781675" cy="2962275"/>
            <wp:effectExtent l="0" t="0" r="9525" b="9525"/>
            <wp:docPr id="19" name="Picture 19" descr="C:\Users\90942449\IYCF\6-Systematic review\ROBINS-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90942449\IYCF\6-Systematic review\ROBINS-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3413" cy="2978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72AF" w:rsidRDefault="00522BD6" w:rsidP="00C072AF">
      <w:pPr>
        <w:jc w:val="both"/>
        <w:rPr>
          <w:rFonts w:ascii="Times New Roman" w:hAnsi="Times New Roman" w:cs="Times New Roman"/>
          <w:sz w:val="24"/>
        </w:rPr>
      </w:pPr>
      <w:r w:rsidRPr="00FE1B78">
        <w:rPr>
          <w:noProof/>
          <w:lang w:eastAsia="en-AU"/>
        </w:rPr>
        <w:drawing>
          <wp:anchor distT="0" distB="0" distL="114300" distR="114300" simplePos="0" relativeHeight="251659264" behindDoc="1" locked="0" layoutInCell="1" allowOverlap="1" wp14:anchorId="4A1EB296" wp14:editId="16B5F1BF">
            <wp:simplePos x="0" y="0"/>
            <wp:positionH relativeFrom="margin">
              <wp:align>left</wp:align>
            </wp:positionH>
            <wp:positionV relativeFrom="paragraph">
              <wp:posOffset>474980</wp:posOffset>
            </wp:positionV>
            <wp:extent cx="5876925" cy="4848225"/>
            <wp:effectExtent l="0" t="0" r="9525" b="9525"/>
            <wp:wrapNone/>
            <wp:docPr id="25" name="Picture 25" descr="C:\Users\90942449\IYCF\6-Systematic review\ROBINS-I_TL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90942449\IYCF\6-Systematic review\ROBINS-I_TL.tif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484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072AF" w:rsidRPr="00157B70">
        <w:rPr>
          <w:rFonts w:ascii="Times New Roman" w:hAnsi="Times New Roman" w:cs="Times New Roman"/>
          <w:sz w:val="24"/>
        </w:rPr>
        <w:t>Risk of bias graph: review authors’ judgemen</w:t>
      </w:r>
      <w:r w:rsidR="00C072AF">
        <w:rPr>
          <w:rFonts w:ascii="Times New Roman" w:hAnsi="Times New Roman" w:cs="Times New Roman"/>
          <w:sz w:val="24"/>
        </w:rPr>
        <w:t xml:space="preserve">ts about each risk of bias item </w:t>
      </w:r>
      <w:r w:rsidR="00C072AF" w:rsidRPr="00157B70">
        <w:rPr>
          <w:rFonts w:ascii="Times New Roman" w:hAnsi="Times New Roman" w:cs="Times New Roman"/>
          <w:sz w:val="24"/>
        </w:rPr>
        <w:t>presented as percentages across all included quasi-experimental studies</w:t>
      </w:r>
    </w:p>
    <w:p w:rsidR="00C072AF" w:rsidRDefault="00C072AF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Default="00C86595">
      <w:pPr>
        <w:rPr>
          <w:rFonts w:ascii="Times New Roman" w:hAnsi="Times New Roman" w:cs="Times New Roman"/>
          <w:sz w:val="24"/>
        </w:rPr>
      </w:pPr>
    </w:p>
    <w:p w:rsidR="00C86595" w:rsidRPr="00C86595" w:rsidRDefault="00C86595" w:rsidP="00C86595">
      <w:pPr>
        <w:rPr>
          <w:rFonts w:ascii="Times New Roman" w:hAnsi="Times New Roman" w:cs="Times New Roman"/>
          <w:sz w:val="24"/>
        </w:rPr>
      </w:pPr>
      <w:r w:rsidRPr="00C86595">
        <w:rPr>
          <w:rFonts w:ascii="Times New Roman" w:hAnsi="Times New Roman" w:cs="Times New Roman"/>
          <w:sz w:val="24"/>
        </w:rPr>
        <w:t xml:space="preserve">Risk of bias summary: review authors’ judgements about each risk of bias item for each included </w:t>
      </w:r>
      <w:r>
        <w:rPr>
          <w:rFonts w:ascii="Times New Roman" w:hAnsi="Times New Roman" w:cs="Times New Roman"/>
          <w:sz w:val="24"/>
        </w:rPr>
        <w:t xml:space="preserve">quasi-experimental </w:t>
      </w:r>
      <w:bookmarkStart w:id="0" w:name="_GoBack"/>
      <w:bookmarkEnd w:id="0"/>
      <w:r w:rsidRPr="00C86595">
        <w:rPr>
          <w:rFonts w:ascii="Times New Roman" w:hAnsi="Times New Roman" w:cs="Times New Roman"/>
          <w:sz w:val="24"/>
        </w:rPr>
        <w:t>study</w:t>
      </w:r>
    </w:p>
    <w:sectPr w:rsidR="00C86595" w:rsidRPr="00C8659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jQwMDcztDQ0MTUwMzdS0lEKTi0uzszPAykwrAUA5cDqJSwAAAA="/>
  </w:docVars>
  <w:rsids>
    <w:rsidRoot w:val="00C072AF"/>
    <w:rsid w:val="00522BD6"/>
    <w:rsid w:val="005A4E62"/>
    <w:rsid w:val="00992285"/>
    <w:rsid w:val="00C072AF"/>
    <w:rsid w:val="00C86595"/>
    <w:rsid w:val="00CE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C7E41"/>
  <w15:chartTrackingRefBased/>
  <w15:docId w15:val="{4C9A93B1-5464-4216-B4D1-0FE58FE3D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Sydney University</Company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Kedir Yimam Ahmed</dc:creator>
  <cp:keywords/>
  <dc:description/>
  <cp:lastModifiedBy>Kedir Yimam Ahmed</cp:lastModifiedBy>
  <cp:revision>5</cp:revision>
  <dcterms:created xsi:type="dcterms:W3CDTF">2020-07-12T06:06:00Z</dcterms:created>
  <dcterms:modified xsi:type="dcterms:W3CDTF">2020-08-05T11:12:00Z</dcterms:modified>
</cp:coreProperties>
</file>