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A8B6B9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tbl>
      <w:tblPr>
        <w:tblStyle w:val="a2"/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94"/>
        <w:gridCol w:w="2759"/>
        <w:gridCol w:w="1817"/>
        <w:gridCol w:w="1890"/>
        <w:gridCol w:w="1799"/>
      </w:tblGrid>
      <w:tr w:rsidR="005203E8" w14:paraId="36D8F59D" w14:textId="77777777">
        <w:trPr>
          <w:trHeight w:val="630"/>
        </w:trPr>
        <w:tc>
          <w:tcPr>
            <w:tcW w:w="1095" w:type="dxa"/>
            <w:vMerge w:val="restart"/>
            <w:tcBorders>
              <w:top w:val="single" w:sz="5" w:space="0" w:color="9E9E9E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76CCD8" w14:textId="77777777" w:rsidR="005203E8" w:rsidRDefault="005203E8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6" w:type="dxa"/>
            <w:gridSpan w:val="2"/>
            <w:tcBorders>
              <w:top w:val="single" w:sz="5" w:space="0" w:color="9E9E9E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9D5B0E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Columbia University Irving Medical Center (CU)</w:t>
            </w:r>
          </w:p>
          <w:p w14:paraId="7EBAE0BA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Total: 1,411 chest CTs</w:t>
            </w:r>
          </w:p>
        </w:tc>
        <w:tc>
          <w:tcPr>
            <w:tcW w:w="3689" w:type="dxa"/>
            <w:gridSpan w:val="2"/>
            <w:tcBorders>
              <w:top w:val="single" w:sz="5" w:space="0" w:color="9E9E9E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4C4C0F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Weill Cornell Medical College</w:t>
            </w:r>
          </w:p>
          <w:p w14:paraId="240ECB78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(WCM)</w:t>
            </w:r>
          </w:p>
          <w:p w14:paraId="66A08346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Total: 817 chest CTs</w:t>
            </w:r>
          </w:p>
        </w:tc>
      </w:tr>
      <w:tr w:rsidR="005203E8" w14:paraId="36C33688" w14:textId="77777777">
        <w:trPr>
          <w:trHeight w:val="630"/>
        </w:trPr>
        <w:tc>
          <w:tcPr>
            <w:tcW w:w="1095" w:type="dxa"/>
            <w:vMerge/>
            <w:tcBorders>
              <w:top w:val="single" w:sz="5" w:space="0" w:color="9E9E9E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535211" w14:textId="77777777" w:rsidR="005203E8" w:rsidRDefault="005203E8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801B55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Gungsuh" w:eastAsia="Gungsuh" w:hAnsi="Gungsuh" w:cs="Gungsuh"/>
                <w:b/>
              </w:rPr>
              <w:t>Normal (LVEF≥50) -</w:t>
            </w:r>
          </w:p>
          <w:p w14:paraId="44A57ED2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1,200 (85.04%)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FF0A32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Abnormal (LVEF&lt;50) - 211 (14.95%)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6D3B8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Gungsuh" w:eastAsia="Gungsuh" w:hAnsi="Gungsuh" w:cs="Gungsuh"/>
                <w:b/>
              </w:rPr>
              <w:t>Normal (LVEF≥50) - 700 (85.67%)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4EC1F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Abnormal (LVEF&lt;50) - 117 (14.32%)</w:t>
            </w:r>
          </w:p>
        </w:tc>
      </w:tr>
      <w:tr w:rsidR="005203E8" w14:paraId="4B5EEAF5" w14:textId="77777777">
        <w:trPr>
          <w:trHeight w:val="360"/>
        </w:trPr>
        <w:tc>
          <w:tcPr>
            <w:tcW w:w="9360" w:type="dxa"/>
            <w:gridSpan w:val="5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FCE01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Patient Sex*</w:t>
            </w:r>
          </w:p>
        </w:tc>
      </w:tr>
      <w:tr w:rsidR="005203E8" w14:paraId="7C981E1B" w14:textId="77777777">
        <w:trPr>
          <w:trHeight w:val="360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6896BE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6BB36B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590(479.16%)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ED2C7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133 (63.03%)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79245D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333(47.57%)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74D83A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82(70.09%)</w:t>
            </w:r>
          </w:p>
        </w:tc>
      </w:tr>
      <w:tr w:rsidR="005203E8" w14:paraId="06B5AA89" w14:textId="77777777">
        <w:trPr>
          <w:trHeight w:val="360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7E75E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40133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610(50.83%)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EEBB4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78(36.96%)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951AB3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367 (52.43%)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2E3BB7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 (29.91%)</w:t>
            </w:r>
          </w:p>
        </w:tc>
      </w:tr>
      <w:tr w:rsidR="005203E8" w14:paraId="1BEFE401" w14:textId="77777777">
        <w:trPr>
          <w:trHeight w:val="360"/>
        </w:trPr>
        <w:tc>
          <w:tcPr>
            <w:tcW w:w="9360" w:type="dxa"/>
            <w:gridSpan w:val="5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5BEF17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Patient Age(years)</w:t>
            </w:r>
          </w:p>
        </w:tc>
      </w:tr>
      <w:tr w:rsidR="005203E8" w14:paraId="1BB86A48" w14:textId="77777777">
        <w:trPr>
          <w:trHeight w:val="360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0AB901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18 - 39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84682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 (7.75%)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5DFB0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 (6.16%)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34386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27(3.85%)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22454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 (5.13%)</w:t>
            </w:r>
          </w:p>
        </w:tc>
      </w:tr>
      <w:tr w:rsidR="005203E8" w14:paraId="74080777" w14:textId="77777777">
        <w:trPr>
          <w:trHeight w:val="360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215BE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40 - 64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98C0DF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377 (31.42%)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C1EF6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 (25.11%)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ACB3D5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190 (27.14%)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7BE4DE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 (28.21%)</w:t>
            </w:r>
          </w:p>
        </w:tc>
      </w:tr>
      <w:tr w:rsidR="005203E8" w14:paraId="2E8EC1E8" w14:textId="77777777">
        <w:trPr>
          <w:trHeight w:val="360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1352DE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 and above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F0B67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730 (60.83%)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558E5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145 (68.72%)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7000F1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480(68.57%)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E0D66C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 (66.67%)</w:t>
            </w:r>
          </w:p>
        </w:tc>
      </w:tr>
      <w:tr w:rsidR="005203E8" w14:paraId="7A1A5755" w14:textId="77777777">
        <w:trPr>
          <w:trHeight w:val="360"/>
        </w:trPr>
        <w:tc>
          <w:tcPr>
            <w:tcW w:w="9360" w:type="dxa"/>
            <w:gridSpan w:val="5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B19E80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Patient Race*</w:t>
            </w:r>
          </w:p>
        </w:tc>
      </w:tr>
      <w:tr w:rsidR="005203E8" w14:paraId="2602C691" w14:textId="77777777">
        <w:trPr>
          <w:trHeight w:val="915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558FB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Asian/NH/OPI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836DD2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 (2.75%)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90CEB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 (1.42%)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118856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 (12.43%)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A8138D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(8.55%)</w:t>
            </w:r>
          </w:p>
        </w:tc>
      </w:tr>
      <w:tr w:rsidR="005203E8" w14:paraId="7958A31E" w14:textId="77777777">
        <w:trPr>
          <w:trHeight w:val="360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860F2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White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C0D90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600 (50.0%)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A12B80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 (39.81%)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0E8D57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362 (51.71%)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11328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 (52.14%)</w:t>
            </w:r>
          </w:p>
        </w:tc>
      </w:tr>
      <w:tr w:rsidR="005203E8" w14:paraId="0667C5AA" w14:textId="77777777">
        <w:trPr>
          <w:trHeight w:val="630"/>
        </w:trPr>
        <w:tc>
          <w:tcPr>
            <w:tcW w:w="1095" w:type="dxa"/>
            <w:tcBorders>
              <w:top w:val="single" w:sz="5" w:space="0" w:color="CCCCCC"/>
              <w:left w:val="single" w:sz="5" w:space="0" w:color="9E9E9E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76C1F0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BAA</w:t>
            </w:r>
          </w:p>
        </w:tc>
        <w:tc>
          <w:tcPr>
            <w:tcW w:w="275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FB00C2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 (17.0%)</w:t>
            </w:r>
          </w:p>
        </w:tc>
        <w:tc>
          <w:tcPr>
            <w:tcW w:w="1817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58F3E2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 (31.27%)</w:t>
            </w:r>
          </w:p>
        </w:tc>
        <w:tc>
          <w:tcPr>
            <w:tcW w:w="1890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1040A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 (12.71%)</w:t>
            </w:r>
          </w:p>
        </w:tc>
        <w:tc>
          <w:tcPr>
            <w:tcW w:w="1799" w:type="dxa"/>
            <w:tcBorders>
              <w:top w:val="single" w:sz="5" w:space="0" w:color="CCCCCC"/>
              <w:left w:val="single" w:sz="5" w:space="0" w:color="CCCCCC"/>
              <w:bottom w:val="single" w:sz="5" w:space="0" w:color="9E9E9E"/>
              <w:right w:val="single" w:sz="5" w:space="0" w:color="9E9E9E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54AC6D" w14:textId="77777777" w:rsidR="005203E8" w:rsidRDefault="00000000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hd w:val="clear" w:color="auto" w:fill="FFFFFF"/>
              <w:spacing w:before="300" w:after="3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 (119.66%)</w:t>
            </w:r>
          </w:p>
        </w:tc>
      </w:tr>
    </w:tbl>
    <w:p w14:paraId="5616CC2B" w14:textId="77777777" w:rsidR="005203E8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4:</w:t>
      </w:r>
      <w:r>
        <w:rPr>
          <w:rFonts w:ascii="Times New Roman" w:eastAsia="Times New Roman" w:hAnsi="Times New Roman" w:cs="Times New Roman"/>
        </w:rPr>
        <w:t xml:space="preserve"> Patient Demographics for studies on the independent consecutive test sets</w:t>
      </w:r>
    </w:p>
    <w:p w14:paraId="43A37D6A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p w14:paraId="720F25A5" w14:textId="77777777" w:rsidR="005203E8" w:rsidRDefault="005203E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sectPr w:rsidR="005203E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3E8"/>
    <w:rsid w:val="00053699"/>
    <w:rsid w:val="004255CF"/>
    <w:rsid w:val="004F5083"/>
    <w:rsid w:val="005203E8"/>
    <w:rsid w:val="00931549"/>
    <w:rsid w:val="00DA25A9"/>
    <w:rsid w:val="00DC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736865"/>
  <w15:docId w15:val="{45C2F9A9-14EE-564C-8604-FB08DB63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743</Characters>
  <Application>Microsoft Office Word</Application>
  <DocSecurity>0</DocSecurity>
  <Lines>11</Lines>
  <Paragraphs>2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Zilong Bai</cp:lastModifiedBy>
  <cp:revision>3</cp:revision>
  <dcterms:created xsi:type="dcterms:W3CDTF">2024-12-18T16:23:00Z</dcterms:created>
  <dcterms:modified xsi:type="dcterms:W3CDTF">2024-12-18T16:24:00Z</dcterms:modified>
</cp:coreProperties>
</file>