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EB82F" w14:textId="77777777" w:rsidR="006A533F" w:rsidRPr="00B84685" w:rsidRDefault="006A533F" w:rsidP="006A533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B84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Supplement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ary Information</w:t>
      </w:r>
    </w:p>
    <w:p w14:paraId="7A3CB57E" w14:textId="77777777" w:rsidR="006A533F" w:rsidRPr="00B84685" w:rsidRDefault="006A533F" w:rsidP="006A533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060B9B7D" w14:textId="77777777" w:rsidR="006A533F" w:rsidRPr="00B84685" w:rsidRDefault="006A533F" w:rsidP="006A533F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B84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Supplementary Figure 1</w:t>
      </w:r>
    </w:p>
    <w:p w14:paraId="0658AF81" w14:textId="77777777" w:rsidR="006A533F" w:rsidRPr="00B84685" w:rsidRDefault="006A533F" w:rsidP="006A533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  <w:drawing>
          <wp:inline distT="0" distB="0" distL="0" distR="0" wp14:anchorId="3E848914" wp14:editId="7D8BA85E">
            <wp:extent cx="5760720" cy="2543810"/>
            <wp:effectExtent l="0" t="0" r="0" b="8890"/>
            <wp:docPr id="125341123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411235" name="Grafik 12534112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197F8" w14:textId="188910A6" w:rsidR="006A533F" w:rsidRPr="00B84685" w:rsidRDefault="006A533F" w:rsidP="006A533F">
      <w:pPr>
        <w:spacing w:before="24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4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Supplementary Figure 1: Photocycle model of </w:t>
      </w:r>
      <w:r w:rsidRPr="00B84685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GB"/>
        </w:rPr>
        <w:t>Cr</w:t>
      </w:r>
      <w:r w:rsidRPr="00B84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ChR2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Model of the branched photocycle of </w:t>
      </w:r>
      <w:r w:rsidRPr="00B84685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Cr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ChR2 (reproduced and modified from Kuhne et al.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lang w:val="en-GB"/>
          </w:rPr>
          <w:alias w:val="Don't edit this field"/>
          <w:tag w:val="CitaviPlaceholder#4bf5512b-9a51-47ca-9d9b-70ea0cade48e"/>
          <w:id w:val="1517650548"/>
          <w:placeholder>
            <w:docPart w:val="DefaultPlaceholder_-1854013440"/>
          </w:placeholder>
        </w:sdtPr>
        <w:sdtEndPr/>
        <w:sdtContent>
          <w:r w:rsidR="009245CD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GB"/>
            </w:rPr>
            <w:fldChar w:fldCharType="begin"/>
          </w:r>
          <w:r w:rsidR="005A64CD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GB"/>
            </w:rPr>
            <w:instrText>ADDIN CitaviPlaceholder{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}</w:instrText>
          </w:r>
          <w:r w:rsidR="009245CD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GB"/>
            </w:rPr>
            <w:fldChar w:fldCharType="separate"/>
          </w:r>
          <w:r w:rsidR="009245CD" w:rsidRPr="009245CD">
            <w:rPr>
              <w:rFonts w:ascii="Times New Roman" w:hAnsi="Times New Roman" w:cs="Times New Roman"/>
              <w:color w:val="000000" w:themeColor="text1"/>
              <w:sz w:val="24"/>
              <w:szCs w:val="24"/>
              <w:vertAlign w:val="superscript"/>
              <w:lang w:val="en-GB"/>
            </w:rPr>
            <w:t>1</w:t>
          </w:r>
          <w:r w:rsidR="009245CD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GB"/>
            </w:rPr>
            <w:fldChar w:fldCharType="end"/>
          </w:r>
        </w:sdtContent>
      </w:sdt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). The “dark-adapted” </w:t>
      </w:r>
      <w:r w:rsidRPr="00B84685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anti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-cycle (left) exclusively comprises a C=N-</w:t>
      </w:r>
      <w:r w:rsidRPr="00B84685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anti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-configuration of the retinal, is highly conducting and relatively fast. In the “light-adapted” </w:t>
      </w:r>
      <w:r w:rsidRPr="00B84685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syn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-cycle (right), the retinal has a 13-</w:t>
      </w:r>
      <w:r w:rsidRPr="00B84685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cis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C=N-</w:t>
      </w:r>
      <w:r w:rsidRPr="00B84685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syn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configuration. The </w:t>
      </w:r>
      <w:r w:rsidRPr="00B84685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syn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-cycle is poorly conducting and decays at a slower rate. During continuous illumination, molecules are accumulated in the </w:t>
      </w:r>
      <w:r w:rsidRPr="00B84685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syn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-cycle, which causes the inactivation of </w:t>
      </w:r>
      <w:r w:rsidRPr="00B84685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Cr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ChR2.</w:t>
      </w:r>
    </w:p>
    <w:p w14:paraId="30D59226" w14:textId="5874B6A0" w:rsidR="006A533F" w:rsidRPr="00B84685" w:rsidRDefault="006A533F" w:rsidP="006A533F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br w:type="column"/>
      </w:r>
      <w:r w:rsidRPr="00B84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lastRenderedPageBreak/>
        <w:t xml:space="preserve">Supplementary Figure </w:t>
      </w:r>
      <w:r w:rsidR="004371A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2</w:t>
      </w:r>
    </w:p>
    <w:p w14:paraId="0C547B6C" w14:textId="77777777" w:rsidR="006A533F" w:rsidRPr="00B84685" w:rsidRDefault="006A533F" w:rsidP="006A533F">
      <w:pPr>
        <w:spacing w:before="240"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  <w:drawing>
          <wp:inline distT="0" distB="0" distL="0" distR="0" wp14:anchorId="358735DA" wp14:editId="1F29CB22">
            <wp:extent cx="5516911" cy="3559079"/>
            <wp:effectExtent l="0" t="0" r="7620" b="3810"/>
            <wp:docPr id="14762873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28739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3" r="2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11" cy="3559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0F99E1" w14:textId="574FBD9E" w:rsidR="006A533F" w:rsidRDefault="006A533F" w:rsidP="006A533F">
      <w:pPr>
        <w:spacing w:before="240" w:after="0" w:line="276" w:lineRule="auto"/>
        <w:jc w:val="both"/>
        <w:rPr>
          <w:rFonts w:ascii="Times New Roman" w:hAnsi="Times New Roman" w:cs="Times New Roman"/>
          <w:lang w:val="en-US"/>
        </w:rPr>
      </w:pPr>
      <w:r w:rsidRPr="00B84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Supplementary Figure </w:t>
      </w:r>
      <w:r w:rsidR="004371A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2</w:t>
      </w:r>
      <w:r w:rsidRPr="00B84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Pr="00AE46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Excitation spectra of the </w:t>
      </w:r>
      <w:r w:rsidRPr="00AE46C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en-GB"/>
        </w:rPr>
        <w:t>Gt</w:t>
      </w:r>
      <w:r w:rsidRPr="00AE46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ACR1 variant Q46E at different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exposure</w:t>
      </w:r>
      <w:r w:rsidRPr="00AE46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times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r w:rsidRPr="00F52F2E">
        <w:rPr>
          <w:rFonts w:ascii="Times New Roman" w:hAnsi="Times New Roman" w:cs="Times New Roman"/>
          <w:lang w:val="en-GB"/>
        </w:rPr>
        <w:t xml:space="preserve">The respective excitation spectra after one </w:t>
      </w:r>
      <w:r>
        <w:rPr>
          <w:rFonts w:ascii="Times New Roman" w:hAnsi="Times New Roman" w:cs="Times New Roman"/>
          <w:lang w:val="en-GB"/>
        </w:rPr>
        <w:t xml:space="preserve">flash </w:t>
      </w:r>
      <w:r w:rsidRPr="00F52F2E">
        <w:rPr>
          <w:rFonts w:ascii="Times New Roman" w:hAnsi="Times New Roman" w:cs="Times New Roman"/>
          <w:lang w:val="en-GB"/>
        </w:rPr>
        <w:t>(black)</w:t>
      </w:r>
      <w:r>
        <w:rPr>
          <w:rFonts w:ascii="Times New Roman" w:hAnsi="Times New Roman" w:cs="Times New Roman"/>
          <w:lang w:val="en-GB"/>
        </w:rPr>
        <w:t xml:space="preserve"> </w:t>
      </w:r>
      <w:r w:rsidRPr="00F52F2E">
        <w:rPr>
          <w:rFonts w:ascii="Times New Roman" w:hAnsi="Times New Roman" w:cs="Times New Roman"/>
          <w:lang w:val="en-GB"/>
        </w:rPr>
        <w:t xml:space="preserve">and </w:t>
      </w:r>
      <w:r>
        <w:rPr>
          <w:rFonts w:ascii="Times New Roman" w:hAnsi="Times New Roman" w:cs="Times New Roman"/>
          <w:lang w:val="en-GB"/>
        </w:rPr>
        <w:t>a second flash after 7 s</w:t>
      </w:r>
      <w:r w:rsidRPr="00F52F2E">
        <w:rPr>
          <w:rFonts w:ascii="Times New Roman" w:hAnsi="Times New Roman" w:cs="Times New Roman"/>
          <w:lang w:val="en-GB"/>
        </w:rPr>
        <w:t xml:space="preserve"> (</w:t>
      </w:r>
      <w:r>
        <w:rPr>
          <w:rFonts w:ascii="Times New Roman" w:hAnsi="Times New Roman" w:cs="Times New Roman"/>
          <w:lang w:val="en-GB"/>
        </w:rPr>
        <w:t>red</w:t>
      </w:r>
      <w:r w:rsidRPr="00F52F2E">
        <w:rPr>
          <w:rFonts w:ascii="Times New Roman" w:hAnsi="Times New Roman" w:cs="Times New Roman"/>
          <w:lang w:val="en-GB"/>
        </w:rPr>
        <w:t>) are shown.</w:t>
      </w:r>
      <w:r>
        <w:rPr>
          <w:rFonts w:ascii="Times New Roman" w:hAnsi="Times New Roman" w:cs="Times New Roman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Similar</w:t>
      </w:r>
      <w:r w:rsidRPr="00AE46C0">
        <w:rPr>
          <w:rFonts w:ascii="Times New Roman" w:hAnsi="Times New Roman" w:cs="Times New Roman"/>
          <w:lang w:val="en-US"/>
        </w:rPr>
        <w:t xml:space="preserve"> to</w:t>
      </w:r>
      <w:proofErr w:type="gramEnd"/>
      <w:r w:rsidRPr="00AE46C0">
        <w:rPr>
          <w:rFonts w:ascii="Times New Roman" w:hAnsi="Times New Roman" w:cs="Times New Roman"/>
          <w:lang w:val="en-US"/>
        </w:rPr>
        <w:t xml:space="preserve"> the </w:t>
      </w:r>
      <w:r w:rsidRPr="00AE46C0">
        <w:rPr>
          <w:rFonts w:ascii="Times New Roman" w:hAnsi="Times New Roman" w:cs="Times New Roman"/>
          <w:i/>
          <w:lang w:val="en-US"/>
        </w:rPr>
        <w:t>Gt</w:t>
      </w:r>
      <w:r w:rsidRPr="00AE46C0">
        <w:rPr>
          <w:rFonts w:ascii="Times New Roman" w:hAnsi="Times New Roman" w:cs="Times New Roman"/>
          <w:lang w:val="en-US"/>
        </w:rPr>
        <w:t xml:space="preserve">ACR1 WT, a large proportion of the proteins can be re-excited after </w:t>
      </w:r>
      <w:r>
        <w:rPr>
          <w:rFonts w:ascii="Times New Roman" w:hAnsi="Times New Roman" w:cs="Times New Roman"/>
          <w:lang w:val="en-US"/>
        </w:rPr>
        <w:t>7 </w:t>
      </w:r>
      <w:r w:rsidRPr="00AE46C0">
        <w:rPr>
          <w:rFonts w:ascii="Times New Roman" w:hAnsi="Times New Roman" w:cs="Times New Roman"/>
          <w:lang w:val="en-US"/>
        </w:rPr>
        <w:t xml:space="preserve">s. </w:t>
      </w:r>
      <w:r>
        <w:rPr>
          <w:rFonts w:ascii="Times New Roman" w:hAnsi="Times New Roman" w:cs="Times New Roman"/>
          <w:lang w:val="en-US"/>
        </w:rPr>
        <w:t xml:space="preserve">The time of the second flash was </w:t>
      </w:r>
      <w:r w:rsidRPr="00AE46C0">
        <w:rPr>
          <w:rFonts w:ascii="Times New Roman" w:hAnsi="Times New Roman" w:cs="Times New Roman"/>
          <w:lang w:val="en-US"/>
        </w:rPr>
        <w:t xml:space="preserve">adapted to the lifetime of the mutant (see Supplementary Note </w:t>
      </w:r>
      <w:r>
        <w:rPr>
          <w:rFonts w:ascii="Times New Roman" w:hAnsi="Times New Roman" w:cs="Times New Roman"/>
          <w:lang w:val="en-US"/>
        </w:rPr>
        <w:t>3 and Supplementary Table 1</w:t>
      </w:r>
      <w:r w:rsidRPr="00AE46C0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>.</w:t>
      </w:r>
    </w:p>
    <w:p w14:paraId="118F16B2" w14:textId="77777777" w:rsidR="006A533F" w:rsidRDefault="006A533F" w:rsidP="006A533F">
      <w:pPr>
        <w:spacing w:before="24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96668DB" w14:textId="77777777" w:rsidR="006A533F" w:rsidRDefault="006A533F" w:rsidP="006A533F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 w:type="page"/>
      </w:r>
    </w:p>
    <w:p w14:paraId="28D16A42" w14:textId="0F3AAAC0" w:rsidR="006A533F" w:rsidRPr="00AE46C0" w:rsidRDefault="006A533F" w:rsidP="005851D3">
      <w:pPr>
        <w:spacing w:before="240" w:line="276" w:lineRule="auto"/>
        <w:jc w:val="both"/>
        <w:rPr>
          <w:rFonts w:ascii="Times New Roman" w:hAnsi="Times New Roman" w:cs="Times New Roman"/>
          <w:lang w:val="en-GB"/>
        </w:rPr>
      </w:pPr>
      <w:r w:rsidRPr="00B84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lastRenderedPageBreak/>
        <w:t xml:space="preserve">Supplementary Table 1: 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Determined half-lives t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GB"/>
        </w:rPr>
        <w:t>1/2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of all analysed samples obtained by</w:t>
      </w:r>
      <w:r w:rsidR="004A331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rapid-scan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FTIR measurements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02"/>
        <w:gridCol w:w="1288"/>
        <w:gridCol w:w="2411"/>
        <w:gridCol w:w="2261"/>
      </w:tblGrid>
      <w:tr w:rsidR="006A533F" w:rsidRPr="00B84685" w14:paraId="4C9ACFD9" w14:textId="77777777" w:rsidTr="00E975D2">
        <w:tc>
          <w:tcPr>
            <w:tcW w:w="3102" w:type="dxa"/>
          </w:tcPr>
          <w:p w14:paraId="04E63182" w14:textId="77777777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Sample name</w:t>
            </w:r>
          </w:p>
        </w:tc>
        <w:tc>
          <w:tcPr>
            <w:tcW w:w="1288" w:type="dxa"/>
          </w:tcPr>
          <w:p w14:paraId="0E05FF4D" w14:textId="77777777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T</w:t>
            </w:r>
            <w:r w:rsidRPr="00B84685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  <w:lang w:val="en-GB"/>
              </w:rPr>
              <w:t>4</w:t>
            </w:r>
            <w:r w:rsidRPr="00B84685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/ ms</w:t>
            </w:r>
          </w:p>
        </w:tc>
        <w:tc>
          <w:tcPr>
            <w:tcW w:w="2411" w:type="dxa"/>
          </w:tcPr>
          <w:p w14:paraId="171FF3DC" w14:textId="77777777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T</w:t>
            </w:r>
            <w:r w:rsidRPr="00B84685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  <w:lang w:val="en-GB"/>
              </w:rPr>
              <w:t>5</w:t>
            </w:r>
            <w:r w:rsidRPr="00B84685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/ ms</w:t>
            </w:r>
          </w:p>
        </w:tc>
        <w:tc>
          <w:tcPr>
            <w:tcW w:w="2261" w:type="dxa"/>
          </w:tcPr>
          <w:p w14:paraId="3FDAEBF4" w14:textId="77777777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T</w:t>
            </w:r>
            <w:r w:rsidRPr="00B84685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  <w:lang w:val="en-GB"/>
              </w:rPr>
              <w:t>6</w:t>
            </w:r>
            <w:r w:rsidRPr="00B84685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/ ms</w:t>
            </w:r>
          </w:p>
        </w:tc>
      </w:tr>
      <w:tr w:rsidR="006A533F" w:rsidRPr="00B84685" w14:paraId="2B2D06ED" w14:textId="77777777" w:rsidTr="00E975D2">
        <w:tc>
          <w:tcPr>
            <w:tcW w:w="3102" w:type="dxa"/>
          </w:tcPr>
          <w:p w14:paraId="6A249A5C" w14:textId="77777777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ACR1 WT 1</w:t>
            </w:r>
            <w:r w:rsidRPr="00B84685">
              <w:rPr>
                <w:rFonts w:ascii="Times New Roman" w:hAnsi="Times New Roman" w:cs="Times New Roman"/>
                <w:color w:val="000000" w:themeColor="text1"/>
                <w:vertAlign w:val="superscript"/>
                <w:lang w:val="en-GB"/>
              </w:rPr>
              <w:t>st</w:t>
            </w: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flash</w:t>
            </w:r>
          </w:p>
        </w:tc>
        <w:tc>
          <w:tcPr>
            <w:tcW w:w="1288" w:type="dxa"/>
          </w:tcPr>
          <w:p w14:paraId="1942B628" w14:textId="593BD213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4</w:t>
            </w:r>
            <w:r w:rsidR="000703BF">
              <w:rPr>
                <w:rFonts w:ascii="Times New Roman" w:hAnsi="Times New Roman" w:cs="Times New Roman"/>
                <w:color w:val="000000" w:themeColor="text1"/>
                <w:lang w:val="en-GB"/>
              </w:rPr>
              <w:t>4</w:t>
            </w:r>
          </w:p>
        </w:tc>
        <w:tc>
          <w:tcPr>
            <w:tcW w:w="2411" w:type="dxa"/>
          </w:tcPr>
          <w:p w14:paraId="2F52E43D" w14:textId="1CED509E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1</w:t>
            </w:r>
            <w:r w:rsidR="0027460C">
              <w:rPr>
                <w:rFonts w:ascii="Times New Roman" w:hAnsi="Times New Roman" w:cs="Times New Roman"/>
                <w:color w:val="000000" w:themeColor="text1"/>
                <w:lang w:val="en-GB"/>
              </w:rPr>
              <w:t>50</w:t>
            </w:r>
          </w:p>
        </w:tc>
        <w:tc>
          <w:tcPr>
            <w:tcW w:w="2261" w:type="dxa"/>
          </w:tcPr>
          <w:p w14:paraId="1A0ACB7C" w14:textId="2DC085E2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15890</w:t>
            </w:r>
          </w:p>
        </w:tc>
      </w:tr>
      <w:tr w:rsidR="006A533F" w:rsidRPr="00B84685" w14:paraId="35BAA6B3" w14:textId="77777777" w:rsidTr="00E975D2">
        <w:tc>
          <w:tcPr>
            <w:tcW w:w="3102" w:type="dxa"/>
          </w:tcPr>
          <w:p w14:paraId="796F7262" w14:textId="77777777" w:rsidR="006A533F" w:rsidRPr="00253687" w:rsidRDefault="006A533F" w:rsidP="00E975D2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253687">
              <w:rPr>
                <w:rFonts w:ascii="Times New Roman" w:hAnsi="Times New Roman" w:cs="Times New Roman"/>
                <w:lang w:val="en-GB"/>
              </w:rPr>
              <w:t>ACR1 WT 2</w:t>
            </w:r>
            <w:r w:rsidRPr="00253687">
              <w:rPr>
                <w:rFonts w:ascii="Times New Roman" w:hAnsi="Times New Roman" w:cs="Times New Roman"/>
                <w:vertAlign w:val="superscript"/>
                <w:lang w:val="en-GB"/>
              </w:rPr>
              <w:t>nd</w:t>
            </w:r>
            <w:r w:rsidRPr="00253687">
              <w:rPr>
                <w:rFonts w:ascii="Times New Roman" w:hAnsi="Times New Roman" w:cs="Times New Roman"/>
                <w:lang w:val="en-GB"/>
              </w:rPr>
              <w:t xml:space="preserve"> flash</w:t>
            </w:r>
          </w:p>
        </w:tc>
        <w:tc>
          <w:tcPr>
            <w:tcW w:w="1288" w:type="dxa"/>
          </w:tcPr>
          <w:p w14:paraId="438413F6" w14:textId="1E4BF141" w:rsidR="006A533F" w:rsidRPr="00253687" w:rsidRDefault="000703BF" w:rsidP="00E975D2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253687">
              <w:rPr>
                <w:rFonts w:ascii="Times New Roman" w:hAnsi="Times New Roman" w:cs="Times New Roman"/>
                <w:lang w:val="en-GB"/>
              </w:rPr>
              <w:t>88</w:t>
            </w:r>
          </w:p>
        </w:tc>
        <w:tc>
          <w:tcPr>
            <w:tcW w:w="2411" w:type="dxa"/>
          </w:tcPr>
          <w:p w14:paraId="3CFE8FAC" w14:textId="24515423" w:rsidR="006A533F" w:rsidRPr="00253687" w:rsidRDefault="000703BF" w:rsidP="00E975D2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253687">
              <w:rPr>
                <w:rFonts w:ascii="Times New Roman" w:hAnsi="Times New Roman" w:cs="Times New Roman"/>
                <w:lang w:val="en-GB"/>
              </w:rPr>
              <w:t>1438</w:t>
            </w:r>
          </w:p>
        </w:tc>
        <w:tc>
          <w:tcPr>
            <w:tcW w:w="2261" w:type="dxa"/>
          </w:tcPr>
          <w:p w14:paraId="0CDA8205" w14:textId="11210FD4" w:rsidR="006A533F" w:rsidRPr="00253687" w:rsidRDefault="000703BF" w:rsidP="00E975D2">
            <w:pPr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 w:rsidRPr="00253687">
              <w:rPr>
                <w:rFonts w:ascii="Times New Roman" w:hAnsi="Times New Roman" w:cs="Times New Roman"/>
                <w:lang w:val="en-GB"/>
              </w:rPr>
              <w:t>93490</w:t>
            </w:r>
          </w:p>
        </w:tc>
      </w:tr>
      <w:tr w:rsidR="006A533F" w:rsidRPr="00B84685" w14:paraId="234477C0" w14:textId="77777777" w:rsidTr="00E975D2">
        <w:tc>
          <w:tcPr>
            <w:tcW w:w="3102" w:type="dxa"/>
          </w:tcPr>
          <w:p w14:paraId="5499F34C" w14:textId="77777777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ACR1 WT 5</w:t>
            </w:r>
            <w:r w:rsidRPr="00B84685">
              <w:rPr>
                <w:rFonts w:ascii="Times New Roman" w:hAnsi="Times New Roman" w:cs="Times New Roman"/>
                <w:color w:val="000000" w:themeColor="text1"/>
                <w:vertAlign w:val="superscript"/>
                <w:lang w:val="en-GB"/>
              </w:rPr>
              <w:t>th</w:t>
            </w: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flash</w:t>
            </w:r>
          </w:p>
        </w:tc>
        <w:tc>
          <w:tcPr>
            <w:tcW w:w="1288" w:type="dxa"/>
          </w:tcPr>
          <w:p w14:paraId="31179562" w14:textId="53DAB9A2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7</w:t>
            </w:r>
            <w:r w:rsidR="000703BF">
              <w:rPr>
                <w:rFonts w:ascii="Times New Roman" w:hAnsi="Times New Roman" w:cs="Times New Roman"/>
                <w:color w:val="000000" w:themeColor="text1"/>
                <w:lang w:val="en-GB"/>
              </w:rPr>
              <w:t>6</w:t>
            </w:r>
          </w:p>
        </w:tc>
        <w:tc>
          <w:tcPr>
            <w:tcW w:w="2411" w:type="dxa"/>
          </w:tcPr>
          <w:p w14:paraId="70CAA438" w14:textId="0B9534F7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184</w:t>
            </w:r>
            <w:r w:rsidR="000703BF">
              <w:rPr>
                <w:rFonts w:ascii="Times New Roman" w:hAnsi="Times New Roman" w:cs="Times New Roman"/>
                <w:color w:val="000000" w:themeColor="text1"/>
                <w:lang w:val="en-GB"/>
              </w:rPr>
              <w:t>9</w:t>
            </w:r>
          </w:p>
        </w:tc>
        <w:tc>
          <w:tcPr>
            <w:tcW w:w="2261" w:type="dxa"/>
          </w:tcPr>
          <w:p w14:paraId="290AED75" w14:textId="341675C9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689</w:t>
            </w:r>
            <w:r w:rsidR="000703BF">
              <w:rPr>
                <w:rFonts w:ascii="Times New Roman" w:hAnsi="Times New Roman" w:cs="Times New Roman"/>
                <w:color w:val="000000" w:themeColor="text1"/>
                <w:lang w:val="en-GB"/>
              </w:rPr>
              <w:t>60</w:t>
            </w:r>
          </w:p>
        </w:tc>
      </w:tr>
      <w:tr w:rsidR="006A533F" w:rsidRPr="00B84685" w14:paraId="68FA39F6" w14:textId="77777777" w:rsidTr="00E975D2">
        <w:tc>
          <w:tcPr>
            <w:tcW w:w="3102" w:type="dxa"/>
          </w:tcPr>
          <w:p w14:paraId="14B2B6DA" w14:textId="77777777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ACR1 WT continuous light</w:t>
            </w:r>
          </w:p>
        </w:tc>
        <w:tc>
          <w:tcPr>
            <w:tcW w:w="1288" w:type="dxa"/>
          </w:tcPr>
          <w:p w14:paraId="271D8238" w14:textId="315DC3EE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20</w:t>
            </w:r>
            <w:r w:rsidR="000703BF">
              <w:rPr>
                <w:rFonts w:ascii="Times New Roman" w:hAnsi="Times New Roman" w:cs="Times New Roman"/>
                <w:color w:val="000000" w:themeColor="text1"/>
                <w:lang w:val="en-GB"/>
              </w:rPr>
              <w:t>3</w:t>
            </w:r>
          </w:p>
        </w:tc>
        <w:tc>
          <w:tcPr>
            <w:tcW w:w="2411" w:type="dxa"/>
          </w:tcPr>
          <w:p w14:paraId="32195A96" w14:textId="206F98AE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341</w:t>
            </w:r>
            <w:r w:rsidR="000703B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</w:p>
        </w:tc>
        <w:tc>
          <w:tcPr>
            <w:tcW w:w="2261" w:type="dxa"/>
          </w:tcPr>
          <w:p w14:paraId="11B507D5" w14:textId="2A8A4F08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6829</w:t>
            </w:r>
            <w:r w:rsidR="000703BF">
              <w:rPr>
                <w:rFonts w:ascii="Times New Roman" w:hAnsi="Times New Roman" w:cs="Times New Roman"/>
                <w:color w:val="000000" w:themeColor="text1"/>
                <w:lang w:val="en-GB"/>
              </w:rPr>
              <w:t>0</w:t>
            </w:r>
          </w:p>
        </w:tc>
      </w:tr>
      <w:tr w:rsidR="006A533F" w:rsidRPr="00B84685" w14:paraId="1F6DB9A3" w14:textId="77777777" w:rsidTr="00E975D2">
        <w:tc>
          <w:tcPr>
            <w:tcW w:w="3102" w:type="dxa"/>
          </w:tcPr>
          <w:p w14:paraId="628E8C6C" w14:textId="77777777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ACR1 Q46E 1</w:t>
            </w:r>
            <w:r w:rsidRPr="00B84685">
              <w:rPr>
                <w:rFonts w:ascii="Times New Roman" w:hAnsi="Times New Roman" w:cs="Times New Roman"/>
                <w:color w:val="000000" w:themeColor="text1"/>
                <w:vertAlign w:val="superscript"/>
                <w:lang w:val="en-GB"/>
              </w:rPr>
              <w:t>st</w:t>
            </w: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flash</w:t>
            </w:r>
          </w:p>
        </w:tc>
        <w:tc>
          <w:tcPr>
            <w:tcW w:w="1288" w:type="dxa"/>
          </w:tcPr>
          <w:p w14:paraId="11AE0752" w14:textId="75F8DA60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2</w:t>
            </w:r>
            <w:r w:rsidR="000703BF">
              <w:rPr>
                <w:rFonts w:ascii="Times New Roman" w:hAnsi="Times New Roman" w:cs="Times New Roman"/>
                <w:color w:val="000000" w:themeColor="text1"/>
                <w:lang w:val="en-GB"/>
              </w:rPr>
              <w:t>30</w:t>
            </w:r>
          </w:p>
        </w:tc>
        <w:tc>
          <w:tcPr>
            <w:tcW w:w="2411" w:type="dxa"/>
          </w:tcPr>
          <w:p w14:paraId="5C5B8079" w14:textId="7FEDE158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965</w:t>
            </w:r>
          </w:p>
        </w:tc>
        <w:tc>
          <w:tcPr>
            <w:tcW w:w="2261" w:type="dxa"/>
          </w:tcPr>
          <w:p w14:paraId="3D5C77D3" w14:textId="62DF1A58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305</w:t>
            </w:r>
            <w:r w:rsidR="000703BF">
              <w:rPr>
                <w:rFonts w:ascii="Times New Roman" w:hAnsi="Times New Roman" w:cs="Times New Roman"/>
                <w:color w:val="000000" w:themeColor="text1"/>
                <w:lang w:val="en-GB"/>
              </w:rPr>
              <w:t>70</w:t>
            </w:r>
          </w:p>
        </w:tc>
      </w:tr>
      <w:tr w:rsidR="006A533F" w:rsidRPr="00B84685" w14:paraId="342116FB" w14:textId="77777777" w:rsidTr="00E975D2">
        <w:tc>
          <w:tcPr>
            <w:tcW w:w="3102" w:type="dxa"/>
          </w:tcPr>
          <w:p w14:paraId="4F776FD7" w14:textId="77777777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ACR1 Q46E 2</w:t>
            </w:r>
            <w:r w:rsidRPr="00B84685">
              <w:rPr>
                <w:rFonts w:ascii="Times New Roman" w:hAnsi="Times New Roman" w:cs="Times New Roman"/>
                <w:color w:val="000000" w:themeColor="text1"/>
                <w:vertAlign w:val="superscript"/>
                <w:lang w:val="en-GB"/>
              </w:rPr>
              <w:t>nd</w:t>
            </w: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flash</w:t>
            </w:r>
          </w:p>
        </w:tc>
        <w:tc>
          <w:tcPr>
            <w:tcW w:w="1288" w:type="dxa"/>
          </w:tcPr>
          <w:p w14:paraId="340A6BD7" w14:textId="7BBB3220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17</w:t>
            </w:r>
            <w:r w:rsidR="000703BF">
              <w:rPr>
                <w:rFonts w:ascii="Times New Roman" w:hAnsi="Times New Roman" w:cs="Times New Roman"/>
                <w:color w:val="000000" w:themeColor="text1"/>
                <w:lang w:val="en-GB"/>
              </w:rPr>
              <w:t>1</w:t>
            </w:r>
          </w:p>
        </w:tc>
        <w:tc>
          <w:tcPr>
            <w:tcW w:w="2411" w:type="dxa"/>
          </w:tcPr>
          <w:p w14:paraId="0ED7DDB1" w14:textId="4D1D3FB6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228</w:t>
            </w:r>
            <w:r w:rsidR="000703B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</w:p>
        </w:tc>
        <w:tc>
          <w:tcPr>
            <w:tcW w:w="2261" w:type="dxa"/>
          </w:tcPr>
          <w:p w14:paraId="0A6086D4" w14:textId="2264CFA4" w:rsidR="006A533F" w:rsidRPr="00B84685" w:rsidRDefault="006A533F" w:rsidP="00E975D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667</w:t>
            </w:r>
            <w:r w:rsidR="000703BF">
              <w:rPr>
                <w:rFonts w:ascii="Times New Roman" w:hAnsi="Times New Roman" w:cs="Times New Roman"/>
                <w:color w:val="000000" w:themeColor="text1"/>
                <w:lang w:val="en-GB"/>
              </w:rPr>
              <w:t>100</w:t>
            </w:r>
          </w:p>
        </w:tc>
      </w:tr>
    </w:tbl>
    <w:p w14:paraId="7CE6287B" w14:textId="77777777" w:rsidR="006A533F" w:rsidRPr="00B84685" w:rsidRDefault="006A533F" w:rsidP="006A533F">
      <w:pPr>
        <w:spacing w:before="24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24ABE6A1" w14:textId="77777777" w:rsidR="006A533F" w:rsidRPr="00B84685" w:rsidRDefault="006A533F" w:rsidP="006A533F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4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Supplementary Table 2: 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FTIR marker bands that are important in connection with retinal proteins</w:t>
      </w:r>
    </w:p>
    <w:tbl>
      <w:tblPr>
        <w:tblStyle w:val="Tabellenraster"/>
        <w:tblW w:w="9067" w:type="dxa"/>
        <w:tblLook w:val="0600" w:firstRow="0" w:lastRow="0" w:firstColumn="0" w:lastColumn="0" w:noHBand="1" w:noVBand="1"/>
      </w:tblPr>
      <w:tblGrid>
        <w:gridCol w:w="2547"/>
        <w:gridCol w:w="6520"/>
      </w:tblGrid>
      <w:tr w:rsidR="006A533F" w:rsidRPr="00B84685" w14:paraId="18603DF8" w14:textId="77777777" w:rsidTr="00E975D2">
        <w:trPr>
          <w:trHeight w:val="300"/>
        </w:trPr>
        <w:tc>
          <w:tcPr>
            <w:tcW w:w="2547" w:type="dxa"/>
            <w:hideMark/>
          </w:tcPr>
          <w:p w14:paraId="71BB7059" w14:textId="77777777" w:rsidR="006A533F" w:rsidRPr="00C36226" w:rsidRDefault="006A533F" w:rsidP="00E975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  <w:lang w:val="en-GB"/>
              </w:rPr>
            </w:pPr>
            <w:r w:rsidRPr="00B84685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Wavenumber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 xml:space="preserve"> / cm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  <w:lang w:val="en-GB"/>
              </w:rPr>
              <w:t>-1</w:t>
            </w:r>
          </w:p>
        </w:tc>
        <w:tc>
          <w:tcPr>
            <w:tcW w:w="6520" w:type="dxa"/>
            <w:hideMark/>
          </w:tcPr>
          <w:p w14:paraId="3ED1F992" w14:textId="77777777" w:rsidR="006A533F" w:rsidRPr="00B84685" w:rsidRDefault="006A533F" w:rsidP="00E975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b/>
                <w:bCs/>
                <w:color w:val="000000" w:themeColor="text1"/>
                <w:lang w:val="en-GB"/>
              </w:rPr>
              <w:t>associated group</w:t>
            </w:r>
          </w:p>
        </w:tc>
      </w:tr>
      <w:tr w:rsidR="006A533F" w:rsidRPr="00B84685" w14:paraId="63F3D91D" w14:textId="77777777" w:rsidTr="00E975D2">
        <w:trPr>
          <w:trHeight w:val="300"/>
        </w:trPr>
        <w:tc>
          <w:tcPr>
            <w:tcW w:w="2547" w:type="dxa"/>
            <w:hideMark/>
          </w:tcPr>
          <w:p w14:paraId="3F360419" w14:textId="77777777" w:rsidR="006A533F" w:rsidRPr="00B84685" w:rsidRDefault="006A533F" w:rsidP="00E975D2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1184</w:t>
            </w:r>
          </w:p>
        </w:tc>
        <w:tc>
          <w:tcPr>
            <w:tcW w:w="6520" w:type="dxa"/>
            <w:hideMark/>
          </w:tcPr>
          <w:p w14:paraId="164804FB" w14:textId="77777777" w:rsidR="006A533F" w:rsidRPr="00B84685" w:rsidRDefault="006A533F" w:rsidP="00E975D2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protonated 13-</w:t>
            </w:r>
            <w:r w:rsidRPr="00B84685">
              <w:rPr>
                <w:rFonts w:ascii="Times New Roman" w:hAnsi="Times New Roman" w:cs="Times New Roman"/>
                <w:i/>
                <w:iCs/>
                <w:color w:val="000000" w:themeColor="text1"/>
                <w:lang w:val="en-GB"/>
              </w:rPr>
              <w:t>cis</w:t>
            </w: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retinal</w:t>
            </w:r>
          </w:p>
        </w:tc>
      </w:tr>
      <w:tr w:rsidR="006A533F" w:rsidRPr="00F20191" w14:paraId="4340A242" w14:textId="77777777" w:rsidTr="00E975D2">
        <w:trPr>
          <w:trHeight w:val="300"/>
        </w:trPr>
        <w:tc>
          <w:tcPr>
            <w:tcW w:w="2547" w:type="dxa"/>
            <w:hideMark/>
          </w:tcPr>
          <w:p w14:paraId="1CDD15C3" w14:textId="77777777" w:rsidR="006A533F" w:rsidRPr="00B84685" w:rsidRDefault="006A533F" w:rsidP="00E975D2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1691</w:t>
            </w:r>
          </w:p>
        </w:tc>
        <w:tc>
          <w:tcPr>
            <w:tcW w:w="6520" w:type="dxa"/>
            <w:hideMark/>
          </w:tcPr>
          <w:p w14:paraId="6898A6B7" w14:textId="77777777" w:rsidR="006A533F" w:rsidRPr="00B84685" w:rsidRDefault="006A533F" w:rsidP="00E975D2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pore formation, channel opening and conducting state</w:t>
            </w:r>
          </w:p>
        </w:tc>
      </w:tr>
      <w:tr w:rsidR="006A533F" w:rsidRPr="00B84685" w14:paraId="175876EB" w14:textId="77777777" w:rsidTr="00E975D2">
        <w:trPr>
          <w:trHeight w:val="300"/>
        </w:trPr>
        <w:tc>
          <w:tcPr>
            <w:tcW w:w="2547" w:type="dxa"/>
            <w:hideMark/>
          </w:tcPr>
          <w:p w14:paraId="219D8769" w14:textId="77777777" w:rsidR="006A533F" w:rsidRPr="00B84685" w:rsidRDefault="006A533F" w:rsidP="00E975D2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1708</w:t>
            </w:r>
          </w:p>
        </w:tc>
        <w:tc>
          <w:tcPr>
            <w:tcW w:w="6520" w:type="dxa"/>
            <w:hideMark/>
          </w:tcPr>
          <w:p w14:paraId="33607AEC" w14:textId="77777777" w:rsidR="006A533F" w:rsidRPr="00B84685" w:rsidRDefault="006A533F" w:rsidP="00E975D2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protonated E68</w:t>
            </w:r>
          </w:p>
        </w:tc>
      </w:tr>
      <w:tr w:rsidR="006A533F" w:rsidRPr="00F20191" w14:paraId="0951C0FC" w14:textId="77777777" w:rsidTr="00E975D2">
        <w:trPr>
          <w:trHeight w:val="300"/>
        </w:trPr>
        <w:tc>
          <w:tcPr>
            <w:tcW w:w="2547" w:type="dxa"/>
            <w:hideMark/>
          </w:tcPr>
          <w:p w14:paraId="37D6DE47" w14:textId="77777777" w:rsidR="006A533F" w:rsidRPr="00B84685" w:rsidRDefault="006A533F" w:rsidP="00E975D2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1644</w:t>
            </w:r>
          </w:p>
        </w:tc>
        <w:tc>
          <w:tcPr>
            <w:tcW w:w="6520" w:type="dxa"/>
            <w:hideMark/>
          </w:tcPr>
          <w:p w14:paraId="491A1984" w14:textId="77777777" w:rsidR="006A533F" w:rsidRPr="00B84685" w:rsidRDefault="006A533F" w:rsidP="00E975D2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conformational changes during channel opening and closing</w:t>
            </w:r>
          </w:p>
        </w:tc>
      </w:tr>
      <w:tr w:rsidR="006A533F" w:rsidRPr="00F20191" w14:paraId="49700124" w14:textId="77777777" w:rsidTr="00E975D2">
        <w:trPr>
          <w:trHeight w:val="300"/>
        </w:trPr>
        <w:tc>
          <w:tcPr>
            <w:tcW w:w="2547" w:type="dxa"/>
            <w:hideMark/>
          </w:tcPr>
          <w:p w14:paraId="206549D5" w14:textId="77777777" w:rsidR="006A533F" w:rsidRPr="00B84685" w:rsidRDefault="006A533F" w:rsidP="00E975D2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1529</w:t>
            </w:r>
          </w:p>
        </w:tc>
        <w:tc>
          <w:tcPr>
            <w:tcW w:w="6520" w:type="dxa"/>
            <w:hideMark/>
          </w:tcPr>
          <w:p w14:paraId="68CE3263" w14:textId="77777777" w:rsidR="006A533F" w:rsidRPr="00B84685" w:rsidRDefault="006A533F" w:rsidP="00E975D2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retinal C=C ground state</w:t>
            </w:r>
          </w:p>
        </w:tc>
      </w:tr>
      <w:tr w:rsidR="006A533F" w:rsidRPr="00B84685" w14:paraId="17CFE714" w14:textId="77777777" w:rsidTr="00E975D2">
        <w:trPr>
          <w:trHeight w:val="300"/>
        </w:trPr>
        <w:tc>
          <w:tcPr>
            <w:tcW w:w="2547" w:type="dxa"/>
          </w:tcPr>
          <w:p w14:paraId="68E8A19C" w14:textId="77777777" w:rsidR="006A533F" w:rsidRPr="00B84685" w:rsidRDefault="006A533F" w:rsidP="00E975D2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1444</w:t>
            </w:r>
          </w:p>
        </w:tc>
        <w:tc>
          <w:tcPr>
            <w:tcW w:w="6520" w:type="dxa"/>
          </w:tcPr>
          <w:p w14:paraId="3F8CCE37" w14:textId="77777777" w:rsidR="006A533F" w:rsidRPr="00B84685" w:rsidRDefault="006A533F" w:rsidP="00E975D2">
            <w:pPr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B84685">
              <w:rPr>
                <w:rFonts w:ascii="Times New Roman" w:hAnsi="Times New Roman" w:cs="Times New Roman"/>
                <w:color w:val="000000" w:themeColor="text1"/>
                <w:lang w:val="en-GB"/>
              </w:rPr>
              <w:t>intermediate</w:t>
            </w:r>
          </w:p>
        </w:tc>
      </w:tr>
    </w:tbl>
    <w:p w14:paraId="1DE0AE9A" w14:textId="77777777" w:rsidR="006A533F" w:rsidRPr="00B84685" w:rsidRDefault="006A533F" w:rsidP="006A533F">
      <w:pPr>
        <w:spacing w:before="240"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4F971699" w14:textId="77777777" w:rsidR="006A533F" w:rsidRPr="00B84685" w:rsidRDefault="006A533F" w:rsidP="006A533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br w:type="column"/>
      </w:r>
      <w:r w:rsidRPr="00B84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</w:t>
      </w:r>
      <w:r w:rsidRPr="00B84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ote 1:</w:t>
      </w:r>
    </w:p>
    <w:p w14:paraId="724ABE73" w14:textId="77777777" w:rsidR="006A533F" w:rsidRPr="00B84685" w:rsidRDefault="006A533F" w:rsidP="006A533F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 time at which 99% of the M intermediate was decayed was calculated as follows.</w:t>
      </w:r>
    </w:p>
    <w:p w14:paraId="38793DEF" w14:textId="191B0F38" w:rsidR="006A533F" w:rsidRDefault="006A533F" w:rsidP="006A533F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First, </w:t>
      </w:r>
      <w:r w:rsidR="00946F4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>t</w:t>
      </w:r>
      <w:r w:rsidR="00946F4C" w:rsidRPr="00B846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 xml:space="preserve">he decay constant k was </w:t>
      </w:r>
      <w:r w:rsidR="00946F4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calculated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using the half-life (t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GB"/>
        </w:rPr>
        <w:t>1/2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 for the decay of M (T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GB"/>
        </w:rPr>
        <w:t>5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 as determined by the FTIR measurements</w:t>
      </w:r>
    </w:p>
    <w:p w14:paraId="0E261C72" w14:textId="6C20CFBE" w:rsidR="006A533F" w:rsidRPr="00B84685" w:rsidRDefault="006A533F" w:rsidP="006A533F">
      <w:pPr>
        <w:spacing w:after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 xml:space="preserve">k=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ln⁡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(2)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t</m:t>
                  </m:r>
                </m:e>
                <m:sub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en-GB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  <m:t>2</m:t>
                      </m:r>
                    </m:den>
                  </m:f>
                </m:sub>
              </m:sSub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GB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(2)</m:t>
                  </m:r>
                </m:e>
              </m:func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GB"/>
                </w:rPr>
                <m:t>150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 xml:space="preserve"> ms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>=0,00</m:t>
          </m:r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>46</m:t>
          </m:r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ms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-1</m:t>
              </m:r>
            </m:sup>
          </m:sSup>
        </m:oMath>
      </m:oMathPara>
    </w:p>
    <w:p w14:paraId="671E0BE4" w14:textId="4CADA65C" w:rsidR="006A533F" w:rsidRPr="00B84685" w:rsidRDefault="006A533F" w:rsidP="006A533F">
      <w:pPr>
        <w:spacing w:after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</w:pPr>
      <w:r w:rsidRPr="00B846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>Finally, the point in time was calculated at which only 1% of the intermediate</w:t>
      </w:r>
      <w:r w:rsidR="00946F4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GB"/>
          </w:rPr>
          <m:t>A=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GB"/>
              </w:rPr>
              <m:t>100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GB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GB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GB"/>
          </w:rPr>
          <m:t>)</m:t>
        </m:r>
      </m:oMath>
      <w:r w:rsidRPr="00B846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 xml:space="preserve"> was still present</w:t>
      </w:r>
    </w:p>
    <w:p w14:paraId="06BB18CD" w14:textId="41AA5E02" w:rsidR="006A533F" w:rsidRPr="00B84685" w:rsidRDefault="006A533F" w:rsidP="006A533F">
      <w:pPr>
        <w:spacing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>A=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>⋅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ⅇ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-kt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 xml:space="preserve"> ↔ 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GB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en-GB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4"/>
                              <w:szCs w:val="24"/>
                              <w:lang w:val="en-GB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4"/>
                              <w:szCs w:val="24"/>
                              <w:lang w:val="en-GB"/>
                            </w:rPr>
                            <m:t>A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</m:e>
                  </m:d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-k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GB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en-GB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4"/>
                              <w:szCs w:val="24"/>
                              <w:lang w:val="en-GB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4"/>
                              <w:szCs w:val="24"/>
                              <w:lang w:val="en-GB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4"/>
                              <w:szCs w:val="24"/>
                              <w:lang w:val="en-GB"/>
                            </w:rPr>
                            <m:t>100</m:t>
                          </m:r>
                        </m:den>
                      </m:f>
                    </m:e>
                  </m:d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- 0,00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46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ms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-1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>=996 ms</m:t>
          </m:r>
        </m:oMath>
      </m:oMathPara>
    </w:p>
    <w:p w14:paraId="52B32452" w14:textId="643014D9" w:rsidR="006A533F" w:rsidRPr="00B84685" w:rsidRDefault="006A533F" w:rsidP="006A533F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According to this calculation, 99% of the M intermediate should have decayed after 996 ms, i.e. 0.99 s.</w:t>
      </w:r>
    </w:p>
    <w:p w14:paraId="11F1ACA3" w14:textId="202C9F3E" w:rsidR="003C7773" w:rsidRDefault="003C7773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br w:type="page"/>
      </w:r>
    </w:p>
    <w:p w14:paraId="7D89585B" w14:textId="77777777" w:rsidR="006A533F" w:rsidRPr="00B84685" w:rsidRDefault="006A533F" w:rsidP="006A533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B84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</w:t>
      </w:r>
      <w:r w:rsidRPr="00B84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ote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2</w:t>
      </w:r>
      <w:r w:rsidRPr="00B84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</w:p>
    <w:p w14:paraId="190FA1EF" w14:textId="77777777" w:rsidR="006A533F" w:rsidRPr="00B84685" w:rsidRDefault="006A533F" w:rsidP="006A533F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percentage of the ground state and resulting from this the percentage of the N/O intermediate 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was calculated as follows.</w:t>
      </w:r>
    </w:p>
    <w:p w14:paraId="07C3FF81" w14:textId="0B2D504A" w:rsidR="006A533F" w:rsidRDefault="00BA7E33" w:rsidP="006A533F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First,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>t</w:t>
      </w:r>
      <w:r w:rsidRPr="00B846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 xml:space="preserve">he decay constant k was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calculated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using the half-life </w:t>
      </w:r>
      <w:r w:rsidR="006A533F"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(t</w:t>
      </w:r>
      <w:r w:rsidR="006A533F" w:rsidRPr="00B8468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GB"/>
        </w:rPr>
        <w:t>1/2</w:t>
      </w:r>
      <w:r w:rsidR="006A533F"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) for the decay of </w:t>
      </w:r>
      <w:r w:rsidR="006A53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N/O</w:t>
      </w:r>
      <w:r w:rsidR="006A533F"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(T</w:t>
      </w:r>
      <w:r w:rsidR="006A533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GB"/>
        </w:rPr>
        <w:t>6</w:t>
      </w:r>
      <w:r w:rsidR="006A533F"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 as determined by the FTIR measurements</w:t>
      </w:r>
    </w:p>
    <w:p w14:paraId="052DBBC1" w14:textId="77777777" w:rsidR="006A533F" w:rsidRPr="00B84685" w:rsidRDefault="006A533F" w:rsidP="006A533F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46887DF4" w14:textId="50F97DE9" w:rsidR="006A533F" w:rsidRPr="00B84685" w:rsidRDefault="00BA7E33" w:rsidP="006A533F">
      <w:pPr>
        <w:spacing w:before="240" w:after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 xml:space="preserve">k=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ln⁡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(2)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t</m:t>
                  </m:r>
                </m:e>
                <m:sub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en-GB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  <m:t>2</m:t>
                      </m:r>
                    </m:den>
                  </m:f>
                </m:sub>
              </m:sSub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GB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(2)</m:t>
                  </m:r>
                </m:e>
              </m:func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lang w:val="en-GB"/>
                </w:rPr>
                <m:t>15890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GB"/>
                </w:rPr>
                <m:t xml:space="preserve"> ms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>=4.36×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-5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 xml:space="preserve"> ms</m:t>
          </m:r>
        </m:oMath>
      </m:oMathPara>
    </w:p>
    <w:p w14:paraId="24856F9D" w14:textId="77777777" w:rsidR="006A533F" w:rsidRPr="00B84685" w:rsidRDefault="006A533F" w:rsidP="006A533F">
      <w:pPr>
        <w:spacing w:after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</w:pPr>
      <w:r w:rsidRPr="00B846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 xml:space="preserve">Finally, the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 xml:space="preserve">percentage of how much N/O </w:t>
      </w:r>
      <w:r w:rsidRPr="00B846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 xml:space="preserve">intermediate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>is</w:t>
      </w:r>
      <w:r w:rsidRPr="00B846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 xml:space="preserve"> still present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 xml:space="preserve"> after 1 s was calculated</w:t>
      </w:r>
    </w:p>
    <w:p w14:paraId="2E1794EE" w14:textId="7E389630" w:rsidR="006A533F" w:rsidRPr="00B84685" w:rsidRDefault="006A533F" w:rsidP="006A533F">
      <w:pPr>
        <w:spacing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>A=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>⋅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ⅇ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-kt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 xml:space="preserve"> ↔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A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>=⋅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ⅇ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-kt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ⅇ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4.36×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-5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ms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×1000 ms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 xml:space="preserve"> =0.96</m:t>
          </m:r>
        </m:oMath>
      </m:oMathPara>
    </w:p>
    <w:p w14:paraId="30AD5B3C" w14:textId="0D9878A9" w:rsidR="006A533F" w:rsidRDefault="006A533F" w:rsidP="006A533F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</w:pP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According to this calculation,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96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% of the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proteins is still in N/O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intermediate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 xml:space="preserve">1 s after the initial excitation, </w:t>
      </w:r>
      <w:r w:rsidRPr="000A3C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>correspondingly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 xml:space="preserve"> 4% have already reached the ground state.</w:t>
      </w:r>
    </w:p>
    <w:p w14:paraId="0D325957" w14:textId="77777777" w:rsidR="00CB43D5" w:rsidRDefault="00CB43D5" w:rsidP="006A533F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</w:pPr>
    </w:p>
    <w:p w14:paraId="583AB8D9" w14:textId="77777777" w:rsidR="003C7773" w:rsidRDefault="003C777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br w:type="page"/>
      </w:r>
    </w:p>
    <w:p w14:paraId="0591D52E" w14:textId="0EFB42B4" w:rsidR="006A533F" w:rsidRPr="00C36226" w:rsidRDefault="006A533F" w:rsidP="006A533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B84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</w:t>
      </w:r>
      <w:r w:rsidRPr="00B84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ote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3</w:t>
      </w:r>
      <w:r w:rsidRPr="00B846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</w:p>
    <w:p w14:paraId="46AC0B05" w14:textId="77777777" w:rsidR="006A533F" w:rsidRPr="00B84685" w:rsidRDefault="006A533F" w:rsidP="006A533F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time at which 99% of the M intermediate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in the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Gt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ACR1 variant Q46E 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was decayed was calculated as follows.</w:t>
      </w:r>
    </w:p>
    <w:p w14:paraId="69E2E7C7" w14:textId="77777777" w:rsidR="00CB43D5" w:rsidRDefault="00CB43D5" w:rsidP="00CB43D5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First,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>t</w:t>
      </w:r>
      <w:r w:rsidRPr="00B846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 xml:space="preserve">he decay constant k was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calculated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using the half-life (t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GB"/>
        </w:rPr>
        <w:t>1/2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 for the decay of M (T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GB"/>
        </w:rPr>
        <w:t>5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 as determined by the FTIR measurements</w:t>
      </w:r>
    </w:p>
    <w:p w14:paraId="6B8548B4" w14:textId="5B18E3F3" w:rsidR="006A533F" w:rsidRPr="00B84685" w:rsidRDefault="00CB43D5" w:rsidP="006A533F">
      <w:pPr>
        <w:spacing w:after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 xml:space="preserve">k=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ln⁡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(2)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t</m:t>
                  </m:r>
                </m:e>
                <m:sub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en-GB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en-GB"/>
                        </w:rPr>
                        <m:t>2</m:t>
                      </m:r>
                    </m:den>
                  </m:f>
                </m:sub>
              </m:sSub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GB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(2)</m:t>
                  </m:r>
                </m:e>
              </m:func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lang w:val="en-GB"/>
                </w:rPr>
                <m:t>965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GB"/>
                </w:rPr>
                <m:t xml:space="preserve"> ms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 xml:space="preserve">=0,0007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ms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-1</m:t>
              </m:r>
            </m:sup>
          </m:sSup>
        </m:oMath>
      </m:oMathPara>
    </w:p>
    <w:p w14:paraId="73431A2C" w14:textId="7E2B4105" w:rsidR="006A533F" w:rsidRPr="00B84685" w:rsidRDefault="006A533F" w:rsidP="006A533F">
      <w:pPr>
        <w:spacing w:after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</w:pPr>
      <w:r w:rsidRPr="00B846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>Finally, the point in time was calculated at which only 1% of the intermediate</w:t>
      </w:r>
      <w:r w:rsidR="00FB42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GB"/>
          </w:rPr>
          <m:t>A=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GB"/>
              </w:rPr>
              <m:t>100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GB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-GB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GB"/>
          </w:rPr>
          <m:t>)</m:t>
        </m:r>
      </m:oMath>
      <w:r w:rsidRPr="00B846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 xml:space="preserve"> was still present</w:t>
      </w:r>
    </w:p>
    <w:p w14:paraId="705002B1" w14:textId="6201360F" w:rsidR="006A533F" w:rsidRPr="00B84685" w:rsidRDefault="006A533F" w:rsidP="006A533F">
      <w:pPr>
        <w:spacing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>A=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>⋅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ⅇ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-kt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 xml:space="preserve"> ↔ 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GB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en-GB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4"/>
                              <w:szCs w:val="24"/>
                              <w:lang w:val="en-GB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4"/>
                              <w:szCs w:val="24"/>
                              <w:lang w:val="en-GB"/>
                            </w:rPr>
                            <m:t>A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4"/>
                                  <w:szCs w:val="24"/>
                                  <w:lang w:val="en-GB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</m:e>
                  </m:d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>-k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val="en-GB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en-GB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4"/>
                              <w:szCs w:val="24"/>
                              <w:lang w:val="en-GB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4"/>
                              <w:szCs w:val="24"/>
                              <w:lang w:val="en-GB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4"/>
                              <w:szCs w:val="24"/>
                              <w:lang w:val="en-GB"/>
                            </w:rPr>
                            <m:t>100</m:t>
                          </m:r>
                        </m:den>
                      </m:f>
                    </m:e>
                  </m:d>
                </m:e>
              </m:func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GB"/>
                </w:rPr>
                <m:t xml:space="preserve">- 0,0007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ms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GB"/>
                    </w:rPr>
                    <m:t>-1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>=6</m:t>
          </m:r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>579</m:t>
          </m:r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val="en-GB"/>
            </w:rPr>
            <m:t xml:space="preserve"> ms</m:t>
          </m:r>
        </m:oMath>
      </m:oMathPara>
    </w:p>
    <w:p w14:paraId="4884321E" w14:textId="43C3E418" w:rsidR="006A533F" w:rsidRPr="00B84685" w:rsidRDefault="006A533F" w:rsidP="006A533F">
      <w:pP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According to this calculation, 99% of the M intermediate should have decayed after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GB"/>
          </w:rPr>
          <m:t>6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-GB"/>
          </w:rPr>
          <m:t>579</m:t>
        </m:r>
      </m:oMath>
      <w:r w:rsidR="004A04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> 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ms, i.e.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6.</w:t>
      </w:r>
      <w:r w:rsidR="00F2019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6</w:t>
      </w:r>
      <w:r w:rsidRPr="00B8468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s.</w:t>
      </w:r>
    </w:p>
    <w:p w14:paraId="12837F72" w14:textId="77777777" w:rsidR="006A533F" w:rsidRDefault="006A533F" w:rsidP="006A533F">
      <w:pPr>
        <w:spacing w:after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</w:pPr>
    </w:p>
    <w:p w14:paraId="74DE7E19" w14:textId="26C3CAB3" w:rsidR="004A3315" w:rsidRDefault="004A3315">
      <w:pPr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ag w:val="CitaviBibliography"/>
        <w:id w:val="1955751593"/>
        <w:placeholder>
          <w:docPart w:val="DefaultPlaceholder_-1854013440"/>
        </w:placeholder>
      </w:sdtPr>
      <w:sdtEndPr>
        <w:rPr>
          <w:rFonts w:ascii="Times New Roman" w:hAnsi="Times New Roman" w:cs="Times New Roman"/>
        </w:rPr>
      </w:sdtEndPr>
      <w:sdtContent>
        <w:p w14:paraId="48A4FD48" w14:textId="77777777" w:rsidR="009245CD" w:rsidRPr="006B6721" w:rsidRDefault="009245CD" w:rsidP="009245CD">
          <w:pPr>
            <w:pStyle w:val="CitaviBibliographyHeading"/>
            <w:rPr>
              <w:rFonts w:ascii="Times New Roman" w:hAnsi="Times New Roman" w:cs="Times New Roman"/>
              <w:color w:val="auto"/>
              <w:sz w:val="32"/>
              <w:szCs w:val="32"/>
            </w:rPr>
          </w:pPr>
          <w:r w:rsidRPr="00BD4748">
            <w:rPr>
              <w:rFonts w:ascii="Times New Roman" w:hAnsi="Times New Roman" w:cs="Times New Roman"/>
              <w:color w:val="auto"/>
              <w:lang w:val="en-US"/>
            </w:rPr>
            <w:fldChar w:fldCharType="begin"/>
          </w:r>
          <w:r w:rsidRPr="00BD4748">
            <w:rPr>
              <w:rFonts w:ascii="Times New Roman" w:hAnsi="Times New Roman" w:cs="Times New Roman"/>
              <w:color w:val="auto"/>
            </w:rPr>
            <w:instrText>ADDIN CitaviBibliography</w:instrText>
          </w:r>
          <w:r w:rsidRPr="00BD4748">
            <w:rPr>
              <w:rFonts w:ascii="Times New Roman" w:hAnsi="Times New Roman" w:cs="Times New Roman"/>
              <w:color w:val="auto"/>
              <w:lang w:val="en-US"/>
            </w:rPr>
            <w:fldChar w:fldCharType="separate"/>
          </w:r>
          <w:r w:rsidRPr="006B6721">
            <w:rPr>
              <w:rFonts w:ascii="Times New Roman" w:hAnsi="Times New Roman" w:cs="Times New Roman"/>
              <w:color w:val="auto"/>
              <w:sz w:val="32"/>
              <w:szCs w:val="32"/>
            </w:rPr>
            <w:t>References</w:t>
          </w:r>
        </w:p>
        <w:p w14:paraId="44FF40B6" w14:textId="629978C7" w:rsidR="009245CD" w:rsidRPr="00BD4748" w:rsidRDefault="009245CD" w:rsidP="009245CD">
          <w:pPr>
            <w:pStyle w:val="CitaviBibliographyEntry"/>
            <w:rPr>
              <w:rFonts w:ascii="Times New Roman" w:hAnsi="Times New Roman" w:cs="Times New Roman"/>
              <w:lang w:val="en-US"/>
            </w:rPr>
          </w:pPr>
          <w:r w:rsidRPr="00BD4748">
            <w:rPr>
              <w:rFonts w:ascii="Times New Roman" w:hAnsi="Times New Roman" w:cs="Times New Roman"/>
              <w:b/>
            </w:rPr>
            <w:t>1</w:t>
          </w:r>
          <w:r w:rsidRPr="00BD4748">
            <w:rPr>
              <w:rFonts w:ascii="Times New Roman" w:hAnsi="Times New Roman" w:cs="Times New Roman"/>
            </w:rPr>
            <w:tab/>
          </w:r>
          <w:bookmarkStart w:id="0" w:name="_CTVL001d67f23e94aec4fb2a50b92a157fd3589"/>
          <w:r w:rsidRPr="00BD4748">
            <w:rPr>
              <w:rFonts w:ascii="Times New Roman" w:hAnsi="Times New Roman" w:cs="Times New Roman"/>
            </w:rPr>
            <w:t xml:space="preserve">Kuhne J, Vierock J, Tennigkeit SA, et al. </w:t>
          </w:r>
          <w:r w:rsidRPr="00BD4748">
            <w:rPr>
              <w:rFonts w:ascii="Times New Roman" w:hAnsi="Times New Roman" w:cs="Times New Roman"/>
              <w:lang w:val="en-US"/>
            </w:rPr>
            <w:t xml:space="preserve">Unifying photocycle model for light adaptation and temporal evolution of cation conductance in channelrhodopsin-2. </w:t>
          </w:r>
          <w:bookmarkEnd w:id="0"/>
          <w:r w:rsidRPr="00BD4748">
            <w:rPr>
              <w:rFonts w:ascii="Times New Roman" w:hAnsi="Times New Roman" w:cs="Times New Roman"/>
              <w:i/>
              <w:lang w:val="en-US"/>
            </w:rPr>
            <w:t>Proc Natl Acad Sci U S A</w:t>
          </w:r>
          <w:r w:rsidRPr="00BD4748">
            <w:rPr>
              <w:rFonts w:ascii="Times New Roman" w:hAnsi="Times New Roman" w:cs="Times New Roman"/>
              <w:lang w:val="en-US"/>
            </w:rPr>
            <w:t>. 2019;116(19):9380-9389. doi:10.1073/pnas.1818707116.</w:t>
          </w:r>
          <w:r w:rsidRPr="00BD4748">
            <w:rPr>
              <w:rFonts w:ascii="Times New Roman" w:hAnsi="Times New Roman" w:cs="Times New Roman"/>
              <w:lang w:val="en-US"/>
            </w:rPr>
            <w:fldChar w:fldCharType="end"/>
          </w:r>
        </w:p>
      </w:sdtContent>
    </w:sdt>
    <w:p w14:paraId="5ACD483F" w14:textId="77777777" w:rsidR="009245CD" w:rsidRPr="006A533F" w:rsidRDefault="009245CD" w:rsidP="009245CD">
      <w:pPr>
        <w:rPr>
          <w:lang w:val="en-US"/>
        </w:rPr>
      </w:pPr>
    </w:p>
    <w:sectPr w:rsidR="009245CD" w:rsidRPr="006A53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3F"/>
    <w:rsid w:val="00034241"/>
    <w:rsid w:val="000703BF"/>
    <w:rsid w:val="00082219"/>
    <w:rsid w:val="00180B02"/>
    <w:rsid w:val="00194129"/>
    <w:rsid w:val="00253687"/>
    <w:rsid w:val="0027460C"/>
    <w:rsid w:val="003531F2"/>
    <w:rsid w:val="003C7773"/>
    <w:rsid w:val="004371AA"/>
    <w:rsid w:val="004A0483"/>
    <w:rsid w:val="004A3315"/>
    <w:rsid w:val="005851D3"/>
    <w:rsid w:val="005A64CD"/>
    <w:rsid w:val="005F5FC8"/>
    <w:rsid w:val="006A533F"/>
    <w:rsid w:val="006B6721"/>
    <w:rsid w:val="00796118"/>
    <w:rsid w:val="009245CD"/>
    <w:rsid w:val="00946F4C"/>
    <w:rsid w:val="00A81BFF"/>
    <w:rsid w:val="00AD3680"/>
    <w:rsid w:val="00B55FD0"/>
    <w:rsid w:val="00BA7E33"/>
    <w:rsid w:val="00BD4748"/>
    <w:rsid w:val="00CB43D5"/>
    <w:rsid w:val="00CD0454"/>
    <w:rsid w:val="00CF53CE"/>
    <w:rsid w:val="00F20191"/>
    <w:rsid w:val="00FA23B7"/>
    <w:rsid w:val="00FB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0F5E"/>
  <w15:chartTrackingRefBased/>
  <w15:docId w15:val="{4A4B6D22-2953-4C48-9851-88465846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533F"/>
  </w:style>
  <w:style w:type="paragraph" w:styleId="berschrift1">
    <w:name w:val="heading 1"/>
    <w:basedOn w:val="Standard"/>
    <w:next w:val="Standard"/>
    <w:link w:val="berschrift1Zchn"/>
    <w:uiPriority w:val="9"/>
    <w:qFormat/>
    <w:rsid w:val="006A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53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53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53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53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53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53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A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53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A53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53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53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A533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A533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A53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A533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A533F"/>
    <w:rPr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9245CD"/>
    <w:rPr>
      <w:color w:val="666666"/>
    </w:rPr>
  </w:style>
  <w:style w:type="paragraph" w:customStyle="1" w:styleId="CitaviBibliographyEntry">
    <w:name w:val="Citavi Bibliography Entry"/>
    <w:basedOn w:val="Standard"/>
    <w:link w:val="CitaviBibliographyEntryZchn"/>
    <w:rsid w:val="009245CD"/>
    <w:pPr>
      <w:tabs>
        <w:tab w:val="left" w:pos="454"/>
      </w:tabs>
      <w:ind w:left="454" w:hanging="454"/>
    </w:pPr>
  </w:style>
  <w:style w:type="character" w:customStyle="1" w:styleId="CitaviBibliographyEntryZchn">
    <w:name w:val="Citavi Bibliography Entry Zchn"/>
    <w:basedOn w:val="Absatz-Standardschriftart"/>
    <w:link w:val="CitaviBibliographyEntry"/>
    <w:rsid w:val="009245CD"/>
  </w:style>
  <w:style w:type="paragraph" w:customStyle="1" w:styleId="CitaviBibliographyHeading">
    <w:name w:val="Citavi Bibliography Heading"/>
    <w:basedOn w:val="berschrift1"/>
    <w:link w:val="CitaviBibliographyHeadingZchn"/>
    <w:rsid w:val="009245CD"/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924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CitaviBibliographySubheading1">
    <w:name w:val="Citavi Bibliography Subheading 1"/>
    <w:basedOn w:val="berschrift2"/>
    <w:link w:val="CitaviBibliographySubheading1Zchn"/>
    <w:rsid w:val="009245CD"/>
    <w:pPr>
      <w:spacing w:before="240" w:after="0" w:line="276" w:lineRule="auto"/>
      <w:outlineLvl w:val="9"/>
    </w:pPr>
    <w:rPr>
      <w:rFonts w:ascii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rsid w:val="009245CD"/>
    <w:rPr>
      <w:rFonts w:ascii="Times New Roman" w:eastAsiaTheme="majorEastAsia" w:hAnsi="Times New Roman" w:cs="Times New Roman"/>
      <w:color w:val="000000" w:themeColor="text1"/>
      <w:sz w:val="24"/>
      <w:szCs w:val="24"/>
      <w:lang w:val="en-GB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9245CD"/>
    <w:pPr>
      <w:spacing w:before="240" w:after="0" w:line="276" w:lineRule="auto"/>
      <w:outlineLvl w:val="9"/>
    </w:pPr>
    <w:rPr>
      <w:rFonts w:ascii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rsid w:val="009245CD"/>
    <w:rPr>
      <w:rFonts w:ascii="Times New Roman" w:eastAsiaTheme="majorEastAsia" w:hAnsi="Times New Roman" w:cs="Times New Roman"/>
      <w:color w:val="000000" w:themeColor="text1"/>
      <w:sz w:val="24"/>
      <w:szCs w:val="24"/>
      <w:lang w:val="en-GB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9245CD"/>
    <w:pPr>
      <w:spacing w:before="240" w:after="0" w:line="276" w:lineRule="auto"/>
      <w:outlineLvl w:val="9"/>
    </w:pPr>
    <w:rPr>
      <w:rFonts w:ascii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rsid w:val="009245CD"/>
    <w:rPr>
      <w:rFonts w:ascii="Times New Roman" w:eastAsiaTheme="majorEastAsia" w:hAnsi="Times New Roman" w:cs="Times New Roman"/>
      <w:i/>
      <w:iCs/>
      <w:color w:val="000000" w:themeColor="text1"/>
      <w:sz w:val="24"/>
      <w:szCs w:val="24"/>
      <w:lang w:val="en-GB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9245CD"/>
    <w:pPr>
      <w:spacing w:before="240" w:after="0" w:line="276" w:lineRule="auto"/>
      <w:outlineLvl w:val="9"/>
    </w:pPr>
    <w:rPr>
      <w:rFonts w:ascii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rsid w:val="009245CD"/>
    <w:rPr>
      <w:rFonts w:ascii="Times New Roman" w:eastAsiaTheme="majorEastAsia" w:hAnsi="Times New Roman" w:cs="Times New Roman"/>
      <w:color w:val="000000" w:themeColor="text1"/>
      <w:sz w:val="24"/>
      <w:szCs w:val="24"/>
      <w:lang w:val="en-GB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9245CD"/>
    <w:pPr>
      <w:spacing w:before="240" w:line="276" w:lineRule="auto"/>
      <w:jc w:val="both"/>
      <w:outlineLvl w:val="9"/>
    </w:pPr>
    <w:rPr>
      <w:rFonts w:ascii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rsid w:val="009245CD"/>
    <w:rPr>
      <w:rFonts w:ascii="Times New Roman" w:eastAsiaTheme="majorEastAsia" w:hAnsi="Times New Roman" w:cs="Times New Roman"/>
      <w:i/>
      <w:iCs/>
      <w:color w:val="000000" w:themeColor="text1"/>
      <w:sz w:val="24"/>
      <w:szCs w:val="24"/>
      <w:lang w:val="en-GB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9245CD"/>
    <w:pPr>
      <w:spacing w:before="240" w:line="276" w:lineRule="auto"/>
      <w:jc w:val="both"/>
      <w:outlineLvl w:val="9"/>
    </w:pPr>
    <w:rPr>
      <w:rFonts w:ascii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rsid w:val="009245CD"/>
    <w:rPr>
      <w:rFonts w:ascii="Times New Roman" w:eastAsiaTheme="majorEastAsia" w:hAnsi="Times New Roman" w:cs="Times New Roman"/>
      <w:color w:val="000000" w:themeColor="text1"/>
      <w:sz w:val="24"/>
      <w:szCs w:val="24"/>
      <w:lang w:val="en-GB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9245CD"/>
    <w:pPr>
      <w:spacing w:before="240" w:line="276" w:lineRule="auto"/>
      <w:jc w:val="both"/>
      <w:outlineLvl w:val="9"/>
    </w:pPr>
    <w:rPr>
      <w:rFonts w:ascii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rsid w:val="009245CD"/>
    <w:rPr>
      <w:rFonts w:ascii="Times New Roman" w:eastAsiaTheme="majorEastAsia" w:hAnsi="Times New Roman" w:cs="Times New Roman"/>
      <w:i/>
      <w:iCs/>
      <w:color w:val="000000" w:themeColor="text1"/>
      <w:sz w:val="24"/>
      <w:szCs w:val="24"/>
      <w:lang w:val="en-GB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9245CD"/>
    <w:pPr>
      <w:spacing w:before="240" w:line="276" w:lineRule="auto"/>
      <w:jc w:val="both"/>
      <w:outlineLvl w:val="9"/>
    </w:pPr>
    <w:rPr>
      <w:rFonts w:ascii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rsid w:val="009245CD"/>
    <w:rPr>
      <w:rFonts w:ascii="Times New Roman" w:eastAsiaTheme="majorEastAsia" w:hAnsi="Times New Roman" w:cs="Times New Roman"/>
      <w:color w:val="000000" w:themeColor="text1"/>
      <w:sz w:val="24"/>
      <w:szCs w:val="24"/>
      <w:lang w:val="en-GB"/>
    </w:rPr>
  </w:style>
  <w:style w:type="paragraph" w:styleId="berarbeitung">
    <w:name w:val="Revision"/>
    <w:hidden/>
    <w:uiPriority w:val="99"/>
    <w:semiHidden/>
    <w:rsid w:val="004A3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96442-1E7F-47C7-9D2C-D3E46F33D9B6}"/>
      </w:docPartPr>
      <w:docPartBody>
        <w:p w:rsidR="004C2730" w:rsidRDefault="004C2730">
          <w:r w:rsidRPr="005E352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30"/>
    <w:rsid w:val="00082219"/>
    <w:rsid w:val="00180B02"/>
    <w:rsid w:val="004C2730"/>
    <w:rsid w:val="005F5FC8"/>
    <w:rsid w:val="00B55FD0"/>
    <w:rsid w:val="00CD0454"/>
    <w:rsid w:val="00CF53CE"/>
    <w:rsid w:val="00ED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D3B7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Labudda</dc:creator>
  <cp:keywords/>
  <dc:description/>
  <cp:lastModifiedBy>Kristin Labudda</cp:lastModifiedBy>
  <cp:revision>4</cp:revision>
  <cp:lastPrinted>2024-12-16T16:40:00Z</cp:lastPrinted>
  <dcterms:created xsi:type="dcterms:W3CDTF">2024-12-18T14:39:00Z</dcterms:created>
  <dcterms:modified xsi:type="dcterms:W3CDTF">2024-12-19T08:24:00Z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8">
    <vt:lpwstr>CloudProjectKey=x5z1gcoqs8wlgx5fcvlj3hwcb2e2wru4rwhg6h109bbpar4f; ProjectName=Retinal-Paper</vt:lpwstr>
  </property>
  <property fmtid="{D5CDD505-2E9C-101B-9397-08002B2CF9AE}" pid="3" name="CitaviDocumentProperty_7">
    <vt:lpwstr>Retinal-Paper</vt:lpwstr>
  </property>
  <property fmtid="{D5CDD505-2E9C-101B-9397-08002B2CF9AE}" pid="4" name="CitaviDocumentProperty_0">
    <vt:lpwstr>700d47b0-5f3d-4592-9235-b6cdf30068e3</vt:lpwstr>
  </property>
  <property fmtid="{D5CDD505-2E9C-101B-9397-08002B2CF9AE}" pid="5" name="CitaviDocumentProperty_1">
    <vt:lpwstr>6.3.0.0</vt:lpwstr>
  </property>
  <property fmtid="{D5CDD505-2E9C-101B-9397-08002B2CF9AE}" pid="6" name="CitaviDocumentProperty_6">
    <vt:lpwstr>True</vt:lpwstr>
  </property>
</Properties>
</file>