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BD3002" w14:textId="77777777" w:rsidR="00E02D29" w:rsidRPr="00F663C8" w:rsidRDefault="00E02D29" w:rsidP="00E02D29">
      <w:pPr>
        <w:spacing w:line="360" w:lineRule="auto"/>
        <w:jc w:val="both"/>
        <w:rPr>
          <w:rFonts w:ascii="Times New Roman" w:hAnsi="Times New Roman" w:cs="Times New Roman"/>
          <w:b/>
          <w:bCs/>
          <w:sz w:val="28"/>
          <w:szCs w:val="28"/>
          <w:lang w:val="en-US"/>
        </w:rPr>
      </w:pPr>
      <w:r w:rsidRPr="00F663C8">
        <w:rPr>
          <w:rFonts w:ascii="Times New Roman" w:hAnsi="Times New Roman" w:cs="Times New Roman"/>
          <w:b/>
          <w:bCs/>
          <w:sz w:val="28"/>
          <w:szCs w:val="28"/>
          <w:lang w:val="en-US"/>
        </w:rPr>
        <w:t>Graphical summary</w:t>
      </w:r>
    </w:p>
    <w:p w14:paraId="7CE78434" w14:textId="77777777" w:rsidR="00E02D29" w:rsidRPr="00F663C8" w:rsidRDefault="00E02D29" w:rsidP="00E02D29">
      <w:pPr>
        <w:spacing w:after="0" w:line="240" w:lineRule="auto"/>
        <w:rPr>
          <w:rFonts w:ascii="Times New Roman" w:eastAsia="Times New Roman" w:hAnsi="Times New Roman" w:cs="Times New Roman"/>
          <w:sz w:val="24"/>
          <w:szCs w:val="24"/>
          <w:lang w:val="en-GB" w:eastAsia="en-GB"/>
        </w:rPr>
      </w:pPr>
      <w:r w:rsidRPr="00F663C8">
        <w:rPr>
          <w:rFonts w:ascii="Times New Roman" w:eastAsia="Times New Roman" w:hAnsi="Times New Roman" w:cs="Times New Roman"/>
          <w:noProof/>
          <w:sz w:val="24"/>
          <w:szCs w:val="24"/>
          <w:lang w:val="en-GB" w:eastAsia="en-GB"/>
        </w:rPr>
        <w:drawing>
          <wp:inline distT="0" distB="0" distL="0" distR="0" wp14:anchorId="71D1929F" wp14:editId="73511D71">
            <wp:extent cx="3705225" cy="4371975"/>
            <wp:effectExtent l="0" t="0" r="9525" b="9525"/>
            <wp:docPr id="1" name="Picture 1" descr="Diagram of a diagram of a nuclear prote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 of a diagram of a nuclear protein&#10;&#10;Description automatically generated"/>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35274" t="4375"/>
                    <a:stretch/>
                  </pic:blipFill>
                  <pic:spPr bwMode="auto">
                    <a:xfrm>
                      <a:off x="0" y="0"/>
                      <a:ext cx="3705225" cy="4371975"/>
                    </a:xfrm>
                    <a:prstGeom prst="rect">
                      <a:avLst/>
                    </a:prstGeom>
                    <a:noFill/>
                    <a:ln>
                      <a:noFill/>
                    </a:ln>
                    <a:extLst>
                      <a:ext uri="{53640926-AAD7-44D8-BBD7-CCE9431645EC}">
                        <a14:shadowObscured xmlns:a14="http://schemas.microsoft.com/office/drawing/2010/main"/>
                      </a:ext>
                    </a:extLst>
                  </pic:spPr>
                </pic:pic>
              </a:graphicData>
            </a:graphic>
          </wp:inline>
        </w:drawing>
      </w:r>
    </w:p>
    <w:p w14:paraId="58C7CA08" w14:textId="77777777" w:rsidR="00E02D29" w:rsidRPr="00F663C8" w:rsidRDefault="00E02D29" w:rsidP="00E02D29">
      <w:pPr>
        <w:spacing w:before="100" w:beforeAutospacing="1" w:after="100" w:afterAutospacing="1" w:line="276" w:lineRule="auto"/>
        <w:jc w:val="both"/>
        <w:rPr>
          <w:rFonts w:ascii="Times New Roman" w:eastAsia="Times New Roman" w:hAnsi="Times New Roman" w:cs="Times New Roman"/>
          <w:sz w:val="24"/>
          <w:szCs w:val="24"/>
          <w:lang w:val="en-GB" w:eastAsia="en-GB"/>
        </w:rPr>
      </w:pPr>
      <w:r w:rsidRPr="00F663C8">
        <w:rPr>
          <w:rFonts w:ascii="Times New Roman" w:eastAsia="Times New Roman" w:hAnsi="Times New Roman" w:cs="Times New Roman"/>
          <w:sz w:val="24"/>
          <w:szCs w:val="24"/>
          <w:lang w:val="en-GB" w:eastAsia="en-GB"/>
        </w:rPr>
        <w:t>The accumulation of aggregation-prone proteins is a hallmark of aging cells. Pathogenic forms of these aggregates are associated with neurodegenerative, neuromuscular, and muscular diseases, yet the differences between pathogenic and non-pathogenic aggregates remain unclear. In this study, we created an inducible cell model to investigate the structural and molecular properties of nuclear protein aggregates in both undifferentiated and differentiated muscle cells. Through imaging at micro- to nanoscale resolutions, we identified key molecular and structural distinctions between non-pathogenic and pathogenic protein forms. We also linked these structural features to cellular function, providing new insights into the functional differences between pathogenic and non-pathogenic aggregates.</w:t>
      </w:r>
    </w:p>
    <w:p w14:paraId="2A470FCF" w14:textId="09E35DCF" w:rsidR="00755780" w:rsidRDefault="00755780" w:rsidP="00E02D29"/>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2D29"/>
    <w:rsid w:val="00331A6B"/>
    <w:rsid w:val="006A1E6C"/>
    <w:rsid w:val="00755780"/>
    <w:rsid w:val="00857596"/>
    <w:rsid w:val="00E02D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862B64"/>
  <w15:chartTrackingRefBased/>
  <w15:docId w15:val="{30B22282-96A3-4C65-988A-BE7CCDF660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2D29"/>
    <w:rPr>
      <w:kern w:val="0"/>
      <w:lang w:val="nl-NL"/>
      <w14:ligatures w14:val="none"/>
    </w:rPr>
  </w:style>
  <w:style w:type="paragraph" w:styleId="Heading1">
    <w:name w:val="heading 1"/>
    <w:basedOn w:val="Normal"/>
    <w:next w:val="Normal"/>
    <w:link w:val="Heading1Char"/>
    <w:uiPriority w:val="9"/>
    <w:qFormat/>
    <w:rsid w:val="00E02D29"/>
    <w:pPr>
      <w:keepNext/>
      <w:keepLines/>
      <w:spacing w:before="360" w:after="80"/>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E02D29"/>
    <w:pPr>
      <w:keepNext/>
      <w:keepLines/>
      <w:spacing w:before="160" w:after="80"/>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E02D29"/>
    <w:pPr>
      <w:keepNext/>
      <w:keepLines/>
      <w:spacing w:before="160" w:after="80"/>
      <w:outlineLvl w:val="2"/>
    </w:pPr>
    <w:rPr>
      <w:rFonts w:eastAsiaTheme="majorEastAsia"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E02D29"/>
    <w:pPr>
      <w:keepNext/>
      <w:keepLines/>
      <w:spacing w:before="80" w:after="40"/>
      <w:outlineLvl w:val="3"/>
    </w:pPr>
    <w:rPr>
      <w:rFonts w:eastAsiaTheme="majorEastAsia" w:cstheme="majorBidi"/>
      <w:i/>
      <w:iCs/>
      <w:color w:val="0F4761" w:themeColor="accent1" w:themeShade="BF"/>
      <w:kern w:val="2"/>
      <w:lang w:val="en-US"/>
      <w14:ligatures w14:val="standardContextual"/>
    </w:rPr>
  </w:style>
  <w:style w:type="paragraph" w:styleId="Heading5">
    <w:name w:val="heading 5"/>
    <w:basedOn w:val="Normal"/>
    <w:next w:val="Normal"/>
    <w:link w:val="Heading5Char"/>
    <w:uiPriority w:val="9"/>
    <w:semiHidden/>
    <w:unhideWhenUsed/>
    <w:qFormat/>
    <w:rsid w:val="00E02D29"/>
    <w:pPr>
      <w:keepNext/>
      <w:keepLines/>
      <w:spacing w:before="80" w:after="40"/>
      <w:outlineLvl w:val="4"/>
    </w:pPr>
    <w:rPr>
      <w:rFonts w:eastAsiaTheme="majorEastAsia" w:cstheme="majorBidi"/>
      <w:color w:val="0F4761" w:themeColor="accent1" w:themeShade="BF"/>
      <w:kern w:val="2"/>
      <w:lang w:val="en-US"/>
      <w14:ligatures w14:val="standardContextual"/>
    </w:rPr>
  </w:style>
  <w:style w:type="paragraph" w:styleId="Heading6">
    <w:name w:val="heading 6"/>
    <w:basedOn w:val="Normal"/>
    <w:next w:val="Normal"/>
    <w:link w:val="Heading6Char"/>
    <w:uiPriority w:val="9"/>
    <w:semiHidden/>
    <w:unhideWhenUsed/>
    <w:qFormat/>
    <w:rsid w:val="00E02D29"/>
    <w:pPr>
      <w:keepNext/>
      <w:keepLines/>
      <w:spacing w:before="40" w:after="0"/>
      <w:outlineLvl w:val="5"/>
    </w:pPr>
    <w:rPr>
      <w:rFonts w:eastAsiaTheme="majorEastAsia" w:cstheme="majorBidi"/>
      <w:i/>
      <w:iCs/>
      <w:color w:val="595959" w:themeColor="text1" w:themeTint="A6"/>
      <w:kern w:val="2"/>
      <w:lang w:val="en-US"/>
      <w14:ligatures w14:val="standardContextual"/>
    </w:rPr>
  </w:style>
  <w:style w:type="paragraph" w:styleId="Heading7">
    <w:name w:val="heading 7"/>
    <w:basedOn w:val="Normal"/>
    <w:next w:val="Normal"/>
    <w:link w:val="Heading7Char"/>
    <w:uiPriority w:val="9"/>
    <w:semiHidden/>
    <w:unhideWhenUsed/>
    <w:qFormat/>
    <w:rsid w:val="00E02D29"/>
    <w:pPr>
      <w:keepNext/>
      <w:keepLines/>
      <w:spacing w:before="40" w:after="0"/>
      <w:outlineLvl w:val="6"/>
    </w:pPr>
    <w:rPr>
      <w:rFonts w:eastAsiaTheme="majorEastAsia" w:cstheme="majorBidi"/>
      <w:color w:val="595959" w:themeColor="text1" w:themeTint="A6"/>
      <w:kern w:val="2"/>
      <w:lang w:val="en-US"/>
      <w14:ligatures w14:val="standardContextual"/>
    </w:rPr>
  </w:style>
  <w:style w:type="paragraph" w:styleId="Heading8">
    <w:name w:val="heading 8"/>
    <w:basedOn w:val="Normal"/>
    <w:next w:val="Normal"/>
    <w:link w:val="Heading8Char"/>
    <w:uiPriority w:val="9"/>
    <w:semiHidden/>
    <w:unhideWhenUsed/>
    <w:qFormat/>
    <w:rsid w:val="00E02D29"/>
    <w:pPr>
      <w:keepNext/>
      <w:keepLines/>
      <w:spacing w:after="0"/>
      <w:outlineLvl w:val="7"/>
    </w:pPr>
    <w:rPr>
      <w:rFonts w:eastAsiaTheme="majorEastAsia" w:cstheme="majorBidi"/>
      <w:i/>
      <w:iCs/>
      <w:color w:val="272727" w:themeColor="text1" w:themeTint="D8"/>
      <w:kern w:val="2"/>
      <w:lang w:val="en-US"/>
      <w14:ligatures w14:val="standardContextual"/>
    </w:rPr>
  </w:style>
  <w:style w:type="paragraph" w:styleId="Heading9">
    <w:name w:val="heading 9"/>
    <w:basedOn w:val="Normal"/>
    <w:next w:val="Normal"/>
    <w:link w:val="Heading9Char"/>
    <w:uiPriority w:val="9"/>
    <w:semiHidden/>
    <w:unhideWhenUsed/>
    <w:qFormat/>
    <w:rsid w:val="00E02D29"/>
    <w:pPr>
      <w:keepNext/>
      <w:keepLines/>
      <w:spacing w:after="0"/>
      <w:outlineLvl w:val="8"/>
    </w:pPr>
    <w:rPr>
      <w:rFonts w:eastAsiaTheme="majorEastAsia" w:cstheme="majorBidi"/>
      <w:color w:val="272727" w:themeColor="text1" w:themeTint="D8"/>
      <w:kern w:val="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02D2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02D2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02D2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02D2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02D2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02D2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02D2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02D2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02D29"/>
    <w:rPr>
      <w:rFonts w:eastAsiaTheme="majorEastAsia" w:cstheme="majorBidi"/>
      <w:color w:val="272727" w:themeColor="text1" w:themeTint="D8"/>
    </w:rPr>
  </w:style>
  <w:style w:type="paragraph" w:styleId="Title">
    <w:name w:val="Title"/>
    <w:basedOn w:val="Normal"/>
    <w:next w:val="Normal"/>
    <w:link w:val="TitleChar"/>
    <w:uiPriority w:val="10"/>
    <w:qFormat/>
    <w:rsid w:val="00E02D29"/>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E02D2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02D29"/>
    <w:pPr>
      <w:numPr>
        <w:ilvl w:val="1"/>
      </w:numPr>
    </w:pPr>
    <w:rPr>
      <w:rFonts w:eastAsiaTheme="majorEastAsia"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E02D2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02D29"/>
    <w:pPr>
      <w:spacing w:before="160"/>
      <w:jc w:val="center"/>
    </w:pPr>
    <w:rPr>
      <w:i/>
      <w:iCs/>
      <w:color w:val="404040" w:themeColor="text1" w:themeTint="BF"/>
      <w:kern w:val="2"/>
      <w:lang w:val="en-US"/>
      <w14:ligatures w14:val="standardContextual"/>
    </w:rPr>
  </w:style>
  <w:style w:type="character" w:customStyle="1" w:styleId="QuoteChar">
    <w:name w:val="Quote Char"/>
    <w:basedOn w:val="DefaultParagraphFont"/>
    <w:link w:val="Quote"/>
    <w:uiPriority w:val="29"/>
    <w:rsid w:val="00E02D29"/>
    <w:rPr>
      <w:i/>
      <w:iCs/>
      <w:color w:val="404040" w:themeColor="text1" w:themeTint="BF"/>
    </w:rPr>
  </w:style>
  <w:style w:type="paragraph" w:styleId="ListParagraph">
    <w:name w:val="List Paragraph"/>
    <w:basedOn w:val="Normal"/>
    <w:uiPriority w:val="34"/>
    <w:qFormat/>
    <w:rsid w:val="00E02D29"/>
    <w:pPr>
      <w:ind w:left="720"/>
      <w:contextualSpacing/>
    </w:pPr>
    <w:rPr>
      <w:kern w:val="2"/>
      <w:lang w:val="en-US"/>
      <w14:ligatures w14:val="standardContextual"/>
    </w:rPr>
  </w:style>
  <w:style w:type="character" w:styleId="IntenseEmphasis">
    <w:name w:val="Intense Emphasis"/>
    <w:basedOn w:val="DefaultParagraphFont"/>
    <w:uiPriority w:val="21"/>
    <w:qFormat/>
    <w:rsid w:val="00E02D29"/>
    <w:rPr>
      <w:i/>
      <w:iCs/>
      <w:color w:val="0F4761" w:themeColor="accent1" w:themeShade="BF"/>
    </w:rPr>
  </w:style>
  <w:style w:type="paragraph" w:styleId="IntenseQuote">
    <w:name w:val="Intense Quote"/>
    <w:basedOn w:val="Normal"/>
    <w:next w:val="Normal"/>
    <w:link w:val="IntenseQuoteChar"/>
    <w:uiPriority w:val="30"/>
    <w:qFormat/>
    <w:rsid w:val="00E02D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lang w:val="en-US"/>
      <w14:ligatures w14:val="standardContextual"/>
    </w:rPr>
  </w:style>
  <w:style w:type="character" w:customStyle="1" w:styleId="IntenseQuoteChar">
    <w:name w:val="Intense Quote Char"/>
    <w:basedOn w:val="DefaultParagraphFont"/>
    <w:link w:val="IntenseQuote"/>
    <w:uiPriority w:val="30"/>
    <w:rsid w:val="00E02D29"/>
    <w:rPr>
      <w:i/>
      <w:iCs/>
      <w:color w:val="0F4761" w:themeColor="accent1" w:themeShade="BF"/>
    </w:rPr>
  </w:style>
  <w:style w:type="character" w:styleId="IntenseReference">
    <w:name w:val="Intense Reference"/>
    <w:basedOn w:val="DefaultParagraphFont"/>
    <w:uiPriority w:val="32"/>
    <w:qFormat/>
    <w:rsid w:val="00E02D2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122</Words>
  <Characters>697</Characters>
  <Application>Microsoft Office Word</Application>
  <DocSecurity>0</DocSecurity>
  <Lines>5</Lines>
  <Paragraphs>1</Paragraphs>
  <ScaleCrop>false</ScaleCrop>
  <Company>Springer Nature</Company>
  <LinksUpToDate>false</LinksUpToDate>
  <CharactersWithSpaces>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2025-01-13T09:25:00Z</dcterms:created>
  <dcterms:modified xsi:type="dcterms:W3CDTF">2025-01-13T09:25:00Z</dcterms:modified>
</cp:coreProperties>
</file>