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E13B8" w14:textId="77777777" w:rsidR="00AA3B44" w:rsidRDefault="00AA3B44" w:rsidP="00AA3B44">
      <w:pPr>
        <w:pStyle w:val="NoSpacing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63C74944" w14:textId="77777777" w:rsidR="00AA3B44" w:rsidRDefault="00AA3B44" w:rsidP="00AA3B44">
      <w:pPr>
        <w:pStyle w:val="NoSpacing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2F579" wp14:editId="654009FB">
                <wp:simplePos x="0" y="0"/>
                <wp:positionH relativeFrom="column">
                  <wp:posOffset>4966335</wp:posOffset>
                </wp:positionH>
                <wp:positionV relativeFrom="paragraph">
                  <wp:posOffset>-55734</wp:posOffset>
                </wp:positionV>
                <wp:extent cx="430823" cy="5802923"/>
                <wp:effectExtent l="0" t="0" r="1270" b="1270"/>
                <wp:wrapNone/>
                <wp:docPr id="145174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823" cy="5802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B17FA" w14:textId="77777777" w:rsidR="00AA3B44" w:rsidRPr="00C768C5" w:rsidRDefault="00AA3B44" w:rsidP="00AA3B44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68C5">
                              <w:rPr>
                                <w:rFonts w:ascii="Times New Roman" w:hAnsi="Times New Roman" w:cs="Times New Roman"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C768C5">
                              <w:rPr>
                                <w:rFonts w:ascii="Times New Roman" w:hAnsi="Times New Roman" w:cs="Times New Roman"/>
                              </w:rPr>
                              <w:t>. Demographic Characteristics of Students who Fail Subject in Primary Schools</w:t>
                            </w:r>
                          </w:p>
                          <w:p w14:paraId="0C43A7C4" w14:textId="77777777" w:rsidR="00AA3B44" w:rsidRPr="00C768C5" w:rsidRDefault="00AA3B44" w:rsidP="00AA3B44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2F5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1.05pt;margin-top:-4.4pt;width:33.9pt;height:456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" fillcolor="white [3201]" stroked="f" strokeweight=".5pt">
                <v:textbox style="layout-flow:vertical-ideographic">
                  <w:txbxContent>
                    <w:p w14:paraId="2C2B17FA" w14:textId="77777777" w:rsidR="00AA3B44" w:rsidRPr="00C768C5" w:rsidRDefault="00AA3B44" w:rsidP="00AA3B44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768C5">
                        <w:rPr>
                          <w:rFonts w:ascii="Times New Roman" w:hAnsi="Times New Roman" w:cs="Times New Roman"/>
                        </w:rPr>
                        <w:t xml:space="preserve">Table 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C768C5">
                        <w:rPr>
                          <w:rFonts w:ascii="Times New Roman" w:hAnsi="Times New Roman" w:cs="Times New Roman"/>
                        </w:rPr>
                        <w:t>. Demographic Characteristics of Students who Fail Subject in Primary Schools</w:t>
                      </w:r>
                    </w:p>
                    <w:p w14:paraId="0C43A7C4" w14:textId="77777777" w:rsidR="00AA3B44" w:rsidRPr="00C768C5" w:rsidRDefault="00AA3B44" w:rsidP="00AA3B44"/>
                  </w:txbxContent>
                </v:textbox>
              </v:shape>
            </w:pict>
          </mc:Fallback>
        </mc:AlternateContent>
      </w:r>
      <w:r w:rsidRPr="00B047AD">
        <w:rPr>
          <w:noProof/>
        </w:rPr>
        <w:t xml:space="preserve"> </w:t>
      </w:r>
      <w:r w:rsidRPr="00B047AD">
        <w:rPr>
          <w:noProof/>
        </w:rPr>
        <w:drawing>
          <wp:inline distT="0" distB="0" distL="0" distR="0" wp14:anchorId="64CBD905" wp14:editId="7B5171CD">
            <wp:extent cx="8795264" cy="4721440"/>
            <wp:effectExtent l="4762" t="0" r="0" b="0"/>
            <wp:docPr id="1788680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6802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25083" cy="473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36556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44"/>
    <w:rsid w:val="00355808"/>
    <w:rsid w:val="0061741B"/>
    <w:rsid w:val="009A3AB1"/>
    <w:rsid w:val="00AA3B44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A3435"/>
  <w15:chartTrackingRefBased/>
  <w15:docId w15:val="{387DA4EE-B4DA-4A2E-A68E-B7733E92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B4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3B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B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B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B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B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B4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B4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B4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B4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B4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B4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B44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B4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3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2025-01-09T09:06:00Z</dcterms:created>
  <dcterms:modified xsi:type="dcterms:W3CDTF">2025-01-09T09:06:00Z</dcterms:modified>
</cp:coreProperties>
</file>