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27F52" w:rsidRDefault="00927F52" w:rsidP="00CD7FDE">
      <w:pPr>
        <w:spacing w:after="240" w:line="276" w:lineRule="auto"/>
        <w:jc w:val="center"/>
        <w:rPr>
          <w:rFonts w:ascii="Times New Roman" w:hAnsi="Times New Roman" w:cs="Times New Roman"/>
          <w:b/>
          <w:bCs/>
          <w:color w:val="222222"/>
          <w:sz w:val="28"/>
          <w:szCs w:val="28"/>
          <w:shd w:val="clear" w:color="auto" w:fill="FFFFFF"/>
          <w:lang w:val="en-US"/>
        </w:rPr>
      </w:pPr>
    </w:p>
    <w:p w:rsidR="00CD7FDE" w:rsidRDefault="00CD7FDE" w:rsidP="00CD7FDE">
      <w:pPr>
        <w:spacing w:after="240" w:line="276" w:lineRule="auto"/>
        <w:jc w:val="center"/>
        <w:rPr>
          <w:rFonts w:ascii="Times New Roman" w:hAnsi="Times New Roman" w:cs="Times New Roman"/>
          <w:b/>
          <w:bCs/>
          <w:color w:val="222222"/>
          <w:sz w:val="28"/>
          <w:szCs w:val="28"/>
          <w:shd w:val="clear" w:color="auto" w:fill="FFFFFF"/>
          <w:lang w:val="en-US"/>
        </w:rPr>
      </w:pPr>
      <w:r w:rsidRPr="00CD7FDE">
        <w:rPr>
          <w:rFonts w:ascii="Times New Roman" w:hAnsi="Times New Roman" w:cs="Times New Roman"/>
          <w:b/>
          <w:bCs/>
          <w:color w:val="222222"/>
          <w:sz w:val="28"/>
          <w:szCs w:val="28"/>
          <w:shd w:val="clear" w:color="auto" w:fill="FFFFFF"/>
          <w:lang w:val="en-US"/>
        </w:rPr>
        <w:t>Supporting Information for</w:t>
      </w:r>
    </w:p>
    <w:p w:rsidR="00CD7FDE" w:rsidRDefault="00CD7FDE" w:rsidP="00CD7FDE">
      <w:pPr>
        <w:spacing w:after="240" w:line="276" w:lineRule="auto"/>
        <w:jc w:val="center"/>
        <w:rPr>
          <w:rFonts w:ascii="Times New Roman" w:hAnsi="Times New Roman" w:cs="Times New Roman"/>
          <w:b/>
          <w:bCs/>
          <w:color w:val="222222"/>
          <w:sz w:val="28"/>
          <w:szCs w:val="28"/>
          <w:shd w:val="clear" w:color="auto" w:fill="FFFFFF"/>
          <w:lang w:val="en-US"/>
        </w:rPr>
      </w:pPr>
      <w:r>
        <w:rPr>
          <w:rFonts w:ascii="Times New Roman" w:hAnsi="Times New Roman" w:cs="Times New Roman"/>
          <w:b/>
          <w:bCs/>
          <w:color w:val="222222"/>
          <w:sz w:val="28"/>
          <w:szCs w:val="28"/>
          <w:shd w:val="clear" w:color="auto" w:fill="FFFFFF"/>
          <w:lang w:val="en-US"/>
        </w:rPr>
        <w:t>Volume of North Pacific Eastern Subtropical Mode Water as a Precursor to ENSO Events</w:t>
      </w:r>
    </w:p>
    <w:p w:rsidR="00927F52" w:rsidRDefault="00927F52" w:rsidP="00CD7FDE">
      <w:pPr>
        <w:spacing w:after="240" w:line="276" w:lineRule="auto"/>
        <w:jc w:val="center"/>
        <w:rPr>
          <w:rFonts w:ascii="Times New Roman" w:hAnsi="Times New Roman" w:cs="Times New Roman"/>
          <w:b/>
          <w:bCs/>
          <w:color w:val="222222"/>
          <w:sz w:val="28"/>
          <w:szCs w:val="28"/>
          <w:shd w:val="clear" w:color="auto" w:fill="FFFFFF"/>
          <w:lang w:val="en-US"/>
        </w:rPr>
      </w:pPr>
    </w:p>
    <w:p w:rsidR="00CD7FDE" w:rsidRPr="007D0D18" w:rsidRDefault="00CD7FDE" w:rsidP="00CD7FDE">
      <w:pPr>
        <w:spacing w:before="240" w:after="240"/>
        <w:jc w:val="center"/>
        <w:rPr>
          <w:rFonts w:ascii="Times New Roman" w:hAnsi="Times New Roman" w:cs="Times New Roman"/>
        </w:rPr>
      </w:pPr>
      <w:r w:rsidRPr="007D0D18">
        <w:rPr>
          <w:rFonts w:ascii="Times New Roman" w:hAnsi="Times New Roman" w:cs="Times New Roman"/>
        </w:rPr>
        <w:t>LingLing Liu</w:t>
      </w:r>
      <w:r w:rsidRPr="007D0D18">
        <w:rPr>
          <w:rFonts w:ascii="Times New Roman" w:hAnsi="Times New Roman" w:cs="Times New Roman"/>
          <w:vertAlign w:val="superscript"/>
          <w:lang w:val="en-US"/>
        </w:rPr>
        <w:t>1,2,3,</w:t>
      </w:r>
      <w:r w:rsidRPr="007D0D18">
        <w:rPr>
          <w:rFonts w:ascii="Times New Roman" w:hAnsi="Times New Roman" w:cs="Times New Roman"/>
          <w:lang w:val="en-US"/>
        </w:rPr>
        <w:t>*</w:t>
      </w:r>
      <w:r w:rsidRPr="007D0D18">
        <w:rPr>
          <w:rFonts w:ascii="Times New Roman" w:hAnsi="Times New Roman" w:cs="Times New Roman"/>
        </w:rPr>
        <w:t>, Jin</w:t>
      </w:r>
      <w:r w:rsidRPr="007D0D18">
        <w:rPr>
          <w:rFonts w:ascii="Times New Roman" w:hAnsi="Times New Roman" w:cs="Times New Roman"/>
          <w:lang w:val="en-US"/>
        </w:rPr>
        <w:t>-</w:t>
      </w:r>
      <w:r w:rsidRPr="007D0D18">
        <w:rPr>
          <w:rFonts w:ascii="Times New Roman" w:hAnsi="Times New Roman" w:cs="Times New Roman"/>
        </w:rPr>
        <w:t>Yi Yu</w:t>
      </w:r>
      <w:r w:rsidRPr="007D0D18">
        <w:rPr>
          <w:rFonts w:ascii="Times New Roman" w:hAnsi="Times New Roman" w:cs="Times New Roman"/>
          <w:vertAlign w:val="superscript"/>
          <w:lang w:val="en-US"/>
        </w:rPr>
        <w:t>2,</w:t>
      </w:r>
      <w:r w:rsidRPr="007D0D18">
        <w:rPr>
          <w:rFonts w:ascii="Times New Roman" w:hAnsi="Times New Roman" w:cs="Times New Roman"/>
          <w:lang w:val="en-US"/>
        </w:rPr>
        <w:t>*</w:t>
      </w:r>
      <w:r w:rsidRPr="007D0D18">
        <w:rPr>
          <w:rFonts w:ascii="Times New Roman" w:hAnsi="Times New Roman" w:cs="Times New Roman"/>
        </w:rPr>
        <w:t xml:space="preserve">, </w:t>
      </w:r>
      <w:r w:rsidRPr="007D0D18">
        <w:rPr>
          <w:rFonts w:ascii="Times New Roman" w:hAnsi="Times New Roman" w:cs="Times New Roman"/>
          <w:lang w:val="en-US"/>
        </w:rPr>
        <w:t>Fan Wang</w:t>
      </w:r>
      <w:r w:rsidRPr="007D0D18">
        <w:rPr>
          <w:rFonts w:ascii="Times New Roman" w:hAnsi="Times New Roman" w:cs="Times New Roman"/>
          <w:vertAlign w:val="superscript"/>
          <w:lang w:val="en-US"/>
        </w:rPr>
        <w:t>1,3</w:t>
      </w:r>
      <w:r w:rsidRPr="007D0D18">
        <w:rPr>
          <w:rFonts w:ascii="Times New Roman" w:hAnsi="Times New Roman" w:cs="Times New Roman"/>
          <w:lang w:val="en-US"/>
        </w:rPr>
        <w:t xml:space="preserve">, </w:t>
      </w:r>
      <w:proofErr w:type="spellStart"/>
      <w:r w:rsidRPr="007D0D18">
        <w:rPr>
          <w:rFonts w:ascii="Times New Roman" w:hAnsi="Times New Roman" w:cs="Times New Roman"/>
          <w:lang w:val="en-US"/>
        </w:rPr>
        <w:t>Jianing</w:t>
      </w:r>
      <w:proofErr w:type="spellEnd"/>
      <w:r w:rsidRPr="007D0D18">
        <w:rPr>
          <w:rFonts w:ascii="Times New Roman" w:hAnsi="Times New Roman" w:cs="Times New Roman"/>
          <w:lang w:val="en-US"/>
        </w:rPr>
        <w:t xml:space="preserve"> Wang</w:t>
      </w:r>
      <w:r w:rsidRPr="007D0D18">
        <w:rPr>
          <w:rFonts w:ascii="Times New Roman" w:hAnsi="Times New Roman" w:cs="Times New Roman"/>
          <w:vertAlign w:val="superscript"/>
          <w:lang w:val="en-US"/>
        </w:rPr>
        <w:t>1,3</w:t>
      </w:r>
      <w:r w:rsidRPr="007D0D18">
        <w:rPr>
          <w:rFonts w:ascii="Times New Roman" w:hAnsi="Times New Roman" w:cs="Times New Roman"/>
          <w:lang w:val="en-US"/>
        </w:rPr>
        <w:t>, Yong</w:t>
      </w:r>
      <w:r w:rsidRPr="007D0D18">
        <w:rPr>
          <w:rFonts w:ascii="Times New Roman" w:hAnsi="Times New Roman" w:cs="Times New Roman"/>
          <w:lang w:val="en-US"/>
        </w:rPr>
        <w:t>-</w:t>
      </w:r>
      <w:r w:rsidRPr="007D0D18">
        <w:rPr>
          <w:rFonts w:ascii="Times New Roman" w:hAnsi="Times New Roman" w:cs="Times New Roman"/>
          <w:lang w:val="en-US"/>
        </w:rPr>
        <w:t>Fu Lin</w:t>
      </w:r>
      <w:r w:rsidRPr="007D0D18">
        <w:rPr>
          <w:rFonts w:ascii="Times New Roman" w:hAnsi="Times New Roman" w:cs="Times New Roman"/>
          <w:vertAlign w:val="superscript"/>
          <w:lang w:val="en-US"/>
        </w:rPr>
        <w:t>4</w:t>
      </w:r>
    </w:p>
    <w:p w:rsidR="00CD7FDE" w:rsidRPr="00331147" w:rsidRDefault="00CD7FDE" w:rsidP="00CD7FDE">
      <w:pPr>
        <w:spacing w:before="240" w:after="240"/>
        <w:jc w:val="center"/>
        <w:rPr>
          <w:sz w:val="28"/>
          <w:szCs w:val="28"/>
        </w:rPr>
      </w:pPr>
    </w:p>
    <w:p w:rsidR="00CD7FDE" w:rsidRPr="007D0D18" w:rsidRDefault="00CD7FDE" w:rsidP="007D0D18">
      <w:pPr>
        <w:pStyle w:val="Affiliation"/>
        <w:spacing w:after="120" w:line="288" w:lineRule="auto"/>
        <w:rPr>
          <w:color w:val="000000" w:themeColor="text1"/>
          <w:sz w:val="20"/>
          <w:szCs w:val="20"/>
          <w:lang w:eastAsia="zh-CN"/>
        </w:rPr>
      </w:pPr>
      <w:r w:rsidRPr="007D0D18">
        <w:rPr>
          <w:color w:val="000000" w:themeColor="text1"/>
          <w:sz w:val="20"/>
          <w:szCs w:val="20"/>
          <w:vertAlign w:val="superscript"/>
        </w:rPr>
        <w:t>1</w:t>
      </w:r>
      <w:r w:rsidRPr="007D0D18">
        <w:rPr>
          <w:color w:val="000000" w:themeColor="text1"/>
          <w:sz w:val="20"/>
          <w:szCs w:val="20"/>
        </w:rPr>
        <w:t xml:space="preserve">Key </w:t>
      </w:r>
      <w:r w:rsidRPr="007D0D18">
        <w:rPr>
          <w:color w:val="000000" w:themeColor="text1"/>
          <w:sz w:val="20"/>
          <w:szCs w:val="20"/>
          <w:lang w:eastAsia="zh-CN"/>
        </w:rPr>
        <w:t xml:space="preserve">Laboratory of Ocean Observation and Forecasting and Key </w:t>
      </w:r>
      <w:r w:rsidRPr="007D0D18">
        <w:rPr>
          <w:color w:val="000000" w:themeColor="text1"/>
          <w:sz w:val="20"/>
          <w:szCs w:val="20"/>
        </w:rPr>
        <w:t>Laboratory of Ocean Circulation and Waves, Institute of Oceanology, Chinese Academy of Sciences, Qingdao, China</w:t>
      </w:r>
    </w:p>
    <w:p w:rsidR="00CD7FDE" w:rsidRPr="007D0D18" w:rsidRDefault="00CD7FDE" w:rsidP="007D0D18">
      <w:pPr>
        <w:pStyle w:val="Affiliation"/>
        <w:spacing w:after="120" w:line="288" w:lineRule="auto"/>
        <w:rPr>
          <w:color w:val="000000" w:themeColor="text1"/>
          <w:sz w:val="20"/>
          <w:szCs w:val="20"/>
        </w:rPr>
      </w:pPr>
      <w:r w:rsidRPr="007D0D18">
        <w:rPr>
          <w:color w:val="000000" w:themeColor="text1"/>
          <w:sz w:val="20"/>
          <w:szCs w:val="20"/>
          <w:vertAlign w:val="superscript"/>
        </w:rPr>
        <w:t>2</w:t>
      </w:r>
      <w:r w:rsidRPr="007D0D18">
        <w:rPr>
          <w:color w:val="000000" w:themeColor="text1"/>
          <w:sz w:val="20"/>
          <w:szCs w:val="20"/>
        </w:rPr>
        <w:t>Department of Earth System Science, University of California, Irvine, CA, USA</w:t>
      </w:r>
    </w:p>
    <w:p w:rsidR="00CD7FDE" w:rsidRPr="007D0D18" w:rsidRDefault="00CD7FDE" w:rsidP="007D0D18">
      <w:pPr>
        <w:pStyle w:val="Affiliation"/>
        <w:spacing w:after="120" w:line="288" w:lineRule="auto"/>
        <w:rPr>
          <w:color w:val="000000" w:themeColor="text1"/>
          <w:sz w:val="20"/>
          <w:szCs w:val="20"/>
        </w:rPr>
      </w:pPr>
      <w:r w:rsidRPr="007D0D18">
        <w:rPr>
          <w:color w:val="000000" w:themeColor="text1"/>
          <w:sz w:val="20"/>
          <w:szCs w:val="20"/>
          <w:vertAlign w:val="superscript"/>
        </w:rPr>
        <w:t>3</w:t>
      </w:r>
      <w:r w:rsidRPr="007D0D18">
        <w:rPr>
          <w:color w:val="000000" w:themeColor="text1"/>
          <w:sz w:val="20"/>
          <w:szCs w:val="20"/>
        </w:rPr>
        <w:t xml:space="preserve">Laboratory </w:t>
      </w:r>
      <w:r w:rsidRPr="007D0D18">
        <w:rPr>
          <w:color w:val="000000" w:themeColor="text1"/>
          <w:sz w:val="20"/>
          <w:szCs w:val="20"/>
          <w:lang w:eastAsia="zh-CN"/>
        </w:rPr>
        <w:t>for Ocean Dynamics and Climate</w:t>
      </w:r>
      <w:r w:rsidRPr="007D0D18">
        <w:rPr>
          <w:color w:val="000000" w:themeColor="text1"/>
          <w:sz w:val="20"/>
          <w:szCs w:val="20"/>
        </w:rPr>
        <w:t>, Qingdao Marine Science and Technology Center, Qingdao, China</w:t>
      </w:r>
    </w:p>
    <w:p w:rsidR="00CD7FDE" w:rsidRDefault="00CD7FDE" w:rsidP="007D0D18">
      <w:pPr>
        <w:spacing w:after="240" w:line="276" w:lineRule="auto"/>
        <w:rPr>
          <w:rFonts w:ascii="Times New Roman" w:hAnsi="Times New Roman" w:cs="Times New Roman"/>
          <w:color w:val="000000" w:themeColor="text1"/>
          <w:sz w:val="20"/>
          <w:szCs w:val="20"/>
          <w:lang w:eastAsia="en-US"/>
        </w:rPr>
      </w:pPr>
      <w:r w:rsidRPr="007D0D18">
        <w:rPr>
          <w:rFonts w:ascii="Times New Roman" w:hAnsi="Times New Roman" w:cs="Times New Roman"/>
          <w:color w:val="000000" w:themeColor="text1"/>
          <w:sz w:val="20"/>
          <w:szCs w:val="20"/>
          <w:vertAlign w:val="superscript"/>
        </w:rPr>
        <w:t>4</w:t>
      </w:r>
      <w:r w:rsidRPr="007D0D18">
        <w:rPr>
          <w:rFonts w:ascii="Times New Roman" w:hAnsi="Times New Roman" w:cs="Times New Roman"/>
          <w:color w:val="000000" w:themeColor="text1"/>
          <w:sz w:val="20"/>
          <w:szCs w:val="20"/>
        </w:rPr>
        <w:t>Re</w:t>
      </w:r>
      <w:r w:rsidRPr="007D0D18">
        <w:rPr>
          <w:rFonts w:ascii="Times New Roman" w:hAnsi="Times New Roman" w:cs="Times New Roman"/>
          <w:color w:val="000000" w:themeColor="text1"/>
          <w:sz w:val="20"/>
          <w:szCs w:val="20"/>
          <w:lang w:eastAsia="en-US"/>
        </w:rPr>
        <w:t>search Center for Critical Issues, Academia Sinica, Tainan, Taiwan</w:t>
      </w:r>
    </w:p>
    <w:p w:rsidR="007D0D18" w:rsidRDefault="007D0D18" w:rsidP="007D0D18">
      <w:pPr>
        <w:spacing w:after="240" w:line="276" w:lineRule="auto"/>
        <w:rPr>
          <w:rFonts w:ascii="Times New Roman" w:hAnsi="Times New Roman" w:cs="Times New Roman"/>
          <w:color w:val="000000" w:themeColor="text1"/>
          <w:sz w:val="20"/>
          <w:szCs w:val="20"/>
          <w:lang w:eastAsia="en-US"/>
        </w:rPr>
      </w:pPr>
    </w:p>
    <w:p w:rsidR="007D0D18" w:rsidRDefault="007D0D18" w:rsidP="007D0D18">
      <w:pPr>
        <w:spacing w:after="240" w:line="276" w:lineRule="auto"/>
        <w:rPr>
          <w:rFonts w:ascii="Times New Roman" w:hAnsi="Times New Roman" w:cs="Times New Roman"/>
          <w:color w:val="000000" w:themeColor="text1"/>
          <w:sz w:val="20"/>
          <w:szCs w:val="20"/>
          <w:lang w:eastAsia="en-US"/>
        </w:rPr>
      </w:pPr>
    </w:p>
    <w:p w:rsidR="007D0D18" w:rsidRDefault="007D0D18" w:rsidP="007D0D18">
      <w:pPr>
        <w:spacing w:after="240" w:line="276" w:lineRule="auto"/>
        <w:rPr>
          <w:rFonts w:ascii="Times New Roman" w:hAnsi="Times New Roman" w:cs="Times New Roman"/>
          <w:b/>
          <w:bCs/>
          <w:color w:val="222222"/>
          <w:sz w:val="28"/>
          <w:szCs w:val="28"/>
          <w:shd w:val="clear" w:color="auto" w:fill="FFFFFF"/>
          <w:lang w:val="en-US"/>
        </w:rPr>
      </w:pPr>
    </w:p>
    <w:p w:rsidR="007D0D18" w:rsidRDefault="007D0D18" w:rsidP="007D0D18">
      <w:pPr>
        <w:spacing w:after="240" w:line="276" w:lineRule="auto"/>
        <w:rPr>
          <w:rFonts w:ascii="Times New Roman" w:hAnsi="Times New Roman" w:cs="Times New Roman"/>
          <w:b/>
          <w:bCs/>
          <w:color w:val="222222"/>
          <w:sz w:val="28"/>
          <w:szCs w:val="28"/>
          <w:shd w:val="clear" w:color="auto" w:fill="FFFFFF"/>
          <w:lang w:val="en-US"/>
        </w:rPr>
      </w:pPr>
    </w:p>
    <w:p w:rsidR="007D0D18" w:rsidRPr="007D0D18" w:rsidRDefault="007D0D18" w:rsidP="007D0D18">
      <w:pPr>
        <w:spacing w:after="240" w:line="276" w:lineRule="auto"/>
        <w:rPr>
          <w:rFonts w:ascii="Times New Roman" w:hAnsi="Times New Roman" w:cs="Times New Roman"/>
          <w:b/>
          <w:bCs/>
          <w:color w:val="222222"/>
          <w:shd w:val="clear" w:color="auto" w:fill="FFFFFF"/>
          <w:lang w:val="en-US"/>
        </w:rPr>
      </w:pPr>
      <w:r w:rsidRPr="007D0D18">
        <w:rPr>
          <w:rFonts w:ascii="Times New Roman" w:hAnsi="Times New Roman" w:cs="Times New Roman"/>
          <w:b/>
          <w:bCs/>
          <w:color w:val="222222"/>
          <w:shd w:val="clear" w:color="auto" w:fill="FFFFFF"/>
          <w:lang w:val="en-US"/>
        </w:rPr>
        <w:t>This file includes:</w:t>
      </w:r>
    </w:p>
    <w:p w:rsidR="007D0D18" w:rsidRPr="007D0D18" w:rsidRDefault="007D0D18" w:rsidP="007D0D18">
      <w:pPr>
        <w:spacing w:after="240" w:line="276" w:lineRule="auto"/>
        <w:rPr>
          <w:rFonts w:ascii="Times New Roman" w:hAnsi="Times New Roman" w:cs="Times New Roman"/>
          <w:color w:val="222222"/>
          <w:shd w:val="clear" w:color="auto" w:fill="FFFFFF"/>
          <w:lang w:val="en-US"/>
        </w:rPr>
      </w:pPr>
      <w:r w:rsidRPr="007D0D18">
        <w:rPr>
          <w:rFonts w:ascii="Times New Roman" w:hAnsi="Times New Roman" w:cs="Times New Roman"/>
          <w:color w:val="222222"/>
          <w:shd w:val="clear" w:color="auto" w:fill="FFFFFF"/>
          <w:lang w:val="en-US"/>
        </w:rPr>
        <w:t>Figures S1-S8</w:t>
      </w:r>
    </w:p>
    <w:p w:rsidR="00CB78CA" w:rsidRDefault="00CB78CA" w:rsidP="008C1580">
      <w:pPr>
        <w:spacing w:after="240" w:line="276" w:lineRule="auto"/>
        <w:jc w:val="both"/>
        <w:rPr>
          <w:rFonts w:ascii="Times New Roman" w:hAnsi="Times New Roman" w:cs="Times New Roman"/>
          <w:color w:val="222222"/>
          <w:sz w:val="20"/>
          <w:szCs w:val="20"/>
          <w:shd w:val="clear" w:color="auto" w:fill="FFFFFF"/>
          <w:lang w:val="en-US"/>
        </w:rPr>
      </w:pPr>
      <w:r>
        <w:rPr>
          <w:rFonts w:ascii="Times New Roman" w:hAnsi="Times New Roman" w:cs="Times New Roman"/>
          <w:noProof/>
          <w:color w:val="222222"/>
          <w:sz w:val="20"/>
          <w:szCs w:val="20"/>
          <w:shd w:val="clear" w:color="auto" w:fill="FFFFFF"/>
          <w:lang w:val="en-US"/>
        </w:rPr>
        <w:lastRenderedPageBreak/>
        <w:drawing>
          <wp:inline distT="0" distB="0" distL="0" distR="0">
            <wp:extent cx="5943600" cy="494728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4947285"/>
                    </a:xfrm>
                    <a:prstGeom prst="rect">
                      <a:avLst/>
                    </a:prstGeom>
                  </pic:spPr>
                </pic:pic>
              </a:graphicData>
            </a:graphic>
          </wp:inline>
        </w:drawing>
      </w:r>
    </w:p>
    <w:p w:rsidR="00CF0062" w:rsidRDefault="001A22AB" w:rsidP="00967D38">
      <w:pPr>
        <w:spacing w:after="240" w:line="276" w:lineRule="auto"/>
        <w:jc w:val="both"/>
        <w:rPr>
          <w:rFonts w:ascii="Times New Roman" w:hAnsi="Times New Roman" w:cs="Times New Roman"/>
          <w:color w:val="222222"/>
          <w:sz w:val="20"/>
          <w:szCs w:val="20"/>
          <w:shd w:val="clear" w:color="auto" w:fill="FFFFFF"/>
          <w:lang w:val="en-US"/>
        </w:rPr>
      </w:pPr>
      <w:r w:rsidRPr="00FE2982">
        <w:rPr>
          <w:rFonts w:ascii="Times New Roman" w:hAnsi="Times New Roman" w:cs="Times New Roman"/>
          <w:b/>
          <w:bCs/>
          <w:color w:val="222222"/>
          <w:sz w:val="20"/>
          <w:szCs w:val="20"/>
          <w:shd w:val="clear" w:color="auto" w:fill="FFFFFF"/>
          <w:lang w:val="en-US"/>
        </w:rPr>
        <w:t xml:space="preserve">Fig.S1. </w:t>
      </w:r>
      <w:r w:rsidR="0037558F">
        <w:rPr>
          <w:rFonts w:ascii="Times New Roman" w:hAnsi="Times New Roman" w:cs="Times New Roman"/>
          <w:b/>
          <w:bCs/>
          <w:color w:val="222222"/>
          <w:sz w:val="20"/>
          <w:szCs w:val="20"/>
          <w:shd w:val="clear" w:color="auto" w:fill="FFFFFF"/>
          <w:lang w:val="en-US"/>
        </w:rPr>
        <w:t xml:space="preserve">Spatial and temporal characteristics </w:t>
      </w:r>
      <w:r w:rsidRPr="00FE2982">
        <w:rPr>
          <w:rFonts w:ascii="Times New Roman" w:hAnsi="Times New Roman" w:cs="Times New Roman"/>
          <w:b/>
          <w:bCs/>
          <w:color w:val="222222"/>
          <w:sz w:val="20"/>
          <w:szCs w:val="20"/>
          <w:shd w:val="clear" w:color="auto" w:fill="FFFFFF"/>
          <w:lang w:val="en-US"/>
        </w:rPr>
        <w:t xml:space="preserve">of </w:t>
      </w:r>
      <w:r>
        <w:rPr>
          <w:rFonts w:ascii="Times New Roman" w:hAnsi="Times New Roman" w:cs="Times New Roman"/>
          <w:b/>
          <w:bCs/>
          <w:color w:val="222222"/>
          <w:sz w:val="20"/>
          <w:szCs w:val="20"/>
          <w:shd w:val="clear" w:color="auto" w:fill="FFFFFF"/>
          <w:lang w:val="en-US"/>
        </w:rPr>
        <w:t>NP</w:t>
      </w:r>
      <w:r w:rsidRPr="00FE2982">
        <w:rPr>
          <w:rFonts w:ascii="Times New Roman" w:hAnsi="Times New Roman" w:cs="Times New Roman"/>
          <w:b/>
          <w:bCs/>
          <w:color w:val="222222"/>
          <w:sz w:val="20"/>
          <w:szCs w:val="20"/>
          <w:shd w:val="clear" w:color="auto" w:fill="FFFFFF"/>
          <w:lang w:val="en-US"/>
        </w:rPr>
        <w:t>ESTMW</w:t>
      </w:r>
      <w:r>
        <w:rPr>
          <w:rFonts w:ascii="Times New Roman" w:hAnsi="Times New Roman" w:cs="Times New Roman"/>
          <w:b/>
          <w:bCs/>
          <w:color w:val="222222"/>
          <w:sz w:val="20"/>
          <w:szCs w:val="20"/>
          <w:shd w:val="clear" w:color="auto" w:fill="FFFFFF"/>
          <w:lang w:val="en-US"/>
        </w:rPr>
        <w:t xml:space="preserve">. </w:t>
      </w:r>
      <w:r w:rsidRPr="00FE2982">
        <w:rPr>
          <w:rFonts w:ascii="Times New Roman" w:hAnsi="Times New Roman" w:cs="Times New Roman"/>
          <w:b/>
          <w:bCs/>
          <w:color w:val="222222"/>
          <w:sz w:val="20"/>
          <w:szCs w:val="20"/>
          <w:shd w:val="clear" w:color="auto" w:fill="FFFFFF"/>
          <w:lang w:val="en-US"/>
        </w:rPr>
        <w:t xml:space="preserve"> </w:t>
      </w:r>
      <w:r w:rsidRPr="00B403C8">
        <w:rPr>
          <w:rFonts w:ascii="Times New Roman" w:hAnsi="Times New Roman" w:cs="Times New Roman"/>
          <w:color w:val="222222"/>
          <w:sz w:val="20"/>
          <w:szCs w:val="20"/>
          <w:shd w:val="clear" w:color="auto" w:fill="FFFFFF"/>
          <w:lang w:val="en-US"/>
        </w:rPr>
        <w:t>a,</w:t>
      </w:r>
      <w:r>
        <w:rPr>
          <w:rFonts w:ascii="Times New Roman" w:hAnsi="Times New Roman" w:cs="Times New Roman"/>
          <w:color w:val="222222"/>
          <w:sz w:val="20"/>
          <w:szCs w:val="20"/>
          <w:shd w:val="clear" w:color="auto" w:fill="FFFFFF"/>
          <w:lang w:val="en-US"/>
        </w:rPr>
        <w:t xml:space="preserve"> </w:t>
      </w:r>
      <w:r w:rsidRPr="00B403C8">
        <w:rPr>
          <w:rFonts w:ascii="Times New Roman" w:hAnsi="Times New Roman" w:cs="Times New Roman"/>
          <w:color w:val="222222"/>
          <w:sz w:val="20"/>
          <w:szCs w:val="20"/>
          <w:shd w:val="clear" w:color="auto" w:fill="FFFFFF"/>
          <w:lang w:val="en-US"/>
        </w:rPr>
        <w:t>Annual climatological thickness distribution</w:t>
      </w:r>
      <w:r w:rsidR="0037558F">
        <w:rPr>
          <w:rFonts w:ascii="Times New Roman" w:hAnsi="Times New Roman" w:cs="Times New Roman"/>
          <w:color w:val="222222"/>
          <w:sz w:val="20"/>
          <w:szCs w:val="20"/>
          <w:shd w:val="clear" w:color="auto" w:fill="FFFFFF"/>
          <w:lang w:val="en-US"/>
        </w:rPr>
        <w:t xml:space="preserve"> of NPESTMW</w:t>
      </w:r>
      <w:r w:rsidRPr="00B403C8">
        <w:rPr>
          <w:rFonts w:ascii="Times New Roman" w:hAnsi="Times New Roman" w:cs="Times New Roman"/>
          <w:color w:val="222222"/>
          <w:sz w:val="20"/>
          <w:szCs w:val="20"/>
          <w:shd w:val="clear" w:color="auto" w:fill="FFFFFF"/>
          <w:lang w:val="en-US"/>
        </w:rPr>
        <w:t xml:space="preserve"> </w:t>
      </w:r>
      <w:r w:rsidR="00CB78CA">
        <w:rPr>
          <w:rFonts w:ascii="Times New Roman" w:hAnsi="Times New Roman" w:cs="Times New Roman"/>
          <w:color w:val="222222"/>
          <w:sz w:val="20"/>
          <w:szCs w:val="20"/>
          <w:shd w:val="clear" w:color="auto" w:fill="FFFFFF"/>
          <w:lang w:val="en-US"/>
        </w:rPr>
        <w:t xml:space="preserve">from </w:t>
      </w:r>
      <w:r w:rsidR="00E9555A">
        <w:rPr>
          <w:rFonts w:ascii="Times New Roman" w:hAnsi="Times New Roman" w:cs="Times New Roman"/>
          <w:color w:val="222222"/>
          <w:sz w:val="20"/>
          <w:szCs w:val="20"/>
          <w:shd w:val="clear" w:color="auto" w:fill="FFFFFF"/>
          <w:lang w:val="en-US"/>
        </w:rPr>
        <w:t xml:space="preserve">observations </w:t>
      </w:r>
      <w:r w:rsidR="0037558F">
        <w:rPr>
          <w:rFonts w:ascii="Times New Roman" w:hAnsi="Times New Roman" w:cs="Times New Roman"/>
          <w:color w:val="222222"/>
          <w:sz w:val="20"/>
          <w:szCs w:val="20"/>
          <w:shd w:val="clear" w:color="auto" w:fill="FFFFFF"/>
          <w:lang w:val="en-US"/>
        </w:rPr>
        <w:t>(</w:t>
      </w:r>
      <w:r w:rsidRPr="00B403C8">
        <w:rPr>
          <w:rFonts w:ascii="Times New Roman" w:hAnsi="Times New Roman" w:cs="Times New Roman"/>
          <w:color w:val="222222"/>
          <w:sz w:val="20"/>
          <w:szCs w:val="20"/>
          <w:shd w:val="clear" w:color="auto" w:fill="FFFFFF"/>
          <w:lang w:val="en-US"/>
        </w:rPr>
        <w:t>unit: m</w:t>
      </w:r>
      <w:r w:rsidR="0037558F">
        <w:rPr>
          <w:rFonts w:ascii="Times New Roman" w:hAnsi="Times New Roman" w:cs="Times New Roman"/>
          <w:color w:val="222222"/>
          <w:sz w:val="20"/>
          <w:szCs w:val="20"/>
          <w:shd w:val="clear" w:color="auto" w:fill="FFFFFF"/>
          <w:lang w:val="en-US"/>
        </w:rPr>
        <w:t>)</w:t>
      </w:r>
      <w:r w:rsidRPr="00B403C8">
        <w:rPr>
          <w:rFonts w:ascii="Times New Roman" w:hAnsi="Times New Roman" w:cs="Times New Roman"/>
          <w:color w:val="222222"/>
          <w:sz w:val="20"/>
          <w:szCs w:val="20"/>
          <w:shd w:val="clear" w:color="auto" w:fill="FFFFFF"/>
          <w:lang w:val="en-US"/>
        </w:rPr>
        <w:t>. b</w:t>
      </w:r>
      <w:r w:rsidR="00E9555A">
        <w:rPr>
          <w:rFonts w:ascii="Times New Roman" w:hAnsi="Times New Roman" w:cs="Times New Roman"/>
          <w:color w:val="222222"/>
          <w:sz w:val="20"/>
          <w:szCs w:val="20"/>
          <w:shd w:val="clear" w:color="auto" w:fill="FFFFFF"/>
          <w:lang w:val="en-US"/>
        </w:rPr>
        <w:t xml:space="preserve">, </w:t>
      </w:r>
      <w:r w:rsidR="0037558F">
        <w:rPr>
          <w:rFonts w:ascii="Times New Roman" w:hAnsi="Times New Roman" w:cs="Times New Roman"/>
          <w:color w:val="222222"/>
          <w:sz w:val="20"/>
          <w:szCs w:val="20"/>
          <w:shd w:val="clear" w:color="auto" w:fill="FFFFFF"/>
          <w:lang w:val="en-US"/>
        </w:rPr>
        <w:t>S</w:t>
      </w:r>
      <w:r w:rsidRPr="00B403C8">
        <w:rPr>
          <w:rFonts w:ascii="Times New Roman" w:hAnsi="Times New Roman" w:cs="Times New Roman"/>
          <w:color w:val="222222"/>
          <w:sz w:val="20"/>
          <w:szCs w:val="20"/>
          <w:shd w:val="clear" w:color="auto" w:fill="FFFFFF"/>
          <w:lang w:val="en-US"/>
        </w:rPr>
        <w:t xml:space="preserve">easonal cycle of </w:t>
      </w:r>
      <w:r>
        <w:rPr>
          <w:rFonts w:ascii="Times New Roman" w:hAnsi="Times New Roman" w:cs="Times New Roman"/>
          <w:color w:val="222222"/>
          <w:sz w:val="20"/>
          <w:szCs w:val="20"/>
          <w:shd w:val="clear" w:color="auto" w:fill="FFFFFF"/>
          <w:lang w:val="en-US"/>
        </w:rPr>
        <w:t>NP</w:t>
      </w:r>
      <w:r w:rsidRPr="00B403C8">
        <w:rPr>
          <w:rFonts w:ascii="Times New Roman" w:hAnsi="Times New Roman" w:cs="Times New Roman"/>
          <w:color w:val="222222"/>
          <w:sz w:val="20"/>
          <w:szCs w:val="20"/>
          <w:shd w:val="clear" w:color="auto" w:fill="FFFFFF"/>
          <w:lang w:val="en-US"/>
        </w:rPr>
        <w:t>ESTMW volume</w:t>
      </w:r>
      <w:r w:rsidR="00CB78CA">
        <w:rPr>
          <w:rFonts w:ascii="Times New Roman" w:hAnsi="Times New Roman" w:cs="Times New Roman"/>
          <w:color w:val="222222"/>
          <w:sz w:val="20"/>
          <w:szCs w:val="20"/>
          <w:shd w:val="clear" w:color="auto" w:fill="FFFFFF"/>
          <w:lang w:val="en-US"/>
        </w:rPr>
        <w:t xml:space="preserve"> from </w:t>
      </w:r>
      <w:r w:rsidR="00E9555A">
        <w:rPr>
          <w:rFonts w:ascii="Times New Roman" w:hAnsi="Times New Roman" w:cs="Times New Roman"/>
          <w:color w:val="222222"/>
          <w:sz w:val="20"/>
          <w:szCs w:val="20"/>
          <w:shd w:val="clear" w:color="auto" w:fill="FFFFFF"/>
          <w:lang w:val="en-US"/>
        </w:rPr>
        <w:t xml:space="preserve">observations. </w:t>
      </w:r>
      <w:r w:rsidR="00CB78CA">
        <w:rPr>
          <w:rFonts w:ascii="Times New Roman" w:hAnsi="Times New Roman" w:cs="Times New Roman"/>
          <w:color w:val="222222"/>
          <w:sz w:val="20"/>
          <w:szCs w:val="20"/>
          <w:shd w:val="clear" w:color="auto" w:fill="FFFFFF"/>
          <w:lang w:val="en-US"/>
        </w:rPr>
        <w:t>The observe</w:t>
      </w:r>
      <w:r w:rsidR="00E9555A">
        <w:rPr>
          <w:rFonts w:ascii="Times New Roman" w:hAnsi="Times New Roman" w:cs="Times New Roman"/>
          <w:color w:val="222222"/>
          <w:sz w:val="20"/>
          <w:szCs w:val="20"/>
          <w:shd w:val="clear" w:color="auto" w:fill="FFFFFF"/>
          <w:lang w:val="en-US"/>
        </w:rPr>
        <w:t>d</w:t>
      </w:r>
      <w:r w:rsidR="00CB78CA">
        <w:rPr>
          <w:rFonts w:ascii="Times New Roman" w:hAnsi="Times New Roman" w:cs="Times New Roman"/>
          <w:color w:val="222222"/>
          <w:sz w:val="20"/>
          <w:szCs w:val="20"/>
          <w:shd w:val="clear" w:color="auto" w:fill="FFFFFF"/>
          <w:lang w:val="en-US"/>
        </w:rPr>
        <w:t xml:space="preserve"> </w:t>
      </w:r>
      <w:r w:rsidR="0037558F">
        <w:rPr>
          <w:rFonts w:ascii="Times New Roman" w:hAnsi="Times New Roman" w:cs="Times New Roman"/>
          <w:color w:val="222222"/>
          <w:sz w:val="20"/>
          <w:szCs w:val="20"/>
          <w:shd w:val="clear" w:color="auto" w:fill="FFFFFF"/>
          <w:lang w:val="en-US"/>
        </w:rPr>
        <w:t xml:space="preserve">results represent the ensemble mean from IAP and EN4 datasets. </w:t>
      </w:r>
      <w:r>
        <w:rPr>
          <w:rFonts w:ascii="Times New Roman" w:hAnsi="Times New Roman" w:cs="Times New Roman"/>
          <w:color w:val="222222"/>
          <w:sz w:val="20"/>
          <w:szCs w:val="20"/>
          <w:shd w:val="clear" w:color="auto" w:fill="FFFFFF"/>
          <w:lang w:val="en-US"/>
        </w:rPr>
        <w:t>V</w:t>
      </w:r>
      <w:r w:rsidRPr="00B403C8">
        <w:rPr>
          <w:rFonts w:ascii="Times New Roman" w:hAnsi="Times New Roman" w:cs="Times New Roman"/>
          <w:color w:val="222222"/>
          <w:sz w:val="20"/>
          <w:szCs w:val="20"/>
          <w:shd w:val="clear" w:color="auto" w:fill="FFFFFF"/>
          <w:lang w:val="en-US"/>
        </w:rPr>
        <w:t xml:space="preserve">ertical bars </w:t>
      </w:r>
      <w:r w:rsidR="0037558F">
        <w:rPr>
          <w:rFonts w:ascii="Times New Roman" w:hAnsi="Times New Roman" w:cs="Times New Roman"/>
          <w:color w:val="222222"/>
          <w:sz w:val="20"/>
          <w:szCs w:val="20"/>
          <w:shd w:val="clear" w:color="auto" w:fill="FFFFFF"/>
          <w:lang w:val="en-US"/>
        </w:rPr>
        <w:t>indicate</w:t>
      </w:r>
      <w:r w:rsidRPr="00B403C8">
        <w:rPr>
          <w:rFonts w:ascii="Times New Roman" w:hAnsi="Times New Roman" w:cs="Times New Roman"/>
          <w:color w:val="222222"/>
          <w:sz w:val="20"/>
          <w:szCs w:val="20"/>
          <w:shd w:val="clear" w:color="auto" w:fill="FFFFFF"/>
          <w:lang w:val="en-US"/>
        </w:rPr>
        <w:t xml:space="preserve"> </w:t>
      </w:r>
      <w:r w:rsidR="0037558F">
        <w:rPr>
          <w:rFonts w:ascii="Times New Roman" w:hAnsi="Times New Roman" w:cs="Times New Roman"/>
          <w:color w:val="222222"/>
          <w:sz w:val="20"/>
          <w:szCs w:val="20"/>
          <w:shd w:val="clear" w:color="auto" w:fill="FFFFFF"/>
          <w:lang w:val="en-US"/>
        </w:rPr>
        <w:t xml:space="preserve">the </w:t>
      </w:r>
      <w:r w:rsidRPr="00B403C8">
        <w:rPr>
          <w:rFonts w:ascii="Times New Roman" w:hAnsi="Times New Roman" w:cs="Times New Roman"/>
          <w:color w:val="222222"/>
          <w:sz w:val="20"/>
          <w:szCs w:val="20"/>
          <w:shd w:val="clear" w:color="auto" w:fill="FFFFFF"/>
          <w:lang w:val="en-US"/>
        </w:rPr>
        <w:t>standard deviation among datasets.</w:t>
      </w:r>
      <w:r>
        <w:rPr>
          <w:rFonts w:ascii="Times New Roman" w:hAnsi="Times New Roman" w:cs="Times New Roman"/>
          <w:color w:val="222222"/>
          <w:sz w:val="20"/>
          <w:szCs w:val="20"/>
          <w:shd w:val="clear" w:color="auto" w:fill="FFFFFF"/>
          <w:lang w:val="en-US"/>
        </w:rPr>
        <w:t xml:space="preserve"> </w:t>
      </w:r>
      <w:r w:rsidR="00E9555A">
        <w:rPr>
          <w:rFonts w:ascii="Times New Roman" w:hAnsi="Times New Roman" w:cs="Times New Roman"/>
          <w:color w:val="222222"/>
          <w:sz w:val="20"/>
          <w:szCs w:val="20"/>
          <w:shd w:val="clear" w:color="auto" w:fill="FFFFFF"/>
          <w:lang w:val="en-US"/>
        </w:rPr>
        <w:t xml:space="preserve">c, Annual </w:t>
      </w:r>
      <w:r w:rsidR="00E9555A" w:rsidRPr="00B403C8">
        <w:rPr>
          <w:rFonts w:ascii="Times New Roman" w:hAnsi="Times New Roman" w:cs="Times New Roman"/>
          <w:color w:val="222222"/>
          <w:sz w:val="20"/>
          <w:szCs w:val="20"/>
          <w:shd w:val="clear" w:color="auto" w:fill="FFFFFF"/>
          <w:lang w:val="en-US"/>
        </w:rPr>
        <w:t>climatological thickness distribution</w:t>
      </w:r>
      <w:r w:rsidR="00E9555A">
        <w:rPr>
          <w:rFonts w:ascii="Times New Roman" w:hAnsi="Times New Roman" w:cs="Times New Roman"/>
          <w:color w:val="222222"/>
          <w:sz w:val="20"/>
          <w:szCs w:val="20"/>
          <w:shd w:val="clear" w:color="auto" w:fill="FFFFFF"/>
          <w:lang w:val="en-US"/>
        </w:rPr>
        <w:t xml:space="preserve"> of NPESTMW</w:t>
      </w:r>
      <w:r w:rsidR="00E9555A" w:rsidRPr="00B403C8">
        <w:rPr>
          <w:rFonts w:ascii="Times New Roman" w:hAnsi="Times New Roman" w:cs="Times New Roman"/>
          <w:color w:val="222222"/>
          <w:sz w:val="20"/>
          <w:szCs w:val="20"/>
          <w:shd w:val="clear" w:color="auto" w:fill="FFFFFF"/>
          <w:lang w:val="en-US"/>
        </w:rPr>
        <w:t xml:space="preserve"> </w:t>
      </w:r>
      <w:r w:rsidR="00E9555A">
        <w:rPr>
          <w:rFonts w:ascii="Times New Roman" w:hAnsi="Times New Roman" w:cs="Times New Roman"/>
          <w:color w:val="222222"/>
          <w:sz w:val="20"/>
          <w:szCs w:val="20"/>
          <w:shd w:val="clear" w:color="auto" w:fill="FFFFFF"/>
          <w:lang w:val="en-US"/>
        </w:rPr>
        <w:t>from CESM simulations (unit: m). d, S</w:t>
      </w:r>
      <w:r w:rsidR="00E9555A" w:rsidRPr="00B403C8">
        <w:rPr>
          <w:rFonts w:ascii="Times New Roman" w:hAnsi="Times New Roman" w:cs="Times New Roman"/>
          <w:color w:val="222222"/>
          <w:sz w:val="20"/>
          <w:szCs w:val="20"/>
          <w:shd w:val="clear" w:color="auto" w:fill="FFFFFF"/>
          <w:lang w:val="en-US"/>
        </w:rPr>
        <w:t xml:space="preserve">easonal cycle of </w:t>
      </w:r>
      <w:r w:rsidR="00E9555A">
        <w:rPr>
          <w:rFonts w:ascii="Times New Roman" w:hAnsi="Times New Roman" w:cs="Times New Roman"/>
          <w:color w:val="222222"/>
          <w:sz w:val="20"/>
          <w:szCs w:val="20"/>
          <w:shd w:val="clear" w:color="auto" w:fill="FFFFFF"/>
          <w:lang w:val="en-US"/>
        </w:rPr>
        <w:t>NP</w:t>
      </w:r>
      <w:r w:rsidR="00E9555A" w:rsidRPr="00B403C8">
        <w:rPr>
          <w:rFonts w:ascii="Times New Roman" w:hAnsi="Times New Roman" w:cs="Times New Roman"/>
          <w:color w:val="222222"/>
          <w:sz w:val="20"/>
          <w:szCs w:val="20"/>
          <w:shd w:val="clear" w:color="auto" w:fill="FFFFFF"/>
          <w:lang w:val="en-US"/>
        </w:rPr>
        <w:t>ESTMW volume</w:t>
      </w:r>
      <w:r w:rsidR="00E9555A">
        <w:rPr>
          <w:rFonts w:ascii="Times New Roman" w:hAnsi="Times New Roman" w:cs="Times New Roman"/>
          <w:color w:val="222222"/>
          <w:sz w:val="20"/>
          <w:szCs w:val="20"/>
          <w:shd w:val="clear" w:color="auto" w:fill="FFFFFF"/>
          <w:lang w:val="en-US"/>
        </w:rPr>
        <w:t xml:space="preserve"> from CESM simulations. </w:t>
      </w:r>
      <w:r w:rsidR="00CB78CA">
        <w:rPr>
          <w:rFonts w:ascii="Times New Roman" w:hAnsi="Times New Roman" w:cs="Times New Roman"/>
          <w:color w:val="222222"/>
          <w:sz w:val="20"/>
          <w:szCs w:val="20"/>
          <w:shd w:val="clear" w:color="auto" w:fill="FFFFFF"/>
          <w:lang w:val="en-US"/>
        </w:rPr>
        <w:t>Vertical bars indicate the standard deviation over the 1800-yr</w:t>
      </w:r>
      <w:r w:rsidR="009550F1">
        <w:rPr>
          <w:rFonts w:ascii="Times New Roman" w:hAnsi="Times New Roman" w:cs="Times New Roman"/>
          <w:color w:val="222222"/>
          <w:sz w:val="20"/>
          <w:szCs w:val="20"/>
          <w:shd w:val="clear" w:color="auto" w:fill="FFFFFF"/>
          <w:lang w:val="en-US"/>
        </w:rPr>
        <w:t xml:space="preserve"> simulations</w:t>
      </w:r>
      <w:r w:rsidR="00CB78CA">
        <w:rPr>
          <w:rFonts w:ascii="Times New Roman" w:hAnsi="Times New Roman" w:cs="Times New Roman"/>
          <w:color w:val="222222"/>
          <w:sz w:val="20"/>
          <w:szCs w:val="20"/>
          <w:shd w:val="clear" w:color="auto" w:fill="FFFFFF"/>
          <w:lang w:val="en-US"/>
        </w:rPr>
        <w:t>.</w:t>
      </w:r>
    </w:p>
    <w:p w:rsidR="00CF0062" w:rsidRDefault="00CF0062">
      <w:pPr>
        <w:rPr>
          <w:rFonts w:ascii="Times New Roman" w:hAnsi="Times New Roman" w:cs="Times New Roman"/>
          <w:color w:val="222222"/>
          <w:sz w:val="20"/>
          <w:szCs w:val="20"/>
          <w:shd w:val="clear" w:color="auto" w:fill="FFFFFF"/>
          <w:lang w:val="en-US"/>
        </w:rPr>
      </w:pPr>
      <w:r>
        <w:rPr>
          <w:rFonts w:ascii="Times New Roman" w:hAnsi="Times New Roman" w:cs="Times New Roman"/>
          <w:color w:val="222222"/>
          <w:sz w:val="20"/>
          <w:szCs w:val="20"/>
          <w:shd w:val="clear" w:color="auto" w:fill="FFFFFF"/>
          <w:lang w:val="en-US"/>
        </w:rPr>
        <w:br w:type="page"/>
      </w:r>
    </w:p>
    <w:p w:rsidR="00CD7AD3" w:rsidRDefault="00CF0062" w:rsidP="00CF0062">
      <w:pPr>
        <w:spacing w:after="240" w:line="276" w:lineRule="auto"/>
        <w:jc w:val="center"/>
        <w:rPr>
          <w:rFonts w:ascii="Times New Roman" w:hAnsi="Times New Roman" w:cs="Times New Roman"/>
          <w:color w:val="222222"/>
          <w:sz w:val="20"/>
          <w:szCs w:val="20"/>
          <w:shd w:val="clear" w:color="auto" w:fill="FFFFFF"/>
          <w:lang w:val="en-US"/>
        </w:rPr>
      </w:pPr>
      <w:r>
        <w:rPr>
          <w:rFonts w:ascii="Times New Roman" w:hAnsi="Times New Roman" w:cs="Times New Roman"/>
          <w:noProof/>
          <w:color w:val="222222"/>
          <w:sz w:val="20"/>
          <w:szCs w:val="20"/>
          <w:shd w:val="clear" w:color="auto" w:fill="FFFFFF"/>
          <w:lang w:val="en-US"/>
        </w:rPr>
        <w:lastRenderedPageBreak/>
        <w:drawing>
          <wp:inline distT="0" distB="0" distL="0" distR="0">
            <wp:extent cx="4318000" cy="2159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18000" cy="2159000"/>
                    </a:xfrm>
                    <a:prstGeom prst="rect">
                      <a:avLst/>
                    </a:prstGeom>
                  </pic:spPr>
                </pic:pic>
              </a:graphicData>
            </a:graphic>
          </wp:inline>
        </w:drawing>
      </w:r>
    </w:p>
    <w:p w:rsidR="00D57367" w:rsidRDefault="00CF0062" w:rsidP="00CF0062">
      <w:pPr>
        <w:spacing w:after="240" w:line="276" w:lineRule="auto"/>
        <w:jc w:val="both"/>
        <w:rPr>
          <w:rFonts w:ascii="Times New Roman" w:hAnsi="Times New Roman" w:cs="Times New Roman"/>
          <w:color w:val="222222"/>
          <w:sz w:val="20"/>
          <w:szCs w:val="20"/>
          <w:shd w:val="clear" w:color="auto" w:fill="FFFFFF"/>
          <w:lang w:val="en-US"/>
        </w:rPr>
      </w:pPr>
      <w:r w:rsidRPr="00FC1F4D">
        <w:rPr>
          <w:rFonts w:ascii="Times New Roman" w:hAnsi="Times New Roman" w:cs="Times New Roman"/>
          <w:b/>
          <w:bCs/>
          <w:color w:val="222222"/>
          <w:sz w:val="20"/>
          <w:szCs w:val="20"/>
          <w:shd w:val="clear" w:color="auto" w:fill="FFFFFF"/>
          <w:lang w:val="en-US"/>
        </w:rPr>
        <w:t>Fig.</w:t>
      </w:r>
      <w:r>
        <w:rPr>
          <w:rFonts w:ascii="Times New Roman" w:hAnsi="Times New Roman" w:cs="Times New Roman"/>
          <w:b/>
          <w:bCs/>
          <w:color w:val="222222"/>
          <w:sz w:val="20"/>
          <w:szCs w:val="20"/>
          <w:shd w:val="clear" w:color="auto" w:fill="FFFFFF"/>
          <w:lang w:val="en-US"/>
        </w:rPr>
        <w:t>S2</w:t>
      </w:r>
      <w:r w:rsidRPr="00FC1F4D">
        <w:rPr>
          <w:rFonts w:ascii="Times New Roman" w:hAnsi="Times New Roman" w:cs="Times New Roman"/>
          <w:b/>
          <w:bCs/>
          <w:color w:val="222222"/>
          <w:sz w:val="20"/>
          <w:szCs w:val="20"/>
          <w:shd w:val="clear" w:color="auto" w:fill="FFFFFF"/>
          <w:lang w:val="en-US"/>
        </w:rPr>
        <w:t xml:space="preserve"> Correlations between </w:t>
      </w:r>
      <w:r>
        <w:rPr>
          <w:rFonts w:ascii="Times New Roman" w:hAnsi="Times New Roman" w:cs="Times New Roman"/>
          <w:b/>
          <w:bCs/>
          <w:color w:val="222222"/>
          <w:sz w:val="20"/>
          <w:szCs w:val="20"/>
          <w:shd w:val="clear" w:color="auto" w:fill="FFFFFF"/>
          <w:lang w:val="en-US"/>
        </w:rPr>
        <w:t>NP</w:t>
      </w:r>
      <w:r w:rsidRPr="00FC1F4D">
        <w:rPr>
          <w:rFonts w:ascii="Times New Roman" w:hAnsi="Times New Roman" w:cs="Times New Roman"/>
          <w:b/>
          <w:bCs/>
          <w:color w:val="222222"/>
          <w:sz w:val="20"/>
          <w:szCs w:val="20"/>
          <w:shd w:val="clear" w:color="auto" w:fill="FFFFFF"/>
          <w:lang w:val="en-US"/>
        </w:rPr>
        <w:t>ESTMW and ENSO</w:t>
      </w:r>
      <w:r>
        <w:rPr>
          <w:rFonts w:ascii="Times New Roman" w:hAnsi="Times New Roman" w:cs="Times New Roman"/>
          <w:b/>
          <w:bCs/>
          <w:color w:val="222222"/>
          <w:sz w:val="20"/>
          <w:szCs w:val="20"/>
          <w:shd w:val="clear" w:color="auto" w:fill="FFFFFF"/>
          <w:lang w:val="en-US"/>
        </w:rPr>
        <w:t xml:space="preserve"> in CESM simulations</w:t>
      </w:r>
      <w:r w:rsidRPr="00FC1F4D">
        <w:rPr>
          <w:rFonts w:ascii="Times New Roman" w:hAnsi="Times New Roman" w:cs="Times New Roman"/>
          <w:b/>
          <w:bCs/>
          <w:color w:val="222222"/>
          <w:sz w:val="20"/>
          <w:szCs w:val="20"/>
          <w:shd w:val="clear" w:color="auto" w:fill="FFFFFF"/>
          <w:lang w:val="en-US"/>
        </w:rPr>
        <w:t xml:space="preserve">. </w:t>
      </w:r>
      <w:r w:rsidRPr="00FC1F4D">
        <w:rPr>
          <w:rFonts w:ascii="Times New Roman" w:hAnsi="Times New Roman" w:cs="Times New Roman"/>
          <w:color w:val="222222"/>
          <w:sz w:val="20"/>
          <w:szCs w:val="20"/>
          <w:shd w:val="clear" w:color="auto" w:fill="FFFFFF"/>
          <w:lang w:val="en-US"/>
        </w:rPr>
        <w:t xml:space="preserve">Lead-lag correlations between </w:t>
      </w:r>
      <w:r>
        <w:rPr>
          <w:rFonts w:ascii="Times New Roman" w:hAnsi="Times New Roman" w:cs="Times New Roman"/>
          <w:color w:val="222222"/>
          <w:sz w:val="20"/>
          <w:szCs w:val="20"/>
          <w:shd w:val="clear" w:color="auto" w:fill="FFFFFF"/>
          <w:lang w:val="en-US"/>
        </w:rPr>
        <w:t>NP</w:t>
      </w:r>
      <w:r w:rsidRPr="00FC1F4D">
        <w:rPr>
          <w:rFonts w:ascii="Times New Roman" w:hAnsi="Times New Roman" w:cs="Times New Roman"/>
          <w:color w:val="222222"/>
          <w:sz w:val="20"/>
          <w:szCs w:val="20"/>
          <w:shd w:val="clear" w:color="auto" w:fill="FFFFFF"/>
          <w:lang w:val="en-US"/>
        </w:rPr>
        <w:t xml:space="preserve">ESTMW volume anomalies and November-December-January </w:t>
      </w:r>
      <w:r>
        <w:rPr>
          <w:rFonts w:ascii="Times New Roman" w:hAnsi="Times New Roman" w:cs="Times New Roman"/>
          <w:color w:val="222222"/>
          <w:sz w:val="20"/>
          <w:szCs w:val="20"/>
          <w:shd w:val="clear" w:color="auto" w:fill="FFFFFF"/>
          <w:lang w:val="en-US"/>
        </w:rPr>
        <w:t>ONI.</w:t>
      </w:r>
      <w:r w:rsidRPr="00FC1F4D">
        <w:rPr>
          <w:rFonts w:ascii="Times New Roman" w:hAnsi="Times New Roman" w:cs="Times New Roman"/>
          <w:color w:val="222222"/>
          <w:sz w:val="20"/>
          <w:szCs w:val="20"/>
          <w:shd w:val="clear" w:color="auto" w:fill="FFFFFF"/>
          <w:lang w:val="en-US"/>
        </w:rPr>
        <w:t xml:space="preserve"> Dashed lines indicate the 95% confidence level. Positive lags denote ONI leading </w:t>
      </w:r>
      <w:r>
        <w:rPr>
          <w:rFonts w:ascii="Times New Roman" w:hAnsi="Times New Roman" w:cs="Times New Roman"/>
          <w:color w:val="222222"/>
          <w:sz w:val="20"/>
          <w:szCs w:val="20"/>
          <w:shd w:val="clear" w:color="auto" w:fill="FFFFFF"/>
          <w:lang w:val="en-US"/>
        </w:rPr>
        <w:t>NP</w:t>
      </w:r>
      <w:r w:rsidRPr="00FC1F4D">
        <w:rPr>
          <w:rFonts w:ascii="Times New Roman" w:hAnsi="Times New Roman" w:cs="Times New Roman"/>
          <w:color w:val="222222"/>
          <w:sz w:val="20"/>
          <w:szCs w:val="20"/>
          <w:shd w:val="clear" w:color="auto" w:fill="FFFFFF"/>
          <w:lang w:val="en-US"/>
        </w:rPr>
        <w:t xml:space="preserve">ESTMW volume anomalies.  </w:t>
      </w:r>
    </w:p>
    <w:p w:rsidR="00D57367" w:rsidRDefault="00D57367">
      <w:pPr>
        <w:rPr>
          <w:rFonts w:ascii="Times New Roman" w:hAnsi="Times New Roman" w:cs="Times New Roman"/>
          <w:color w:val="222222"/>
          <w:sz w:val="20"/>
          <w:szCs w:val="20"/>
          <w:shd w:val="clear" w:color="auto" w:fill="FFFFFF"/>
          <w:lang w:val="en-US"/>
        </w:rPr>
      </w:pPr>
      <w:r>
        <w:rPr>
          <w:rFonts w:ascii="Times New Roman" w:hAnsi="Times New Roman" w:cs="Times New Roman"/>
          <w:color w:val="222222"/>
          <w:sz w:val="20"/>
          <w:szCs w:val="20"/>
          <w:shd w:val="clear" w:color="auto" w:fill="FFFFFF"/>
          <w:lang w:val="en-US"/>
        </w:rPr>
        <w:br w:type="page"/>
      </w:r>
    </w:p>
    <w:p w:rsidR="00CF0062" w:rsidRDefault="002E5959" w:rsidP="00CF0062">
      <w:pPr>
        <w:spacing w:after="240" w:line="276" w:lineRule="auto"/>
        <w:jc w:val="both"/>
        <w:rPr>
          <w:rFonts w:ascii="Times New Roman" w:hAnsi="Times New Roman" w:cs="Times New Roman"/>
          <w:color w:val="222222"/>
          <w:sz w:val="20"/>
          <w:szCs w:val="20"/>
          <w:shd w:val="clear" w:color="auto" w:fill="FFFFFF"/>
          <w:lang w:val="en-US"/>
        </w:rPr>
      </w:pPr>
      <w:r>
        <w:rPr>
          <w:rFonts w:ascii="Times New Roman" w:hAnsi="Times New Roman" w:cs="Times New Roman"/>
          <w:noProof/>
          <w:color w:val="222222"/>
          <w:sz w:val="20"/>
          <w:szCs w:val="20"/>
          <w:shd w:val="clear" w:color="auto" w:fill="FFFFFF"/>
          <w:lang w:val="en-US"/>
        </w:rPr>
        <w:lastRenderedPageBreak/>
        <w:drawing>
          <wp:inline distT="0" distB="0" distL="0" distR="0">
            <wp:extent cx="5943600" cy="3185160"/>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185160"/>
                    </a:xfrm>
                    <a:prstGeom prst="rect">
                      <a:avLst/>
                    </a:prstGeom>
                  </pic:spPr>
                </pic:pic>
              </a:graphicData>
            </a:graphic>
          </wp:inline>
        </w:drawing>
      </w:r>
    </w:p>
    <w:p w:rsidR="00FD0D9A" w:rsidRDefault="00923CAC" w:rsidP="00430F35">
      <w:pPr>
        <w:spacing w:after="240" w:line="276" w:lineRule="auto"/>
        <w:jc w:val="both"/>
        <w:rPr>
          <w:rFonts w:ascii="Times New Roman" w:hAnsi="Times New Roman" w:cs="Times New Roman"/>
          <w:color w:val="222222"/>
          <w:sz w:val="20"/>
          <w:szCs w:val="20"/>
          <w:shd w:val="clear" w:color="auto" w:fill="FFFFFF"/>
          <w:lang w:val="en-US"/>
        </w:rPr>
      </w:pPr>
      <w:r w:rsidRPr="00430F35">
        <w:rPr>
          <w:rFonts w:ascii="Times New Roman" w:hAnsi="Times New Roman" w:cs="Times New Roman"/>
          <w:b/>
          <w:bCs/>
          <w:color w:val="222222"/>
          <w:sz w:val="20"/>
          <w:szCs w:val="20"/>
          <w:shd w:val="clear" w:color="auto" w:fill="FFFFFF"/>
          <w:lang w:val="en-US"/>
        </w:rPr>
        <w:t>Fig.S3</w:t>
      </w:r>
      <w:r w:rsidR="00430F35" w:rsidRPr="00430F35">
        <w:rPr>
          <w:rFonts w:ascii="Times New Roman" w:hAnsi="Times New Roman" w:cs="Times New Roman"/>
          <w:b/>
          <w:bCs/>
          <w:color w:val="222222"/>
          <w:sz w:val="20"/>
          <w:szCs w:val="20"/>
          <w:shd w:val="clear" w:color="auto" w:fill="FFFFFF"/>
          <w:lang w:val="en-US"/>
        </w:rPr>
        <w:t xml:space="preserve"> </w:t>
      </w:r>
      <w:r w:rsidR="00430F35">
        <w:rPr>
          <w:rFonts w:ascii="Times New Roman" w:hAnsi="Times New Roman" w:cs="Times New Roman"/>
          <w:b/>
          <w:bCs/>
          <w:color w:val="222222"/>
          <w:sz w:val="20"/>
          <w:szCs w:val="20"/>
          <w:shd w:val="clear" w:color="auto" w:fill="FFFFFF"/>
          <w:lang w:val="en-US"/>
        </w:rPr>
        <w:t xml:space="preserve">NPESTMW formation region and PMM-related atmospheric forcings in CESM simulation. </w:t>
      </w:r>
      <w:r w:rsidR="00430F35">
        <w:rPr>
          <w:rFonts w:ascii="Times New Roman" w:hAnsi="Times New Roman" w:cs="Times New Roman"/>
          <w:color w:val="222222"/>
          <w:sz w:val="20"/>
          <w:szCs w:val="20"/>
          <w:shd w:val="clear" w:color="auto" w:fill="FFFFFF"/>
          <w:lang w:val="en-US"/>
        </w:rPr>
        <w:t>a</w:t>
      </w:r>
      <w:r w:rsidR="00430F35" w:rsidRPr="005D55FC">
        <w:rPr>
          <w:rFonts w:ascii="Times New Roman" w:hAnsi="Times New Roman" w:cs="Times New Roman"/>
          <w:color w:val="222222"/>
          <w:sz w:val="20"/>
          <w:szCs w:val="20"/>
          <w:shd w:val="clear" w:color="auto" w:fill="FFFFFF"/>
          <w:lang w:val="en-US"/>
        </w:rPr>
        <w:t>, late-winter sea surface conditions: mixed layer depth (colors), sea surface potential density (black contours; 24 and 25.4 kg m⁻³), and sea surface temperature (pink contours; 1</w:t>
      </w:r>
      <w:r w:rsidR="00430F35">
        <w:rPr>
          <w:rFonts w:ascii="Times New Roman" w:hAnsi="Times New Roman" w:cs="Times New Roman"/>
          <w:color w:val="222222"/>
          <w:sz w:val="20"/>
          <w:szCs w:val="20"/>
          <w:shd w:val="clear" w:color="auto" w:fill="FFFFFF"/>
          <w:lang w:val="en-US"/>
        </w:rPr>
        <w:t>6</w:t>
      </w:r>
      <w:r w:rsidR="00430F35" w:rsidRPr="005D55FC">
        <w:rPr>
          <w:rFonts w:ascii="Times New Roman" w:hAnsi="Times New Roman" w:cs="Times New Roman"/>
          <w:color w:val="222222"/>
          <w:sz w:val="20"/>
          <w:szCs w:val="20"/>
          <w:shd w:val="clear" w:color="auto" w:fill="FFFFFF"/>
          <w:lang w:val="en-US"/>
        </w:rPr>
        <w:t>°C and 2</w:t>
      </w:r>
      <w:r w:rsidR="00430F35">
        <w:rPr>
          <w:rFonts w:ascii="Times New Roman" w:hAnsi="Times New Roman" w:cs="Times New Roman"/>
          <w:color w:val="222222"/>
          <w:sz w:val="20"/>
          <w:szCs w:val="20"/>
          <w:shd w:val="clear" w:color="auto" w:fill="FFFFFF"/>
          <w:lang w:val="en-US"/>
        </w:rPr>
        <w:t>2</w:t>
      </w:r>
      <w:r w:rsidR="00430F35" w:rsidRPr="005D55FC">
        <w:rPr>
          <w:rFonts w:ascii="Times New Roman" w:hAnsi="Times New Roman" w:cs="Times New Roman"/>
          <w:color w:val="222222"/>
          <w:sz w:val="20"/>
          <w:szCs w:val="20"/>
          <w:shd w:val="clear" w:color="auto" w:fill="FFFFFF"/>
          <w:lang w:val="en-US"/>
        </w:rPr>
        <w:t xml:space="preserve">°C). </w:t>
      </w:r>
      <w:r w:rsidR="00430F35">
        <w:rPr>
          <w:rFonts w:ascii="Times New Roman" w:hAnsi="Times New Roman" w:cs="Times New Roman"/>
          <w:color w:val="222222"/>
          <w:sz w:val="20"/>
          <w:szCs w:val="20"/>
          <w:shd w:val="clear" w:color="auto" w:fill="FFFFFF"/>
          <w:lang w:val="en-US"/>
        </w:rPr>
        <w:t>b-d</w:t>
      </w:r>
      <w:r w:rsidR="00430F35" w:rsidRPr="005D55FC">
        <w:rPr>
          <w:rFonts w:ascii="Times New Roman" w:hAnsi="Times New Roman" w:cs="Times New Roman"/>
          <w:color w:val="222222"/>
          <w:sz w:val="20"/>
          <w:szCs w:val="20"/>
          <w:shd w:val="clear" w:color="auto" w:fill="FFFFFF"/>
          <w:lang w:val="en-US"/>
        </w:rPr>
        <w:t xml:space="preserve">, Regression of normalized PMM index against </w:t>
      </w:r>
      <w:r w:rsidR="00430F35">
        <w:rPr>
          <w:rFonts w:ascii="Times New Roman" w:hAnsi="Times New Roman" w:cs="Times New Roman"/>
          <w:color w:val="222222"/>
          <w:sz w:val="20"/>
          <w:szCs w:val="20"/>
          <w:shd w:val="clear" w:color="auto" w:fill="FFFFFF"/>
          <w:lang w:val="en-US"/>
        </w:rPr>
        <w:t xml:space="preserve">(b) </w:t>
      </w:r>
      <w:r w:rsidR="00430F35" w:rsidRPr="005D55FC">
        <w:rPr>
          <w:rFonts w:ascii="Times New Roman" w:hAnsi="Times New Roman" w:cs="Times New Roman"/>
          <w:color w:val="222222"/>
          <w:sz w:val="20"/>
          <w:szCs w:val="20"/>
          <w:shd w:val="clear" w:color="auto" w:fill="FFFFFF"/>
          <w:lang w:val="en-US"/>
        </w:rPr>
        <w:t xml:space="preserve">wind stress amplitude, </w:t>
      </w:r>
      <w:r w:rsidR="00430F35">
        <w:rPr>
          <w:rFonts w:ascii="Times New Roman" w:hAnsi="Times New Roman" w:cs="Times New Roman"/>
          <w:color w:val="222222"/>
          <w:sz w:val="20"/>
          <w:szCs w:val="20"/>
          <w:shd w:val="clear" w:color="auto" w:fill="FFFFFF"/>
          <w:lang w:val="en-US"/>
        </w:rPr>
        <w:t xml:space="preserve">(c) </w:t>
      </w:r>
      <w:r w:rsidR="00430F35" w:rsidRPr="005D55FC">
        <w:rPr>
          <w:rFonts w:ascii="Times New Roman" w:hAnsi="Times New Roman" w:cs="Times New Roman"/>
          <w:color w:val="222222"/>
          <w:sz w:val="20"/>
          <w:szCs w:val="20"/>
          <w:shd w:val="clear" w:color="auto" w:fill="FFFFFF"/>
          <w:lang w:val="en-US"/>
        </w:rPr>
        <w:t xml:space="preserve">net downward surface heat flux (d), and </w:t>
      </w:r>
      <w:r w:rsidR="00430F35">
        <w:rPr>
          <w:rFonts w:ascii="Times New Roman" w:hAnsi="Times New Roman" w:cs="Times New Roman"/>
          <w:color w:val="222222"/>
          <w:sz w:val="20"/>
          <w:szCs w:val="20"/>
          <w:shd w:val="clear" w:color="auto" w:fill="FFFFFF"/>
          <w:lang w:val="en-US"/>
        </w:rPr>
        <w:t xml:space="preserve">(d) </w:t>
      </w:r>
      <w:r w:rsidR="00430F35" w:rsidRPr="005D55FC">
        <w:rPr>
          <w:rFonts w:ascii="Times New Roman" w:hAnsi="Times New Roman" w:cs="Times New Roman"/>
          <w:color w:val="222222"/>
          <w:sz w:val="20"/>
          <w:szCs w:val="20"/>
          <w:shd w:val="clear" w:color="auto" w:fill="FFFFFF"/>
          <w:lang w:val="en-US"/>
        </w:rPr>
        <w:t>evaporation minus precipitation</w:t>
      </w:r>
      <w:r w:rsidR="00430F35">
        <w:rPr>
          <w:rFonts w:ascii="Times New Roman" w:hAnsi="Times New Roman" w:cs="Times New Roman"/>
          <w:color w:val="222222"/>
          <w:sz w:val="20"/>
          <w:szCs w:val="20"/>
          <w:shd w:val="clear" w:color="auto" w:fill="FFFFFF"/>
          <w:lang w:val="en-US"/>
        </w:rPr>
        <w:t>,</w:t>
      </w:r>
      <w:r w:rsidR="00430F35" w:rsidRPr="005D55FC">
        <w:rPr>
          <w:rFonts w:ascii="Times New Roman" w:hAnsi="Times New Roman" w:cs="Times New Roman"/>
          <w:color w:val="222222"/>
          <w:sz w:val="20"/>
          <w:szCs w:val="20"/>
          <w:shd w:val="clear" w:color="auto" w:fill="FFFFFF"/>
          <w:lang w:val="en-US"/>
        </w:rPr>
        <w:t xml:space="preserve"> averaged in March</w:t>
      </w:r>
      <w:r w:rsidR="00430F35">
        <w:rPr>
          <w:rFonts w:ascii="Times New Roman" w:hAnsi="Times New Roman" w:cs="Times New Roman"/>
          <w:color w:val="222222"/>
          <w:sz w:val="20"/>
          <w:szCs w:val="20"/>
          <w:shd w:val="clear" w:color="auto" w:fill="FFFFFF"/>
          <w:lang w:val="en-US"/>
        </w:rPr>
        <w:t>-April-May</w:t>
      </w:r>
      <w:r w:rsidR="00430F35" w:rsidRPr="005D55FC">
        <w:rPr>
          <w:rFonts w:ascii="Times New Roman" w:hAnsi="Times New Roman" w:cs="Times New Roman"/>
          <w:color w:val="222222"/>
          <w:sz w:val="20"/>
          <w:szCs w:val="20"/>
          <w:shd w:val="clear" w:color="auto" w:fill="FFFFFF"/>
          <w:lang w:val="en-US"/>
        </w:rPr>
        <w:t xml:space="preserve">. Green boxes </w:t>
      </w:r>
      <w:r w:rsidR="00430F35">
        <w:rPr>
          <w:rFonts w:ascii="Times New Roman" w:hAnsi="Times New Roman" w:cs="Times New Roman"/>
          <w:color w:val="222222"/>
          <w:sz w:val="20"/>
          <w:szCs w:val="20"/>
          <w:shd w:val="clear" w:color="auto" w:fill="FFFFFF"/>
          <w:lang w:val="en-US"/>
        </w:rPr>
        <w:t>demote</w:t>
      </w:r>
      <w:r w:rsidR="00430F35" w:rsidRPr="005D55FC">
        <w:rPr>
          <w:rFonts w:ascii="Times New Roman" w:hAnsi="Times New Roman" w:cs="Times New Roman"/>
          <w:color w:val="222222"/>
          <w:sz w:val="20"/>
          <w:szCs w:val="20"/>
          <w:shd w:val="clear" w:color="auto" w:fill="FFFFFF"/>
          <w:lang w:val="en-US"/>
        </w:rPr>
        <w:t xml:space="preserve"> the NPESTMW formation </w:t>
      </w:r>
      <w:r w:rsidR="00430F35">
        <w:rPr>
          <w:rFonts w:ascii="Times New Roman" w:hAnsi="Times New Roman" w:cs="Times New Roman"/>
          <w:color w:val="222222"/>
          <w:sz w:val="20"/>
          <w:szCs w:val="20"/>
          <w:shd w:val="clear" w:color="auto" w:fill="FFFFFF"/>
          <w:lang w:val="en-US"/>
        </w:rPr>
        <w:t>region</w:t>
      </w:r>
      <w:r w:rsidR="00430F35" w:rsidRPr="005D55FC">
        <w:rPr>
          <w:rFonts w:ascii="Times New Roman" w:hAnsi="Times New Roman" w:cs="Times New Roman"/>
          <w:color w:val="222222"/>
          <w:sz w:val="20"/>
          <w:szCs w:val="20"/>
          <w:shd w:val="clear" w:color="auto" w:fill="FFFFFF"/>
          <w:lang w:val="en-US"/>
        </w:rPr>
        <w:t xml:space="preserve">. </w:t>
      </w:r>
    </w:p>
    <w:p w:rsidR="00FD0D9A" w:rsidRDefault="00FD0D9A">
      <w:pPr>
        <w:rPr>
          <w:rFonts w:ascii="Times New Roman" w:hAnsi="Times New Roman" w:cs="Times New Roman"/>
          <w:color w:val="222222"/>
          <w:sz w:val="20"/>
          <w:szCs w:val="20"/>
          <w:shd w:val="clear" w:color="auto" w:fill="FFFFFF"/>
          <w:lang w:val="en-US"/>
        </w:rPr>
      </w:pPr>
      <w:r>
        <w:rPr>
          <w:rFonts w:ascii="Times New Roman" w:hAnsi="Times New Roman" w:cs="Times New Roman"/>
          <w:color w:val="222222"/>
          <w:sz w:val="20"/>
          <w:szCs w:val="20"/>
          <w:shd w:val="clear" w:color="auto" w:fill="FFFFFF"/>
          <w:lang w:val="en-US"/>
        </w:rPr>
        <w:br w:type="page"/>
      </w:r>
    </w:p>
    <w:p w:rsidR="0031703C" w:rsidRDefault="002806FA" w:rsidP="0031703C">
      <w:pPr>
        <w:spacing w:after="240" w:line="276" w:lineRule="auto"/>
        <w:jc w:val="both"/>
        <w:rPr>
          <w:rFonts w:ascii="Times New Roman" w:hAnsi="Times New Roman" w:cs="Times New Roman"/>
          <w:color w:val="222222"/>
          <w:sz w:val="20"/>
          <w:szCs w:val="20"/>
          <w:shd w:val="clear" w:color="auto" w:fill="FFFFFF"/>
          <w:lang w:val="en-US"/>
        </w:rPr>
      </w:pPr>
      <w:r>
        <w:rPr>
          <w:rFonts w:ascii="Times New Roman" w:hAnsi="Times New Roman" w:cs="Times New Roman"/>
          <w:noProof/>
          <w:color w:val="222222"/>
          <w:sz w:val="20"/>
          <w:szCs w:val="20"/>
          <w:shd w:val="clear" w:color="auto" w:fill="FFFFFF"/>
          <w:lang w:val="en-US"/>
        </w:rPr>
        <w:lastRenderedPageBreak/>
        <w:drawing>
          <wp:inline distT="0" distB="0" distL="0" distR="0">
            <wp:extent cx="5943600" cy="316738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167380"/>
                    </a:xfrm>
                    <a:prstGeom prst="rect">
                      <a:avLst/>
                    </a:prstGeom>
                  </pic:spPr>
                </pic:pic>
              </a:graphicData>
            </a:graphic>
          </wp:inline>
        </w:drawing>
      </w:r>
    </w:p>
    <w:p w:rsidR="00300446" w:rsidRDefault="008F2174" w:rsidP="008F2174">
      <w:pPr>
        <w:spacing w:after="240" w:line="276" w:lineRule="auto"/>
        <w:jc w:val="both"/>
        <w:rPr>
          <w:rFonts w:ascii="Times New Roman" w:hAnsi="Times New Roman" w:cs="Times New Roman"/>
          <w:color w:val="222222"/>
          <w:sz w:val="20"/>
          <w:szCs w:val="20"/>
          <w:shd w:val="clear" w:color="auto" w:fill="FFFFFF"/>
          <w:lang w:val="en-US"/>
        </w:rPr>
      </w:pPr>
      <w:r w:rsidRPr="00300446">
        <w:rPr>
          <w:rFonts w:ascii="Times New Roman" w:hAnsi="Times New Roman" w:cs="Times New Roman"/>
          <w:b/>
          <w:bCs/>
          <w:color w:val="222222"/>
          <w:sz w:val="20"/>
          <w:szCs w:val="20"/>
          <w:shd w:val="clear" w:color="auto" w:fill="FFFFFF"/>
          <w:lang w:val="en-US"/>
        </w:rPr>
        <w:t>Fig.S</w:t>
      </w:r>
      <w:r w:rsidR="007D02DC">
        <w:rPr>
          <w:rFonts w:ascii="Times New Roman" w:hAnsi="Times New Roman" w:cs="Times New Roman"/>
          <w:b/>
          <w:bCs/>
          <w:color w:val="222222"/>
          <w:sz w:val="20"/>
          <w:szCs w:val="20"/>
          <w:shd w:val="clear" w:color="auto" w:fill="FFFFFF"/>
          <w:lang w:val="en-US"/>
        </w:rPr>
        <w:t>4</w:t>
      </w:r>
      <w:r w:rsidRPr="00300446">
        <w:rPr>
          <w:rFonts w:ascii="Times New Roman" w:hAnsi="Times New Roman" w:cs="Times New Roman"/>
          <w:b/>
          <w:bCs/>
          <w:color w:val="222222"/>
          <w:sz w:val="20"/>
          <w:szCs w:val="20"/>
          <w:shd w:val="clear" w:color="auto" w:fill="FFFFFF"/>
          <w:lang w:val="en-US"/>
        </w:rPr>
        <w:t xml:space="preserve"> Sea surface temperature (SST) evolution associated with NPESTMW positive volume anomalies.</w:t>
      </w:r>
      <w:r w:rsidRPr="00300446">
        <w:rPr>
          <w:rFonts w:ascii="Times New Roman" w:hAnsi="Times New Roman" w:cs="Times New Roman"/>
          <w:color w:val="222222"/>
          <w:sz w:val="20"/>
          <w:szCs w:val="20"/>
          <w:shd w:val="clear" w:color="auto" w:fill="FFFFFF"/>
          <w:lang w:val="en-US"/>
        </w:rPr>
        <w:t xml:space="preserve"> a-</w:t>
      </w:r>
      <w:r w:rsidR="000415A6" w:rsidRPr="00300446">
        <w:rPr>
          <w:rFonts w:ascii="Times New Roman" w:hAnsi="Times New Roman" w:cs="Times New Roman"/>
          <w:color w:val="222222"/>
          <w:sz w:val="20"/>
          <w:szCs w:val="20"/>
          <w:shd w:val="clear" w:color="auto" w:fill="FFFFFF"/>
          <w:lang w:val="en-US"/>
        </w:rPr>
        <w:t>h</w:t>
      </w:r>
      <w:r w:rsidRPr="00300446">
        <w:rPr>
          <w:rFonts w:ascii="Times New Roman" w:hAnsi="Times New Roman" w:cs="Times New Roman"/>
          <w:color w:val="222222"/>
          <w:sz w:val="20"/>
          <w:szCs w:val="20"/>
          <w:shd w:val="clear" w:color="auto" w:fill="FFFFFF"/>
          <w:lang w:val="en-US"/>
        </w:rPr>
        <w:t xml:space="preserve">, SST anomaly </w:t>
      </w:r>
      <w:r w:rsidR="000415A6" w:rsidRPr="00300446">
        <w:rPr>
          <w:rFonts w:ascii="Times New Roman" w:hAnsi="Times New Roman" w:cs="Times New Roman"/>
          <w:color w:val="222222"/>
          <w:sz w:val="20"/>
          <w:szCs w:val="20"/>
          <w:shd w:val="clear" w:color="auto" w:fill="FFFFFF"/>
          <w:lang w:val="en-US"/>
        </w:rPr>
        <w:t xml:space="preserve">during </w:t>
      </w:r>
      <w:r w:rsidRPr="00300446">
        <w:rPr>
          <w:rFonts w:ascii="Times New Roman" w:hAnsi="Times New Roman" w:cs="Times New Roman"/>
          <w:color w:val="222222"/>
          <w:sz w:val="20"/>
          <w:szCs w:val="20"/>
          <w:shd w:val="clear" w:color="auto" w:fill="FFFFFF"/>
          <w:lang w:val="en-US"/>
        </w:rPr>
        <w:t xml:space="preserve">years with PMM-related positive NPESTMW volume anomalies. </w:t>
      </w:r>
      <w:proofErr w:type="spellStart"/>
      <w:r w:rsidR="000415A6" w:rsidRPr="00300446">
        <w:rPr>
          <w:rFonts w:ascii="Times New Roman" w:hAnsi="Times New Roman" w:cs="Times New Roman"/>
          <w:color w:val="222222"/>
          <w:sz w:val="20"/>
          <w:szCs w:val="20"/>
          <w:shd w:val="clear" w:color="auto" w:fill="FFFFFF"/>
          <w:lang w:val="en-US"/>
        </w:rPr>
        <w:t>i</w:t>
      </w:r>
      <w:proofErr w:type="spellEnd"/>
      <w:r w:rsidR="000415A6" w:rsidRPr="00300446">
        <w:rPr>
          <w:rFonts w:ascii="Times New Roman" w:hAnsi="Times New Roman" w:cs="Times New Roman"/>
          <w:color w:val="222222"/>
          <w:sz w:val="20"/>
          <w:szCs w:val="20"/>
          <w:shd w:val="clear" w:color="auto" w:fill="FFFFFF"/>
          <w:lang w:val="en-US"/>
        </w:rPr>
        <w:t>-p</w:t>
      </w:r>
      <w:r w:rsidRPr="00300446">
        <w:rPr>
          <w:rFonts w:ascii="Times New Roman" w:hAnsi="Times New Roman" w:cs="Times New Roman"/>
          <w:color w:val="222222"/>
          <w:sz w:val="20"/>
          <w:szCs w:val="20"/>
          <w:shd w:val="clear" w:color="auto" w:fill="FFFFFF"/>
          <w:lang w:val="en-US"/>
        </w:rPr>
        <w:t xml:space="preserve">, </w:t>
      </w:r>
      <w:proofErr w:type="gramStart"/>
      <w:r w:rsidRPr="00300446">
        <w:rPr>
          <w:rFonts w:ascii="Times New Roman" w:hAnsi="Times New Roman" w:cs="Times New Roman"/>
          <w:color w:val="222222"/>
          <w:sz w:val="20"/>
          <w:szCs w:val="20"/>
          <w:shd w:val="clear" w:color="auto" w:fill="FFFFFF"/>
          <w:lang w:val="en-US"/>
        </w:rPr>
        <w:t>As</w:t>
      </w:r>
      <w:proofErr w:type="gramEnd"/>
      <w:r w:rsidRPr="00300446">
        <w:rPr>
          <w:rFonts w:ascii="Times New Roman" w:hAnsi="Times New Roman" w:cs="Times New Roman"/>
          <w:color w:val="222222"/>
          <w:sz w:val="20"/>
          <w:szCs w:val="20"/>
          <w:shd w:val="clear" w:color="auto" w:fill="FFFFFF"/>
          <w:lang w:val="en-US"/>
        </w:rPr>
        <w:t xml:space="preserve"> in a-</w:t>
      </w:r>
      <w:r w:rsidR="000415A6" w:rsidRPr="00300446">
        <w:rPr>
          <w:rFonts w:ascii="Times New Roman" w:hAnsi="Times New Roman" w:cs="Times New Roman"/>
          <w:color w:val="222222"/>
          <w:sz w:val="20"/>
          <w:szCs w:val="20"/>
          <w:shd w:val="clear" w:color="auto" w:fill="FFFFFF"/>
          <w:lang w:val="en-US"/>
        </w:rPr>
        <w:t>h</w:t>
      </w:r>
      <w:r w:rsidRPr="00300446">
        <w:rPr>
          <w:rFonts w:ascii="Times New Roman" w:hAnsi="Times New Roman" w:cs="Times New Roman"/>
          <w:color w:val="222222"/>
          <w:sz w:val="20"/>
          <w:szCs w:val="20"/>
          <w:shd w:val="clear" w:color="auto" w:fill="FFFFFF"/>
          <w:lang w:val="en-US"/>
        </w:rPr>
        <w:t xml:space="preserve">, but for non-PMM years. NPESTMW anomaly years are defined by </w:t>
      </w:r>
      <w:r w:rsidR="000415A6" w:rsidRPr="00300446">
        <w:rPr>
          <w:rFonts w:ascii="Times New Roman" w:hAnsi="Times New Roman" w:cs="Times New Roman"/>
          <w:color w:val="222222"/>
          <w:sz w:val="20"/>
          <w:szCs w:val="20"/>
          <w:shd w:val="clear" w:color="auto" w:fill="FFFFFF"/>
          <w:lang w:val="en-US"/>
        </w:rPr>
        <w:t>May</w:t>
      </w:r>
      <w:r w:rsidRPr="00300446">
        <w:rPr>
          <w:rFonts w:ascii="Times New Roman" w:hAnsi="Times New Roman" w:cs="Times New Roman"/>
          <w:color w:val="222222"/>
          <w:sz w:val="20"/>
          <w:szCs w:val="20"/>
          <w:shd w:val="clear" w:color="auto" w:fill="FFFFFF"/>
          <w:lang w:val="en-US"/>
        </w:rPr>
        <w:t xml:space="preserve"> NPESTMW volume anomalies exceeding </w:t>
      </w:r>
      <m:oMath>
        <m:r>
          <w:rPr>
            <w:rFonts w:ascii="Cambria Math" w:hAnsi="Cambria Math" w:cs="Times New Roman"/>
            <w:color w:val="222222"/>
            <w:sz w:val="20"/>
            <w:szCs w:val="20"/>
            <w:shd w:val="clear" w:color="auto" w:fill="FFFFFF"/>
            <w:lang w:val="en-US"/>
          </w:rPr>
          <m:t>±</m:t>
        </m:r>
      </m:oMath>
      <w:r w:rsidRPr="00300446">
        <w:rPr>
          <w:rFonts w:ascii="Times New Roman" w:hAnsi="Times New Roman" w:cs="Times New Roman"/>
          <w:color w:val="222222"/>
          <w:sz w:val="20"/>
          <w:szCs w:val="20"/>
          <w:shd w:val="clear" w:color="auto" w:fill="FFFFFF"/>
          <w:lang w:val="en-US"/>
        </w:rPr>
        <w:t xml:space="preserve">0.8 standard deviations. PMM-related events are identified when the </w:t>
      </w:r>
      <w:r w:rsidR="000415A6" w:rsidRPr="00300446">
        <w:rPr>
          <w:rFonts w:ascii="Times New Roman" w:hAnsi="Times New Roman" w:cs="Times New Roman"/>
          <w:color w:val="222222"/>
          <w:sz w:val="20"/>
          <w:szCs w:val="20"/>
          <w:shd w:val="clear" w:color="auto" w:fill="FFFFFF"/>
          <w:lang w:val="en-US"/>
        </w:rPr>
        <w:t xml:space="preserve">March-April-May </w:t>
      </w:r>
      <w:r w:rsidRPr="00300446">
        <w:rPr>
          <w:rFonts w:ascii="Times New Roman" w:hAnsi="Times New Roman" w:cs="Times New Roman"/>
          <w:color w:val="222222"/>
          <w:sz w:val="20"/>
          <w:szCs w:val="20"/>
          <w:shd w:val="clear" w:color="auto" w:fill="FFFFFF"/>
          <w:lang w:val="en-US"/>
        </w:rPr>
        <w:t xml:space="preserve">PMM index exceeds </w:t>
      </w:r>
      <m:oMath>
        <m:r>
          <w:rPr>
            <w:rFonts w:ascii="Cambria Math" w:hAnsi="Cambria Math" w:cs="Times New Roman"/>
            <w:color w:val="222222"/>
            <w:sz w:val="20"/>
            <w:szCs w:val="20"/>
            <w:shd w:val="clear" w:color="auto" w:fill="FFFFFF"/>
            <w:lang w:val="en-US"/>
          </w:rPr>
          <m:t>±</m:t>
        </m:r>
      </m:oMath>
      <w:r w:rsidRPr="00300446">
        <w:rPr>
          <w:rFonts w:ascii="Times New Roman" w:hAnsi="Times New Roman" w:cs="Times New Roman"/>
          <w:color w:val="222222"/>
          <w:sz w:val="20"/>
          <w:szCs w:val="20"/>
          <w:shd w:val="clear" w:color="auto" w:fill="FFFFFF"/>
          <w:lang w:val="en-US"/>
        </w:rPr>
        <w:t>0.5 standard deviations.</w:t>
      </w:r>
      <w:r w:rsidR="00300446" w:rsidRPr="00300446">
        <w:rPr>
          <w:rFonts w:ascii="Times New Roman" w:hAnsi="Times New Roman" w:cs="Times New Roman"/>
          <w:color w:val="222222"/>
          <w:sz w:val="20"/>
          <w:szCs w:val="20"/>
          <w:shd w:val="clear" w:color="auto" w:fill="FFFFFF"/>
          <w:lang w:val="en-US"/>
        </w:rPr>
        <w:t xml:space="preserve"> In CESM simulations, 307 out of 389 NPESTMW positive anomalies years </w:t>
      </w:r>
      <w:r w:rsidR="00300446">
        <w:rPr>
          <w:rFonts w:ascii="Times New Roman" w:hAnsi="Times New Roman" w:cs="Times New Roman"/>
          <w:color w:val="222222"/>
          <w:sz w:val="20"/>
          <w:szCs w:val="20"/>
          <w:shd w:val="clear" w:color="auto" w:fill="FFFFFF"/>
          <w:lang w:val="en-US"/>
        </w:rPr>
        <w:t xml:space="preserve">and 300 out of 392 negative anomaly years are PMM-related. </w:t>
      </w:r>
    </w:p>
    <w:p w:rsidR="007D02DC" w:rsidRDefault="007D02DC" w:rsidP="007D02DC">
      <w:pPr>
        <w:rPr>
          <w:rFonts w:ascii="Times New Roman" w:hAnsi="Times New Roman" w:cs="Times New Roman"/>
          <w:color w:val="222222"/>
          <w:sz w:val="20"/>
          <w:szCs w:val="20"/>
          <w:shd w:val="clear" w:color="auto" w:fill="FFFFFF"/>
          <w:lang w:val="en-US"/>
        </w:rPr>
      </w:pPr>
      <w:r>
        <w:rPr>
          <w:rFonts w:ascii="Times New Roman" w:hAnsi="Times New Roman" w:cs="Times New Roman"/>
          <w:color w:val="222222"/>
          <w:sz w:val="20"/>
          <w:szCs w:val="20"/>
          <w:shd w:val="clear" w:color="auto" w:fill="FFFFFF"/>
          <w:lang w:val="en-US"/>
        </w:rPr>
        <w:br w:type="page"/>
      </w:r>
    </w:p>
    <w:p w:rsidR="007D02DC" w:rsidRDefault="007D02DC" w:rsidP="007D02DC">
      <w:pPr>
        <w:spacing w:after="240" w:line="276" w:lineRule="auto"/>
        <w:jc w:val="both"/>
        <w:rPr>
          <w:rFonts w:ascii="Times New Roman" w:hAnsi="Times New Roman" w:cs="Times New Roman"/>
          <w:color w:val="222222"/>
          <w:sz w:val="20"/>
          <w:szCs w:val="20"/>
          <w:shd w:val="clear" w:color="auto" w:fill="FFFFFF"/>
          <w:lang w:val="en-US"/>
        </w:rPr>
      </w:pPr>
      <w:r>
        <w:rPr>
          <w:rFonts w:ascii="Times New Roman" w:hAnsi="Times New Roman" w:cs="Times New Roman"/>
          <w:noProof/>
          <w:color w:val="222222"/>
          <w:sz w:val="20"/>
          <w:szCs w:val="20"/>
          <w:shd w:val="clear" w:color="auto" w:fill="FFFFFF"/>
          <w:lang w:val="en-US"/>
        </w:rPr>
        <w:lastRenderedPageBreak/>
        <w:drawing>
          <wp:inline distT="0" distB="0" distL="0" distR="0" wp14:anchorId="1FAFC3FB" wp14:editId="34FE45EE">
            <wp:extent cx="5943600" cy="22288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228850"/>
                    </a:xfrm>
                    <a:prstGeom prst="rect">
                      <a:avLst/>
                    </a:prstGeom>
                  </pic:spPr>
                </pic:pic>
              </a:graphicData>
            </a:graphic>
          </wp:inline>
        </w:drawing>
      </w:r>
    </w:p>
    <w:p w:rsidR="007D02DC" w:rsidRDefault="007D02DC" w:rsidP="007D02DC">
      <w:pPr>
        <w:spacing w:after="240" w:line="276" w:lineRule="auto"/>
        <w:jc w:val="both"/>
        <w:rPr>
          <w:rFonts w:ascii="Times New Roman" w:hAnsi="Times New Roman" w:cs="Times New Roman"/>
          <w:color w:val="222222"/>
          <w:sz w:val="20"/>
          <w:szCs w:val="20"/>
          <w:shd w:val="clear" w:color="auto" w:fill="FFFFFF"/>
          <w:lang w:val="en-US"/>
        </w:rPr>
      </w:pPr>
      <w:r w:rsidRPr="00FE2982">
        <w:rPr>
          <w:rFonts w:ascii="Times New Roman" w:hAnsi="Times New Roman" w:cs="Times New Roman"/>
          <w:b/>
          <w:bCs/>
          <w:color w:val="222222"/>
          <w:sz w:val="20"/>
          <w:szCs w:val="20"/>
          <w:shd w:val="clear" w:color="auto" w:fill="FFFFFF"/>
          <w:lang w:val="en-US"/>
        </w:rPr>
        <w:t>Fig.S</w:t>
      </w:r>
      <w:r>
        <w:rPr>
          <w:rFonts w:ascii="Times New Roman" w:hAnsi="Times New Roman" w:cs="Times New Roman"/>
          <w:b/>
          <w:bCs/>
          <w:color w:val="222222"/>
          <w:sz w:val="20"/>
          <w:szCs w:val="20"/>
          <w:shd w:val="clear" w:color="auto" w:fill="FFFFFF"/>
          <w:lang w:val="en-US"/>
        </w:rPr>
        <w:t>5</w:t>
      </w:r>
      <w:r w:rsidRPr="00FE2982">
        <w:rPr>
          <w:rFonts w:ascii="Times New Roman" w:hAnsi="Times New Roman" w:cs="Times New Roman"/>
          <w:b/>
          <w:bCs/>
          <w:color w:val="222222"/>
          <w:sz w:val="20"/>
          <w:szCs w:val="20"/>
          <w:shd w:val="clear" w:color="auto" w:fill="FFFFFF"/>
          <w:lang w:val="en-US"/>
        </w:rPr>
        <w:t xml:space="preserve">. </w:t>
      </w:r>
      <w:proofErr w:type="spellStart"/>
      <w:r>
        <w:rPr>
          <w:rFonts w:ascii="Times New Roman" w:hAnsi="Times New Roman" w:cs="Times New Roman"/>
          <w:b/>
          <w:bCs/>
          <w:color w:val="222222"/>
          <w:sz w:val="20"/>
          <w:szCs w:val="20"/>
          <w:shd w:val="clear" w:color="auto" w:fill="FFFFFF"/>
          <w:lang w:val="en-US"/>
        </w:rPr>
        <w:t>Lagrangian</w:t>
      </w:r>
      <w:proofErr w:type="spellEnd"/>
      <w:r>
        <w:rPr>
          <w:rFonts w:ascii="Times New Roman" w:hAnsi="Times New Roman" w:cs="Times New Roman"/>
          <w:b/>
          <w:bCs/>
          <w:color w:val="222222"/>
          <w:sz w:val="20"/>
          <w:szCs w:val="20"/>
          <w:shd w:val="clear" w:color="auto" w:fill="FFFFFF"/>
          <w:lang w:val="en-US"/>
        </w:rPr>
        <w:t xml:space="preserve"> trajectories in CESM over a 5-year period.  </w:t>
      </w:r>
      <w:r w:rsidRPr="003C252C">
        <w:rPr>
          <w:rFonts w:ascii="Times New Roman" w:hAnsi="Times New Roman" w:cs="Times New Roman"/>
          <w:color w:val="222222"/>
          <w:sz w:val="20"/>
          <w:szCs w:val="20"/>
          <w:shd w:val="clear" w:color="auto" w:fill="FFFFFF"/>
          <w:lang w:val="en-US"/>
        </w:rPr>
        <w:t>Trajectories are initiated at 22.16</w:t>
      </w:r>
      <w:r w:rsidRPr="005D55FC">
        <w:rPr>
          <w:rFonts w:ascii="Times New Roman" w:hAnsi="Times New Roman" w:cs="Times New Roman"/>
          <w:color w:val="222222"/>
          <w:sz w:val="20"/>
          <w:szCs w:val="20"/>
          <w:shd w:val="clear" w:color="auto" w:fill="FFFFFF"/>
          <w:lang w:val="en-US"/>
        </w:rPr>
        <w:t>°</w:t>
      </w:r>
      <w:r w:rsidRPr="00382450">
        <w:rPr>
          <w:rFonts w:ascii="Times New Roman" w:hAnsi="Times New Roman" w:cs="Times New Roman"/>
          <w:color w:val="222222"/>
          <w:sz w:val="20"/>
          <w:szCs w:val="20"/>
          <w:shd w:val="clear" w:color="auto" w:fill="FFFFFF"/>
          <w:lang w:val="en-US"/>
        </w:rPr>
        <w:t>N</w:t>
      </w:r>
      <w:r w:rsidRPr="003C252C">
        <w:rPr>
          <w:rFonts w:ascii="Times New Roman" w:hAnsi="Times New Roman" w:cs="Times New Roman"/>
          <w:color w:val="222222"/>
          <w:sz w:val="20"/>
          <w:szCs w:val="20"/>
          <w:shd w:val="clear" w:color="auto" w:fill="FFFFFF"/>
          <w:lang w:val="en-US"/>
        </w:rPr>
        <w:t xml:space="preserve"> </w:t>
      </w:r>
      <w:r>
        <w:rPr>
          <w:rFonts w:ascii="Times New Roman" w:hAnsi="Times New Roman" w:cs="Times New Roman"/>
          <w:color w:val="222222"/>
          <w:sz w:val="20"/>
          <w:szCs w:val="20"/>
          <w:shd w:val="clear" w:color="auto" w:fill="FFFFFF"/>
          <w:lang w:val="en-US"/>
        </w:rPr>
        <w:t>and</w:t>
      </w:r>
      <w:r w:rsidRPr="003C252C">
        <w:rPr>
          <w:rFonts w:ascii="Times New Roman" w:hAnsi="Times New Roman" w:cs="Times New Roman"/>
          <w:color w:val="222222"/>
          <w:sz w:val="20"/>
          <w:szCs w:val="20"/>
          <w:shd w:val="clear" w:color="auto" w:fill="FFFFFF"/>
          <w:lang w:val="en-US"/>
        </w:rPr>
        <w:t xml:space="preserve"> traced based on the climatological monthly velocity.</w:t>
      </w:r>
    </w:p>
    <w:p w:rsidR="00300446" w:rsidRDefault="00300446" w:rsidP="009A532E">
      <w:pPr>
        <w:rPr>
          <w:rFonts w:ascii="Times New Roman" w:hAnsi="Times New Roman" w:cs="Times New Roman"/>
          <w:color w:val="222222"/>
          <w:sz w:val="20"/>
          <w:szCs w:val="20"/>
          <w:shd w:val="clear" w:color="auto" w:fill="FFFFFF"/>
          <w:lang w:val="en-US"/>
        </w:rPr>
      </w:pPr>
      <w:r>
        <w:rPr>
          <w:rFonts w:ascii="Times New Roman" w:hAnsi="Times New Roman" w:cs="Times New Roman"/>
          <w:color w:val="222222"/>
          <w:sz w:val="20"/>
          <w:szCs w:val="20"/>
          <w:shd w:val="clear" w:color="auto" w:fill="FFFFFF"/>
          <w:lang w:val="en-US"/>
        </w:rPr>
        <w:br w:type="page"/>
      </w:r>
    </w:p>
    <w:p w:rsidR="008F2174" w:rsidRDefault="007C39CD" w:rsidP="008F2174">
      <w:pPr>
        <w:spacing w:after="240" w:line="276" w:lineRule="auto"/>
        <w:jc w:val="both"/>
        <w:rPr>
          <w:rFonts w:ascii="Times New Roman" w:hAnsi="Times New Roman" w:cs="Times New Roman"/>
          <w:color w:val="222222"/>
          <w:sz w:val="20"/>
          <w:szCs w:val="20"/>
          <w:shd w:val="clear" w:color="auto" w:fill="FFFFFF"/>
          <w:lang w:val="en-US"/>
        </w:rPr>
      </w:pPr>
      <w:r>
        <w:rPr>
          <w:rFonts w:ascii="Times New Roman" w:hAnsi="Times New Roman" w:cs="Times New Roman" w:hint="eastAsia"/>
          <w:noProof/>
          <w:color w:val="222222"/>
          <w:sz w:val="20"/>
          <w:szCs w:val="20"/>
          <w:shd w:val="clear" w:color="auto" w:fill="FFFFFF"/>
          <w:lang w:val="en-US"/>
        </w:rPr>
        <w:lastRenderedPageBreak/>
        <w:drawing>
          <wp:inline distT="0" distB="0" distL="0" distR="0">
            <wp:extent cx="5943600" cy="35706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570605"/>
                    </a:xfrm>
                    <a:prstGeom prst="rect">
                      <a:avLst/>
                    </a:prstGeom>
                  </pic:spPr>
                </pic:pic>
              </a:graphicData>
            </a:graphic>
          </wp:inline>
        </w:drawing>
      </w:r>
    </w:p>
    <w:p w:rsidR="00F634B4" w:rsidRDefault="007C39CD" w:rsidP="007C39CD">
      <w:pPr>
        <w:spacing w:after="240" w:line="276" w:lineRule="auto"/>
        <w:jc w:val="both"/>
        <w:rPr>
          <w:rFonts w:ascii="Times New Roman" w:hAnsi="Times New Roman" w:cs="Times New Roman"/>
          <w:color w:val="222222"/>
          <w:sz w:val="20"/>
          <w:szCs w:val="20"/>
          <w:shd w:val="clear" w:color="auto" w:fill="FFFFFF"/>
          <w:lang w:val="en-US"/>
        </w:rPr>
      </w:pPr>
      <w:r w:rsidRPr="00FC1F4D">
        <w:rPr>
          <w:rFonts w:ascii="Times New Roman" w:hAnsi="Times New Roman" w:cs="Times New Roman"/>
          <w:b/>
          <w:bCs/>
          <w:color w:val="222222"/>
          <w:sz w:val="20"/>
          <w:szCs w:val="20"/>
          <w:shd w:val="clear" w:color="auto" w:fill="FFFFFF"/>
          <w:lang w:val="en-US"/>
        </w:rPr>
        <w:t>Fig.</w:t>
      </w:r>
      <w:r>
        <w:rPr>
          <w:rFonts w:ascii="Times New Roman" w:hAnsi="Times New Roman" w:cs="Times New Roman"/>
          <w:b/>
          <w:bCs/>
          <w:color w:val="222222"/>
          <w:sz w:val="20"/>
          <w:szCs w:val="20"/>
          <w:shd w:val="clear" w:color="auto" w:fill="FFFFFF"/>
          <w:lang w:val="en-US"/>
        </w:rPr>
        <w:t xml:space="preserve">S6 </w:t>
      </w:r>
      <w:r>
        <w:rPr>
          <w:rFonts w:ascii="Times New Roman" w:hAnsi="Times New Roman" w:cs="Times New Roman" w:hint="eastAsia"/>
          <w:b/>
          <w:bCs/>
          <w:color w:val="222222"/>
          <w:sz w:val="20"/>
          <w:szCs w:val="20"/>
          <w:shd w:val="clear" w:color="auto" w:fill="FFFFFF"/>
          <w:lang w:val="en-US"/>
        </w:rPr>
        <w:t>Observed</w:t>
      </w:r>
      <w:r>
        <w:rPr>
          <w:rFonts w:ascii="Times New Roman" w:hAnsi="Times New Roman" w:cs="Times New Roman"/>
          <w:b/>
          <w:bCs/>
          <w:color w:val="222222"/>
          <w:sz w:val="20"/>
          <w:szCs w:val="20"/>
          <w:shd w:val="clear" w:color="auto" w:fill="FFFFFF"/>
          <w:lang w:val="en-US"/>
        </w:rPr>
        <w:t xml:space="preserve"> </w:t>
      </w:r>
      <w:r>
        <w:rPr>
          <w:rFonts w:ascii="Times New Roman" w:hAnsi="Times New Roman" w:cs="Times New Roman" w:hint="eastAsia"/>
          <w:b/>
          <w:bCs/>
          <w:color w:val="222222"/>
          <w:sz w:val="20"/>
          <w:szCs w:val="20"/>
          <w:shd w:val="clear" w:color="auto" w:fill="FFFFFF"/>
          <w:lang w:val="en-US"/>
        </w:rPr>
        <w:t>NPESTMW</w:t>
      </w:r>
      <w:r>
        <w:rPr>
          <w:rFonts w:ascii="Times New Roman" w:hAnsi="Times New Roman" w:cs="Times New Roman"/>
          <w:b/>
          <w:bCs/>
          <w:color w:val="222222"/>
          <w:sz w:val="20"/>
          <w:szCs w:val="20"/>
          <w:shd w:val="clear" w:color="auto" w:fill="FFFFFF"/>
          <w:lang w:val="en-US"/>
        </w:rPr>
        <w:t xml:space="preserve"> thickness anomalies during ENSO events. </w:t>
      </w:r>
      <w:r w:rsidRPr="00E455AB">
        <w:rPr>
          <w:rFonts w:ascii="Times New Roman" w:hAnsi="Times New Roman" w:cs="Times New Roman"/>
          <w:color w:val="222222"/>
          <w:sz w:val="20"/>
          <w:szCs w:val="20"/>
          <w:shd w:val="clear" w:color="auto" w:fill="FFFFFF"/>
          <w:lang w:val="en-US"/>
        </w:rPr>
        <w:t xml:space="preserve">a-d, Composite NPESTMW </w:t>
      </w:r>
      <w:r>
        <w:rPr>
          <w:rFonts w:ascii="Times New Roman" w:hAnsi="Times New Roman" w:cs="Times New Roman" w:hint="eastAsia"/>
          <w:color w:val="222222"/>
          <w:sz w:val="20"/>
          <w:szCs w:val="20"/>
          <w:shd w:val="clear" w:color="auto" w:fill="FFFFFF"/>
          <w:lang w:val="en-US"/>
        </w:rPr>
        <w:t>t</w:t>
      </w:r>
      <w:r w:rsidRPr="00E455AB">
        <w:rPr>
          <w:rFonts w:ascii="Times New Roman" w:hAnsi="Times New Roman" w:cs="Times New Roman"/>
          <w:color w:val="222222"/>
          <w:sz w:val="20"/>
          <w:szCs w:val="20"/>
          <w:shd w:val="clear" w:color="auto" w:fill="FFFFFF"/>
          <w:lang w:val="en-US"/>
        </w:rPr>
        <w:t>hickness anomalies in March for single-year (</w:t>
      </w:r>
      <w:proofErr w:type="spellStart"/>
      <w:proofErr w:type="gramStart"/>
      <w:r w:rsidRPr="00E455AB">
        <w:rPr>
          <w:rFonts w:ascii="Times New Roman" w:hAnsi="Times New Roman" w:cs="Times New Roman"/>
          <w:color w:val="222222"/>
          <w:sz w:val="20"/>
          <w:szCs w:val="20"/>
          <w:shd w:val="clear" w:color="auto" w:fill="FFFFFF"/>
          <w:lang w:val="en-US"/>
        </w:rPr>
        <w:t>a,c</w:t>
      </w:r>
      <w:proofErr w:type="spellEnd"/>
      <w:proofErr w:type="gramEnd"/>
      <w:r w:rsidRPr="00E455AB">
        <w:rPr>
          <w:rFonts w:ascii="Times New Roman" w:hAnsi="Times New Roman" w:cs="Times New Roman"/>
          <w:color w:val="222222"/>
          <w:sz w:val="20"/>
          <w:szCs w:val="20"/>
          <w:shd w:val="clear" w:color="auto" w:fill="FFFFFF"/>
          <w:lang w:val="en-US"/>
        </w:rPr>
        <w:t>) and multi-year (</w:t>
      </w:r>
      <w:proofErr w:type="spellStart"/>
      <w:r w:rsidRPr="00E455AB">
        <w:rPr>
          <w:rFonts w:ascii="Times New Roman" w:hAnsi="Times New Roman" w:cs="Times New Roman"/>
          <w:color w:val="222222"/>
          <w:sz w:val="20"/>
          <w:szCs w:val="20"/>
          <w:shd w:val="clear" w:color="auto" w:fill="FFFFFF"/>
          <w:lang w:val="en-US"/>
        </w:rPr>
        <w:t>b,d</w:t>
      </w:r>
      <w:proofErr w:type="spellEnd"/>
      <w:r w:rsidRPr="00E455AB">
        <w:rPr>
          <w:rFonts w:ascii="Times New Roman" w:hAnsi="Times New Roman" w:cs="Times New Roman"/>
          <w:color w:val="222222"/>
          <w:sz w:val="20"/>
          <w:szCs w:val="20"/>
          <w:shd w:val="clear" w:color="auto" w:fill="FFFFFF"/>
          <w:lang w:val="en-US"/>
        </w:rPr>
        <w:t>) El Niño (</w:t>
      </w:r>
      <w:proofErr w:type="spellStart"/>
      <w:r w:rsidRPr="00E455AB">
        <w:rPr>
          <w:rFonts w:ascii="Times New Roman" w:hAnsi="Times New Roman" w:cs="Times New Roman"/>
          <w:color w:val="222222"/>
          <w:sz w:val="20"/>
          <w:szCs w:val="20"/>
          <w:shd w:val="clear" w:color="auto" w:fill="FFFFFF"/>
          <w:lang w:val="en-US"/>
        </w:rPr>
        <w:t>a,b</w:t>
      </w:r>
      <w:proofErr w:type="spellEnd"/>
      <w:r w:rsidRPr="00E455AB">
        <w:rPr>
          <w:rFonts w:ascii="Times New Roman" w:hAnsi="Times New Roman" w:cs="Times New Roman"/>
          <w:color w:val="222222"/>
          <w:sz w:val="20"/>
          <w:szCs w:val="20"/>
          <w:shd w:val="clear" w:color="auto" w:fill="FFFFFF"/>
          <w:lang w:val="en-US"/>
        </w:rPr>
        <w:t>) and La Niña (</w:t>
      </w:r>
      <w:proofErr w:type="spellStart"/>
      <w:r w:rsidRPr="00E455AB">
        <w:rPr>
          <w:rFonts w:ascii="Times New Roman" w:hAnsi="Times New Roman" w:cs="Times New Roman"/>
          <w:color w:val="222222"/>
          <w:sz w:val="20"/>
          <w:szCs w:val="20"/>
          <w:shd w:val="clear" w:color="auto" w:fill="FFFFFF"/>
          <w:lang w:val="en-US"/>
        </w:rPr>
        <w:t>c,d</w:t>
      </w:r>
      <w:proofErr w:type="spellEnd"/>
      <w:r w:rsidRPr="00E455AB">
        <w:rPr>
          <w:rFonts w:ascii="Times New Roman" w:hAnsi="Times New Roman" w:cs="Times New Roman"/>
          <w:color w:val="222222"/>
          <w:sz w:val="20"/>
          <w:szCs w:val="20"/>
          <w:shd w:val="clear" w:color="auto" w:fill="FFFFFF"/>
          <w:lang w:val="en-US"/>
        </w:rPr>
        <w:t xml:space="preserve">) events. Insets: event frequency and region-averaged thickness anomalies. </w:t>
      </w:r>
    </w:p>
    <w:p w:rsidR="00F634B4" w:rsidRDefault="00F634B4">
      <w:pPr>
        <w:rPr>
          <w:rFonts w:ascii="Times New Roman" w:hAnsi="Times New Roman" w:cs="Times New Roman"/>
          <w:color w:val="222222"/>
          <w:sz w:val="20"/>
          <w:szCs w:val="20"/>
          <w:shd w:val="clear" w:color="auto" w:fill="FFFFFF"/>
          <w:lang w:val="en-US"/>
        </w:rPr>
      </w:pPr>
      <w:r>
        <w:rPr>
          <w:rFonts w:ascii="Times New Roman" w:hAnsi="Times New Roman" w:cs="Times New Roman"/>
          <w:color w:val="222222"/>
          <w:sz w:val="20"/>
          <w:szCs w:val="20"/>
          <w:shd w:val="clear" w:color="auto" w:fill="FFFFFF"/>
          <w:lang w:val="en-US"/>
        </w:rPr>
        <w:br w:type="page"/>
      </w:r>
    </w:p>
    <w:p w:rsidR="003639ED" w:rsidRDefault="00F634B4" w:rsidP="007C39CD">
      <w:pPr>
        <w:spacing w:after="240" w:line="276" w:lineRule="auto"/>
        <w:jc w:val="both"/>
        <w:rPr>
          <w:rFonts w:ascii="Times New Roman" w:hAnsi="Times New Roman" w:cs="Times New Roman"/>
          <w:color w:val="222222"/>
          <w:sz w:val="20"/>
          <w:szCs w:val="20"/>
          <w:shd w:val="clear" w:color="auto" w:fill="FFFFFF"/>
          <w:lang w:val="en-US"/>
        </w:rPr>
      </w:pPr>
      <w:r>
        <w:rPr>
          <w:rFonts w:ascii="Times New Roman" w:hAnsi="Times New Roman" w:cs="Times New Roman"/>
          <w:noProof/>
          <w:color w:val="222222"/>
          <w:sz w:val="20"/>
          <w:szCs w:val="20"/>
          <w:shd w:val="clear" w:color="auto" w:fill="FFFFFF"/>
          <w:lang w:val="en-US"/>
        </w:rPr>
        <w:lastRenderedPageBreak/>
        <w:drawing>
          <wp:inline distT="0" distB="0" distL="0" distR="0">
            <wp:extent cx="5943205" cy="5295153"/>
            <wp:effectExtent l="0" t="0" r="635"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rotWithShape="1">
                    <a:blip r:embed="rId10" cstate="print">
                      <a:extLst>
                        <a:ext uri="{28A0092B-C50C-407E-A947-70E740481C1C}">
                          <a14:useLocalDpi xmlns:a14="http://schemas.microsoft.com/office/drawing/2010/main" val="0"/>
                        </a:ext>
                      </a:extLst>
                    </a:blip>
                    <a:srcRect t="5229" b="5675"/>
                    <a:stretch/>
                  </pic:blipFill>
                  <pic:spPr bwMode="auto">
                    <a:xfrm>
                      <a:off x="0" y="0"/>
                      <a:ext cx="5943600" cy="5295505"/>
                    </a:xfrm>
                    <a:prstGeom prst="rect">
                      <a:avLst/>
                    </a:prstGeom>
                    <a:ln>
                      <a:noFill/>
                    </a:ln>
                    <a:extLst>
                      <a:ext uri="{53640926-AAD7-44D8-BBD7-CCE9431645EC}">
                        <a14:shadowObscured xmlns:a14="http://schemas.microsoft.com/office/drawing/2010/main"/>
                      </a:ext>
                    </a:extLst>
                  </pic:spPr>
                </pic:pic>
              </a:graphicData>
            </a:graphic>
          </wp:inline>
        </w:drawing>
      </w:r>
    </w:p>
    <w:p w:rsidR="00677420" w:rsidRDefault="00F634B4" w:rsidP="00F634B4">
      <w:pPr>
        <w:autoSpaceDE w:val="0"/>
        <w:autoSpaceDN w:val="0"/>
        <w:adjustRightInd w:val="0"/>
        <w:rPr>
          <w:rFonts w:ascii="Times New Roman" w:hAnsi="Times New Roman" w:cs="Times New Roman"/>
          <w:color w:val="222222"/>
          <w:sz w:val="20"/>
          <w:szCs w:val="20"/>
          <w:shd w:val="clear" w:color="auto" w:fill="FFFFFF"/>
          <w:lang w:val="en-US"/>
        </w:rPr>
      </w:pPr>
      <w:r w:rsidRPr="00FC1F4D">
        <w:rPr>
          <w:rFonts w:ascii="Times New Roman" w:hAnsi="Times New Roman" w:cs="Times New Roman"/>
          <w:b/>
          <w:bCs/>
          <w:color w:val="222222"/>
          <w:sz w:val="20"/>
          <w:szCs w:val="20"/>
          <w:shd w:val="clear" w:color="auto" w:fill="FFFFFF"/>
          <w:lang w:val="en-US"/>
        </w:rPr>
        <w:t>Fig.</w:t>
      </w:r>
      <w:r>
        <w:rPr>
          <w:rFonts w:ascii="Times New Roman" w:hAnsi="Times New Roman" w:cs="Times New Roman"/>
          <w:b/>
          <w:bCs/>
          <w:color w:val="222222"/>
          <w:sz w:val="20"/>
          <w:szCs w:val="20"/>
          <w:shd w:val="clear" w:color="auto" w:fill="FFFFFF"/>
          <w:lang w:val="en-US"/>
        </w:rPr>
        <w:t>S7 Equatorial upwelling anomalies during ENSO events</w:t>
      </w:r>
      <w:r w:rsidR="00677420">
        <w:rPr>
          <w:rFonts w:ascii="Times New Roman" w:hAnsi="Times New Roman" w:cs="Times New Roman"/>
          <w:b/>
          <w:bCs/>
          <w:color w:val="222222"/>
          <w:sz w:val="20"/>
          <w:szCs w:val="20"/>
          <w:shd w:val="clear" w:color="auto" w:fill="FFFFFF"/>
          <w:lang w:val="en-US"/>
        </w:rPr>
        <w:t xml:space="preserve"> in CESM simulation</w:t>
      </w:r>
      <w:r>
        <w:rPr>
          <w:rFonts w:ascii="Times New Roman" w:hAnsi="Times New Roman" w:cs="Times New Roman"/>
          <w:b/>
          <w:bCs/>
          <w:color w:val="222222"/>
          <w:sz w:val="20"/>
          <w:szCs w:val="20"/>
          <w:shd w:val="clear" w:color="auto" w:fill="FFFFFF"/>
          <w:lang w:val="en-US"/>
        </w:rPr>
        <w:t xml:space="preserve">. </w:t>
      </w:r>
      <w:r w:rsidRPr="00E455AB">
        <w:rPr>
          <w:rFonts w:ascii="Times New Roman" w:hAnsi="Times New Roman" w:cs="Times New Roman"/>
          <w:color w:val="222222"/>
          <w:sz w:val="20"/>
          <w:szCs w:val="20"/>
          <w:shd w:val="clear" w:color="auto" w:fill="FFFFFF"/>
          <w:lang w:val="en-US"/>
        </w:rPr>
        <w:t>a-</w:t>
      </w:r>
      <w:r>
        <w:rPr>
          <w:rFonts w:ascii="Times New Roman" w:hAnsi="Times New Roman" w:cs="Times New Roman"/>
          <w:color w:val="222222"/>
          <w:sz w:val="20"/>
          <w:szCs w:val="20"/>
          <w:shd w:val="clear" w:color="auto" w:fill="FFFFFF"/>
          <w:lang w:val="en-US"/>
        </w:rPr>
        <w:t>h</w:t>
      </w:r>
      <w:r w:rsidRPr="00E455AB">
        <w:rPr>
          <w:rFonts w:ascii="Times New Roman" w:hAnsi="Times New Roman" w:cs="Times New Roman"/>
          <w:color w:val="222222"/>
          <w:sz w:val="20"/>
          <w:szCs w:val="20"/>
          <w:shd w:val="clear" w:color="auto" w:fill="FFFFFF"/>
          <w:lang w:val="en-US"/>
        </w:rPr>
        <w:t xml:space="preserve">, Composite </w:t>
      </w:r>
      <w:r>
        <w:rPr>
          <w:rFonts w:ascii="Times New Roman" w:hAnsi="Times New Roman" w:cs="Times New Roman"/>
          <w:color w:val="222222"/>
          <w:sz w:val="20"/>
          <w:szCs w:val="20"/>
          <w:shd w:val="clear" w:color="auto" w:fill="FFFFFF"/>
          <w:lang w:val="en-US"/>
        </w:rPr>
        <w:t xml:space="preserve">equatorial upwelling averaged from </w:t>
      </w:r>
      <w:r w:rsidR="003A6097">
        <w:rPr>
          <w:rFonts w:ascii="Times New Roman" w:hAnsi="Times New Roman" w:cs="Times New Roman"/>
          <w:color w:val="222222"/>
          <w:sz w:val="20"/>
          <w:szCs w:val="20"/>
          <w:shd w:val="clear" w:color="auto" w:fill="FFFFFF"/>
          <w:lang w:val="en-US"/>
        </w:rPr>
        <w:t>March</w:t>
      </w:r>
      <w:r>
        <w:rPr>
          <w:rFonts w:ascii="Times New Roman" w:hAnsi="Times New Roman" w:cs="Times New Roman"/>
          <w:color w:val="222222"/>
          <w:sz w:val="20"/>
          <w:szCs w:val="20"/>
          <w:shd w:val="clear" w:color="auto" w:fill="FFFFFF"/>
          <w:lang w:val="en-US"/>
        </w:rPr>
        <w:t xml:space="preserve"> to December during the first (a, c, e, g) and second (b, d, f, h) year for strong (a, b, e, f) and weak (c, d, g, h) NPESTMW anomaly years. </w:t>
      </w:r>
      <w:r w:rsidRPr="00E455AB">
        <w:rPr>
          <w:rFonts w:ascii="Times New Roman" w:hAnsi="Times New Roman" w:cs="Times New Roman"/>
          <w:color w:val="222222"/>
          <w:sz w:val="20"/>
          <w:szCs w:val="20"/>
          <w:shd w:val="clear" w:color="auto" w:fill="FFFFFF"/>
          <w:lang w:val="en-US"/>
        </w:rPr>
        <w:t xml:space="preserve">Insets: </w:t>
      </w:r>
      <w:r w:rsidR="003A6097">
        <w:rPr>
          <w:rFonts w:ascii="Times New Roman" w:hAnsi="Times New Roman" w:cs="Times New Roman"/>
          <w:color w:val="222222"/>
          <w:sz w:val="20"/>
          <w:szCs w:val="20"/>
          <w:shd w:val="clear" w:color="auto" w:fill="FFFFFF"/>
          <w:lang w:val="en-US"/>
        </w:rPr>
        <w:t>E</w:t>
      </w:r>
      <w:r w:rsidRPr="00E455AB">
        <w:rPr>
          <w:rFonts w:ascii="Times New Roman" w:hAnsi="Times New Roman" w:cs="Times New Roman"/>
          <w:color w:val="222222"/>
          <w:sz w:val="20"/>
          <w:szCs w:val="20"/>
          <w:shd w:val="clear" w:color="auto" w:fill="FFFFFF"/>
          <w:lang w:val="en-US"/>
        </w:rPr>
        <w:t xml:space="preserve">vent frequency and </w:t>
      </w:r>
      <w:r w:rsidR="003A6097">
        <w:rPr>
          <w:rFonts w:ascii="Times New Roman" w:hAnsi="Times New Roman" w:cs="Times New Roman"/>
          <w:color w:val="222222"/>
          <w:sz w:val="20"/>
          <w:szCs w:val="20"/>
          <w:shd w:val="clear" w:color="auto" w:fill="FFFFFF"/>
          <w:lang w:val="en-US"/>
        </w:rPr>
        <w:t>mean</w:t>
      </w:r>
      <w:r w:rsidRPr="00E455AB">
        <w:rPr>
          <w:rFonts w:ascii="Times New Roman" w:hAnsi="Times New Roman" w:cs="Times New Roman"/>
          <w:color w:val="222222"/>
          <w:sz w:val="20"/>
          <w:szCs w:val="20"/>
          <w:shd w:val="clear" w:color="auto" w:fill="FFFFFF"/>
          <w:lang w:val="en-US"/>
        </w:rPr>
        <w:t xml:space="preserve"> </w:t>
      </w:r>
      <w:r>
        <w:rPr>
          <w:rFonts w:ascii="Times New Roman" w:hAnsi="Times New Roman" w:cs="Times New Roman"/>
          <w:color w:val="222222"/>
          <w:sz w:val="20"/>
          <w:szCs w:val="20"/>
          <w:shd w:val="clear" w:color="auto" w:fill="FFFFFF"/>
          <w:lang w:val="en-US"/>
        </w:rPr>
        <w:t xml:space="preserve">equatorial upwelling anomalies </w:t>
      </w:r>
      <w:r w:rsidR="003A6097">
        <w:rPr>
          <w:rFonts w:ascii="Times New Roman" w:hAnsi="Times New Roman" w:cs="Times New Roman"/>
          <w:color w:val="222222"/>
          <w:sz w:val="20"/>
          <w:szCs w:val="20"/>
          <w:shd w:val="clear" w:color="auto" w:fill="FFFFFF"/>
          <w:lang w:val="en-US"/>
        </w:rPr>
        <w:t>(</w:t>
      </w:r>
      <w:r>
        <w:rPr>
          <w:rFonts w:ascii="Times New Roman" w:hAnsi="Times New Roman" w:cs="Times New Roman"/>
          <w:color w:val="222222"/>
          <w:sz w:val="20"/>
          <w:szCs w:val="20"/>
          <w:shd w:val="clear" w:color="auto" w:fill="FFFFFF"/>
          <w:lang w:val="en-US"/>
        </w:rPr>
        <w:t>3</w:t>
      </w:r>
      <w:r w:rsidRPr="005D55FC">
        <w:rPr>
          <w:rFonts w:ascii="Times New Roman" w:hAnsi="Times New Roman" w:cs="Times New Roman"/>
          <w:color w:val="222222"/>
          <w:sz w:val="20"/>
          <w:szCs w:val="20"/>
          <w:shd w:val="clear" w:color="auto" w:fill="FFFFFF"/>
          <w:lang w:val="en-US"/>
        </w:rPr>
        <w:t>°</w:t>
      </w:r>
      <w:r>
        <w:rPr>
          <w:rFonts w:ascii="Times New Roman" w:hAnsi="Times New Roman" w:cs="Times New Roman"/>
          <w:color w:val="222222"/>
          <w:sz w:val="20"/>
          <w:szCs w:val="20"/>
          <w:shd w:val="clear" w:color="auto" w:fill="FFFFFF"/>
          <w:lang w:val="en-US"/>
        </w:rPr>
        <w:t>S-3</w:t>
      </w:r>
      <w:r w:rsidRPr="005D55FC">
        <w:rPr>
          <w:rFonts w:ascii="Times New Roman" w:hAnsi="Times New Roman" w:cs="Times New Roman"/>
          <w:color w:val="222222"/>
          <w:sz w:val="20"/>
          <w:szCs w:val="20"/>
          <w:shd w:val="clear" w:color="auto" w:fill="FFFFFF"/>
          <w:lang w:val="en-US"/>
        </w:rPr>
        <w:t>°</w:t>
      </w:r>
      <w:r>
        <w:rPr>
          <w:rFonts w:ascii="Times New Roman" w:hAnsi="Times New Roman" w:cs="Times New Roman"/>
          <w:color w:val="222222"/>
          <w:sz w:val="20"/>
          <w:szCs w:val="20"/>
          <w:shd w:val="clear" w:color="auto" w:fill="FFFFFF"/>
          <w:lang w:val="en-US"/>
        </w:rPr>
        <w:t>N, 170</w:t>
      </w:r>
      <w:r w:rsidRPr="005D55FC">
        <w:rPr>
          <w:rFonts w:ascii="Times New Roman" w:hAnsi="Times New Roman" w:cs="Times New Roman"/>
          <w:color w:val="222222"/>
          <w:sz w:val="20"/>
          <w:szCs w:val="20"/>
          <w:shd w:val="clear" w:color="auto" w:fill="FFFFFF"/>
          <w:lang w:val="en-US"/>
        </w:rPr>
        <w:t>°</w:t>
      </w:r>
      <w:r>
        <w:rPr>
          <w:rFonts w:ascii="Times New Roman" w:hAnsi="Times New Roman" w:cs="Times New Roman"/>
          <w:color w:val="222222"/>
          <w:sz w:val="20"/>
          <w:szCs w:val="20"/>
          <w:shd w:val="clear" w:color="auto" w:fill="FFFFFF"/>
          <w:lang w:val="en-US"/>
        </w:rPr>
        <w:t>W-120</w:t>
      </w:r>
      <w:r w:rsidRPr="005D55FC">
        <w:rPr>
          <w:rFonts w:ascii="Times New Roman" w:hAnsi="Times New Roman" w:cs="Times New Roman"/>
          <w:color w:val="222222"/>
          <w:sz w:val="20"/>
          <w:szCs w:val="20"/>
          <w:shd w:val="clear" w:color="auto" w:fill="FFFFFF"/>
          <w:lang w:val="en-US"/>
        </w:rPr>
        <w:t>°</w:t>
      </w:r>
      <w:r>
        <w:rPr>
          <w:rFonts w:ascii="Times New Roman" w:hAnsi="Times New Roman" w:cs="Times New Roman"/>
          <w:color w:val="222222"/>
          <w:sz w:val="20"/>
          <w:szCs w:val="20"/>
          <w:shd w:val="clear" w:color="auto" w:fill="FFFFFF"/>
          <w:lang w:val="en-US"/>
        </w:rPr>
        <w:t>W</w:t>
      </w:r>
      <w:r w:rsidR="003A6097">
        <w:rPr>
          <w:rFonts w:ascii="Times New Roman" w:hAnsi="Times New Roman" w:cs="Times New Roman"/>
          <w:color w:val="222222"/>
          <w:sz w:val="20"/>
          <w:szCs w:val="20"/>
          <w:shd w:val="clear" w:color="auto" w:fill="FFFFFF"/>
          <w:lang w:val="en-US"/>
        </w:rPr>
        <w:t>)</w:t>
      </w:r>
      <w:r>
        <w:rPr>
          <w:rFonts w:ascii="Times New Roman" w:hAnsi="Times New Roman" w:cs="Times New Roman"/>
          <w:color w:val="222222"/>
          <w:sz w:val="20"/>
          <w:szCs w:val="20"/>
          <w:shd w:val="clear" w:color="auto" w:fill="FFFFFF"/>
          <w:lang w:val="en-US"/>
        </w:rPr>
        <w:t xml:space="preserve">.  </w:t>
      </w:r>
    </w:p>
    <w:p w:rsidR="00677420" w:rsidRDefault="00677420">
      <w:pPr>
        <w:rPr>
          <w:rFonts w:ascii="Times New Roman" w:hAnsi="Times New Roman" w:cs="Times New Roman"/>
          <w:color w:val="222222"/>
          <w:sz w:val="20"/>
          <w:szCs w:val="20"/>
          <w:shd w:val="clear" w:color="auto" w:fill="FFFFFF"/>
          <w:lang w:val="en-US"/>
        </w:rPr>
      </w:pPr>
      <w:r>
        <w:rPr>
          <w:rFonts w:ascii="Times New Roman" w:hAnsi="Times New Roman" w:cs="Times New Roman"/>
          <w:color w:val="222222"/>
          <w:sz w:val="20"/>
          <w:szCs w:val="20"/>
          <w:shd w:val="clear" w:color="auto" w:fill="FFFFFF"/>
          <w:lang w:val="en-US"/>
        </w:rPr>
        <w:br w:type="page"/>
      </w:r>
    </w:p>
    <w:p w:rsidR="00F634B4" w:rsidRDefault="00677420" w:rsidP="00F634B4">
      <w:pPr>
        <w:autoSpaceDE w:val="0"/>
        <w:autoSpaceDN w:val="0"/>
        <w:adjustRightInd w:val="0"/>
        <w:rPr>
          <w:rFonts w:ascii="Times New Roman" w:hAnsi="Times New Roman" w:cs="Times New Roman"/>
          <w:color w:val="222222"/>
          <w:sz w:val="20"/>
          <w:szCs w:val="20"/>
          <w:shd w:val="clear" w:color="auto" w:fill="FFFFFF"/>
          <w:lang w:val="en-US"/>
        </w:rPr>
      </w:pPr>
      <w:r>
        <w:rPr>
          <w:rFonts w:ascii="Times New Roman" w:hAnsi="Times New Roman" w:cs="Times New Roman"/>
          <w:noProof/>
          <w:color w:val="222222"/>
          <w:sz w:val="20"/>
          <w:szCs w:val="20"/>
          <w:shd w:val="clear" w:color="auto" w:fill="FFFFFF"/>
          <w:lang w:val="en-US"/>
        </w:rPr>
        <w:lastRenderedPageBreak/>
        <w:drawing>
          <wp:inline distT="0" distB="0" distL="0" distR="0">
            <wp:extent cx="5943600" cy="5596965"/>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11" cstate="print">
                      <a:extLst>
                        <a:ext uri="{28A0092B-C50C-407E-A947-70E740481C1C}">
                          <a14:useLocalDpi xmlns:a14="http://schemas.microsoft.com/office/drawing/2010/main" val="0"/>
                        </a:ext>
                      </a:extLst>
                    </a:blip>
                    <a:srcRect t="5832"/>
                    <a:stretch/>
                  </pic:blipFill>
                  <pic:spPr bwMode="auto">
                    <a:xfrm>
                      <a:off x="0" y="0"/>
                      <a:ext cx="5943600" cy="5596965"/>
                    </a:xfrm>
                    <a:prstGeom prst="rect">
                      <a:avLst/>
                    </a:prstGeom>
                    <a:ln>
                      <a:noFill/>
                    </a:ln>
                    <a:extLst>
                      <a:ext uri="{53640926-AAD7-44D8-BBD7-CCE9431645EC}">
                        <a14:shadowObscured xmlns:a14="http://schemas.microsoft.com/office/drawing/2010/main"/>
                      </a:ext>
                    </a:extLst>
                  </pic:spPr>
                </pic:pic>
              </a:graphicData>
            </a:graphic>
          </wp:inline>
        </w:drawing>
      </w:r>
    </w:p>
    <w:p w:rsidR="00677420" w:rsidRDefault="00677420" w:rsidP="00F634B4">
      <w:pPr>
        <w:autoSpaceDE w:val="0"/>
        <w:autoSpaceDN w:val="0"/>
        <w:adjustRightInd w:val="0"/>
        <w:rPr>
          <w:rFonts w:ascii="Times New Roman" w:hAnsi="Times New Roman" w:cs="Times New Roman"/>
          <w:lang w:val="en-US"/>
        </w:rPr>
      </w:pPr>
    </w:p>
    <w:p w:rsidR="000873DB" w:rsidRDefault="000873DB" w:rsidP="000873DB">
      <w:pPr>
        <w:autoSpaceDE w:val="0"/>
        <w:autoSpaceDN w:val="0"/>
        <w:adjustRightInd w:val="0"/>
        <w:rPr>
          <w:rFonts w:ascii="Times New Roman" w:hAnsi="Times New Roman" w:cs="Times New Roman"/>
          <w:color w:val="222222"/>
          <w:sz w:val="20"/>
          <w:szCs w:val="20"/>
          <w:shd w:val="clear" w:color="auto" w:fill="FFFFFF"/>
          <w:lang w:val="en-US"/>
        </w:rPr>
      </w:pPr>
      <w:r w:rsidRPr="00FC1F4D">
        <w:rPr>
          <w:rFonts w:ascii="Times New Roman" w:hAnsi="Times New Roman" w:cs="Times New Roman"/>
          <w:b/>
          <w:bCs/>
          <w:color w:val="222222"/>
          <w:sz w:val="20"/>
          <w:szCs w:val="20"/>
          <w:shd w:val="clear" w:color="auto" w:fill="FFFFFF"/>
          <w:lang w:val="en-US"/>
        </w:rPr>
        <w:t>Fig.</w:t>
      </w:r>
      <w:r>
        <w:rPr>
          <w:rFonts w:ascii="Times New Roman" w:hAnsi="Times New Roman" w:cs="Times New Roman"/>
          <w:b/>
          <w:bCs/>
          <w:color w:val="222222"/>
          <w:sz w:val="20"/>
          <w:szCs w:val="20"/>
          <w:shd w:val="clear" w:color="auto" w:fill="FFFFFF"/>
          <w:lang w:val="en-US"/>
        </w:rPr>
        <w:t xml:space="preserve">S8 </w:t>
      </w:r>
      <w:proofErr w:type="gramStart"/>
      <w:r>
        <w:rPr>
          <w:rFonts w:ascii="Times New Roman" w:hAnsi="Times New Roman" w:cs="Times New Roman"/>
          <w:b/>
          <w:bCs/>
          <w:color w:val="222222"/>
          <w:sz w:val="20"/>
          <w:szCs w:val="20"/>
          <w:shd w:val="clear" w:color="auto" w:fill="FFFFFF"/>
          <w:lang w:val="en-US"/>
        </w:rPr>
        <w:t>Observed sea</w:t>
      </w:r>
      <w:proofErr w:type="gramEnd"/>
      <w:r>
        <w:rPr>
          <w:rFonts w:ascii="Times New Roman" w:hAnsi="Times New Roman" w:cs="Times New Roman"/>
          <w:b/>
          <w:bCs/>
          <w:color w:val="222222"/>
          <w:sz w:val="20"/>
          <w:szCs w:val="20"/>
          <w:shd w:val="clear" w:color="auto" w:fill="FFFFFF"/>
          <w:lang w:val="en-US"/>
        </w:rPr>
        <w:t xml:space="preserve"> level anomalies during ENSO events. </w:t>
      </w:r>
      <w:r w:rsidRPr="00E455AB">
        <w:rPr>
          <w:rFonts w:ascii="Times New Roman" w:hAnsi="Times New Roman" w:cs="Times New Roman"/>
          <w:color w:val="222222"/>
          <w:sz w:val="20"/>
          <w:szCs w:val="20"/>
          <w:shd w:val="clear" w:color="auto" w:fill="FFFFFF"/>
          <w:lang w:val="en-US"/>
        </w:rPr>
        <w:t>a-</w:t>
      </w:r>
      <w:r>
        <w:rPr>
          <w:rFonts w:ascii="Times New Roman" w:hAnsi="Times New Roman" w:cs="Times New Roman"/>
          <w:color w:val="222222"/>
          <w:sz w:val="20"/>
          <w:szCs w:val="20"/>
          <w:shd w:val="clear" w:color="auto" w:fill="FFFFFF"/>
          <w:lang w:val="en-US"/>
        </w:rPr>
        <w:t>h</w:t>
      </w:r>
      <w:r w:rsidRPr="00E455AB">
        <w:rPr>
          <w:rFonts w:ascii="Times New Roman" w:hAnsi="Times New Roman" w:cs="Times New Roman"/>
          <w:color w:val="222222"/>
          <w:sz w:val="20"/>
          <w:szCs w:val="20"/>
          <w:shd w:val="clear" w:color="auto" w:fill="FFFFFF"/>
          <w:lang w:val="en-US"/>
        </w:rPr>
        <w:t xml:space="preserve">, </w:t>
      </w:r>
      <w:proofErr w:type="gramStart"/>
      <w:r w:rsidRPr="00E455AB">
        <w:rPr>
          <w:rFonts w:ascii="Times New Roman" w:hAnsi="Times New Roman" w:cs="Times New Roman"/>
          <w:color w:val="222222"/>
          <w:sz w:val="20"/>
          <w:szCs w:val="20"/>
          <w:shd w:val="clear" w:color="auto" w:fill="FFFFFF"/>
          <w:lang w:val="en-US"/>
        </w:rPr>
        <w:t xml:space="preserve">Composite </w:t>
      </w:r>
      <w:r>
        <w:rPr>
          <w:rFonts w:ascii="Times New Roman" w:hAnsi="Times New Roman" w:cs="Times New Roman"/>
          <w:color w:val="222222"/>
          <w:sz w:val="20"/>
          <w:szCs w:val="20"/>
          <w:shd w:val="clear" w:color="auto" w:fill="FFFFFF"/>
          <w:lang w:val="en-US"/>
        </w:rPr>
        <w:t>sea</w:t>
      </w:r>
      <w:proofErr w:type="gramEnd"/>
      <w:r>
        <w:rPr>
          <w:rFonts w:ascii="Times New Roman" w:hAnsi="Times New Roman" w:cs="Times New Roman"/>
          <w:color w:val="222222"/>
          <w:sz w:val="20"/>
          <w:szCs w:val="20"/>
          <w:shd w:val="clear" w:color="auto" w:fill="FFFFFF"/>
          <w:lang w:val="en-US"/>
        </w:rPr>
        <w:t xml:space="preserve"> level anomalies averaged from March to December during the first (a, c, e, g) and second (b, d, f, h) year for strong (a, b, e, f) and weak (c, d, g, h) NPESTMW anomaly years. </w:t>
      </w:r>
      <w:r w:rsidRPr="00E455AB">
        <w:rPr>
          <w:rFonts w:ascii="Times New Roman" w:hAnsi="Times New Roman" w:cs="Times New Roman"/>
          <w:color w:val="222222"/>
          <w:sz w:val="20"/>
          <w:szCs w:val="20"/>
          <w:shd w:val="clear" w:color="auto" w:fill="FFFFFF"/>
          <w:lang w:val="en-US"/>
        </w:rPr>
        <w:t xml:space="preserve">Insets: </w:t>
      </w:r>
      <w:r>
        <w:rPr>
          <w:rFonts w:ascii="Times New Roman" w:hAnsi="Times New Roman" w:cs="Times New Roman"/>
          <w:color w:val="222222"/>
          <w:sz w:val="20"/>
          <w:szCs w:val="20"/>
          <w:shd w:val="clear" w:color="auto" w:fill="FFFFFF"/>
          <w:lang w:val="en-US"/>
        </w:rPr>
        <w:t>E</w:t>
      </w:r>
      <w:r w:rsidRPr="00E455AB">
        <w:rPr>
          <w:rFonts w:ascii="Times New Roman" w:hAnsi="Times New Roman" w:cs="Times New Roman"/>
          <w:color w:val="222222"/>
          <w:sz w:val="20"/>
          <w:szCs w:val="20"/>
          <w:shd w:val="clear" w:color="auto" w:fill="FFFFFF"/>
          <w:lang w:val="en-US"/>
        </w:rPr>
        <w:t>vent frequency</w:t>
      </w:r>
      <w:r>
        <w:rPr>
          <w:rFonts w:ascii="Times New Roman" w:hAnsi="Times New Roman" w:cs="Times New Roman"/>
          <w:color w:val="222222"/>
          <w:sz w:val="20"/>
          <w:szCs w:val="20"/>
          <w:shd w:val="clear" w:color="auto" w:fill="FFFFFF"/>
          <w:lang w:val="en-US"/>
        </w:rPr>
        <w:t xml:space="preserve">.  </w:t>
      </w:r>
    </w:p>
    <w:p w:rsidR="00F634B4" w:rsidRDefault="00F634B4" w:rsidP="00F634B4">
      <w:pPr>
        <w:spacing w:after="240" w:line="276" w:lineRule="auto"/>
        <w:jc w:val="both"/>
        <w:rPr>
          <w:rFonts w:ascii="Times New Roman" w:hAnsi="Times New Roman" w:cs="Times New Roman"/>
          <w:color w:val="222222"/>
          <w:sz w:val="20"/>
          <w:szCs w:val="20"/>
          <w:shd w:val="clear" w:color="auto" w:fill="FFFFFF"/>
          <w:lang w:val="en-US"/>
        </w:rPr>
      </w:pPr>
    </w:p>
    <w:p w:rsidR="003639ED" w:rsidRDefault="003639ED">
      <w:pPr>
        <w:rPr>
          <w:rFonts w:ascii="Times New Roman" w:hAnsi="Times New Roman" w:cs="Times New Roman"/>
          <w:color w:val="222222"/>
          <w:sz w:val="20"/>
          <w:szCs w:val="20"/>
          <w:shd w:val="clear" w:color="auto" w:fill="FFFFFF"/>
          <w:lang w:val="en-US"/>
        </w:rPr>
      </w:pPr>
    </w:p>
    <w:p w:rsidR="007C39CD" w:rsidRDefault="007C39CD" w:rsidP="007C39CD">
      <w:pPr>
        <w:spacing w:after="240" w:line="276" w:lineRule="auto"/>
        <w:jc w:val="both"/>
        <w:rPr>
          <w:rFonts w:ascii="Times New Roman" w:hAnsi="Times New Roman" w:cs="Times New Roman"/>
          <w:color w:val="222222"/>
          <w:sz w:val="20"/>
          <w:szCs w:val="20"/>
          <w:shd w:val="clear" w:color="auto" w:fill="FFFFFF"/>
          <w:lang w:val="en-US"/>
        </w:rPr>
      </w:pPr>
    </w:p>
    <w:p w:rsidR="007C39CD" w:rsidRDefault="007C39CD" w:rsidP="008F2174">
      <w:pPr>
        <w:spacing w:after="240" w:line="276" w:lineRule="auto"/>
        <w:jc w:val="both"/>
        <w:rPr>
          <w:rFonts w:ascii="Times New Roman" w:hAnsi="Times New Roman" w:cs="Times New Roman"/>
          <w:color w:val="222222"/>
          <w:sz w:val="20"/>
          <w:szCs w:val="20"/>
          <w:shd w:val="clear" w:color="auto" w:fill="FFFFFF"/>
          <w:lang w:val="en-US"/>
        </w:rPr>
      </w:pPr>
    </w:p>
    <w:p w:rsidR="008F2174" w:rsidRPr="008F2174" w:rsidRDefault="008F2174" w:rsidP="0031703C">
      <w:pPr>
        <w:spacing w:after="240" w:line="276" w:lineRule="auto"/>
        <w:jc w:val="both"/>
        <w:rPr>
          <w:rFonts w:ascii="Times New Roman" w:hAnsi="Times New Roman" w:cs="Times New Roman"/>
          <w:b/>
          <w:bCs/>
          <w:color w:val="222222"/>
          <w:sz w:val="20"/>
          <w:szCs w:val="20"/>
          <w:shd w:val="clear" w:color="auto" w:fill="FFFFFF"/>
          <w:lang w:val="en-US"/>
        </w:rPr>
      </w:pPr>
    </w:p>
    <w:p w:rsidR="00923CAC" w:rsidRDefault="00923CAC" w:rsidP="00CF0062">
      <w:pPr>
        <w:spacing w:after="240" w:line="276" w:lineRule="auto"/>
        <w:jc w:val="both"/>
        <w:rPr>
          <w:rFonts w:ascii="Times New Roman" w:hAnsi="Times New Roman" w:cs="Times New Roman"/>
          <w:color w:val="222222"/>
          <w:sz w:val="20"/>
          <w:szCs w:val="20"/>
          <w:shd w:val="clear" w:color="auto" w:fill="FFFFFF"/>
          <w:lang w:val="en-US"/>
        </w:rPr>
      </w:pPr>
    </w:p>
    <w:p w:rsidR="00CF0062" w:rsidRPr="00967D38" w:rsidRDefault="00CF0062" w:rsidP="00CF0062">
      <w:pPr>
        <w:spacing w:after="240" w:line="276" w:lineRule="auto"/>
        <w:jc w:val="center"/>
        <w:rPr>
          <w:rFonts w:ascii="Times New Roman" w:hAnsi="Times New Roman" w:cs="Times New Roman"/>
          <w:color w:val="222222"/>
          <w:sz w:val="20"/>
          <w:szCs w:val="20"/>
          <w:shd w:val="clear" w:color="auto" w:fill="FFFFFF"/>
          <w:lang w:val="en-US"/>
        </w:rPr>
      </w:pPr>
    </w:p>
    <w:sectPr w:rsidR="00CF0062" w:rsidRPr="00967D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E6A"/>
    <w:rsid w:val="0002694E"/>
    <w:rsid w:val="00035783"/>
    <w:rsid w:val="000415A6"/>
    <w:rsid w:val="00054E6A"/>
    <w:rsid w:val="00076D62"/>
    <w:rsid w:val="000873DB"/>
    <w:rsid w:val="0011394C"/>
    <w:rsid w:val="00124E32"/>
    <w:rsid w:val="001A22AB"/>
    <w:rsid w:val="001E6331"/>
    <w:rsid w:val="002806FA"/>
    <w:rsid w:val="002E5959"/>
    <w:rsid w:val="00300446"/>
    <w:rsid w:val="0031703C"/>
    <w:rsid w:val="00351A68"/>
    <w:rsid w:val="003639ED"/>
    <w:rsid w:val="0037558F"/>
    <w:rsid w:val="003A6097"/>
    <w:rsid w:val="003D1376"/>
    <w:rsid w:val="003D45CE"/>
    <w:rsid w:val="00430F35"/>
    <w:rsid w:val="00475E85"/>
    <w:rsid w:val="005043F8"/>
    <w:rsid w:val="00511C11"/>
    <w:rsid w:val="005751FB"/>
    <w:rsid w:val="00677420"/>
    <w:rsid w:val="00694EFD"/>
    <w:rsid w:val="0078303F"/>
    <w:rsid w:val="00797FD8"/>
    <w:rsid w:val="007B2523"/>
    <w:rsid w:val="007C39CD"/>
    <w:rsid w:val="007D02DC"/>
    <w:rsid w:val="007D0D18"/>
    <w:rsid w:val="008C1580"/>
    <w:rsid w:val="008F2174"/>
    <w:rsid w:val="00923CAC"/>
    <w:rsid w:val="00927F52"/>
    <w:rsid w:val="009550F1"/>
    <w:rsid w:val="009638F9"/>
    <w:rsid w:val="00967D38"/>
    <w:rsid w:val="009A532E"/>
    <w:rsid w:val="00A5288E"/>
    <w:rsid w:val="00AD469C"/>
    <w:rsid w:val="00B44106"/>
    <w:rsid w:val="00B712E0"/>
    <w:rsid w:val="00BB5994"/>
    <w:rsid w:val="00BC77B5"/>
    <w:rsid w:val="00C30344"/>
    <w:rsid w:val="00C33F57"/>
    <w:rsid w:val="00CB555A"/>
    <w:rsid w:val="00CB78CA"/>
    <w:rsid w:val="00CD7AD3"/>
    <w:rsid w:val="00CD7FDE"/>
    <w:rsid w:val="00CF0062"/>
    <w:rsid w:val="00D57367"/>
    <w:rsid w:val="00D84025"/>
    <w:rsid w:val="00D941AC"/>
    <w:rsid w:val="00DF7B81"/>
    <w:rsid w:val="00DF7ED8"/>
    <w:rsid w:val="00E429F6"/>
    <w:rsid w:val="00E662EF"/>
    <w:rsid w:val="00E85160"/>
    <w:rsid w:val="00E9555A"/>
    <w:rsid w:val="00F102CD"/>
    <w:rsid w:val="00F634B4"/>
    <w:rsid w:val="00FD0D9A"/>
    <w:rsid w:val="00FD6D6E"/>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49C48"/>
  <w15:chartTrackingRefBased/>
  <w15:docId w15:val="{1251E6A7-7D2F-B547-B0FD-6E3359945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7558F"/>
    <w:rPr>
      <w:color w:val="808080"/>
    </w:rPr>
  </w:style>
  <w:style w:type="paragraph" w:customStyle="1" w:styleId="Affiliation">
    <w:name w:val="Affiliation"/>
    <w:basedOn w:val="Normal"/>
    <w:qFormat/>
    <w:rsid w:val="00CD7FDE"/>
    <w:pPr>
      <w:spacing w:before="120"/>
    </w:pPr>
    <w:rPr>
      <w:rFonts w:ascii="Times New Roman" w:eastAsia="Times New Roman" w:hAnsi="Times New Roman"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9</Pages>
  <Words>546</Words>
  <Characters>3117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75</cp:revision>
  <dcterms:created xsi:type="dcterms:W3CDTF">2024-10-11T20:09:00Z</dcterms:created>
  <dcterms:modified xsi:type="dcterms:W3CDTF">2024-11-22T02:45:00Z</dcterms:modified>
</cp:coreProperties>
</file>