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ACF" w:rsidRPr="00F55ACF" w:rsidRDefault="00F55ACF">
      <w:pPr>
        <w:rPr>
          <w:rFonts w:ascii="Arial" w:hAnsi="Arial" w:cs="Arial"/>
          <w:b/>
          <w:sz w:val="24"/>
          <w:szCs w:val="24"/>
        </w:rPr>
      </w:pPr>
      <w:r w:rsidRPr="00F55ACF">
        <w:rPr>
          <w:rFonts w:ascii="Arial" w:hAnsi="Arial" w:cs="Arial"/>
          <w:b/>
          <w:sz w:val="24"/>
          <w:szCs w:val="24"/>
        </w:rPr>
        <w:t>Additional File 1</w:t>
      </w:r>
    </w:p>
    <w:p w:rsidR="00F55ACF" w:rsidRDefault="00F55ACF" w:rsidP="00F55ACF">
      <w:pPr>
        <w:rPr>
          <w:rFonts w:ascii="Arial" w:hAnsi="Arial" w:cs="Arial"/>
          <w:b/>
          <w:sz w:val="24"/>
          <w:szCs w:val="24"/>
        </w:rPr>
      </w:pPr>
      <w:r w:rsidRPr="00F55ACF">
        <w:rPr>
          <w:rFonts w:ascii="Arial" w:hAnsi="Arial" w:cs="Arial"/>
          <w:b/>
          <w:sz w:val="24"/>
          <w:szCs w:val="24"/>
        </w:rPr>
        <w:t xml:space="preserve">Title: Appendices </w:t>
      </w:r>
    </w:p>
    <w:p w:rsidR="00F55ACF" w:rsidRPr="00F55ACF" w:rsidRDefault="00F55ACF" w:rsidP="00F55ACF">
      <w:pPr>
        <w:rPr>
          <w:rFonts w:ascii="Arial" w:hAnsi="Arial" w:cs="Arial"/>
          <w:b/>
          <w:sz w:val="24"/>
          <w:szCs w:val="24"/>
        </w:rPr>
      </w:pPr>
    </w:p>
    <w:p w:rsidR="00F55ACF" w:rsidRPr="00B43AE3" w:rsidRDefault="00F55ACF" w:rsidP="00F55ACF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F55ACF">
        <w:rPr>
          <w:rFonts w:ascii="Arial" w:hAnsi="Arial" w:cs="Arial"/>
          <w:b/>
          <w:bCs/>
          <w:color w:val="000000"/>
        </w:rPr>
        <w:t xml:space="preserve">Appendix A: </w:t>
      </w:r>
      <w:r>
        <w:rPr>
          <w:rFonts w:ascii="Arial" w:hAnsi="Arial" w:cs="Arial"/>
          <w:b/>
          <w:bCs/>
          <w:color w:val="000000"/>
        </w:rPr>
        <w:t xml:space="preserve">Variables used in the analysis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059"/>
      </w:tblGrid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Question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Variable name and dataset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Ever told [SUBJECT] had congestive heart failure?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MCQ160B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Current age*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RIDAGEYR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Age of HF diagnosis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MCQ180b (NHANES 2016), MCD180b (NHANES 2017-2020)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HD physical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HSQ470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HD mental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HSQ480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Sex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RIAGENDR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Race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RIDRETH1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Insurance status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NHANES 2001-2004: HID010; HID030A; HID030B; HID030C; HIQ210</w:t>
            </w:r>
          </w:p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hAnsi="Arial" w:cs="Arial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NHANES 2005- : HIQ011; HIQ031A; HIQ031B; HIQ031D; HIQ031AA</w:t>
            </w:r>
          </w:p>
        </w:tc>
      </w:tr>
      <w:tr w:rsidR="00F55ACF" w:rsidRPr="00AC3F1B" w:rsidTr="00D22087">
        <w:tc>
          <w:tcPr>
            <w:tcW w:w="3116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Weights used</w:t>
            </w:r>
          </w:p>
        </w:tc>
        <w:tc>
          <w:tcPr>
            <w:tcW w:w="6059" w:type="dxa"/>
          </w:tcPr>
          <w:p w:rsidR="00F55ACF" w:rsidRPr="00B43AE3" w:rsidRDefault="00F55ACF" w:rsidP="00D22087">
            <w:pPr>
              <w:pStyle w:val="Heading1"/>
              <w:spacing w:before="0" w:after="120" w:line="480" w:lineRule="auto"/>
              <w:outlineLvl w:val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B43AE3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WTINT2YR; SDMVPSU; SDMVSTRA</w:t>
            </w:r>
          </w:p>
        </w:tc>
      </w:tr>
    </w:tbl>
    <w:p w:rsidR="00F55ACF" w:rsidRDefault="00F55ACF" w:rsidP="00F55ACF">
      <w:pPr>
        <w:spacing w:after="120" w:line="480" w:lineRule="auto"/>
        <w:rPr>
          <w:rFonts w:ascii="Arial" w:hAnsi="Arial" w:cs="Arial"/>
        </w:rPr>
      </w:pPr>
      <w:r w:rsidRPr="00B43AE3">
        <w:rPr>
          <w:rFonts w:ascii="Arial" w:hAnsi="Arial" w:cs="Arial"/>
        </w:rPr>
        <w:t>*This</w:t>
      </w:r>
      <w:r>
        <w:rPr>
          <w:rFonts w:ascii="Arial" w:hAnsi="Arial" w:cs="Arial"/>
        </w:rPr>
        <w:t xml:space="preserve"> </w:t>
      </w:r>
      <w:r w:rsidRPr="00B43AE3">
        <w:rPr>
          <w:rFonts w:ascii="Arial" w:hAnsi="Arial" w:cs="Arial"/>
        </w:rPr>
        <w:t>variable is top</w:t>
      </w:r>
      <w:r>
        <w:rPr>
          <w:rFonts w:ascii="Arial" w:hAnsi="Arial" w:cs="Arial"/>
        </w:rPr>
        <w:t>-</w:t>
      </w:r>
      <w:r w:rsidRPr="00B43AE3">
        <w:rPr>
          <w:rFonts w:ascii="Arial" w:hAnsi="Arial" w:cs="Arial"/>
        </w:rPr>
        <w:t>coded at age=85 for all cohorts after 2003-2004</w:t>
      </w:r>
    </w:p>
    <w:p w:rsidR="00F55ACF" w:rsidRPr="00F55ACF" w:rsidRDefault="00F55ACF" w:rsidP="00F55ACF">
      <w:pPr>
        <w:spacing w:after="120" w:line="480" w:lineRule="auto"/>
        <w:rPr>
          <w:rFonts w:ascii="Arial" w:hAnsi="Arial" w:cs="Arial"/>
        </w:rPr>
      </w:pPr>
    </w:p>
    <w:p w:rsidR="00F55ACF" w:rsidRPr="00F55ACF" w:rsidRDefault="00F55ACF" w:rsidP="00F55ACF">
      <w:pPr>
        <w:spacing w:after="120" w:line="480" w:lineRule="auto"/>
        <w:rPr>
          <w:rFonts w:ascii="Arial" w:hAnsi="Arial" w:cs="Arial"/>
          <w:b/>
          <w:sz w:val="24"/>
          <w:szCs w:val="24"/>
        </w:rPr>
      </w:pPr>
      <w:r w:rsidRPr="00F55ACF">
        <w:rPr>
          <w:rFonts w:ascii="Arial" w:hAnsi="Arial" w:cs="Arial"/>
          <w:b/>
          <w:sz w:val="24"/>
          <w:szCs w:val="24"/>
        </w:rPr>
        <w:lastRenderedPageBreak/>
        <w:t xml:space="preserve">Appendix B. </w:t>
      </w:r>
      <w:r w:rsidRPr="00F55ACF">
        <w:rPr>
          <w:rFonts w:ascii="Arial" w:hAnsi="Arial" w:cs="Arial"/>
          <w:b/>
          <w:sz w:val="24"/>
          <w:szCs w:val="24"/>
        </w:rPr>
        <w:t xml:space="preserve">Cohorts and data availability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459"/>
        <w:gridCol w:w="2459"/>
        <w:gridCol w:w="2110"/>
      </w:tblGrid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Cohort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Total number of responders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Responders older than 18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Percentage of responders older than 18 with Complete Data</w:t>
            </w:r>
            <w:r w:rsidRPr="00B43AE3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2001-2002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11,039</w:t>
            </w:r>
          </w:p>
        </w:tc>
        <w:tc>
          <w:tcPr>
            <w:tcW w:w="2459" w:type="dxa"/>
            <w:vAlign w:val="bottom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  <w:color w:val="000000"/>
              </w:rPr>
              <w:t>5,993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5,294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2003-2004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10,122</w:t>
            </w:r>
          </w:p>
        </w:tc>
        <w:tc>
          <w:tcPr>
            <w:tcW w:w="2459" w:type="dxa"/>
            <w:vAlign w:val="bottom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  <w:color w:val="000000"/>
              </w:rPr>
              <w:t>5,620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4,841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2005-2006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10,348</w:t>
            </w:r>
          </w:p>
        </w:tc>
        <w:tc>
          <w:tcPr>
            <w:tcW w:w="2459" w:type="dxa"/>
            <w:vAlign w:val="bottom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  <w:color w:val="000000"/>
              </w:rPr>
              <w:t>5,563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4,876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2007-2008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10,149</w:t>
            </w:r>
          </w:p>
        </w:tc>
        <w:tc>
          <w:tcPr>
            <w:tcW w:w="2459" w:type="dxa"/>
            <w:vAlign w:val="bottom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  <w:color w:val="000000"/>
              </w:rPr>
              <w:t>6,228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5,499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2009-2010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10,537</w:t>
            </w:r>
          </w:p>
        </w:tc>
        <w:tc>
          <w:tcPr>
            <w:tcW w:w="2459" w:type="dxa"/>
            <w:vAlign w:val="bottom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  <w:color w:val="000000"/>
              </w:rPr>
              <w:t>6,527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5,614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2011-2012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9,756</w:t>
            </w:r>
          </w:p>
        </w:tc>
        <w:tc>
          <w:tcPr>
            <w:tcW w:w="2459" w:type="dxa"/>
            <w:vAlign w:val="bottom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  <w:color w:val="000000"/>
              </w:rPr>
              <w:t>5,864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4,990</w:t>
            </w:r>
          </w:p>
        </w:tc>
      </w:tr>
      <w:tr w:rsidR="00F55ACF" w:rsidRPr="00AC3F1B" w:rsidTr="00D22087">
        <w:tc>
          <w:tcPr>
            <w:tcW w:w="2322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  <w:b/>
              </w:rPr>
            </w:pPr>
            <w:r w:rsidRPr="00B43AE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61,961</w:t>
            </w:r>
          </w:p>
        </w:tc>
        <w:tc>
          <w:tcPr>
            <w:tcW w:w="2459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35,795</w:t>
            </w:r>
          </w:p>
        </w:tc>
        <w:tc>
          <w:tcPr>
            <w:tcW w:w="2110" w:type="dxa"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31,114</w:t>
            </w:r>
          </w:p>
        </w:tc>
      </w:tr>
    </w:tbl>
    <w:p w:rsidR="00F55ACF" w:rsidRPr="00B43AE3" w:rsidRDefault="00F55ACF" w:rsidP="00F55ACF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B43AE3">
        <w:rPr>
          <w:rFonts w:ascii="Arial" w:hAnsi="Arial" w:cs="Arial"/>
          <w:sz w:val="24"/>
          <w:szCs w:val="24"/>
        </w:rPr>
        <w:t xml:space="preserve">*across all variables in </w:t>
      </w:r>
      <w:r>
        <w:rPr>
          <w:rFonts w:ascii="Arial" w:hAnsi="Arial" w:cs="Arial"/>
          <w:sz w:val="24"/>
          <w:szCs w:val="24"/>
        </w:rPr>
        <w:t>Appendix A</w:t>
      </w:r>
      <w:bookmarkStart w:id="0" w:name="_GoBack"/>
      <w:bookmarkEnd w:id="0"/>
      <w:r w:rsidRPr="00B43AE3">
        <w:rPr>
          <w:rFonts w:ascii="Arial" w:hAnsi="Arial" w:cs="Arial"/>
          <w:sz w:val="24"/>
          <w:szCs w:val="24"/>
        </w:rPr>
        <w:t xml:space="preserve">. </w:t>
      </w:r>
    </w:p>
    <w:p w:rsidR="00F55ACF" w:rsidRPr="00B43AE3" w:rsidRDefault="00F55ACF" w:rsidP="00F55ACF">
      <w:pPr>
        <w:spacing w:after="120" w:line="480" w:lineRule="auto"/>
        <w:rPr>
          <w:rFonts w:ascii="Arial" w:hAnsi="Arial" w:cs="Arial"/>
        </w:rPr>
      </w:pPr>
    </w:p>
    <w:p w:rsidR="00F55ACF" w:rsidRDefault="00F55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55ACF" w:rsidRPr="00F55ACF" w:rsidRDefault="00F55ACF" w:rsidP="00F55ACF">
      <w:pPr>
        <w:spacing w:after="120" w:line="480" w:lineRule="auto"/>
        <w:rPr>
          <w:rFonts w:ascii="Arial" w:hAnsi="Arial" w:cs="Arial"/>
          <w:b/>
          <w:sz w:val="24"/>
          <w:szCs w:val="24"/>
        </w:rPr>
      </w:pPr>
      <w:r w:rsidRPr="00F55ACF">
        <w:rPr>
          <w:rFonts w:ascii="Arial" w:hAnsi="Arial" w:cs="Arial"/>
          <w:b/>
          <w:sz w:val="24"/>
          <w:szCs w:val="24"/>
        </w:rPr>
        <w:lastRenderedPageBreak/>
        <w:t>Appendix C.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5ACF">
        <w:rPr>
          <w:rFonts w:ascii="Arial" w:hAnsi="Arial" w:cs="Arial"/>
          <w:b/>
          <w:sz w:val="24"/>
          <w:szCs w:val="24"/>
        </w:rPr>
        <w:t xml:space="preserve">Estimated EQ-5D Index scores from the number of HD by age from Jia and </w:t>
      </w:r>
      <w:proofErr w:type="spellStart"/>
      <w:r w:rsidRPr="00F55ACF">
        <w:rPr>
          <w:rFonts w:ascii="Arial" w:hAnsi="Arial" w:cs="Arial"/>
          <w:b/>
          <w:sz w:val="24"/>
          <w:szCs w:val="24"/>
        </w:rPr>
        <w:t>Lubetkin</w:t>
      </w:r>
      <w:proofErr w:type="spellEnd"/>
      <w:r w:rsidRPr="00F55ACF">
        <w:rPr>
          <w:rFonts w:ascii="Arial" w:hAnsi="Arial" w:cs="Arial"/>
          <w:b/>
          <w:sz w:val="24"/>
          <w:szCs w:val="24"/>
        </w:rPr>
        <w:t xml:space="preserve"> (2008)</w:t>
      </w:r>
    </w:p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1612"/>
        <w:gridCol w:w="1612"/>
        <w:gridCol w:w="1612"/>
        <w:gridCol w:w="1612"/>
        <w:gridCol w:w="1612"/>
        <w:gridCol w:w="1612"/>
      </w:tblGrid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Healthy Days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18-24 Years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25-44 Years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45-64 Years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65-74 Years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75+ years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30</w:t>
            </w:r>
          </w:p>
        </w:tc>
        <w:tc>
          <w:tcPr>
            <w:tcW w:w="1612" w:type="dxa"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0.968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0.883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0.834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0.811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0.949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0.817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0.806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0.842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0.795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0.992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0.833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0.818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0.782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0.914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0.778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0.843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0.784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0.776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0.839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0.773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0.832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0.816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0.811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0.769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20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0.787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0.764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0.758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0.756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0.821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0.753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0.817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0.716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0.708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0.781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10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0.794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0.704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0.789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0.702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0.701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0.701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0.771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0.754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0.707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0.699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0.695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0.705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0.694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2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0.692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1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0.706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0.703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0.689</w:t>
            </w:r>
          </w:p>
        </w:tc>
      </w:tr>
      <w:tr w:rsidR="00F55ACF" w:rsidRPr="00AC3F1B" w:rsidTr="00D22087">
        <w:trPr>
          <w:trHeight w:val="280"/>
        </w:trPr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0.528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0.479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0.464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0.453</w:t>
            </w:r>
          </w:p>
        </w:tc>
        <w:tc>
          <w:tcPr>
            <w:tcW w:w="1612" w:type="dxa"/>
            <w:noWrap/>
            <w:hideMark/>
          </w:tcPr>
          <w:p w:rsidR="00F55ACF" w:rsidRPr="00B43AE3" w:rsidRDefault="00F55ACF" w:rsidP="00D22087">
            <w:pPr>
              <w:spacing w:after="120" w:line="480" w:lineRule="auto"/>
              <w:rPr>
                <w:rFonts w:ascii="Arial" w:hAnsi="Arial" w:cs="Arial"/>
              </w:rPr>
            </w:pPr>
            <w:r w:rsidRPr="00B43AE3">
              <w:rPr>
                <w:rFonts w:ascii="Arial" w:hAnsi="Arial" w:cs="Arial"/>
              </w:rPr>
              <w:t>0.441</w:t>
            </w:r>
          </w:p>
        </w:tc>
      </w:tr>
    </w:tbl>
    <w:p w:rsidR="00F55ACF" w:rsidRPr="00B43AE3" w:rsidRDefault="00F55ACF" w:rsidP="00F55ACF">
      <w:pPr>
        <w:spacing w:after="120" w:line="480" w:lineRule="auto"/>
        <w:rPr>
          <w:rFonts w:ascii="Arial" w:hAnsi="Arial" w:cs="Arial"/>
          <w:sz w:val="24"/>
          <w:szCs w:val="24"/>
        </w:rPr>
      </w:pPr>
    </w:p>
    <w:p w:rsidR="00F55ACF" w:rsidRPr="00B43AE3" w:rsidRDefault="00F55ACF" w:rsidP="00F55ACF">
      <w:pPr>
        <w:spacing w:after="120" w:line="480" w:lineRule="auto"/>
        <w:rPr>
          <w:rFonts w:ascii="Arial" w:hAnsi="Arial" w:cs="Arial"/>
          <w:sz w:val="24"/>
          <w:szCs w:val="24"/>
        </w:rPr>
      </w:pPr>
    </w:p>
    <w:p w:rsidR="00F55ACF" w:rsidRPr="00B43AE3" w:rsidRDefault="00F55ACF" w:rsidP="00F55ACF">
      <w:pPr>
        <w:spacing w:after="120" w:line="480" w:lineRule="auto"/>
        <w:rPr>
          <w:rFonts w:ascii="Arial" w:hAnsi="Arial" w:cs="Arial"/>
        </w:rPr>
      </w:pPr>
    </w:p>
    <w:p w:rsidR="00F55ACF" w:rsidRDefault="00F55ACF"/>
    <w:sectPr w:rsidR="00F5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CF"/>
    <w:rsid w:val="00F5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039C"/>
  <w15:chartTrackingRefBased/>
  <w15:docId w15:val="{B67B4227-60FD-425A-B327-E720BD8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5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Jaeger</dc:creator>
  <cp:keywords/>
  <dc:description/>
  <cp:lastModifiedBy>Emily Jaeger</cp:lastModifiedBy>
  <cp:revision>1</cp:revision>
  <dcterms:created xsi:type="dcterms:W3CDTF">2024-12-18T17:38:00Z</dcterms:created>
  <dcterms:modified xsi:type="dcterms:W3CDTF">2024-12-18T17:43:00Z</dcterms:modified>
</cp:coreProperties>
</file>