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A1A" w:rsidRPr="00F95DA9" w:rsidRDefault="001D12B2" w:rsidP="00793809">
      <w:pPr>
        <w:pStyle w:val="Caption"/>
        <w:rPr>
          <w:rFonts w:ascii="Segoe UI" w:hAnsi="Segoe UI" w:cs="Segoe UI"/>
          <w:sz w:val="22"/>
          <w:szCs w:val="22"/>
        </w:rPr>
      </w:pPr>
      <w:r w:rsidRPr="00F95DA9">
        <w:rPr>
          <w:rFonts w:ascii="Segoe UI" w:hAnsi="Segoe UI" w:cs="Segoe UI"/>
          <w:sz w:val="22"/>
          <w:szCs w:val="22"/>
        </w:rPr>
        <w:t>SUPPLEMENTAL RESULTS</w:t>
      </w:r>
    </w:p>
    <w:p w:rsidR="001D12B2" w:rsidRPr="00F95DA9" w:rsidRDefault="001D12B2" w:rsidP="001D12B2">
      <w:pPr>
        <w:rPr>
          <w:rFonts w:ascii="Segoe UI" w:hAnsi="Segoe UI" w:cs="Segoe UI"/>
          <w:b/>
        </w:rPr>
      </w:pPr>
      <w:r w:rsidRPr="00F95DA9">
        <w:rPr>
          <w:rFonts w:ascii="Segoe UI" w:hAnsi="Segoe UI" w:cs="Segoe UI"/>
          <w:b/>
        </w:rPr>
        <w:t>Computational Complexity Analysis</w:t>
      </w:r>
    </w:p>
    <w:p w:rsidR="00F95DA9" w:rsidRPr="00F95DA9" w:rsidRDefault="00F95DA9" w:rsidP="00F95DA9">
      <w:pPr>
        <w:rPr>
          <w:rFonts w:ascii="Segoe UI" w:hAnsi="Segoe UI" w:cs="Segoe UI"/>
          <w:noProof/>
        </w:rPr>
      </w:pPr>
      <w:r w:rsidRPr="00F95DA9">
        <w:rPr>
          <w:rFonts w:ascii="Segoe UI" w:hAnsi="Segoe UI" w:cs="Segoe UI"/>
          <w:noProof/>
        </w:rPr>
        <w:t xml:space="preserve">We analyzed the required computational resources to perform MSC and other benchmark methods (CIDR, SC3 and SNN at multiple resolutions (γ=0.4, 0.8 and 1.2) for Louvain clustering) on different single-cell transcriptome data with varying numbers of cells. </w:t>
      </w:r>
    </w:p>
    <w:p w:rsidR="00F95DA9" w:rsidRPr="00F95DA9" w:rsidRDefault="00F95DA9" w:rsidP="00F95DA9">
      <w:pPr>
        <w:rPr>
          <w:rFonts w:ascii="Segoe UI" w:hAnsi="Segoe UI" w:cs="Segoe UI"/>
          <w:noProof/>
        </w:rPr>
      </w:pPr>
      <w:r w:rsidRPr="00F95DA9">
        <w:rPr>
          <w:rFonts w:ascii="Segoe UI" w:hAnsi="Segoe UI" w:cs="Segoe UI"/>
          <w:noProof/>
        </w:rPr>
        <w:t xml:space="preserve">We curated a set of publicly available scRNA-seq data whose sizes vary from small sized cohorts (&lt; 10,000 cells) to atlas-sized cohorts (&gt; 100,000 cells) to evaluate how the required computational resources scale with data sizes. These include PBMC of healthy donors from 10x Genomics (PBMC 3k: 2,700 cells, PBMC 8k: 8,364 cells), melanoma tumors (Jerby Arnon </w:t>
      </w:r>
      <w:r w:rsidRPr="00F95DA9">
        <w:rPr>
          <w:rFonts w:ascii="Segoe UI" w:hAnsi="Segoe UI" w:cs="Segoe UI"/>
          <w:i/>
          <w:noProof/>
        </w:rPr>
        <w:t>et al.</w:t>
      </w:r>
      <w:r w:rsidRPr="00F95DA9">
        <w:rPr>
          <w:rFonts w:ascii="Segoe UI" w:hAnsi="Segoe UI" w:cs="Segoe UI"/>
          <w:noProof/>
        </w:rPr>
        <w:t xml:space="preserve"> 2018: 7,186 cells from metastatic melanoma)</w:t>
      </w:r>
      <w:r w:rsidRPr="00F95DA9">
        <w:rPr>
          <w:rFonts w:ascii="Segoe UI" w:hAnsi="Segoe UI" w:cs="Segoe UI"/>
          <w:noProof/>
        </w:rPr>
        <w:fldChar w:fldCharType="begin">
          <w:fldData xml:space="preserve">PEVuZE5vdGU+PENpdGU+PEF1dGhvcj5KZXJieS1Bcm5vbjwvQXV0aG9yPjxZZWFyPjIwMTg8L1ll
YXI+PFJlY051bT4yNTA8L1JlY051bT48RGlzcGxheVRleHQ+KDEpPC9EaXNwbGF5VGV4dD48cmVj
b3JkPjxyZWMtbnVtYmVyPjI1MDwvcmVjLW51bWJlcj48Zm9yZWlnbi1rZXlzPjxrZXkgYXBwPSJF
TiIgZGItaWQ9Inp6ZTB6czV4cjB6czk3ZXNkMDk1ZHRlc2QwcndhYTBhdzJ4eCIgdGltZXN0YW1w
PSIxNTc2MjU0OTYxIj4yNTA8L2tleT48L2ZvcmVpZ24ta2V5cz48cmVmLXR5cGUgbmFtZT0iSm91
cm5hbCBBcnRpY2xlIj4xNzwvcmVmLXR5cGU+PGNvbnRyaWJ1dG9ycz48YXV0aG9ycz48YXV0aG9y
PkplcmJ5LUFybm9uLCBMLjwvYXV0aG9yPjxhdXRob3I+U2hhaCwgUC48L2F1dGhvcj48YXV0aG9y
PkN1b2NvLCBNLiBTLjwvYXV0aG9yPjxhdXRob3I+Um9kbWFuLCBDLjwvYXV0aG9yPjxhdXRob3I+
U3UsIE0uIEouPC9hdXRob3I+PGF1dGhvcj5NZWxtcywgSi4gQy48L2F1dGhvcj48YXV0aG9yPkxl
ZXNvbiwgUi48L2F1dGhvcj48YXV0aG9yPkthbm9kaWEsIEEuPC9hdXRob3I+PGF1dGhvcj5NZWks
IFMuPC9hdXRob3I+PGF1dGhvcj5MaW4sIEouIFIuPC9hdXRob3I+PGF1dGhvcj5XYW5nLCBTLjwv
YXV0aG9yPjxhdXRob3I+UmFiYXNoYSwgQi48L2F1dGhvcj48YXV0aG9yPkxpdSwgRC48L2F1dGhv
cj48YXV0aG9yPlpoYW5nLCBHLjwvYXV0aG9yPjxhdXRob3I+TWFyZ29sYWlzLCBDLjwvYXV0aG9y
PjxhdXRob3I+QXNoZW5iZXJnLCBPLjwvYXV0aG9yPjxhdXRob3I+T3R0LCBQLiBBLjwvYXV0aG9y
PjxhdXRob3I+QnVjaGJpbmRlciwgRS4gSS48L2F1dGhvcj48YXV0aG9yPkhhcSwgUi48L2F1dGhv
cj48YXV0aG9yPkhvZGksIEYuIFMuPC9hdXRob3I+PGF1dGhvcj5Cb2xhbmQsIEcuIE0uPC9hdXRo
b3I+PGF1dGhvcj5TdWxsaXZhbiwgUi4gSi48L2F1dGhvcj48YXV0aG9yPkZyZWRlcmljaywgRC4g
VC48L2F1dGhvcj48YXV0aG9yPk1pYW8sIEIuPC9hdXRob3I+PGF1dGhvcj5Nb2xsLCBULjwvYXV0
aG9yPjxhdXRob3I+RmxhaGVydHksIEsuIFQuPC9hdXRob3I+PGF1dGhvcj5IZXJseW4sIE0uPC9h
dXRob3I+PGF1dGhvcj5KZW5raW5zLCBSLiBXLjwvYXV0aG9yPjxhdXRob3I+VGh1bW1hbGFwYWxs
aSwgUi48L2F1dGhvcj48YXV0aG9yPktvd2FsY3p5aywgTS4gUy48L2F1dGhvcj48YXV0aG9yPkNh
bmFkYXMsIEkuPC9hdXRob3I+PGF1dGhvcj5TY2hpbGxpbmcsIEIuPC9hdXRob3I+PGF1dGhvcj5D
YXJ0d3JpZ2h0LCBBLiBOLiBSLjwvYXV0aG9yPjxhdXRob3I+THVvbWEsIEEuIE0uPC9hdXRob3I+
PGF1dGhvcj5NYWx1LCBTLjwvYXV0aG9yPjxhdXRob3I+SHd1LCBQLjwvYXV0aG9yPjxhdXRob3I+
QmVybmF0Y2hleiwgQy48L2F1dGhvcj48YXV0aG9yPkZvcmdldCwgTS4gQS48L2F1dGhvcj48YXV0
aG9yPkJhcmJpZSwgRC4gQS48L2F1dGhvcj48YXV0aG9yPlNoYWxlaywgQS4gSy48L2F1dGhvcj48
YXV0aG9yPlRpcm9zaCwgSS48L2F1dGhvcj48YXV0aG9yPlNvcmdlciwgUC4gSy48L2F1dGhvcj48
YXV0aG9yPld1Y2hlcnBmZW5uaWcsIEsuPC9hdXRob3I+PGF1dGhvcj5WYW4gQWxsZW4sIEUuIE0u
PC9hdXRob3I+PGF1dGhvcj5TY2hhZGVuZG9yZiwgRC48L2F1dGhvcj48YXV0aG9yPkpvaG5zb24s
IEIuIEUuPC9hdXRob3I+PGF1dGhvcj5Sb3RlbSwgQS48L2F1dGhvcj48YXV0aG9yPlJvemVuYmxh
dHQtUm9zZW4sIE8uPC9hdXRob3I+PGF1dGhvcj5HYXJyYXdheSwgTC4gQS48L2F1dGhvcj48YXV0
aG9yPllvb24sIEMuIEguPC9hdXRob3I+PGF1dGhvcj5JemFyLCBCLjwvYXV0aG9yPjxhdXRob3I+
UmVnZXYsIEEuPC9hdXRob3I+PC9hdXRob3JzPjwvY29udHJpYnV0b3JzPjxhdXRoLWFkZHJlc3M+
QnJvYWQgSW5zdGl0dXRlIG9mIE1JVCBhbmQgSGFydmFyZCwgQ2FtYnJpZGdlLCBNQSwgVVNBLiYj
eEQ7RGVwYXJ0bWVudCBvZiBNZWRpY2FsIE9uY29sb2d5LCBEYW5hLUZhcmJlciBDYW5jZXIgSW5z
dGl0dXRlLCBCb3N0b24sIE1BLCBVU0EuJiN4RDtEZXBhcnRtZW50IG9mIE1lZGljYWwgT25jb2xv
Z3ksIERhbmEtRmFyYmVyIENhbmNlciBJbnN0aXR1dGUsIEJvc3RvbiwgTUEsIFVTQTsgQ2VudGVy
IGZvciBDYW5jZXIgUHJlY2lzaW9uIE1lZGljaW5lIG9mIERhbmEtRmFyYmVyIENhbmNlciBJbnN0
aXR1dGUsIEJvc3RvbiwgTUEsIFVTQS4mI3hEO0RlcGFydG1lbnQgb2YgTWVkaWNhbCBPbmNvbG9n
eSwgRGFuYS1GYXJiZXIgQ2FuY2VyIEluc3RpdHV0ZSwgQm9zdG9uLCBNQSwgVVNBOyBMYWJvcmF0
b3J5IGZvciBTeXN0ZW1zIFBoYXJtYWNvbG9neSwgSGFydmFyZCBNZWRpY2FsIFNjaG9vbCwgQm9z
dG9uLCBNQSwgVVNBLiYjeEQ7TGFib3JhdG9yeSBmb3IgU3lzdGVtcyBQaGFybWFjb2xvZ3ksIEhh
cnZhcmQgTWVkaWNhbCBTY2hvb2wsIEJvc3RvbiwgTUEsIFVTQS4mI3hEO01vbGVjdWxhciAmYW1w
OyBDZWxsdWxhciBPbmNvZ2VuZXNpcyBQcm9ncmFtIGFuZCBNZWxhbm9tYSBSZXNlYXJjaCBDZW50
ZXIsIFRoZSBXaXN0YXIgSW5zdGl0dXRlLCBQaGlsYWRlbHBoaWEsIFBBLCBVU0EuJiN4RDtNYXNz
YWNodXNldHRzIEdlbmVyYWwgSG9zcGl0YWwgQ2FuY2VyIENlbnRlciwgQm9zdG9uLCBNQSwgVVNB
LiYjeEQ7RGVwYXJ0bWVudCBvZiBNZWRpY2FsIE9uY29sb2d5LCBEYW5hLUZhcmJlciBDYW5jZXIg
SW5zdGl0dXRlLCBCb3N0b24sIE1BLCBVU0E7IE1hc3NhY2h1c2V0dHMgR2VuZXJhbCBIb3NwaXRh
bCBDYW5jZXIgQ2VudGVyLCBCb3N0b24sIE1BLCBVU0EuJiN4RDtCcm9hZCBJbnN0aXR1dGUgb2Yg
TUlUIGFuZCBIYXJ2YXJkLCBDYW1icmlkZ2UsIE1BLCBVU0E7IENlbHNpdXMgVGhlcmFwZXV0aWNz
LCBDYW1icmlkZ2UsIE1BLCBVU0EuJiN4RDtEZXBhcnRtZW50IG9mIERlcm1hdG9sb2d5LCBVbml2
ZXJzaXR5IEhvc3BpdGFsIEVzc2VuLCBXZXN0IEdlcm1hbiBDYW5jZXIgQ2VudGVyLCBVbml2ZXJz
aXR5IER1aXNidXJnLUVzc2VuIGFuZCB0aGUgR2VybWFuIENhbmNlciBDb25zb3J0aXVtLCBFc3Nl
biwgR2VybWFueTsgRGVwYXJ0bWVudCBvZiBEZXJtYXRvbG9neSwgVmVuZXJlb2xvZ3kgYW5kIEFs
bGVyZ29sb2d5LCBVbml2ZXJzaXR5IEhvc3BpdGFsIFd1cnpidXJnLCBXdXJ6YnVyZywgR2VybWFu
eS4mI3hEO0NlbnRlciBmb3IgSW1tdW5vbG9neSBhbmQgVmlyb2xvZ3ksIERhbmEtRmFyYmVyIENh
bmNlciBJbnN0aXR1dGUsIEJvc3RvbiwgTUEsIFVTQS4mI3hEO0RlcGFydG1lbnQgb2YgTWVsYW5v
bWEgTWVkaWNhbCBPbmNvbG9neSwgVGhlIFVuaXZlcnNpdHkgb2YgVGV4YXMgTUQgQW5kZXJzb24g
Q2FuY2VyIENlbnRlciwgSG91c3RvbiwgVFgsIFVTQS4mI3hEO0RlcGFydG1lbnQgb2YgRGVybWF0
b2xvZ3ksIFVuaXZlcnNpdHkgSG9zcGl0YWwgRXNzZW4sIFdlc3QgR2VybWFuIENhbmNlciBDZW50
ZXIsIFVuaXZlcnNpdHkgRHVpc2J1cmctRXNzZW4gYW5kIHRoZSBHZXJtYW4gQ2FuY2VyIENvbnNv
cnRpdW0sIEVzc2VuLCBHZXJtYW55LiYjeEQ7QnJvYWQgSW5zdGl0dXRlIG9mIE1JVCBhbmQgSGFy
dmFyZCwgQ2FtYnJpZGdlLCBNQSwgVVNBOyBEZXBhcnRtZW50IG9mIE1lZGljYWwgT25jb2xvZ3ks
IERhbmEtRmFyYmVyIENhbmNlciBJbnN0aXR1dGUsIEJvc3RvbiwgTUEsIFVTQTsgQ2VudGVyIGZv
ciBDYW5jZXIgUHJlY2lzaW9uIE1lZGljaW5lIG9mIERhbmEtRmFyYmVyIENhbmNlciBJbnN0aXR1
dGUsIEJvc3RvbiwgTUEsIFVTQS4mI3hEO0Jyb2FkIEluc3RpdHV0ZSBvZiBNSVQgYW5kIEhhcnZh
cmQsIENhbWJyaWRnZSwgTUEsIFVTQTsgRGVwYXJ0bWVudCBvZiBNZWRpY2FsIE9uY29sb2d5LCBE
YW5hLUZhcmJlciBDYW5jZXIgSW5zdGl0dXRlLCBCb3N0b24sIE1BLCBVU0E7IENlbnRlciBmb3Ig
Q2FuY2VyIFByZWNpc2lvbiBNZWRpY2luZSBvZiBEYW5hLUZhcmJlciBDYW5jZXIgSW5zdGl0dXRl
LCBCb3N0b24sIE1BLCBVU0E7IEx1ZHdpZyBDZW50ZXIgZm9yIENhbmNlciBSZXNlYXJjaCBhdCBI
YXJ2YXJkLCBCb3N0b24sIE1BLCBVU0E7IEhvd2FyZCBIdWdoZXMgTWVkaWNhbCBJbnN0aXR1dGUs
IENoZXZ5IENoYXNlLCBNRCwgVVNBLiYjeEQ7RGVwYXJ0bWVudCBvZiBNZWRpY2FsIE9uY29sb2d5
LCBEYW5hLUZhcmJlciBDYW5jZXIgSW5zdGl0dXRlLCBCb3N0b24sIE1BLCBVU0E7IEJyaWdoYW0g
YW5kIFdvbWVuJmFwb3M7cyBIb3NwaXRhbCwgRGVwYXJ0bWVudCBvZiBTdXJnaWNhbCBPbmNvbG9n
eSwgQm9zdG9uLCBNQSwgVVNBLiYjeEQ7QnJvYWQgSW5zdGl0dXRlIG9mIE1JVCBhbmQgSGFydmFy
ZCwgQ2FtYnJpZGdlLCBNQSwgVVNBOyBEZXBhcnRtZW50IG9mIE1lZGljYWwgT25jb2xvZ3ksIERh
bmEtRmFyYmVyIENhbmNlciBJbnN0aXR1dGUsIEJvc3RvbiwgTUEsIFVTQTsgQ2VudGVyIGZvciBD
YW5jZXIgUHJlY2lzaW9uIE1lZGljaW5lIG9mIERhbmEtRmFyYmVyIENhbmNlciBJbnN0aXR1dGUs
IEJvc3RvbiwgTUEsIFVTQTsgTGFib3JhdG9yeSBmb3IgU3lzdGVtcyBQaGFybWFjb2xvZ3ksIEhh
cnZhcmQgTWVkaWNhbCBTY2hvb2wsIEJvc3RvbiwgTUEsIFVTQTsgQ2VudGVyIGZvciBJbW11bm9s
b2d5IGFuZCBWaXJvbG9neSwgRGFuYS1GYXJiZXIgQ2FuY2VyIEluc3RpdHV0ZSwgQm9zdG9uLCBN
QSwgVVNBOyBMdWR3aWcgQ2VudGVyIGZvciBDYW5jZXIgUmVzZWFyY2ggYXQgSGFydmFyZCwgQm9z
dG9uLCBNQSwgVVNBLiBFbGVjdHJvbmljIGFkZHJlc3M6IGJlbmphbWluX2l6YXJAZGZjaS5oYXJ2
YXJkLmVkdS4mI3hEO0Jyb2FkIEluc3RpdHV0ZSBvZiBNSVQgYW5kIEhhcnZhcmQsIENhbWJyaWRn
ZSwgTUEsIFVTQTsgSG93YXJkIEh1Z2hlcyBNZWRpY2FsIEluc3RpdHV0ZSwgQ2hldnkgQ2hhc2Us
IE1ELCBVU0E7IEx1ZHdpZyBDZW50ZXIgZm9yIENhbmNlciBSZXNlYXJjaCBhdCBNSVQsIEJvc3Rv
biwgTUEsIFVTQTsgTWFzc2FjaHVzZXR0cyBJbnN0aXR1dGUgb2YgVGVjaG5vbG9neSwgRGVwYXJ0
bWVudCBvZiBCaW9sb2d5LCBDYW1icmlkZ2UsIE1BLCBVU0EuPC9hdXRoLWFkZHJlc3M+PHRpdGxl
cz48dGl0bGU+QSBDYW5jZXIgQ2VsbCBQcm9ncmFtIFByb21vdGVzIFQgQ2VsbCBFeGNsdXNpb24g
YW5kIFJlc2lzdGFuY2UgdG8gQ2hlY2twb2ludCBCbG9ja2FkZTwvdGl0bGU+PHNlY29uZGFyeS10
aXRsZT5DZWxsPC9zZWNvbmRhcnktdGl0bGU+PC90aXRsZXM+PHBlcmlvZGljYWw+PGZ1bGwtdGl0
bGU+Q2VsbDwvZnVsbC10aXRsZT48L3BlcmlvZGljYWw+PHBhZ2VzPjk4NC05OTcgZTI0PC9wYWdl
cz48dm9sdW1lPjE3NTwvdm9sdW1lPjxudW1iZXI+NDwvbnVtYmVyPjxlZGl0aW9uPjIwMTgvMTEv
MDY8L2VkaXRpb24+PGtleXdvcmRzPjxrZXl3b3JkPkFnZWQ8L2tleXdvcmQ+PGtleXdvcmQ+QWdl
ZCwgODAgYW5kIG92ZXI8L2tleXdvcmQ+PGtleXdvcmQ+QW5pbWFsczwva2V5d29yZD48a2V5d29y
ZD5BbnRpbmVvcGxhc3RpYyBBZ2VudHMvcGhhcm1hY29sb2d5Lyp0aGVyYXBldXRpYyB1c2U8L2tl
eXdvcmQ+PGtleXdvcmQ+Q2VsbCBMaW5lLCBUdW1vcjwva2V5d29yZD48a2V5d29yZD5DeWNsaW4t
RGVwZW5kZW50IEtpbmFzZSA0LyphbnRhZ29uaXN0cyAmYW1wOyBpbmhpYml0b3JzPC9rZXl3b3Jk
PjxrZXl3b3JkPkN5Y2xpbi1EZXBlbmRlbnQgS2luYXNlIDYvKmFudGFnb25pc3RzICZhbXA7IGlu
aGliaXRvcnM8L2tleXdvcmQ+PGtleXdvcmQ+RmVtYWxlPC9rZXl3b3JkPjxrZXl3b3JkPkh1bWFu
czwva2V5d29yZD48a2V5d29yZD5JbW11bm90aGVyYXB5L21ldGhvZHM8L2tleXdvcmQ+PGtleXdv
cmQ+TWFsZTwva2V5d29yZD48a2V5d29yZD5NZWxhbm9tYS9kcnVnIHRoZXJhcHkvKmltbXVub2xv
Z3kvdGhlcmFweTwva2V5d29yZD48a2V5d29yZD5NaWNlPC9rZXl3b3JkPjxrZXl3b3JkPk1pY2Us
IEluYnJlZCBDNTdCTDwva2V5d29yZD48a2V5d29yZD5NaWRkbGUgQWdlZDwva2V5d29yZD48a2V5
d29yZD5Qcm9ncmFtbWVkIENlbGwgRGVhdGggMSBSZWNlcHRvci9hbnRhZ29uaXN0cyAmYW1wOyBp
bmhpYml0b3JzPC9rZXl3b3JkPjxrZXl3b3JkPlByb3RlaW4gS2luYXNlIEluaGliaXRvcnMvcGhh
cm1hY29sb2d5Lyp0aGVyYXBldXRpYyB1c2U8L2tleXdvcmQ+PGtleXdvcmQ+VC1MeW1waG9jeXRl
cy8qaW1tdW5vbG9neTwva2V5d29yZD48a2V5d29yZD4qVHVtb3IgRXNjYXBlPC9rZXl3b3JkPjwv
a2V5d29yZHM+PGRhdGVzPjx5ZWFyPjIwMTg8L3llYXI+PHB1Yi1kYXRlcz48ZGF0ZT5Ob3YgMTwv
ZGF0ZT48L3B1Yi1kYXRlcz48L2RhdGVzPjxpc2JuPjEwOTctNDE3MiAoRWxlY3Ryb25pYykmI3hE
OzAwOTItODY3NCAoTGlua2luZyk8L2lzYm4+PGFjY2Vzc2lvbi1udW0+MzAzODg0NTU8L2FjY2Vz
c2lvbi1udW0+PHVybHM+PHJlbGF0ZWQtdXJscz48dXJsPmh0dHBzOi8vd3d3Lm5jYmkubmxtLm5p
aC5nb3YvcHVibWVkLzMwMzg4NDU1PC91cmw+PC9yZWxhdGVkLXVybHM+PC91cmxzPjxjdXN0b20y
PlBNQzY0MTAzNzc8L2N1c3RvbTI+PGVsZWN0cm9uaWMtcmVzb3VyY2UtbnVtPjEwLjEwMTYvai5j
ZWxsLjIwMTguMDkuMDA2PC9lbGVjdHJvbmljLXJlc291cmNlLW51bT48L3JlY29yZD48L0NpdGU+
PC9FbmROb3RlPgB=
</w:fldData>
        </w:fldChar>
      </w:r>
      <w:r>
        <w:rPr>
          <w:rFonts w:ascii="Segoe UI" w:hAnsi="Segoe UI" w:cs="Segoe UI"/>
          <w:noProof/>
        </w:rPr>
        <w:instrText xml:space="preserve"> ADDIN EN.CITE </w:instrText>
      </w:r>
      <w:r>
        <w:rPr>
          <w:rFonts w:ascii="Segoe UI" w:hAnsi="Segoe UI" w:cs="Segoe UI"/>
          <w:noProof/>
        </w:rPr>
        <w:fldChar w:fldCharType="begin">
          <w:fldData xml:space="preserve">PEVuZE5vdGU+PENpdGU+PEF1dGhvcj5KZXJieS1Bcm5vbjwvQXV0aG9yPjxZZWFyPjIwMTg8L1ll
YXI+PFJlY051bT4yNTA8L1JlY051bT48RGlzcGxheVRleHQ+KDEpPC9EaXNwbGF5VGV4dD48cmVj
b3JkPjxyZWMtbnVtYmVyPjI1MDwvcmVjLW51bWJlcj48Zm9yZWlnbi1rZXlzPjxrZXkgYXBwPSJF
TiIgZGItaWQ9Inp6ZTB6czV4cjB6czk3ZXNkMDk1ZHRlc2QwcndhYTBhdzJ4eCIgdGltZXN0YW1w
PSIxNTc2MjU0OTYxIj4yNTA8L2tleT48L2ZvcmVpZ24ta2V5cz48cmVmLXR5cGUgbmFtZT0iSm91
cm5hbCBBcnRpY2xlIj4xNzwvcmVmLXR5cGU+PGNvbnRyaWJ1dG9ycz48YXV0aG9ycz48YXV0aG9y
PkplcmJ5LUFybm9uLCBMLjwvYXV0aG9yPjxhdXRob3I+U2hhaCwgUC48L2F1dGhvcj48YXV0aG9y
PkN1b2NvLCBNLiBTLjwvYXV0aG9yPjxhdXRob3I+Um9kbWFuLCBDLjwvYXV0aG9yPjxhdXRob3I+
U3UsIE0uIEouPC9hdXRob3I+PGF1dGhvcj5NZWxtcywgSi4gQy48L2F1dGhvcj48YXV0aG9yPkxl
ZXNvbiwgUi48L2F1dGhvcj48YXV0aG9yPkthbm9kaWEsIEEuPC9hdXRob3I+PGF1dGhvcj5NZWks
IFMuPC9hdXRob3I+PGF1dGhvcj5MaW4sIEouIFIuPC9hdXRob3I+PGF1dGhvcj5XYW5nLCBTLjwv
YXV0aG9yPjxhdXRob3I+UmFiYXNoYSwgQi48L2F1dGhvcj48YXV0aG9yPkxpdSwgRC48L2F1dGhv
cj48YXV0aG9yPlpoYW5nLCBHLjwvYXV0aG9yPjxhdXRob3I+TWFyZ29sYWlzLCBDLjwvYXV0aG9y
PjxhdXRob3I+QXNoZW5iZXJnLCBPLjwvYXV0aG9yPjxhdXRob3I+T3R0LCBQLiBBLjwvYXV0aG9y
PjxhdXRob3I+QnVjaGJpbmRlciwgRS4gSS48L2F1dGhvcj48YXV0aG9yPkhhcSwgUi48L2F1dGhv
cj48YXV0aG9yPkhvZGksIEYuIFMuPC9hdXRob3I+PGF1dGhvcj5Cb2xhbmQsIEcuIE0uPC9hdXRo
b3I+PGF1dGhvcj5TdWxsaXZhbiwgUi4gSi48L2F1dGhvcj48YXV0aG9yPkZyZWRlcmljaywgRC4g
VC48L2F1dGhvcj48YXV0aG9yPk1pYW8sIEIuPC9hdXRob3I+PGF1dGhvcj5Nb2xsLCBULjwvYXV0
aG9yPjxhdXRob3I+RmxhaGVydHksIEsuIFQuPC9hdXRob3I+PGF1dGhvcj5IZXJseW4sIE0uPC9h
dXRob3I+PGF1dGhvcj5KZW5raW5zLCBSLiBXLjwvYXV0aG9yPjxhdXRob3I+VGh1bW1hbGFwYWxs
aSwgUi48L2F1dGhvcj48YXV0aG9yPktvd2FsY3p5aywgTS4gUy48L2F1dGhvcj48YXV0aG9yPkNh
bmFkYXMsIEkuPC9hdXRob3I+PGF1dGhvcj5TY2hpbGxpbmcsIEIuPC9hdXRob3I+PGF1dGhvcj5D
YXJ0d3JpZ2h0LCBBLiBOLiBSLjwvYXV0aG9yPjxhdXRob3I+THVvbWEsIEEuIE0uPC9hdXRob3I+
PGF1dGhvcj5NYWx1LCBTLjwvYXV0aG9yPjxhdXRob3I+SHd1LCBQLjwvYXV0aG9yPjxhdXRob3I+
QmVybmF0Y2hleiwgQy48L2F1dGhvcj48YXV0aG9yPkZvcmdldCwgTS4gQS48L2F1dGhvcj48YXV0
aG9yPkJhcmJpZSwgRC4gQS48L2F1dGhvcj48YXV0aG9yPlNoYWxlaywgQS4gSy48L2F1dGhvcj48
YXV0aG9yPlRpcm9zaCwgSS48L2F1dGhvcj48YXV0aG9yPlNvcmdlciwgUC4gSy48L2F1dGhvcj48
YXV0aG9yPld1Y2hlcnBmZW5uaWcsIEsuPC9hdXRob3I+PGF1dGhvcj5WYW4gQWxsZW4sIEUuIE0u
PC9hdXRob3I+PGF1dGhvcj5TY2hhZGVuZG9yZiwgRC48L2F1dGhvcj48YXV0aG9yPkpvaG5zb24s
IEIuIEUuPC9hdXRob3I+PGF1dGhvcj5Sb3RlbSwgQS48L2F1dGhvcj48YXV0aG9yPlJvemVuYmxh
dHQtUm9zZW4sIE8uPC9hdXRob3I+PGF1dGhvcj5HYXJyYXdheSwgTC4gQS48L2F1dGhvcj48YXV0
aG9yPllvb24sIEMuIEguPC9hdXRob3I+PGF1dGhvcj5JemFyLCBCLjwvYXV0aG9yPjxhdXRob3I+
UmVnZXYsIEEuPC9hdXRob3I+PC9hdXRob3JzPjwvY29udHJpYnV0b3JzPjxhdXRoLWFkZHJlc3M+
QnJvYWQgSW5zdGl0dXRlIG9mIE1JVCBhbmQgSGFydmFyZCwgQ2FtYnJpZGdlLCBNQSwgVVNBLiYj
eEQ7RGVwYXJ0bWVudCBvZiBNZWRpY2FsIE9uY29sb2d5LCBEYW5hLUZhcmJlciBDYW5jZXIgSW5z
dGl0dXRlLCBCb3N0b24sIE1BLCBVU0EuJiN4RDtEZXBhcnRtZW50IG9mIE1lZGljYWwgT25jb2xv
Z3ksIERhbmEtRmFyYmVyIENhbmNlciBJbnN0aXR1dGUsIEJvc3RvbiwgTUEsIFVTQTsgQ2VudGVy
IGZvciBDYW5jZXIgUHJlY2lzaW9uIE1lZGljaW5lIG9mIERhbmEtRmFyYmVyIENhbmNlciBJbnN0
aXR1dGUsIEJvc3RvbiwgTUEsIFVTQS4mI3hEO0RlcGFydG1lbnQgb2YgTWVkaWNhbCBPbmNvbG9n
eSwgRGFuYS1GYXJiZXIgQ2FuY2VyIEluc3RpdHV0ZSwgQm9zdG9uLCBNQSwgVVNBOyBMYWJvcmF0
b3J5IGZvciBTeXN0ZW1zIFBoYXJtYWNvbG9neSwgSGFydmFyZCBNZWRpY2FsIFNjaG9vbCwgQm9z
dG9uLCBNQSwgVVNBLiYjeEQ7TGFib3JhdG9yeSBmb3IgU3lzdGVtcyBQaGFybWFjb2xvZ3ksIEhh
cnZhcmQgTWVkaWNhbCBTY2hvb2wsIEJvc3RvbiwgTUEsIFVTQS4mI3hEO01vbGVjdWxhciAmYW1w
OyBDZWxsdWxhciBPbmNvZ2VuZXNpcyBQcm9ncmFtIGFuZCBNZWxhbm9tYSBSZXNlYXJjaCBDZW50
ZXIsIFRoZSBXaXN0YXIgSW5zdGl0dXRlLCBQaGlsYWRlbHBoaWEsIFBBLCBVU0EuJiN4RDtNYXNz
YWNodXNldHRzIEdlbmVyYWwgSG9zcGl0YWwgQ2FuY2VyIENlbnRlciwgQm9zdG9uLCBNQSwgVVNB
LiYjeEQ7RGVwYXJ0bWVudCBvZiBNZWRpY2FsIE9uY29sb2d5LCBEYW5hLUZhcmJlciBDYW5jZXIg
SW5zdGl0dXRlLCBCb3N0b24sIE1BLCBVU0E7IE1hc3NhY2h1c2V0dHMgR2VuZXJhbCBIb3NwaXRh
bCBDYW5jZXIgQ2VudGVyLCBCb3N0b24sIE1BLCBVU0EuJiN4RDtCcm9hZCBJbnN0aXR1dGUgb2Yg
TUlUIGFuZCBIYXJ2YXJkLCBDYW1icmlkZ2UsIE1BLCBVU0E7IENlbHNpdXMgVGhlcmFwZXV0aWNz
LCBDYW1icmlkZ2UsIE1BLCBVU0EuJiN4RDtEZXBhcnRtZW50IG9mIERlcm1hdG9sb2d5LCBVbml2
ZXJzaXR5IEhvc3BpdGFsIEVzc2VuLCBXZXN0IEdlcm1hbiBDYW5jZXIgQ2VudGVyLCBVbml2ZXJz
aXR5IER1aXNidXJnLUVzc2VuIGFuZCB0aGUgR2VybWFuIENhbmNlciBDb25zb3J0aXVtLCBFc3Nl
biwgR2VybWFueTsgRGVwYXJ0bWVudCBvZiBEZXJtYXRvbG9neSwgVmVuZXJlb2xvZ3kgYW5kIEFs
bGVyZ29sb2d5LCBVbml2ZXJzaXR5IEhvc3BpdGFsIFd1cnpidXJnLCBXdXJ6YnVyZywgR2VybWFu
eS4mI3hEO0NlbnRlciBmb3IgSW1tdW5vbG9neSBhbmQgVmlyb2xvZ3ksIERhbmEtRmFyYmVyIENh
bmNlciBJbnN0aXR1dGUsIEJvc3RvbiwgTUEsIFVTQS4mI3hEO0RlcGFydG1lbnQgb2YgTWVsYW5v
bWEgTWVkaWNhbCBPbmNvbG9neSwgVGhlIFVuaXZlcnNpdHkgb2YgVGV4YXMgTUQgQW5kZXJzb24g
Q2FuY2VyIENlbnRlciwgSG91c3RvbiwgVFgsIFVTQS4mI3hEO0RlcGFydG1lbnQgb2YgRGVybWF0
b2xvZ3ksIFVuaXZlcnNpdHkgSG9zcGl0YWwgRXNzZW4sIFdlc3QgR2VybWFuIENhbmNlciBDZW50
ZXIsIFVuaXZlcnNpdHkgRHVpc2J1cmctRXNzZW4gYW5kIHRoZSBHZXJtYW4gQ2FuY2VyIENvbnNv
cnRpdW0sIEVzc2VuLCBHZXJtYW55LiYjeEQ7QnJvYWQgSW5zdGl0dXRlIG9mIE1JVCBhbmQgSGFy
dmFyZCwgQ2FtYnJpZGdlLCBNQSwgVVNBOyBEZXBhcnRtZW50IG9mIE1lZGljYWwgT25jb2xvZ3ks
IERhbmEtRmFyYmVyIENhbmNlciBJbnN0aXR1dGUsIEJvc3RvbiwgTUEsIFVTQTsgQ2VudGVyIGZv
ciBDYW5jZXIgUHJlY2lzaW9uIE1lZGljaW5lIG9mIERhbmEtRmFyYmVyIENhbmNlciBJbnN0aXR1
dGUsIEJvc3RvbiwgTUEsIFVTQS4mI3hEO0Jyb2FkIEluc3RpdHV0ZSBvZiBNSVQgYW5kIEhhcnZh
cmQsIENhbWJyaWRnZSwgTUEsIFVTQTsgRGVwYXJ0bWVudCBvZiBNZWRpY2FsIE9uY29sb2d5LCBE
YW5hLUZhcmJlciBDYW5jZXIgSW5zdGl0dXRlLCBCb3N0b24sIE1BLCBVU0E7IENlbnRlciBmb3Ig
Q2FuY2VyIFByZWNpc2lvbiBNZWRpY2luZSBvZiBEYW5hLUZhcmJlciBDYW5jZXIgSW5zdGl0dXRl
LCBCb3N0b24sIE1BLCBVU0E7IEx1ZHdpZyBDZW50ZXIgZm9yIENhbmNlciBSZXNlYXJjaCBhdCBI
YXJ2YXJkLCBCb3N0b24sIE1BLCBVU0E7IEhvd2FyZCBIdWdoZXMgTWVkaWNhbCBJbnN0aXR1dGUs
IENoZXZ5IENoYXNlLCBNRCwgVVNBLiYjeEQ7RGVwYXJ0bWVudCBvZiBNZWRpY2FsIE9uY29sb2d5
LCBEYW5hLUZhcmJlciBDYW5jZXIgSW5zdGl0dXRlLCBCb3N0b24sIE1BLCBVU0E7IEJyaWdoYW0g
YW5kIFdvbWVuJmFwb3M7cyBIb3NwaXRhbCwgRGVwYXJ0bWVudCBvZiBTdXJnaWNhbCBPbmNvbG9n
eSwgQm9zdG9uLCBNQSwgVVNBLiYjeEQ7QnJvYWQgSW5zdGl0dXRlIG9mIE1JVCBhbmQgSGFydmFy
ZCwgQ2FtYnJpZGdlLCBNQSwgVVNBOyBEZXBhcnRtZW50IG9mIE1lZGljYWwgT25jb2xvZ3ksIERh
bmEtRmFyYmVyIENhbmNlciBJbnN0aXR1dGUsIEJvc3RvbiwgTUEsIFVTQTsgQ2VudGVyIGZvciBD
YW5jZXIgUHJlY2lzaW9uIE1lZGljaW5lIG9mIERhbmEtRmFyYmVyIENhbmNlciBJbnN0aXR1dGUs
IEJvc3RvbiwgTUEsIFVTQTsgTGFib3JhdG9yeSBmb3IgU3lzdGVtcyBQaGFybWFjb2xvZ3ksIEhh
cnZhcmQgTWVkaWNhbCBTY2hvb2wsIEJvc3RvbiwgTUEsIFVTQTsgQ2VudGVyIGZvciBJbW11bm9s
b2d5IGFuZCBWaXJvbG9neSwgRGFuYS1GYXJiZXIgQ2FuY2VyIEluc3RpdHV0ZSwgQm9zdG9uLCBN
QSwgVVNBOyBMdWR3aWcgQ2VudGVyIGZvciBDYW5jZXIgUmVzZWFyY2ggYXQgSGFydmFyZCwgQm9z
dG9uLCBNQSwgVVNBLiBFbGVjdHJvbmljIGFkZHJlc3M6IGJlbmphbWluX2l6YXJAZGZjaS5oYXJ2
YXJkLmVkdS4mI3hEO0Jyb2FkIEluc3RpdHV0ZSBvZiBNSVQgYW5kIEhhcnZhcmQsIENhbWJyaWRn
ZSwgTUEsIFVTQTsgSG93YXJkIEh1Z2hlcyBNZWRpY2FsIEluc3RpdHV0ZSwgQ2hldnkgQ2hhc2Us
IE1ELCBVU0E7IEx1ZHdpZyBDZW50ZXIgZm9yIENhbmNlciBSZXNlYXJjaCBhdCBNSVQsIEJvc3Rv
biwgTUEsIFVTQTsgTWFzc2FjaHVzZXR0cyBJbnN0aXR1dGUgb2YgVGVjaG5vbG9neSwgRGVwYXJ0
bWVudCBvZiBCaW9sb2d5LCBDYW1icmlkZ2UsIE1BLCBVU0EuPC9hdXRoLWFkZHJlc3M+PHRpdGxl
cz48dGl0bGU+QSBDYW5jZXIgQ2VsbCBQcm9ncmFtIFByb21vdGVzIFQgQ2VsbCBFeGNsdXNpb24g
YW5kIFJlc2lzdGFuY2UgdG8gQ2hlY2twb2ludCBCbG9ja2FkZTwvdGl0bGU+PHNlY29uZGFyeS10
aXRsZT5DZWxsPC9zZWNvbmRhcnktdGl0bGU+PC90aXRsZXM+PHBlcmlvZGljYWw+PGZ1bGwtdGl0
bGU+Q2VsbDwvZnVsbC10aXRsZT48L3BlcmlvZGljYWw+PHBhZ2VzPjk4NC05OTcgZTI0PC9wYWdl
cz48dm9sdW1lPjE3NTwvdm9sdW1lPjxudW1iZXI+NDwvbnVtYmVyPjxlZGl0aW9uPjIwMTgvMTEv
MDY8L2VkaXRpb24+PGtleXdvcmRzPjxrZXl3b3JkPkFnZWQ8L2tleXdvcmQ+PGtleXdvcmQ+QWdl
ZCwgODAgYW5kIG92ZXI8L2tleXdvcmQ+PGtleXdvcmQ+QW5pbWFsczwva2V5d29yZD48a2V5d29y
ZD5BbnRpbmVvcGxhc3RpYyBBZ2VudHMvcGhhcm1hY29sb2d5Lyp0aGVyYXBldXRpYyB1c2U8L2tl
eXdvcmQ+PGtleXdvcmQ+Q2VsbCBMaW5lLCBUdW1vcjwva2V5d29yZD48a2V5d29yZD5DeWNsaW4t
RGVwZW5kZW50IEtpbmFzZSA0LyphbnRhZ29uaXN0cyAmYW1wOyBpbmhpYml0b3JzPC9rZXl3b3Jk
PjxrZXl3b3JkPkN5Y2xpbi1EZXBlbmRlbnQgS2luYXNlIDYvKmFudGFnb25pc3RzICZhbXA7IGlu
aGliaXRvcnM8L2tleXdvcmQ+PGtleXdvcmQ+RmVtYWxlPC9rZXl3b3JkPjxrZXl3b3JkPkh1bWFu
czwva2V5d29yZD48a2V5d29yZD5JbW11bm90aGVyYXB5L21ldGhvZHM8L2tleXdvcmQ+PGtleXdv
cmQ+TWFsZTwva2V5d29yZD48a2V5d29yZD5NZWxhbm9tYS9kcnVnIHRoZXJhcHkvKmltbXVub2xv
Z3kvdGhlcmFweTwva2V5d29yZD48a2V5d29yZD5NaWNlPC9rZXl3b3JkPjxrZXl3b3JkPk1pY2Us
IEluYnJlZCBDNTdCTDwva2V5d29yZD48a2V5d29yZD5NaWRkbGUgQWdlZDwva2V5d29yZD48a2V5
d29yZD5Qcm9ncmFtbWVkIENlbGwgRGVhdGggMSBSZWNlcHRvci9hbnRhZ29uaXN0cyAmYW1wOyBp
bmhpYml0b3JzPC9rZXl3b3JkPjxrZXl3b3JkPlByb3RlaW4gS2luYXNlIEluaGliaXRvcnMvcGhh
cm1hY29sb2d5Lyp0aGVyYXBldXRpYyB1c2U8L2tleXdvcmQ+PGtleXdvcmQ+VC1MeW1waG9jeXRl
cy8qaW1tdW5vbG9neTwva2V5d29yZD48a2V5d29yZD4qVHVtb3IgRXNjYXBlPC9rZXl3b3JkPjwv
a2V5d29yZHM+PGRhdGVzPjx5ZWFyPjIwMTg8L3llYXI+PHB1Yi1kYXRlcz48ZGF0ZT5Ob3YgMTwv
ZGF0ZT48L3B1Yi1kYXRlcz48L2RhdGVzPjxpc2JuPjEwOTctNDE3MiAoRWxlY3Ryb25pYykmI3hE
OzAwOTItODY3NCAoTGlua2luZyk8L2lzYm4+PGFjY2Vzc2lvbi1udW0+MzAzODg0NTU8L2FjY2Vz
c2lvbi1udW0+PHVybHM+PHJlbGF0ZWQtdXJscz48dXJsPmh0dHBzOi8vd3d3Lm5jYmkubmxtLm5p
aC5nb3YvcHVibWVkLzMwMzg4NDU1PC91cmw+PC9yZWxhdGVkLXVybHM+PC91cmxzPjxjdXN0b20y
PlBNQzY0MTAzNzc8L2N1c3RvbTI+PGVsZWN0cm9uaWMtcmVzb3VyY2UtbnVtPjEwLjEwMTYvai5j
ZWxsLjIwMTguMDkuMDA2PC9lbGVjdHJvbmljLXJlc291cmNlLW51bT48L3JlY29yZD48L0NpdGU+
PC9FbmROb3RlPgB=
</w:fldData>
        </w:fldChar>
      </w:r>
      <w:r>
        <w:rPr>
          <w:rFonts w:ascii="Segoe UI" w:hAnsi="Segoe UI" w:cs="Segoe UI"/>
          <w:noProof/>
        </w:rPr>
        <w:instrText xml:space="preserve"> ADDIN EN.CITE.DATA </w:instrText>
      </w:r>
      <w:r>
        <w:rPr>
          <w:rFonts w:ascii="Segoe UI" w:hAnsi="Segoe UI" w:cs="Segoe UI"/>
          <w:noProof/>
        </w:rPr>
      </w:r>
      <w:r>
        <w:rPr>
          <w:rFonts w:ascii="Segoe UI" w:hAnsi="Segoe UI" w:cs="Segoe UI"/>
          <w:noProof/>
        </w:rPr>
        <w:fldChar w:fldCharType="end"/>
      </w:r>
      <w:r w:rsidRPr="00F95DA9">
        <w:rPr>
          <w:rFonts w:ascii="Segoe UI" w:hAnsi="Segoe UI" w:cs="Segoe UI"/>
          <w:noProof/>
        </w:rPr>
      </w:r>
      <w:r w:rsidRPr="00F95DA9">
        <w:rPr>
          <w:rFonts w:ascii="Segoe UI" w:hAnsi="Segoe UI" w:cs="Segoe UI"/>
          <w:noProof/>
        </w:rPr>
        <w:fldChar w:fldCharType="separate"/>
      </w:r>
      <w:r>
        <w:rPr>
          <w:rFonts w:ascii="Segoe UI" w:hAnsi="Segoe UI" w:cs="Segoe UI"/>
          <w:noProof/>
        </w:rPr>
        <w:t>(1)</w:t>
      </w:r>
      <w:r w:rsidRPr="00F95DA9">
        <w:rPr>
          <w:rFonts w:ascii="Segoe UI" w:hAnsi="Segoe UI" w:cs="Segoe UI"/>
          <w:noProof/>
        </w:rPr>
        <w:fldChar w:fldCharType="end"/>
      </w:r>
      <w:r w:rsidRPr="00F95DA9">
        <w:rPr>
          <w:rFonts w:ascii="Segoe UI" w:hAnsi="Segoe UI" w:cs="Segoe UI"/>
          <w:noProof/>
        </w:rPr>
        <w:t xml:space="preserve">, PBMCs of influenza, COVID-19 infected and healthy controls (Lee </w:t>
      </w:r>
      <w:r w:rsidRPr="00F95DA9">
        <w:rPr>
          <w:rFonts w:ascii="Segoe UI" w:hAnsi="Segoe UI" w:cs="Segoe UI"/>
          <w:i/>
          <w:noProof/>
        </w:rPr>
        <w:t>et al.</w:t>
      </w:r>
      <w:r w:rsidRPr="00F95DA9">
        <w:rPr>
          <w:rFonts w:ascii="Segoe UI" w:hAnsi="Segoe UI" w:cs="Segoe UI"/>
          <w:noProof/>
        </w:rPr>
        <w:t xml:space="preserve"> 2020: 62,301 cells)</w:t>
      </w:r>
      <w:r w:rsidRPr="00F95DA9">
        <w:rPr>
          <w:rFonts w:ascii="Segoe UI" w:hAnsi="Segoe UI" w:cs="Segoe UI"/>
          <w:noProof/>
        </w:rPr>
        <w:fldChar w:fldCharType="begin">
          <w:fldData xml:space="preserve">PEVuZE5vdGU+PENpdGU+PEF1dGhvcj5MZWU8L0F1dGhvcj48WWVhcj4yMDIwPC9ZZWFyPjxSZWNO
dW0+NTwvUmVjTnVtPjxEaXNwbGF5VGV4dD4oMik8L0Rpc3BsYXlUZXh0PjxyZWNvcmQ+PHJlYy1u
dW1iZXI+NTwvcmVjLW51bWJlcj48Zm9yZWlnbi1rZXlzPjxrZXkgYXBwPSJFTiIgZGItaWQ9IjAw
MnB4eHhhMXMyYTB0ZTk1MnZ4cDJlcXp2eGUwMmZkdzA1YSIgdGltZXN0YW1wPSIxNjU4MTUxNjgw
Ij41PC9rZXk+PC9mb3JlaWduLWtleXM+PHJlZi10eXBlIG5hbWU9IkpvdXJuYWwgQXJ0aWNsZSI+
MTc8L3JlZi10eXBlPjxjb250cmlidXRvcnM+PGF1dGhvcnM+PGF1dGhvcj5MZWUsIEouIFMuPC9h
dXRob3I+PGF1dGhvcj5QYXJrLCBTLjwvYXV0aG9yPjxhdXRob3I+SmVvbmcsIEguIFcuPC9hdXRo
b3I+PGF1dGhvcj5BaG4sIEouIFkuPC9hdXRob3I+PGF1dGhvcj5DaG9pLCBTLiBKLjwvYXV0aG9y
PjxhdXRob3I+TGVlLCBILjwvYXV0aG9yPjxhdXRob3I+Q2hvaSwgQi48L2F1dGhvcj48YXV0aG9y
Pk5hbSwgUy4gSy48L2F1dGhvcj48YXV0aG9yPlNhLCBNLjwvYXV0aG9yPjxhdXRob3I+S3dvbiwg
Si4gUy48L2F1dGhvcj48YXV0aG9yPkplb25nLCBTLiBKLjwvYXV0aG9yPjxhdXRob3I+TGVlLCBI
LiBLLjwvYXV0aG9yPjxhdXRob3I+UGFyaywgUy4gSC48L2F1dGhvcj48YXV0aG9yPlBhcmssIFMu
IEguPC9hdXRob3I+PGF1dGhvcj5DaG9pLCBKLiBZLjwvYXV0aG9yPjxhdXRob3I+S2ltLCBTLiBI
LjwvYXV0aG9yPjxhdXRob3I+SnVuZywgSS48L2F1dGhvcj48YXV0aG9yPlNoaW4sIEUuIEMuPC9h
dXRob3I+PC9hdXRob3JzPjwvY29udHJpYnV0b3JzPjxhdXRoLWFkZHJlc3M+R3JhZHVhdGUgU2No
b29sIG9mIE1lZGljYWwgU2NpZW5jZSBhbmQgRW5naW5lZXJpbmcsIEtvcmVhIEFkdmFuY2VkIElu
c3RpdHV0ZSBvZiBTY2llbmNlIGFuZCBUZWNobm9sb2d5IChLQUlTVCksIERhZWplb24gMzQxNDEs
IFJlcHVibGljIG9mIEtvcmVhLiYjeEQ7RGVwYXJ0bWVudCBvZiBCaW9sb2dpY2FsIFNjaWVuY2Vz
LCBLQUlTVCwgRGFlamVvbiAzNDE0MSwgUmVwdWJsaWMgb2YgS29yZWEuJiN4RDtEZXBhcnRtZW50
IG9mIEludGVybmFsIE1lZGljaW5lLCBDaHVuZ2J1ayBOYXRpb25hbCBVbml2ZXJzaXR5IENvbGxl
Z2Ugb2YgTWVkaWNpbmUsIENoZW9uZ2p1IDI4NjQ0LCBSZXB1YmxpYyBvZiBLb3JlYS4mI3hEO0Rl
cGFydG1lbnQgb2YgSW50ZXJuYWwgTWVkaWNpbmUsIFNldmVyYW5jZSBIb3NwaXRhbCwgWW9uc2Vp
IFVuaXZlcnNpdHkgQ29sbGVnZSBvZiBNZWRpY2luZSwgU2VvdWwgMDM3MjIsIFJlcHVibGljIG9m
IEtvcmVhLiYjeEQ7VGhlIENlbnRlciBmb3IgRXBpZGVtaWMgUHJlcGFyZWRuZXNzLCBLQUlTVCBJ
bnN0aXR1dGUsIERhZWplb24gMzQxNDEsIFJlcHVibGljIG9mIEtvcmVhLiYjeEQ7RGVwYXJ0bWVu
dCBvZiBJbmZlY3Rpb3VzIERpc2Vhc2VzLCBBc2FuIE1lZGljYWwgQ2VudGVyLCBVbml2ZXJzaXR5
IG9mIFVsc2FuIENvbGxlZ2Ugb2YgTWVkaWNpbmUsIFNlb3VsIDA1NTA1LCBSZXB1YmxpYyBvZiBL
b3JlYS4mI3hEO1NjaG9vbCBvZiBMaWZlIFNjaWVuY2VzLCBVbHNhbiBOYXRpb25hbCBJbnN0aXR1
dGUgb2YgU2NpZW5jZSAmYW1wOyBUZWNobm9sb2d5IChVTklTVCksIFVsc2FuIDQ0OTE5LCBSZXB1
YmxpYyBvZiBLb3JlYS4mI3hEO0RlcGFydG1lbnQgb2YgSW50ZXJuYWwgTWVkaWNpbmUsIFNldmVy
YW5jZSBIb3NwaXRhbCwgWW9uc2VpIFVuaXZlcnNpdHkgQ29sbGVnZSBvZiBNZWRpY2luZSwgU2Vv
dWwgMDM3MjIsIFJlcHVibGljIG9mIEtvcmVhLiBlY3NoaW5Aa2Fpc3QuYWMua3IgaWp1bmdAa2Fp
c3QuYWMua3Igc2hraW1tZEBhbWMuc2VvdWwua3Igc2VyYW5AeXVocy5hYy4mI3hEO0RlcGFydG1l
bnQgb2YgSW5mZWN0aW91cyBEaXNlYXNlcywgQXNhbiBNZWRpY2FsIENlbnRlciwgVW5pdmVyc2l0
eSBvZiBVbHNhbiBDb2xsZWdlIG9mIE1lZGljaW5lLCBTZW91bCAwNTUwNSwgUmVwdWJsaWMgb2Yg
S29yZWEuIGVjc2hpbkBrYWlzdC5hYy5rciBpanVuZ0BrYWlzdC5hYy5rciBzaGtpbW1kQGFtYy5z
ZW91bC5rciBzZXJhbkB5dWhzLmFjLiYjeEQ7RGVwYXJ0bWVudCBvZiBCaW9sb2dpY2FsIFNjaWVu
Y2VzLCBLQUlTVCwgRGFlamVvbiAzNDE0MSwgUmVwdWJsaWMgb2YgS29yZWEuIGVjc2hpbkBrYWlz
dC5hYy5rciBpanVuZ0BrYWlzdC5hYy5rciBzaGtpbW1kQGFtYy5zZW91bC5rciBzZXJhbkB5dWhz
LmFjLiYjeEQ7R3JhZHVhdGUgU2Nob29sIG9mIE1lZGljYWwgU2NpZW5jZSBhbmQgRW5naW5lZXJp
bmcsIEtvcmVhIEFkdmFuY2VkIEluc3RpdHV0ZSBvZiBTY2llbmNlIGFuZCBUZWNobm9sb2d5IChL
QUlTVCksIERhZWplb24gMzQxNDEsIFJlcHVibGljIG9mIEtvcmVhLiBlY3NoaW5Aa2Fpc3QuYWMu
a3IgaWp1bmdAa2Fpc3QuYWMua3Igc2hraW1tZEBhbWMuc2VvdWwua3Igc2VyYW5AeXVocy5hYy48
L2F1dGgtYWRkcmVzcz48dGl0bGVzPjx0aXRsZT5JbW11bm9waGVub3R5cGluZyBvZiBDT1ZJRC0x
OSBhbmQgaW5mbHVlbnphIGhpZ2hsaWdodHMgdGhlIHJvbGUgb2YgdHlwZSBJIGludGVyZmVyb25z
IGluIGRldmVsb3BtZW50IG9mIHNldmVyZSBDT1ZJRC0xOTwvdGl0bGU+PHNlY29uZGFyeS10aXRs
ZT5TY2kgSW1tdW5vbDwvc2Vjb25kYXJ5LXRpdGxlPjwvdGl0bGVzPjxwZXJpb2RpY2FsPjxmdWxs
LXRpdGxlPlNjaSBJbW11bm9sPC9mdWxsLXRpdGxlPjwvcGVyaW9kaWNhbD48dm9sdW1lPjU8L3Zv
bHVtZT48bnVtYmVyPjQ5PC9udW1iZXI+PGVkaXRpb24+MjAyMC8wNy8xMjwvZWRpdGlvbj48a2V5
d29yZHM+PGtleXdvcmQ+QWR1bHQ8L2tleXdvcmQ+PGtleXdvcmQ+QWdlZDwva2V5d29yZD48a2V5
d29yZD5BZ2VkLCA4MCBhbmQgb3Zlcjwva2V5d29yZD48a2V5d29yZD5CZXRhY29yb25hdmlydXMv
KmdlbmV0aWNzLyppbW11bm9sb2d5PC9rZXl3b3JkPjxrZXl3b3JkPkNEOC1Qb3NpdGl2ZSBULUx5
bXBob2N5dGVzL2ltbXVub2xvZ3k8L2tleXdvcmQ+PGtleXdvcmQ+Q292aWQtMTk8L2tleXdvcmQ+
PGtleXdvcmQ+Q2VsbHMsIEN1bHR1cmVkPC9rZXl3b3JkPjxrZXl3b3JkPkNvcm9uYXZpcnVzIElu
ZmVjdGlvbnMvYmxvb2QvKmltbXVub2xvZ3kvdmlyb2xvZ3k8L2tleXdvcmQ+PGtleXdvcmQ+RmVt
YWxlPC9rZXl3b3JkPjxrZXl3b3JkPkhlYWx0aHkgVm9sdW50ZWVyczwva2V5d29yZD48a2V5d29y
ZD5IdW1hbnM8L2tleXdvcmQ+PGtleXdvcmQ+KkltbXVub3BoZW5vdHlwaW5nPC9rZXl3b3JkPjxr
ZXl3b3JkPkluZmxhbW1hdGlvbi9pbW11bm9sb2d5PC9rZXl3b3JkPjxrZXl3b3JkPkluZmx1ZW56
YSBBIHZpcnVzLyppbW11bm9sb2d5PC9rZXl3b3JkPjxrZXl3b3JkPkluZmx1ZW56YSwgSHVtYW4v
Ymxvb2QvKmltbXVub2xvZ3kvdmlyb2xvZ3k8L2tleXdvcmQ+PGtleXdvcmQ+SW50ZXJmZXJvbiBU
eXBlIEkvKm1ldGFib2xpc208L2tleXdvcmQ+PGtleXdvcmQ+SW50ZXJsZXVraW4tMWJldGEvbWV0
YWJvbGlzbTwva2V5d29yZD48a2V5d29yZD5NYWxlPC9rZXl3b3JkPjxrZXl3b3JkPk1pZGRsZSBB
Z2VkPC9rZXl3b3JkPjxrZXl3b3JkPlBhbmRlbWljczwva2V5d29yZD48a2V5d29yZD5QbmV1bW9u
aWEsIFZpcmFsL2Jsb29kLyppbW11bm9sb2d5L3Zpcm9sb2d5PC9rZXl3b3JkPjxrZXl3b3JkPlJO
QS1TZXE8L2tleXdvcmQ+PGtleXdvcmQ+U0FSUy1Db1YtMjwva2V5d29yZD48a2V5d29yZD4qU2V2
ZXJpdHkgb2YgSWxsbmVzcyBJbmRleDwva2V5d29yZD48a2V5d29yZD5TaW5nbGUtQ2VsbCBBbmFs
eXNpczwva2V5d29yZD48a2V5d29yZD5UcmFuc2NyaXB0b21lPC9rZXl3b3JkPjxrZXl3b3JkPlR1
bW9yIE5lY3Jvc2lzIEZhY3Rvci1hbHBoYS9tZXRhYm9saXNtPC9rZXl3b3JkPjwva2V5d29yZHM+
PGRhdGVzPjx5ZWFyPjIwMjA8L3llYXI+PHB1Yi1kYXRlcz48ZGF0ZT5KdWwgMTA8L2RhdGU+PC9w
dWItZGF0ZXM+PC9kYXRlcz48aXNibj4yNDcwLTk0NjggKEVsZWN0cm9uaWMpJiN4RDsyNDcwLTk0
NjggKExpbmtpbmcpPC9pc2JuPjxhY2Nlc3Npb24tbnVtPjMyNjUxMjEyPC9hY2Nlc3Npb24tbnVt
Pjx1cmxzPjxyZWxhdGVkLXVybHM+PHVybD5odHRwczovL3d3dy5uY2JpLm5sbS5uaWguZ292L3B1
Ym1lZC8zMjY1MTIxMjwvdXJsPjwvcmVsYXRlZC11cmxzPjwvdXJscz48Y3VzdG9tMj5QTUM3NDAy
NjM1PC9jdXN0b20yPjxlbGVjdHJvbmljLXJlc291cmNlLW51bT4xMC4xMTI2L3NjaWltbXVub2wu
YWJkMTU1NDwvZWxlY3Ryb25pYy1yZXNvdXJjZS1udW0+PC9yZWNvcmQ+PC9DaXRlPjwvRW5kTm90
ZT4A
</w:fldData>
        </w:fldChar>
      </w:r>
      <w:r>
        <w:rPr>
          <w:rFonts w:ascii="Segoe UI" w:hAnsi="Segoe UI" w:cs="Segoe UI"/>
          <w:noProof/>
        </w:rPr>
        <w:instrText xml:space="preserve"> ADDIN EN.CITE </w:instrText>
      </w:r>
      <w:r>
        <w:rPr>
          <w:rFonts w:ascii="Segoe UI" w:hAnsi="Segoe UI" w:cs="Segoe UI"/>
          <w:noProof/>
        </w:rPr>
        <w:fldChar w:fldCharType="begin">
          <w:fldData xml:space="preserve">PEVuZE5vdGU+PENpdGU+PEF1dGhvcj5MZWU8L0F1dGhvcj48WWVhcj4yMDIwPC9ZZWFyPjxSZWNO
dW0+NTwvUmVjTnVtPjxEaXNwbGF5VGV4dD4oMik8L0Rpc3BsYXlUZXh0PjxyZWNvcmQ+PHJlYy1u
dW1iZXI+NTwvcmVjLW51bWJlcj48Zm9yZWlnbi1rZXlzPjxrZXkgYXBwPSJFTiIgZGItaWQ9IjAw
MnB4eHhhMXMyYTB0ZTk1MnZ4cDJlcXp2eGUwMmZkdzA1YSIgdGltZXN0YW1wPSIxNjU4MTUxNjgw
Ij41PC9rZXk+PC9mb3JlaWduLWtleXM+PHJlZi10eXBlIG5hbWU9IkpvdXJuYWwgQXJ0aWNsZSI+
MTc8L3JlZi10eXBlPjxjb250cmlidXRvcnM+PGF1dGhvcnM+PGF1dGhvcj5MZWUsIEouIFMuPC9h
dXRob3I+PGF1dGhvcj5QYXJrLCBTLjwvYXV0aG9yPjxhdXRob3I+SmVvbmcsIEguIFcuPC9hdXRo
b3I+PGF1dGhvcj5BaG4sIEouIFkuPC9hdXRob3I+PGF1dGhvcj5DaG9pLCBTLiBKLjwvYXV0aG9y
PjxhdXRob3I+TGVlLCBILjwvYXV0aG9yPjxhdXRob3I+Q2hvaSwgQi48L2F1dGhvcj48YXV0aG9y
Pk5hbSwgUy4gSy48L2F1dGhvcj48YXV0aG9yPlNhLCBNLjwvYXV0aG9yPjxhdXRob3I+S3dvbiwg
Si4gUy48L2F1dGhvcj48YXV0aG9yPkplb25nLCBTLiBKLjwvYXV0aG9yPjxhdXRob3I+TGVlLCBI
LiBLLjwvYXV0aG9yPjxhdXRob3I+UGFyaywgUy4gSC48L2F1dGhvcj48YXV0aG9yPlBhcmssIFMu
IEguPC9hdXRob3I+PGF1dGhvcj5DaG9pLCBKLiBZLjwvYXV0aG9yPjxhdXRob3I+S2ltLCBTLiBI
LjwvYXV0aG9yPjxhdXRob3I+SnVuZywgSS48L2F1dGhvcj48YXV0aG9yPlNoaW4sIEUuIEMuPC9h
dXRob3I+PC9hdXRob3JzPjwvY29udHJpYnV0b3JzPjxhdXRoLWFkZHJlc3M+R3JhZHVhdGUgU2No
b29sIG9mIE1lZGljYWwgU2NpZW5jZSBhbmQgRW5naW5lZXJpbmcsIEtvcmVhIEFkdmFuY2VkIElu
c3RpdHV0ZSBvZiBTY2llbmNlIGFuZCBUZWNobm9sb2d5IChLQUlTVCksIERhZWplb24gMzQxNDEs
IFJlcHVibGljIG9mIEtvcmVhLiYjeEQ7RGVwYXJ0bWVudCBvZiBCaW9sb2dpY2FsIFNjaWVuY2Vz
LCBLQUlTVCwgRGFlamVvbiAzNDE0MSwgUmVwdWJsaWMgb2YgS29yZWEuJiN4RDtEZXBhcnRtZW50
IG9mIEludGVybmFsIE1lZGljaW5lLCBDaHVuZ2J1ayBOYXRpb25hbCBVbml2ZXJzaXR5IENvbGxl
Z2Ugb2YgTWVkaWNpbmUsIENoZW9uZ2p1IDI4NjQ0LCBSZXB1YmxpYyBvZiBLb3JlYS4mI3hEO0Rl
cGFydG1lbnQgb2YgSW50ZXJuYWwgTWVkaWNpbmUsIFNldmVyYW5jZSBIb3NwaXRhbCwgWW9uc2Vp
IFVuaXZlcnNpdHkgQ29sbGVnZSBvZiBNZWRpY2luZSwgU2VvdWwgMDM3MjIsIFJlcHVibGljIG9m
IEtvcmVhLiYjeEQ7VGhlIENlbnRlciBmb3IgRXBpZGVtaWMgUHJlcGFyZWRuZXNzLCBLQUlTVCBJ
bnN0aXR1dGUsIERhZWplb24gMzQxNDEsIFJlcHVibGljIG9mIEtvcmVhLiYjeEQ7RGVwYXJ0bWVu
dCBvZiBJbmZlY3Rpb3VzIERpc2Vhc2VzLCBBc2FuIE1lZGljYWwgQ2VudGVyLCBVbml2ZXJzaXR5
IG9mIFVsc2FuIENvbGxlZ2Ugb2YgTWVkaWNpbmUsIFNlb3VsIDA1NTA1LCBSZXB1YmxpYyBvZiBL
b3JlYS4mI3hEO1NjaG9vbCBvZiBMaWZlIFNjaWVuY2VzLCBVbHNhbiBOYXRpb25hbCBJbnN0aXR1
dGUgb2YgU2NpZW5jZSAmYW1wOyBUZWNobm9sb2d5IChVTklTVCksIFVsc2FuIDQ0OTE5LCBSZXB1
YmxpYyBvZiBLb3JlYS4mI3hEO0RlcGFydG1lbnQgb2YgSW50ZXJuYWwgTWVkaWNpbmUsIFNldmVy
YW5jZSBIb3NwaXRhbCwgWW9uc2VpIFVuaXZlcnNpdHkgQ29sbGVnZSBvZiBNZWRpY2luZSwgU2Vv
dWwgMDM3MjIsIFJlcHVibGljIG9mIEtvcmVhLiBlY3NoaW5Aa2Fpc3QuYWMua3IgaWp1bmdAa2Fp
c3QuYWMua3Igc2hraW1tZEBhbWMuc2VvdWwua3Igc2VyYW5AeXVocy5hYy4mI3hEO0RlcGFydG1l
bnQgb2YgSW5mZWN0aW91cyBEaXNlYXNlcywgQXNhbiBNZWRpY2FsIENlbnRlciwgVW5pdmVyc2l0
eSBvZiBVbHNhbiBDb2xsZWdlIG9mIE1lZGljaW5lLCBTZW91bCAwNTUwNSwgUmVwdWJsaWMgb2Yg
S29yZWEuIGVjc2hpbkBrYWlzdC5hYy5rciBpanVuZ0BrYWlzdC5hYy5rciBzaGtpbW1kQGFtYy5z
ZW91bC5rciBzZXJhbkB5dWhzLmFjLiYjeEQ7RGVwYXJ0bWVudCBvZiBCaW9sb2dpY2FsIFNjaWVu
Y2VzLCBLQUlTVCwgRGFlamVvbiAzNDE0MSwgUmVwdWJsaWMgb2YgS29yZWEuIGVjc2hpbkBrYWlz
dC5hYy5rciBpanVuZ0BrYWlzdC5hYy5rciBzaGtpbW1kQGFtYy5zZW91bC5rciBzZXJhbkB5dWhz
LmFjLiYjeEQ7R3JhZHVhdGUgU2Nob29sIG9mIE1lZGljYWwgU2NpZW5jZSBhbmQgRW5naW5lZXJp
bmcsIEtvcmVhIEFkdmFuY2VkIEluc3RpdHV0ZSBvZiBTY2llbmNlIGFuZCBUZWNobm9sb2d5IChL
QUlTVCksIERhZWplb24gMzQxNDEsIFJlcHVibGljIG9mIEtvcmVhLiBlY3NoaW5Aa2Fpc3QuYWMu
a3IgaWp1bmdAa2Fpc3QuYWMua3Igc2hraW1tZEBhbWMuc2VvdWwua3Igc2VyYW5AeXVocy5hYy48
L2F1dGgtYWRkcmVzcz48dGl0bGVzPjx0aXRsZT5JbW11bm9waGVub3R5cGluZyBvZiBDT1ZJRC0x
OSBhbmQgaW5mbHVlbnphIGhpZ2hsaWdodHMgdGhlIHJvbGUgb2YgdHlwZSBJIGludGVyZmVyb25z
IGluIGRldmVsb3BtZW50IG9mIHNldmVyZSBDT1ZJRC0xOTwvdGl0bGU+PHNlY29uZGFyeS10aXRs
ZT5TY2kgSW1tdW5vbDwvc2Vjb25kYXJ5LXRpdGxlPjwvdGl0bGVzPjxwZXJpb2RpY2FsPjxmdWxs
LXRpdGxlPlNjaSBJbW11bm9sPC9mdWxsLXRpdGxlPjwvcGVyaW9kaWNhbD48dm9sdW1lPjU8L3Zv
bHVtZT48bnVtYmVyPjQ5PC9udW1iZXI+PGVkaXRpb24+MjAyMC8wNy8xMjwvZWRpdGlvbj48a2V5
d29yZHM+PGtleXdvcmQ+QWR1bHQ8L2tleXdvcmQ+PGtleXdvcmQ+QWdlZDwva2V5d29yZD48a2V5
d29yZD5BZ2VkLCA4MCBhbmQgb3Zlcjwva2V5d29yZD48a2V5d29yZD5CZXRhY29yb25hdmlydXMv
KmdlbmV0aWNzLyppbW11bm9sb2d5PC9rZXl3b3JkPjxrZXl3b3JkPkNEOC1Qb3NpdGl2ZSBULUx5
bXBob2N5dGVzL2ltbXVub2xvZ3k8L2tleXdvcmQ+PGtleXdvcmQ+Q292aWQtMTk8L2tleXdvcmQ+
PGtleXdvcmQ+Q2VsbHMsIEN1bHR1cmVkPC9rZXl3b3JkPjxrZXl3b3JkPkNvcm9uYXZpcnVzIElu
ZmVjdGlvbnMvYmxvb2QvKmltbXVub2xvZ3kvdmlyb2xvZ3k8L2tleXdvcmQ+PGtleXdvcmQ+RmVt
YWxlPC9rZXl3b3JkPjxrZXl3b3JkPkhlYWx0aHkgVm9sdW50ZWVyczwva2V5d29yZD48a2V5d29y
ZD5IdW1hbnM8L2tleXdvcmQ+PGtleXdvcmQ+KkltbXVub3BoZW5vdHlwaW5nPC9rZXl3b3JkPjxr
ZXl3b3JkPkluZmxhbW1hdGlvbi9pbW11bm9sb2d5PC9rZXl3b3JkPjxrZXl3b3JkPkluZmx1ZW56
YSBBIHZpcnVzLyppbW11bm9sb2d5PC9rZXl3b3JkPjxrZXl3b3JkPkluZmx1ZW56YSwgSHVtYW4v
Ymxvb2QvKmltbXVub2xvZ3kvdmlyb2xvZ3k8L2tleXdvcmQ+PGtleXdvcmQ+SW50ZXJmZXJvbiBU
eXBlIEkvKm1ldGFib2xpc208L2tleXdvcmQ+PGtleXdvcmQ+SW50ZXJsZXVraW4tMWJldGEvbWV0
YWJvbGlzbTwva2V5d29yZD48a2V5d29yZD5NYWxlPC9rZXl3b3JkPjxrZXl3b3JkPk1pZGRsZSBB
Z2VkPC9rZXl3b3JkPjxrZXl3b3JkPlBhbmRlbWljczwva2V5d29yZD48a2V5d29yZD5QbmV1bW9u
aWEsIFZpcmFsL2Jsb29kLyppbW11bm9sb2d5L3Zpcm9sb2d5PC9rZXl3b3JkPjxrZXl3b3JkPlJO
QS1TZXE8L2tleXdvcmQ+PGtleXdvcmQ+U0FSUy1Db1YtMjwva2V5d29yZD48a2V5d29yZD4qU2V2
ZXJpdHkgb2YgSWxsbmVzcyBJbmRleDwva2V5d29yZD48a2V5d29yZD5TaW5nbGUtQ2VsbCBBbmFs
eXNpczwva2V5d29yZD48a2V5d29yZD5UcmFuc2NyaXB0b21lPC9rZXl3b3JkPjxrZXl3b3JkPlR1
bW9yIE5lY3Jvc2lzIEZhY3Rvci1hbHBoYS9tZXRhYm9saXNtPC9rZXl3b3JkPjwva2V5d29yZHM+
PGRhdGVzPjx5ZWFyPjIwMjA8L3llYXI+PHB1Yi1kYXRlcz48ZGF0ZT5KdWwgMTA8L2RhdGU+PC9w
dWItZGF0ZXM+PC9kYXRlcz48aXNibj4yNDcwLTk0NjggKEVsZWN0cm9uaWMpJiN4RDsyNDcwLTk0
NjggKExpbmtpbmcpPC9pc2JuPjxhY2Nlc3Npb24tbnVtPjMyNjUxMjEyPC9hY2Nlc3Npb24tbnVt
Pjx1cmxzPjxyZWxhdGVkLXVybHM+PHVybD5odHRwczovL3d3dy5uY2JpLm5sbS5uaWguZ292L3B1
Ym1lZC8zMjY1MTIxMjwvdXJsPjwvcmVsYXRlZC11cmxzPjwvdXJscz48Y3VzdG9tMj5QTUM3NDAy
NjM1PC9jdXN0b20yPjxlbGVjdHJvbmljLXJlc291cmNlLW51bT4xMC4xMTI2L3NjaWltbXVub2wu
YWJkMTU1NDwvZWxlY3Ryb25pYy1yZXNvdXJjZS1udW0+PC9yZWNvcmQ+PC9DaXRlPjwvRW5kTm90
ZT4A
</w:fldData>
        </w:fldChar>
      </w:r>
      <w:r>
        <w:rPr>
          <w:rFonts w:ascii="Segoe UI" w:hAnsi="Segoe UI" w:cs="Segoe UI"/>
          <w:noProof/>
        </w:rPr>
        <w:instrText xml:space="preserve"> ADDIN EN.CITE.DATA </w:instrText>
      </w:r>
      <w:r>
        <w:rPr>
          <w:rFonts w:ascii="Segoe UI" w:hAnsi="Segoe UI" w:cs="Segoe UI"/>
          <w:noProof/>
        </w:rPr>
      </w:r>
      <w:r>
        <w:rPr>
          <w:rFonts w:ascii="Segoe UI" w:hAnsi="Segoe UI" w:cs="Segoe UI"/>
          <w:noProof/>
        </w:rPr>
        <w:fldChar w:fldCharType="end"/>
      </w:r>
      <w:r w:rsidRPr="00F95DA9">
        <w:rPr>
          <w:rFonts w:ascii="Segoe UI" w:hAnsi="Segoe UI" w:cs="Segoe UI"/>
          <w:noProof/>
        </w:rPr>
      </w:r>
      <w:r w:rsidRPr="00F95DA9">
        <w:rPr>
          <w:rFonts w:ascii="Segoe UI" w:hAnsi="Segoe UI" w:cs="Segoe UI"/>
          <w:noProof/>
        </w:rPr>
        <w:fldChar w:fldCharType="separate"/>
      </w:r>
      <w:r>
        <w:rPr>
          <w:rFonts w:ascii="Segoe UI" w:hAnsi="Segoe UI" w:cs="Segoe UI"/>
          <w:noProof/>
        </w:rPr>
        <w:t>(2)</w:t>
      </w:r>
      <w:r w:rsidRPr="00F95DA9">
        <w:rPr>
          <w:rFonts w:ascii="Segoe UI" w:hAnsi="Segoe UI" w:cs="Segoe UI"/>
          <w:noProof/>
        </w:rPr>
        <w:fldChar w:fldCharType="end"/>
      </w:r>
      <w:r w:rsidRPr="00F95DA9">
        <w:rPr>
          <w:rFonts w:ascii="Segoe UI" w:hAnsi="Segoe UI" w:cs="Segoe UI"/>
          <w:noProof/>
        </w:rPr>
        <w:t xml:space="preserve">, and breast tumors (Wu </w:t>
      </w:r>
      <w:r w:rsidRPr="00F95DA9">
        <w:rPr>
          <w:rFonts w:ascii="Segoe UI" w:hAnsi="Segoe UI" w:cs="Segoe UI"/>
          <w:i/>
          <w:noProof/>
        </w:rPr>
        <w:t>et al.</w:t>
      </w:r>
      <w:r w:rsidRPr="00F95DA9">
        <w:rPr>
          <w:rFonts w:ascii="Segoe UI" w:hAnsi="Segoe UI" w:cs="Segoe UI"/>
          <w:noProof/>
        </w:rPr>
        <w:t xml:space="preserve"> 2021: 92,232 cells)</w:t>
      </w:r>
      <w:r w:rsidRPr="00F95DA9">
        <w:rPr>
          <w:rFonts w:ascii="Segoe UI" w:hAnsi="Segoe UI" w:cs="Segoe UI"/>
          <w:noProof/>
        </w:rPr>
        <w:fldChar w:fldCharType="begin">
          <w:fldData xml:space="preserve">PEVuZE5vdGU+PENpdGU+PEF1dGhvcj5XdTwvQXV0aG9yPjxZZWFyPjIwMjE8L1llYXI+PFJlY051
bT4yNzg8L1JlY051bT48RGlzcGxheVRleHQ+KDMpPC9EaXNwbGF5VGV4dD48cmVjb3JkPjxyZWMt
bnVtYmVyPjI3ODwvcmVjLW51bWJlcj48Zm9yZWlnbi1rZXlzPjxrZXkgYXBwPSJFTiIgZGItaWQ9
Inp6ZTB6czV4cjB6czk3ZXNkMDk1ZHRlc2QwcndhYTBhdzJ4eCIgdGltZXN0YW1wPSIxNjM1ODg1
MTIyIj4yNzg8L2tleT48L2ZvcmVpZ24ta2V5cz48cmVmLXR5cGUgbmFtZT0iSm91cm5hbCBBcnRp
Y2xlIj4xNzwvcmVmLXR5cGU+PGNvbnRyaWJ1dG9ycz48YXV0aG9ycz48YXV0aG9yPld1LCBTLiBa
LjwvYXV0aG9yPjxhdXRob3I+QWwtRXJ5YW5pLCBHLjwvYXV0aG9yPjxhdXRob3I+Um9kZW4sIEQu
IEwuPC9hdXRob3I+PGF1dGhvcj5KdW5hbmthciwgUy48L2F1dGhvcj48YXV0aG9yPkhhcnZleSwg
Sy48L2F1dGhvcj48YXV0aG9yPkFuZGVyc3NvbiwgQS48L2F1dGhvcj48YXV0aG9yPlRoZW5uYXZh
biwgQS48L2F1dGhvcj48YXV0aG9yPldhbmcsIEMuPC9hdXRob3I+PGF1dGhvcj5Ub3JweSwgSi4g
Ui48L2F1dGhvcj48YXV0aG9yPkJhcnRvbmljZWssIE4uPC9hdXRob3I+PGF1dGhvcj5XYW5nLCBU
LjwvYXV0aG9yPjxhdXRob3I+TGFyc3NvbiwgTC48L2F1dGhvcj48YXV0aG9yPkthY3pvcm93c2tp
LCBELjwvYXV0aG9yPjxhdXRob3I+V2Vpc2VuZmVsZCwgTi4gSS48L2F1dGhvcj48YXV0aG9yPlV5
dGluZ2NvLCBDLiBSLjwvYXV0aG9yPjxhdXRob3I+Q2hldywgSi4gRy48L2F1dGhvcj48YXV0aG9y
PkJlbnQsIFouIFcuPC9hdXRob3I+PGF1dGhvcj5DaGFuLCBDLiBMLjwvYXV0aG9yPjxhdXRob3I+
R25hbmFzYW1iYW5kYXBpbGxhaSwgVi48L2F1dGhvcj48YXV0aG9yPkR1dGVydHJlLCBDLiBBLjwv
YXV0aG9yPjxhdXRob3I+R2x1Y2gsIEwuPC9hdXRob3I+PGF1dGhvcj5IdWksIE0uIE4uPC9hdXRo
b3I+PGF1dGhvcj5CZWl0aCwgSi48L2F1dGhvcj48YXV0aG9yPlBhcmtlciwgQS48L2F1dGhvcj48
YXV0aG9yPlJvYmJpbnMsIEUuPC9hdXRob3I+PGF1dGhvcj5TZWdhcmEsIEQuPC9hdXRob3I+PGF1
dGhvcj5Db29wZXIsIEMuPC9hdXRob3I+PGF1dGhvcj5NYWssIEMuPC9hdXRob3I+PGF1dGhvcj5D
aGFuLCBCLjwvYXV0aG9yPjxhdXRob3I+V2FycmllciwgUy48L2F1dGhvcj48YXV0aG9yPkdpbmhv
dXgsIEYuPC9hdXRob3I+PGF1dGhvcj5NaWxsYXIsIEUuPC9hdXRob3I+PGF1dGhvcj5Qb3dlbGws
IEouIEUuPC9hdXRob3I+PGF1dGhvcj5XaWxsaWFtcywgUy4gUi48L2F1dGhvcj48YXV0aG9yPkxp
dSwgWC4gUy48L2F1dGhvcj48YXV0aG9yPk8mYXBvcztUb29sZSwgUy48L2F1dGhvcj48YXV0aG9y
PkxpbSwgRS48L2F1dGhvcj48YXV0aG9yPkx1bmRlYmVyZywgSi48L2F1dGhvcj48YXV0aG9yPlBl
cm91LCBDLiBNLjwvYXV0aG9yPjxhdXRob3I+U3dhcmJyaWNrLCBBLjwvYXV0aG9yPjwvYXV0aG9y
cz48L2NvbnRyaWJ1dG9ycz48YXV0aC1hZGRyZXNzPlRoZSBLaW5naG9ybiBDYW5jZXIgQ2VudHJl
IGFuZCBDYW5jZXIgUmVzZWFyY2ggVGhlbWUsIEdhcnZhbiBJbnN0aXR1dGUgb2YgTWVkaWNhbCBS
ZXNlYXJjaCwgRGFybGluZ2h1cnN0LCBOZXcgU291dGggV2FsZXMsIEF1c3RyYWxpYS4mI3hEO1N0
IFZpbmNlbnQmYXBvcztzIENsaW5pY2FsIFNjaG9vbCwgRmFjdWx0eSBvZiBNZWRpY2luZSwgVW5p
dmVyc2l0eSBvZiBOZXcgU291dGggV2FsZXMsIFN5ZG5leSwgTmV3IFNvdXRoIFdhbGVzLCBBdXN0
cmFsaWEuJiN4RDtTY2llbmNlIGZvciBMaWZlIExhYm9yYXRvcnksIERlcGFydG1lbnQgb2YgR2Vu
ZSBUZWNobm9sb2d5LCBLVEggUm95YWwgSW5zdGl0dXRlIG9mIFRlY2hub2xvZ3ksIFNvbG5hLCBT
d2VkZW4uJiN4RDtMaW5lYmVyZ2VyIENvbXByZWhlbnNpdmUgQ2FuY2VyIENlbnRlciwgVW5pdmVy
c2l0eSBvZiBOb3J0aCBDYXJvbGluYSBhdCBDaGFwZWwgSGlsbCwgQ2hhcGVsIEhpbGwsIE5DLCBV
U0EuJiN4RDtEZXBhcnRtZW50IG9mIERhdGEgU2NpZW5jZSwgQ2VudGVyIGZvciBGdW5jdGlvbmFs
IENhbmNlciBFcGlnZW5ldGljcywgRGFuYS1GYXJiZXIgQ2FuY2VyIEluc3RpdHV0ZSwgSGFydmFy
ZCBULkguIENoYW4gU2Nob29sIG9mIFB1YmxpYyBIZWFsdGgsIEJvc3RvbiwgTUEsIFVTQS4mI3hE
O0dhcnZhbi1XZWl6bWFubiBDZW50cmUgZm9yIENlbGx1bGFyIEdlbm9taWNzLCBHYXJ2YW4gSW5z
dGl0dXRlIG9mIE1lZGljYWwgUmVzZWFyY2gsIFN5ZG5leSwgTmV3IFNvdXRoIFdhbGVzLCBBdXN0
cmFsaWEuJiN4RDsxMHggR2Vub21pY3MsIFBsZWFzYW50b24sIENBLCBVU0EuJiN4RDtHdXN0YXZl
IFJvdXNzeSBDYW5jZXIgQ2FtcHVzLCBWaWxsZWp1aWYsIEZyYW5jZS4mI3hEO0luc3RpdHV0IE5h
dGlvbmFsIGRlIGxhIFNhbnRlIEV0IGRlIGxhIFJlY2hlcmNoZSBNZWRpY2FsZSAoSU5TRVJNKSBV
MTAxNSwgRXF1aXBlIExhYmVsbGlzZWUtTGlndWUgTmF0aW9uYWxlIGNvbnRyZSBsZSBDYW5jZXIs
IFZpbGxlanVpZiwgRnJhbmNlLiYjeEQ7VGhlIFN0cmF0aGZpZWxkIEJyZWFzdCBDZW50cmUsIFN0
cmF0aGZpZWxkLCBOZXcgU291dGggV2FsZXMsIEF1c3RyYWxpYS4mI3hEO0NocmlzIE8mYXBvcztC
cmllbiBMaWZlaG91c2UsIENhbXBlcmRvd24sIE5ldyBTb3V0aCBXYWxlcywgQXVzdHJhbGlhLiYj
eEQ7U3QgVmluY2VudCZhcG9zO3MgSG9zcGl0YWwsIERhcmxpbmdodXJzdCwgTmV3IFNvdXRoIFdh
bGVzLCBBdXN0cmFsaWEuJiN4RDtEZXBhcnRtZW50IG9mIFRpc3N1ZSBQYXRob2xvZ3kgYW5kIERp
YWdub3N0aWMgUGF0aG9sb2d5LCBOZXcgU291dGggV2FsZXMgSGVhbHRoIFBhdGhvbG9neSwgUm95
YWwgUHJpbmNlIEFsZnJlZCBIb3NwaXRhbCwgQ2FtcGVyZG93biwgTmV3IFNvdXRoIFdhbGVzLCBB
dXN0cmFsaWEuJiN4RDtQYXRob2xvZ3kgUXVlZW5zbGFuZCwgUHJpbmNlc3MgQWxleGFuZHJhIEhv
c3BpdGFsLCBCcmlzYmFuZSwgUXVlZW5zbGFuZCwgQXVzdHJhbGlhLiYjeEQ7U291dGhzaWRlIENs
aW5pY2FsIFVuaXQsIEZhY3VsdHkgb2YgTWVkaWNpbmUsIFVuaXZlcnNpdHkgb2YgUXVlZW5zbGFu
ZCwgQnJpc2JhbmUsIFF1ZWVuc2xhbmQsIEF1c3RyYWxpYS4mI3hEO0RlcGFydG1lbnQgb2YgQnJl
YXN0IFN1cmdlcnksIENocmlzIE8mYXBvcztCcmllbiBMaWZlaG91c2UsIENhbXBlcmRvd24sIE5l
dyBTb3V0aCBXYWxlcywgQXVzdHJhbGlhLiYjeEQ7Um95YWwgUHJpbmNlIEFsZnJlZCBJbnN0aXR1
dGUgb2YgQWNhZGVtaWMgU3VyZ2VyeSwgVW5pdmVyc2l0eSBvZiBTeWRuZXksIFN5ZG5leSwgTmV3
IFNvdXRoIFdhbGVzLCBBdXN0cmFsaWEuJiN4RDtTaW5nYXBvcmUgSW1tdW5vbG9neSBOZXR3b3Jr
IChTSWdOKSwgQWdlbmN5IGZvciBTY2llbmNlLCBUZWNobm9sb2d5IGFuZCBSZXNlYXJjaCAoQSpT
VEFSKSwgU2luZ2Fwb3JlLCBTaW5nYXBvcmUuJiN4RDtTaGFuZ2hhaSBJbnN0aXR1dGUgb2YgSW1t
dW5vbG9neSwgU2hhbmdoYWkgSmlhbyBUb25nIFVuaXZlcnNpdHkgU2Nob29sIG9mIE1lZGljaW5l
LCBTaGFuZ2hhaSwgQ2hpbmEuJiN4RDtUcmFuc2xhdGlvbmFsIEltbXVub2xvZ3kgSW5zdGl0dXRl
LCBTaW5nSGVhbHRoIER1a2UtTlVTIEFjYWRlbWljIE1lZGljYWwgQ2VudHJlLCBTaW5nYXBvcmUs
IFNpbmdhcG9yZS4mI3hEO05ldyBTb3V0aCBXYWxlcyBIZWFsdGggUGF0aG9sb2d5LCBEZXBhcnRt
ZW50IG9mIEFuYXRvbWljYWwgUGF0aG9sb2d5LCBTdCBHZW9yZ2UgSG9zcGl0YWwsIEtvZ2FyYWgs
IE5ldyBTb3V0aCBXYWxlcywgQXVzdHJhbGlhLiYjeEQ7U2Nob29sIG9mIE1lZGljYWwgU2NpZW5j
ZXMsIFVuaXZlcnNpdHkgb2YgTmV3IFNvdXRoIFdhbGVzLCBTeWRuZXksIE5ldyBTb3V0aCBXYWxl
cywgQXVzdHJhbGlhLiYjeEQ7RmFjdWx0eSBvZiBNZWRpY2luZSAmYW1wOyBIZWFsdGggU2NpZW5j
ZXMsIFdlc3Rlcm4gU3lkbmV5IFVuaXZlcnNpdHksIENhbXBiZWxsdG93biwgTmV3IFNvdXRoIFdh
bGVzLCBBdXN0cmFsaWEuJiN4RDtVbml2ZXJzaXR5IG9mIE5ldyBTb3V0aCBXYWxlcyBDZWxsdWxh
ciBHZW5vbWljcyBGdXR1cmVzIEluc3RpdHV0ZSwgVW5pdmVyc2l0eSBvZiBOZXcgU291dGggV2Fs
ZXMsIFN5ZG5leSwgTmV3IFNvdXRoIFdhbGVzLCBBdXN0cmFsaWEuJiN4RDtTeWRuZXkgTWVkaWNh
bCBTY2hvb2wsIFN5ZG5leSBVbml2ZXJzaXR5LCBTeWRuZXksIE5ldyBTb3V0aCBXYWxlcywgQXVz
dHJhbGlhLiYjeEQ7VGhlIEtpbmdob3JuIENhbmNlciBDZW50cmUgYW5kIENhbmNlciBSZXNlYXJj
aCBUaGVtZSwgR2FydmFuIEluc3RpdHV0ZSBvZiBNZWRpY2FsIFJlc2VhcmNoLCBEYXJsaW5naHVy
c3QsIE5ldyBTb3V0aCBXYWxlcywgQXVzdHJhbGlhLiBhLnN3YXJicmlja0BnYXJ2YW4ub3JnLmF1
LiYjeEQ7U3QgVmluY2VudCZhcG9zO3MgQ2xpbmljYWwgU2Nob29sLCBGYWN1bHR5IG9mIE1lZGlj
aW5lLCBVbml2ZXJzaXR5IG9mIE5ldyBTb3V0aCBXYWxlcywgU3lkbmV5LCBOZXcgU291dGggV2Fs
ZXMsIEF1c3RyYWxpYS4gYS5zd2FyYnJpY2tAZ2FydmFuLm9yZy5hdS48L2F1dGgtYWRkcmVzcz48
dGl0bGVzPjx0aXRsZT5BIHNpbmdsZS1jZWxsIGFuZCBzcGF0aWFsbHkgcmVzb2x2ZWQgYXRsYXMg
b2YgaHVtYW4gYnJlYXN0IGNhbmNlcnM8L3RpdGxlPjxzZWNvbmRhcnktdGl0bGU+TmF0IEdlbmV0
PC9zZWNvbmRhcnktdGl0bGU+PC90aXRsZXM+PHBlcmlvZGljYWw+PGZ1bGwtdGl0bGU+TmF0IEdl
bmV0PC9mdWxsLXRpdGxlPjwvcGVyaW9kaWNhbD48cGFnZXM+MTMzNC0xMzQ3PC9wYWdlcz48dm9s
dW1lPjUzPC92b2x1bWU+PG51bWJlcj45PC9udW1iZXI+PGVkaXRpb24+MjAyMS8wOS8wOTwvZWRp
dGlvbj48a2V5d29yZHM+PGtleXdvcmQ+Qi1MeW1waG9jeXRlcy9pbW11bm9sb2d5PC9rZXl3b3Jk
PjxrZXl3b3JkPkI3LUgxIEFudGlnZW4vZ2VuZXRpY3M8L2tleXdvcmQ+PGtleXdvcmQ+QmlvbWFy
a2VycywgVHVtb3IvZ2VuZXRpY3M8L2tleXdvcmQ+PGtleXdvcmQ+QnJlYXN0IE5lb3BsYXNtcy8q
Z2VuZXRpY3MvaW1tdW5vbG9neS8qcGF0aG9sb2d5PC9rZXl3b3JkPjxrZXl3b3JkPkNEOC1Qb3Np
dGl2ZSBULUx5bXBob2N5dGVzL2ltbXVub2xvZ3k8L2tleXdvcmQ+PGtleXdvcmQ+RW5kb3RoZWxp
YWwgQ2VsbHMvbWV0YWJvbGlzbTwva2V5d29yZD48a2V5d29yZD5GZW1hbGU8L2tleXdvcmQ+PGtl
eXdvcmQ+R2VuZSBFeHByZXNzaW9uIFJlZ3VsYXRpb24sIE5lb3BsYXN0aWMvZ2VuZXRpY3M8L2tl
eXdvcmQ+PGtleXdvcmQ+SHVtYW5zPC9rZXl3b3JkPjxrZXl3b3JkPk1hY3JvcGhhZ2VzL2N5dG9s
b2d5L2ltbXVub2xvZ3k8L2tleXdvcmQ+PGtleXdvcmQ+TWVtYnJhbmUgUHJvdGVpbnMvZ2VuZXRp
Y3M8L2tleXdvcmQ+PGtleXdvcmQ+TXllbG9pZCBDZWxscy9pbW11bm9sb2d5L21ldGFib2xpc208
L2tleXdvcmQ+PGtleXdvcmQ+U2VxdWVuY2UgQW5hbHlzaXMsIFJOQTwva2V5d29yZD48a2V5d29y
ZD4qU2luZ2xlLUNlbGwgQW5hbHlzaXM8L2tleXdvcmQ+PGtleXdvcmQ+VHJhbnNjcmlwdG9tZS8q
Z2VuZXRpY3M8L2tleXdvcmQ+PGtleXdvcmQ+VHVtb3IgTWljcm9lbnZpcm9ubWVudDwva2V5d29y
ZD48a2V5d29yZD5UdW1vciBTdXBwcmVzc29yIFByb3RlaW5zL2dlbmV0aWNzPC9rZXl3b3JkPjwv
a2V5d29yZHM+PGRhdGVzPjx5ZWFyPjIwMjE8L3llYXI+PHB1Yi1kYXRlcz48ZGF0ZT5TZXA8L2Rh
dGU+PC9wdWItZGF0ZXM+PC9kYXRlcz48aXNibj4xNTQ2LTE3MTggKEVsZWN0cm9uaWMpJiN4RDsx
MDYxLTQwMzYgKExpbmtpbmcpPC9pc2JuPjxhY2Nlc3Npb24tbnVtPjM0NDkzODcyPC9hY2Nlc3Np
b24tbnVtPjx1cmxzPjxyZWxhdGVkLXVybHM+PHVybD5odHRwczovL3d3dy5uY2JpLm5sbS5uaWgu
Z292L3B1Ym1lZC8zNDQ5Mzg3MjwvdXJsPjwvcmVsYXRlZC11cmxzPjwvdXJscz48ZWxlY3Ryb25p
Yy1yZXNvdXJjZS1udW0+MTAuMTAzOC9zNDE1ODgtMDIxLTAwOTExLTE8L2VsZWN0cm9uaWMtcmVz
b3VyY2UtbnVtPjwvcmVjb3JkPjwvQ2l0ZT48L0VuZE5vdGU+AG==
</w:fldData>
        </w:fldChar>
      </w:r>
      <w:r>
        <w:rPr>
          <w:rFonts w:ascii="Segoe UI" w:hAnsi="Segoe UI" w:cs="Segoe UI"/>
          <w:noProof/>
        </w:rPr>
        <w:instrText xml:space="preserve"> ADDIN EN.CITE </w:instrText>
      </w:r>
      <w:r>
        <w:rPr>
          <w:rFonts w:ascii="Segoe UI" w:hAnsi="Segoe UI" w:cs="Segoe UI"/>
          <w:noProof/>
        </w:rPr>
        <w:fldChar w:fldCharType="begin">
          <w:fldData xml:space="preserve">PEVuZE5vdGU+PENpdGU+PEF1dGhvcj5XdTwvQXV0aG9yPjxZZWFyPjIwMjE8L1llYXI+PFJlY051
bT4yNzg8L1JlY051bT48RGlzcGxheVRleHQ+KDMpPC9EaXNwbGF5VGV4dD48cmVjb3JkPjxyZWMt
bnVtYmVyPjI3ODwvcmVjLW51bWJlcj48Zm9yZWlnbi1rZXlzPjxrZXkgYXBwPSJFTiIgZGItaWQ9
Inp6ZTB6czV4cjB6czk3ZXNkMDk1ZHRlc2QwcndhYTBhdzJ4eCIgdGltZXN0YW1wPSIxNjM1ODg1
MTIyIj4yNzg8L2tleT48L2ZvcmVpZ24ta2V5cz48cmVmLXR5cGUgbmFtZT0iSm91cm5hbCBBcnRp
Y2xlIj4xNzwvcmVmLXR5cGU+PGNvbnRyaWJ1dG9ycz48YXV0aG9ycz48YXV0aG9yPld1LCBTLiBa
LjwvYXV0aG9yPjxhdXRob3I+QWwtRXJ5YW5pLCBHLjwvYXV0aG9yPjxhdXRob3I+Um9kZW4sIEQu
IEwuPC9hdXRob3I+PGF1dGhvcj5KdW5hbmthciwgUy48L2F1dGhvcj48YXV0aG9yPkhhcnZleSwg
Sy48L2F1dGhvcj48YXV0aG9yPkFuZGVyc3NvbiwgQS48L2F1dGhvcj48YXV0aG9yPlRoZW5uYXZh
biwgQS48L2F1dGhvcj48YXV0aG9yPldhbmcsIEMuPC9hdXRob3I+PGF1dGhvcj5Ub3JweSwgSi4g
Ui48L2F1dGhvcj48YXV0aG9yPkJhcnRvbmljZWssIE4uPC9hdXRob3I+PGF1dGhvcj5XYW5nLCBU
LjwvYXV0aG9yPjxhdXRob3I+TGFyc3NvbiwgTC48L2F1dGhvcj48YXV0aG9yPkthY3pvcm93c2tp
LCBELjwvYXV0aG9yPjxhdXRob3I+V2Vpc2VuZmVsZCwgTi4gSS48L2F1dGhvcj48YXV0aG9yPlV5
dGluZ2NvLCBDLiBSLjwvYXV0aG9yPjxhdXRob3I+Q2hldywgSi4gRy48L2F1dGhvcj48YXV0aG9y
PkJlbnQsIFouIFcuPC9hdXRob3I+PGF1dGhvcj5DaGFuLCBDLiBMLjwvYXV0aG9yPjxhdXRob3I+
R25hbmFzYW1iYW5kYXBpbGxhaSwgVi48L2F1dGhvcj48YXV0aG9yPkR1dGVydHJlLCBDLiBBLjwv
YXV0aG9yPjxhdXRob3I+R2x1Y2gsIEwuPC9hdXRob3I+PGF1dGhvcj5IdWksIE0uIE4uPC9hdXRo
b3I+PGF1dGhvcj5CZWl0aCwgSi48L2F1dGhvcj48YXV0aG9yPlBhcmtlciwgQS48L2F1dGhvcj48
YXV0aG9yPlJvYmJpbnMsIEUuPC9hdXRob3I+PGF1dGhvcj5TZWdhcmEsIEQuPC9hdXRob3I+PGF1
dGhvcj5Db29wZXIsIEMuPC9hdXRob3I+PGF1dGhvcj5NYWssIEMuPC9hdXRob3I+PGF1dGhvcj5D
aGFuLCBCLjwvYXV0aG9yPjxhdXRob3I+V2FycmllciwgUy48L2F1dGhvcj48YXV0aG9yPkdpbmhv
dXgsIEYuPC9hdXRob3I+PGF1dGhvcj5NaWxsYXIsIEUuPC9hdXRob3I+PGF1dGhvcj5Qb3dlbGws
IEouIEUuPC9hdXRob3I+PGF1dGhvcj5XaWxsaWFtcywgUy4gUi48L2F1dGhvcj48YXV0aG9yPkxp
dSwgWC4gUy48L2F1dGhvcj48YXV0aG9yPk8mYXBvcztUb29sZSwgUy48L2F1dGhvcj48YXV0aG9y
PkxpbSwgRS48L2F1dGhvcj48YXV0aG9yPkx1bmRlYmVyZywgSi48L2F1dGhvcj48YXV0aG9yPlBl
cm91LCBDLiBNLjwvYXV0aG9yPjxhdXRob3I+U3dhcmJyaWNrLCBBLjwvYXV0aG9yPjwvYXV0aG9y
cz48L2NvbnRyaWJ1dG9ycz48YXV0aC1hZGRyZXNzPlRoZSBLaW5naG9ybiBDYW5jZXIgQ2VudHJl
IGFuZCBDYW5jZXIgUmVzZWFyY2ggVGhlbWUsIEdhcnZhbiBJbnN0aXR1dGUgb2YgTWVkaWNhbCBS
ZXNlYXJjaCwgRGFybGluZ2h1cnN0LCBOZXcgU291dGggV2FsZXMsIEF1c3RyYWxpYS4mI3hEO1N0
IFZpbmNlbnQmYXBvcztzIENsaW5pY2FsIFNjaG9vbCwgRmFjdWx0eSBvZiBNZWRpY2luZSwgVW5p
dmVyc2l0eSBvZiBOZXcgU291dGggV2FsZXMsIFN5ZG5leSwgTmV3IFNvdXRoIFdhbGVzLCBBdXN0
cmFsaWEuJiN4RDtTY2llbmNlIGZvciBMaWZlIExhYm9yYXRvcnksIERlcGFydG1lbnQgb2YgR2Vu
ZSBUZWNobm9sb2d5LCBLVEggUm95YWwgSW5zdGl0dXRlIG9mIFRlY2hub2xvZ3ksIFNvbG5hLCBT
d2VkZW4uJiN4RDtMaW5lYmVyZ2VyIENvbXByZWhlbnNpdmUgQ2FuY2VyIENlbnRlciwgVW5pdmVy
c2l0eSBvZiBOb3J0aCBDYXJvbGluYSBhdCBDaGFwZWwgSGlsbCwgQ2hhcGVsIEhpbGwsIE5DLCBV
U0EuJiN4RDtEZXBhcnRtZW50IG9mIERhdGEgU2NpZW5jZSwgQ2VudGVyIGZvciBGdW5jdGlvbmFs
IENhbmNlciBFcGlnZW5ldGljcywgRGFuYS1GYXJiZXIgQ2FuY2VyIEluc3RpdHV0ZSwgSGFydmFy
ZCBULkguIENoYW4gU2Nob29sIG9mIFB1YmxpYyBIZWFsdGgsIEJvc3RvbiwgTUEsIFVTQS4mI3hE
O0dhcnZhbi1XZWl6bWFubiBDZW50cmUgZm9yIENlbGx1bGFyIEdlbm9taWNzLCBHYXJ2YW4gSW5z
dGl0dXRlIG9mIE1lZGljYWwgUmVzZWFyY2gsIFN5ZG5leSwgTmV3IFNvdXRoIFdhbGVzLCBBdXN0
cmFsaWEuJiN4RDsxMHggR2Vub21pY3MsIFBsZWFzYW50b24sIENBLCBVU0EuJiN4RDtHdXN0YXZl
IFJvdXNzeSBDYW5jZXIgQ2FtcHVzLCBWaWxsZWp1aWYsIEZyYW5jZS4mI3hEO0luc3RpdHV0IE5h
dGlvbmFsIGRlIGxhIFNhbnRlIEV0IGRlIGxhIFJlY2hlcmNoZSBNZWRpY2FsZSAoSU5TRVJNKSBV
MTAxNSwgRXF1aXBlIExhYmVsbGlzZWUtTGlndWUgTmF0aW9uYWxlIGNvbnRyZSBsZSBDYW5jZXIs
IFZpbGxlanVpZiwgRnJhbmNlLiYjeEQ7VGhlIFN0cmF0aGZpZWxkIEJyZWFzdCBDZW50cmUsIFN0
cmF0aGZpZWxkLCBOZXcgU291dGggV2FsZXMsIEF1c3RyYWxpYS4mI3hEO0NocmlzIE8mYXBvcztC
cmllbiBMaWZlaG91c2UsIENhbXBlcmRvd24sIE5ldyBTb3V0aCBXYWxlcywgQXVzdHJhbGlhLiYj
eEQ7U3QgVmluY2VudCZhcG9zO3MgSG9zcGl0YWwsIERhcmxpbmdodXJzdCwgTmV3IFNvdXRoIFdh
bGVzLCBBdXN0cmFsaWEuJiN4RDtEZXBhcnRtZW50IG9mIFRpc3N1ZSBQYXRob2xvZ3kgYW5kIERp
YWdub3N0aWMgUGF0aG9sb2d5LCBOZXcgU291dGggV2FsZXMgSGVhbHRoIFBhdGhvbG9neSwgUm95
YWwgUHJpbmNlIEFsZnJlZCBIb3NwaXRhbCwgQ2FtcGVyZG93biwgTmV3IFNvdXRoIFdhbGVzLCBB
dXN0cmFsaWEuJiN4RDtQYXRob2xvZ3kgUXVlZW5zbGFuZCwgUHJpbmNlc3MgQWxleGFuZHJhIEhv
c3BpdGFsLCBCcmlzYmFuZSwgUXVlZW5zbGFuZCwgQXVzdHJhbGlhLiYjeEQ7U291dGhzaWRlIENs
aW5pY2FsIFVuaXQsIEZhY3VsdHkgb2YgTWVkaWNpbmUsIFVuaXZlcnNpdHkgb2YgUXVlZW5zbGFu
ZCwgQnJpc2JhbmUsIFF1ZWVuc2xhbmQsIEF1c3RyYWxpYS4mI3hEO0RlcGFydG1lbnQgb2YgQnJl
YXN0IFN1cmdlcnksIENocmlzIE8mYXBvcztCcmllbiBMaWZlaG91c2UsIENhbXBlcmRvd24sIE5l
dyBTb3V0aCBXYWxlcywgQXVzdHJhbGlhLiYjeEQ7Um95YWwgUHJpbmNlIEFsZnJlZCBJbnN0aXR1
dGUgb2YgQWNhZGVtaWMgU3VyZ2VyeSwgVW5pdmVyc2l0eSBvZiBTeWRuZXksIFN5ZG5leSwgTmV3
IFNvdXRoIFdhbGVzLCBBdXN0cmFsaWEuJiN4RDtTaW5nYXBvcmUgSW1tdW5vbG9neSBOZXR3b3Jr
IChTSWdOKSwgQWdlbmN5IGZvciBTY2llbmNlLCBUZWNobm9sb2d5IGFuZCBSZXNlYXJjaCAoQSpT
VEFSKSwgU2luZ2Fwb3JlLCBTaW5nYXBvcmUuJiN4RDtTaGFuZ2hhaSBJbnN0aXR1dGUgb2YgSW1t
dW5vbG9neSwgU2hhbmdoYWkgSmlhbyBUb25nIFVuaXZlcnNpdHkgU2Nob29sIG9mIE1lZGljaW5l
LCBTaGFuZ2hhaSwgQ2hpbmEuJiN4RDtUcmFuc2xhdGlvbmFsIEltbXVub2xvZ3kgSW5zdGl0dXRl
LCBTaW5nSGVhbHRoIER1a2UtTlVTIEFjYWRlbWljIE1lZGljYWwgQ2VudHJlLCBTaW5nYXBvcmUs
IFNpbmdhcG9yZS4mI3hEO05ldyBTb3V0aCBXYWxlcyBIZWFsdGggUGF0aG9sb2d5LCBEZXBhcnRt
ZW50IG9mIEFuYXRvbWljYWwgUGF0aG9sb2d5LCBTdCBHZW9yZ2UgSG9zcGl0YWwsIEtvZ2FyYWgs
IE5ldyBTb3V0aCBXYWxlcywgQXVzdHJhbGlhLiYjeEQ7U2Nob29sIG9mIE1lZGljYWwgU2NpZW5j
ZXMsIFVuaXZlcnNpdHkgb2YgTmV3IFNvdXRoIFdhbGVzLCBTeWRuZXksIE5ldyBTb3V0aCBXYWxl
cywgQXVzdHJhbGlhLiYjeEQ7RmFjdWx0eSBvZiBNZWRpY2luZSAmYW1wOyBIZWFsdGggU2NpZW5j
ZXMsIFdlc3Rlcm4gU3lkbmV5IFVuaXZlcnNpdHksIENhbXBiZWxsdG93biwgTmV3IFNvdXRoIFdh
bGVzLCBBdXN0cmFsaWEuJiN4RDtVbml2ZXJzaXR5IG9mIE5ldyBTb3V0aCBXYWxlcyBDZWxsdWxh
ciBHZW5vbWljcyBGdXR1cmVzIEluc3RpdHV0ZSwgVW5pdmVyc2l0eSBvZiBOZXcgU291dGggV2Fs
ZXMsIFN5ZG5leSwgTmV3IFNvdXRoIFdhbGVzLCBBdXN0cmFsaWEuJiN4RDtTeWRuZXkgTWVkaWNh
bCBTY2hvb2wsIFN5ZG5leSBVbml2ZXJzaXR5LCBTeWRuZXksIE5ldyBTb3V0aCBXYWxlcywgQXVz
dHJhbGlhLiYjeEQ7VGhlIEtpbmdob3JuIENhbmNlciBDZW50cmUgYW5kIENhbmNlciBSZXNlYXJj
aCBUaGVtZSwgR2FydmFuIEluc3RpdHV0ZSBvZiBNZWRpY2FsIFJlc2VhcmNoLCBEYXJsaW5naHVy
c3QsIE5ldyBTb3V0aCBXYWxlcywgQXVzdHJhbGlhLiBhLnN3YXJicmlja0BnYXJ2YW4ub3JnLmF1
LiYjeEQ7U3QgVmluY2VudCZhcG9zO3MgQ2xpbmljYWwgU2Nob29sLCBGYWN1bHR5IG9mIE1lZGlj
aW5lLCBVbml2ZXJzaXR5IG9mIE5ldyBTb3V0aCBXYWxlcywgU3lkbmV5LCBOZXcgU291dGggV2Fs
ZXMsIEF1c3RyYWxpYS4gYS5zd2FyYnJpY2tAZ2FydmFuLm9yZy5hdS48L2F1dGgtYWRkcmVzcz48
dGl0bGVzPjx0aXRsZT5BIHNpbmdsZS1jZWxsIGFuZCBzcGF0aWFsbHkgcmVzb2x2ZWQgYXRsYXMg
b2YgaHVtYW4gYnJlYXN0IGNhbmNlcnM8L3RpdGxlPjxzZWNvbmRhcnktdGl0bGU+TmF0IEdlbmV0
PC9zZWNvbmRhcnktdGl0bGU+PC90aXRsZXM+PHBlcmlvZGljYWw+PGZ1bGwtdGl0bGU+TmF0IEdl
bmV0PC9mdWxsLXRpdGxlPjwvcGVyaW9kaWNhbD48cGFnZXM+MTMzNC0xMzQ3PC9wYWdlcz48dm9s
dW1lPjUzPC92b2x1bWU+PG51bWJlcj45PC9udW1iZXI+PGVkaXRpb24+MjAyMS8wOS8wOTwvZWRp
dGlvbj48a2V5d29yZHM+PGtleXdvcmQ+Qi1MeW1waG9jeXRlcy9pbW11bm9sb2d5PC9rZXl3b3Jk
PjxrZXl3b3JkPkI3LUgxIEFudGlnZW4vZ2VuZXRpY3M8L2tleXdvcmQ+PGtleXdvcmQ+QmlvbWFy
a2VycywgVHVtb3IvZ2VuZXRpY3M8L2tleXdvcmQ+PGtleXdvcmQ+QnJlYXN0IE5lb3BsYXNtcy8q
Z2VuZXRpY3MvaW1tdW5vbG9neS8qcGF0aG9sb2d5PC9rZXl3b3JkPjxrZXl3b3JkPkNEOC1Qb3Np
dGl2ZSBULUx5bXBob2N5dGVzL2ltbXVub2xvZ3k8L2tleXdvcmQ+PGtleXdvcmQ+RW5kb3RoZWxp
YWwgQ2VsbHMvbWV0YWJvbGlzbTwva2V5d29yZD48a2V5d29yZD5GZW1hbGU8L2tleXdvcmQ+PGtl
eXdvcmQ+R2VuZSBFeHByZXNzaW9uIFJlZ3VsYXRpb24sIE5lb3BsYXN0aWMvZ2VuZXRpY3M8L2tl
eXdvcmQ+PGtleXdvcmQ+SHVtYW5zPC9rZXl3b3JkPjxrZXl3b3JkPk1hY3JvcGhhZ2VzL2N5dG9s
b2d5L2ltbXVub2xvZ3k8L2tleXdvcmQ+PGtleXdvcmQ+TWVtYnJhbmUgUHJvdGVpbnMvZ2VuZXRp
Y3M8L2tleXdvcmQ+PGtleXdvcmQ+TXllbG9pZCBDZWxscy9pbW11bm9sb2d5L21ldGFib2xpc208
L2tleXdvcmQ+PGtleXdvcmQ+U2VxdWVuY2UgQW5hbHlzaXMsIFJOQTwva2V5d29yZD48a2V5d29y
ZD4qU2luZ2xlLUNlbGwgQW5hbHlzaXM8L2tleXdvcmQ+PGtleXdvcmQ+VHJhbnNjcmlwdG9tZS8q
Z2VuZXRpY3M8L2tleXdvcmQ+PGtleXdvcmQ+VHVtb3IgTWljcm9lbnZpcm9ubWVudDwva2V5d29y
ZD48a2V5d29yZD5UdW1vciBTdXBwcmVzc29yIFByb3RlaW5zL2dlbmV0aWNzPC9rZXl3b3JkPjwv
a2V5d29yZHM+PGRhdGVzPjx5ZWFyPjIwMjE8L3llYXI+PHB1Yi1kYXRlcz48ZGF0ZT5TZXA8L2Rh
dGU+PC9wdWItZGF0ZXM+PC9kYXRlcz48aXNibj4xNTQ2LTE3MTggKEVsZWN0cm9uaWMpJiN4RDsx
MDYxLTQwMzYgKExpbmtpbmcpPC9pc2JuPjxhY2Nlc3Npb24tbnVtPjM0NDkzODcyPC9hY2Nlc3Np
b24tbnVtPjx1cmxzPjxyZWxhdGVkLXVybHM+PHVybD5odHRwczovL3d3dy5uY2JpLm5sbS5uaWgu
Z292L3B1Ym1lZC8zNDQ5Mzg3MjwvdXJsPjwvcmVsYXRlZC11cmxzPjwvdXJscz48ZWxlY3Ryb25p
Yy1yZXNvdXJjZS1udW0+MTAuMTAzOC9zNDE1ODgtMDIxLTAwOTExLTE8L2VsZWN0cm9uaWMtcmVz
b3VyY2UtbnVtPjwvcmVjb3JkPjwvQ2l0ZT48L0VuZE5vdGU+AG==
</w:fldData>
        </w:fldChar>
      </w:r>
      <w:r>
        <w:rPr>
          <w:rFonts w:ascii="Segoe UI" w:hAnsi="Segoe UI" w:cs="Segoe UI"/>
          <w:noProof/>
        </w:rPr>
        <w:instrText xml:space="preserve"> ADDIN EN.CITE.DATA </w:instrText>
      </w:r>
      <w:r>
        <w:rPr>
          <w:rFonts w:ascii="Segoe UI" w:hAnsi="Segoe UI" w:cs="Segoe UI"/>
          <w:noProof/>
        </w:rPr>
      </w:r>
      <w:r>
        <w:rPr>
          <w:rFonts w:ascii="Segoe UI" w:hAnsi="Segoe UI" w:cs="Segoe UI"/>
          <w:noProof/>
        </w:rPr>
        <w:fldChar w:fldCharType="end"/>
      </w:r>
      <w:r w:rsidRPr="00F95DA9">
        <w:rPr>
          <w:rFonts w:ascii="Segoe UI" w:hAnsi="Segoe UI" w:cs="Segoe UI"/>
          <w:noProof/>
        </w:rPr>
      </w:r>
      <w:r w:rsidRPr="00F95DA9">
        <w:rPr>
          <w:rFonts w:ascii="Segoe UI" w:hAnsi="Segoe UI" w:cs="Segoe UI"/>
          <w:noProof/>
        </w:rPr>
        <w:fldChar w:fldCharType="separate"/>
      </w:r>
      <w:r>
        <w:rPr>
          <w:rFonts w:ascii="Segoe UI" w:hAnsi="Segoe UI" w:cs="Segoe UI"/>
          <w:noProof/>
        </w:rPr>
        <w:t>(3)</w:t>
      </w:r>
      <w:r w:rsidRPr="00F95DA9">
        <w:rPr>
          <w:rFonts w:ascii="Segoe UI" w:hAnsi="Segoe UI" w:cs="Segoe UI"/>
          <w:noProof/>
        </w:rPr>
        <w:fldChar w:fldCharType="end"/>
      </w:r>
      <w:r w:rsidRPr="00F95DA9">
        <w:rPr>
          <w:rFonts w:ascii="Segoe UI" w:hAnsi="Segoe UI" w:cs="Segoe UI"/>
          <w:noProof/>
        </w:rPr>
        <w:t xml:space="preserve"> and human colon cancer atlas (HCCA; 333,212 cells)</w:t>
      </w:r>
      <w:r w:rsidRPr="00F95DA9">
        <w:rPr>
          <w:rFonts w:ascii="Segoe UI" w:hAnsi="Segoe UI" w:cs="Segoe UI"/>
          <w:noProof/>
        </w:rPr>
        <w:fldChar w:fldCharType="begin">
          <w:fldData xml:space="preserve">PEVuZE5vdGU+PENpdGU+PEF1dGhvcj5QZWxrYTwvQXV0aG9yPjxZZWFyPjIwMjE8L1llYXI+PFJl
Y051bT4zMzI8L1JlY051bT48RGlzcGxheVRleHQ+KDQpPC9EaXNwbGF5VGV4dD48cmVjb3JkPjxy
ZWMtbnVtYmVyPjMzMjwvcmVjLW51bWJlcj48Zm9yZWlnbi1rZXlzPjxrZXkgYXBwPSJFTiIgZGIt
aWQ9Inp6ZTB6czV4cjB6czk3ZXNkMDk1ZHRlc2QwcndhYTBhdzJ4eCIgdGltZXN0YW1wPSIxNzE4
OTE2NjM1Ij4zMzI8L2tleT48L2ZvcmVpZ24ta2V5cz48cmVmLXR5cGUgbmFtZT0iSm91cm5hbCBB
cnRpY2xlIj4xNzwvcmVmLXR5cGU+PGNvbnRyaWJ1dG9ycz48YXV0aG9ycz48YXV0aG9yPlBlbGth
LCBLLjwvYXV0aG9yPjxhdXRob3I+SG9mcmVlLCBNLjwvYXV0aG9yPjxhdXRob3I+Q2hlbiwgSi4g
SC48L2F1dGhvcj48YXV0aG9yPlNhcmtpem92YSwgUy48L2F1dGhvcj48YXV0aG9yPlBpcmwsIEou
IEQuPC9hdXRob3I+PGF1dGhvcj5Kb3JnamksIFYuPC9hdXRob3I+PGF1dGhvcj5CZWpub29kLCBB
LjwvYXV0aG9yPjxhdXRob3I+RGlvbm5lLCBELjwvYXV0aG9yPjxhdXRob3I+R2UsIFcuIEguPC9h
dXRob3I+PGF1dGhvcj5YdSwgSy4gSC48L2F1dGhvcj48YXV0aG9yPkNoYW8sIFMuIFguPC9hdXRo
b3I+PGF1dGhvcj5ab2xsaW5nZXIsIEQuIFIuPC9hdXRob3I+PGF1dGhvcj5MaWViLCBELiBKLjwv
YXV0aG9yPjxhdXRob3I+UmVldmVzLCBKLiBXLjwvYXV0aG9yPjxhdXRob3I+RnVocm1hbiwgQy4g
QS48L2F1dGhvcj48YXV0aG9yPkhvYW5nLCBNLiBMLjwvYXV0aG9yPjxhdXRob3I+RGVsb3JleSwg
VC48L2F1dGhvcj48YXV0aG9yPk5ndXllbiwgTC4gVC48L2F1dGhvcj48YXV0aG9yPldhbGRtYW4s
IEouPC9hdXRob3I+PGF1dGhvcj5LbGFwaG9seiwgTS48L2F1dGhvcj48YXV0aG9yPldha2lybywg
SS48L2F1dGhvcj48YXV0aG9yPkNvaGVuLCBPLjwvYXV0aG9yPjxhdXRob3I+QWxiZXJzLCBKLjwv
YXV0aG9yPjxhdXRob3I+U21pbGxpZSwgQy4gUy48L2F1dGhvcj48YXV0aG9yPkN1b2NvLCBNLiBT
LjwvYXV0aG9yPjxhdXRob3I+V3UsIEouPC9hdXRob3I+PGF1dGhvcj5TdSwgTS4gSi48L2F1dGhv
cj48YXV0aG9yPllldW5nLCBKLjwvYXV0aG9yPjxhdXRob3I+VmlqYXlrdW1hciwgQi48L2F1dGhv
cj48YXV0aG9yPk1hZ251c29uLCBBLiBNLjwvYXV0aG9yPjxhdXRob3I+QXNpbm92c2tpLCBOLjwv
YXV0aG9yPjxhdXRob3I+TW9sbCwgVC48L2F1dGhvcj48YXV0aG9yPkdvZGVyLVJlaXNlciwgTS4g
Ti48L2F1dGhvcj48YXV0aG9yPkFwcGxlYmF1bSwgQS4gUy48L2F1dGhvcj48YXV0aG9yPkJyYWlz
LCBMLiBLLjwvYXV0aG9yPjxhdXRob3I+RGVsbG9TdHJpdHRvLCBMLiBLLjwvYXV0aG9yPjxhdXRo
b3I+RGVubmluZywgUy4gTC48L2F1dGhvcj48YXV0aG9yPlBoaWxsaXBzLCBTLiBULjwvYXV0aG9y
PjxhdXRob3I+SGlsbCwgRS4gSy48L2F1dGhvcj48YXV0aG9yPk1lZWhhbiwgSi4gSy48L2F1dGhv
cj48YXV0aG9yPkZyZWRlcmljaywgRC4gVC48L2F1dGhvcj48YXV0aG9yPlNoYXJvdmEsIFQuPC9h
dXRob3I+PGF1dGhvcj5LYW5vZGlhLCBBLjwvYXV0aG9yPjxhdXRob3I+VG9kcmVzLCBFLiBaLjwv
YXV0aG9yPjxhdXRob3I+SmFuZS1WYWxidWVuYSwgSi48L2F1dGhvcj48YXV0aG9yPkJpdG9uLCBN
LjwvYXV0aG9yPjxhdXRob3I+SXphciwgQi48L2F1dGhvcj48YXV0aG9yPkxhbWJkZW4sIEMuIEQu
PC9hdXRob3I+PGF1dGhvcj5DbGFuY3ksIFQuIEUuPC9hdXRob3I+PGF1dGhvcj5CbGVkYXksIFIu
PC9hdXRob3I+PGF1dGhvcj5NZWxuaXRjaG91aywgTi48L2F1dGhvcj48YXV0aG9yPklyYW5pLCBK
LjwvYXV0aG9yPjxhdXRob3I+S3VuaXRha2UsIEguPC9hdXRob3I+PGF1dGhvcj5CZXJnZXIsIEQu
IEwuPC9hdXRob3I+PGF1dGhvcj5Tcml2YXN0YXZhLCBBLjwvYXV0aG9yPjxhdXRob3I+SG9ybmlj
aywgSi4gTC48L2F1dGhvcj48YXV0aG9yPk9naW5vLCBTLjwvYXV0aG9yPjxhdXRob3I+Um90ZW0s
IEEuPC9hdXRob3I+PGF1dGhvcj5WaWduZWF1LCBTLjwvYXV0aG9yPjxhdXRob3I+Sm9obnNvbiwg
Qi4gRS48L2F1dGhvcj48YXV0aG9yPkNvcmNvcmFuLCBSLiBCLjwvYXV0aG9yPjxhdXRob3I+U2hh
cnBlLCBBLiBILjwvYXV0aG9yPjxhdXRob3I+S3VjaHJvbywgVi4gSy48L2F1dGhvcj48YXV0aG9y
Pk5nLCBLLjwvYXV0aG9yPjxhdXRob3I+R2lhbm5ha2lzLCBNLjwvYXV0aG9yPjxhdXRob3I+Tmll
bWFuLCBMLiBULjwvYXV0aG9yPjxhdXRob3I+Qm9sYW5kLCBHLiBNLjwvYXV0aG9yPjxhdXRob3I+
QWd1aXJyZSwgQS4gSi48L2F1dGhvcj48YXV0aG9yPkFuZGVyc29uLCBBLiBDLjwvYXV0aG9yPjxh
dXRob3I+Um96ZW5ibGF0dC1Sb3NlbiwgTy48L2F1dGhvcj48YXV0aG9yPlJlZ2V2LCBBLjwvYXV0
aG9yPjxhdXRob3I+SGFjb2hlbiwgTi48L2F1dGhvcj48L2F1dGhvcnM+PC9jb250cmlidXRvcnM+
PGF1dGgtYWRkcmVzcz5Ccm9hZCBJbnN0aXR1dGUgb2YgTWFzc2FjaHVzZXR0cyBJbnN0aXR1dGUg
b2YgVGVjaG5vbG9neSAoTUlUKSBhbmQgSGFydmFyZCwgQ2FtYnJpZGdlLCBNQSwgVVNBOyBNYXNz
YWNodXNldHRzIEdlbmVyYWwgSG9zcGl0YWwgKE1HSCkgQ2FuY2VyIENlbnRlciwgSGFydmFyZCBN
ZWRpY2FsIFNjaG9vbCAoSE1TKSwgQm9zdG9uLCBNQSwgVVNBLiYjeEQ7S2xhcm1hbiBDZWxsIE9i
c2VydmF0b3J5LCBCcm9hZCBJbnN0aXR1dGUgb2YgTUlUIGFuZCBIYXJ2YXJkLCBDYW1icmlkZ2Us
IE1BLCBVU0EuJiN4RDtCcm9hZCBJbnN0aXR1dGUgb2YgTWFzc2FjaHVzZXR0cyBJbnN0aXR1dGUg
b2YgVGVjaG5vbG9neSAoTUlUKSBhbmQgSGFydmFyZCwgQ2FtYnJpZGdlLCBNQSwgVVNBOyBNYXNz
YWNodXNldHRzIEdlbmVyYWwgSG9zcGl0YWwgKE1HSCkgQ2FuY2VyIENlbnRlciwgSGFydmFyZCBN
ZWRpY2FsIFNjaG9vbCAoSE1TKSwgQm9zdG9uLCBNQSwgVVNBOyBEZXBhcnRtZW50IG9mIFBhdGhv
bG9neSwgTUdILCBCb3N0b24sIE1BLCBVU0EuJiN4RDtCcm9hZCBJbnN0aXR1dGUgb2YgTWFzc2Fj
aHVzZXR0cyBJbnN0aXR1dGUgb2YgVGVjaG5vbG9neSAoTUlUKSBhbmQgSGFydmFyZCwgQ2FtYnJp
ZGdlLCBNQSwgVVNBLiYjeEQ7TWFzc2FjaHVzZXR0cyBHZW5lcmFsIEhvc3BpdGFsIChNR0gpIENh
bmNlciBDZW50ZXIsIEhhcnZhcmQgTWVkaWNhbCBTY2hvb2wgKEhNUyksIEJvc3RvbiwgTUEsIFVT
QTsgRGVwYXJ0bWVudCBvZiBQYXRob2xvZ3ksIE1HSCwgQm9zdG9uLCBNQSwgVVNBLiYjeEQ7TWFz
c2FjaHVzZXR0cyBHZW5lcmFsIEhvc3BpdGFsIChNR0gpIENhbmNlciBDZW50ZXIsIEhhcnZhcmQg
TWVkaWNhbCBTY2hvb2wgKEhNUyksIEJvc3RvbiwgTUEsIFVTQS4mI3hEO0Jyb2FkIEluc3RpdHV0
ZSBvZiBNYXNzYWNodXNldHRzIEluc3RpdHV0ZSBvZiBUZWNobm9sb2d5IChNSVQpIGFuZCBIYXJ2
YXJkLCBDYW1icmlkZ2UsIE1BLCBVU0E7IERlcGFydG1lbnQgb2YgQmlvbWVkaWNhbCBJbmZvcm1h
dGljcywgSE1TLCBCb3N0b24sIE1BLCBVU0EuJiN4RDtOYW5vU3RyaW5nIFRlY2hub2xvZ2llcyBJ
bmMuLCBTZWF0dGxlLCBXQSwgVVNBLiYjeEQ7RXZlcmdyYW5kZSBDZW50ZXIgZm9yIEltbXVub2xv
Z2ljIERpc2Vhc2VzLCBITVMgYW5kIEJyaWdoYW0gYW5kIFdvbWVuJmFwb3M7cyBIb3NwaXRhbCAo
QldIKSwgQm9zdG9uLCBNQSwgVVNBLiYjeEQ7Q2VudGVyIGZvciBDYW5jZXIgR2Vub21pY3MsIERl
cGFydG1lbnQgb2YgTWVkaWNhbCBPbmNvbG9neSwgRGFuYS1GYXJiZXIgQ2FuY2VyIEluc3RpdHV0
ZSAoREZDSSksIEJvc3RvbiwgTUEsIFVTQS4mI3hEO0Jyb2FkIEluc3RpdHV0ZSBvZiBNYXNzYWNo
dXNldHRzIEluc3RpdHV0ZSBvZiBUZWNobm9sb2d5IChNSVQpIGFuZCBIYXJ2YXJkLCBDYW1icmlk
Z2UsIE1BLCBVU0E7IENlbnRlciBmb3IgQ2FuY2VyIEdlbm9taWNzLCBEZXBhcnRtZW50IG9mIE1l
ZGljYWwgT25jb2xvZ3ksIERhbmEtRmFyYmVyIENhbmNlciBJbnN0aXR1dGUgKERGQ0kpLCBCb3N0
b24sIE1BLCBVU0E7IERlcGFydG1lbnQgb2YgTWVkaWNhbCBPbmNvbG9neSwgREZDSSwgQm9zdG9u
LCBNQSwgVVNBLiYjeEQ7RGVwYXJ0bWVudCBvZiBJbW11bm9sb2d5LCBITVMsIEJvc3RvbiwgTUEs
IFVTQS4mI3hEO0NsaW5pY2FsIFJlc2VhcmNoIENlbnRlciwgTUdILCBCb3N0b24sIE1BLCBVU0Eu
JiN4RDtDbGluaWNhbCBSZXNlYXJjaCBDZW50ZXIsIERGQ0ksIEJvc3RvbiwgTUEsIFVTQS4mI3hE
O0tsYXJtYW4gQ2VsbCBPYnNlcnZhdG9yeSwgQnJvYWQgSW5zdGl0dXRlIG9mIE1JVCBhbmQgSGFy
dmFyZCwgQ2FtYnJpZGdlLCBNQSwgVVNBOyBEZXBhcnRtZW50IG9mIE1vbGVjdWxhciBCaW9sb2d5
LCBNR0gsIEJvc3RvbiwgTUEsIFVTQS4mI3hEO0tsYXJtYW4gQ2VsbCBPYnNlcnZhdG9yeSwgQnJv
YWQgSW5zdGl0dXRlIG9mIE1JVCBhbmQgSGFydmFyZCwgQ2FtYnJpZGdlLCBNQSwgVVNBOyBDZW50
ZXIgZm9yIENhbmNlciBHZW5vbWljcywgRGVwYXJ0bWVudCBvZiBNZWRpY2FsIE9uY29sb2d5LCBE
YW5hLUZhcmJlciBDYW5jZXIgSW5zdGl0dXRlIChERkNJKSwgQm9zdG9uLCBNQSwgVVNBOyBEZXBh
cnRtZW50IG9mIE1lZGljYWwgT25jb2xvZ3ksIERGQ0ksIEJvc3RvbiwgTUEsIFVTQS4mI3hEO0Rl
cGFydG1lbnQgb2YgU3VyZ2VyeSwgQldILCBCb3N0b24sIE1BLCBVU0EuJiN4RDtEZXBhcnRtZW50
IG9mIFN1cmdlcnksIE1HSCwgQm9zdG9uLCBNQSwgVVNBLiYjeEQ7RGVwYXJ0bWVudCBvZiBQYXRo
b2xvZ3ksIEJXSCwgQm9zdG9uLCBNQSwgVVNBLiYjeEQ7QnJvYWQgSW5zdGl0dXRlIG9mIE1hc3Nh
Y2h1c2V0dHMgSW5zdGl0dXRlIG9mIFRlY2hub2xvZ3kgKE1JVCkgYW5kIEhhcnZhcmQsIENhbWJy
aWRnZSwgTUEsIFVTQTsgRGVwYXJ0bWVudCBvZiBQYXRob2xvZ3ksIEJXSCwgQm9zdG9uLCBNQSwg
VVNBLiYjeEQ7Q2VudGVyIGZvciBDYW5jZXIgR2Vub21pY3MsIERlcGFydG1lbnQgb2YgTWVkaWNh
bCBPbmNvbG9neSwgRGFuYS1GYXJiZXIgQ2FuY2VyIEluc3RpdHV0ZSAoREZDSSksIEJvc3Rvbiwg
TUEsIFVTQTsgRGVwYXJ0bWVudCBvZiBNZWRpY2FsIE9uY29sb2d5LCBERkNJLCBCb3N0b24sIE1B
LCBVU0EuJiN4RDtNYXNzYWNodXNldHRzIEdlbmVyYWwgSG9zcGl0YWwgKE1HSCkgQ2FuY2VyIENl
bnRlciwgSGFydmFyZCBNZWRpY2FsIFNjaG9vbCAoSE1TKSwgQm9zdG9uLCBNQSwgVVNBOyBEZXBh
cnRtZW50IG9mIE1lZGljaW5lLCBITVMsIEJvc3RvbiwgTUEsIFVTQS4mI3hEO0V2ZXJncmFuZGUg
Q2VudGVyIGZvciBJbW11bm9sb2dpYyBEaXNlYXNlcywgSE1TIGFuZCBCcmlnaGFtIGFuZCBXb21l
biZhcG9zO3MgSG9zcGl0YWwgKEJXSCksIEJvc3RvbiwgTUEsIFVTQTsgRGVwYXJ0bWVudCBvZiBJ
bW11bm9sb2d5LCBCbGF2YXRuaWsgSW5zdGl0dXRlLCBITVMsIEJvc3RvbiwgTUEsIFVTQS4mI3hE
O0RlcGFydG1lbnQgb2YgTWVkaWNhbCBPbmNvbG9neSwgREZDSSwgQm9zdG9uLCBNQSwgVVNBLiYj
eEQ7QnJvYWQgSW5zdGl0dXRlIG9mIE1hc3NhY2h1c2V0dHMgSW5zdGl0dXRlIG9mIFRlY2hub2xv
Z3kgKE1JVCkgYW5kIEhhcnZhcmQsIENhbWJyaWRnZSwgTUEsIFVTQTsgRGVwYXJ0bWVudCBvZiBN
ZWRpY2FsIE9uY29sb2d5LCBERkNJLCBCb3N0b24sIE1BLCBVU0EuJiN4RDtNYXNzYWNodXNldHRz
IEdlbmVyYWwgSG9zcGl0YWwgKE1HSCkgQ2FuY2VyIENlbnRlciwgSGFydmFyZCBNZWRpY2FsIFNj
aG9vbCAoSE1TKSwgQm9zdG9uLCBNQSwgVVNBOyBEZXBhcnRtZW50IG9mIFN1cmdlcnksIE1HSCwg
Qm9zdG9uLCBNQSwgVVNBLiYjeEQ7RXZlcmdyYW5kZSBDZW50ZXIgZm9yIEltbXVub2xvZ2ljIERp
c2Vhc2VzLCBITVMgYW5kIEJyaWdoYW0gYW5kIFdvbWVuJmFwb3M7cyBIb3NwaXRhbCAoQldIKSwg
Qm9zdG9uLCBNQSwgVVNBLiBFbGVjdHJvbmljIGFkZHJlc3M6IGFjYW5kZXJzb25AYndoLmhhcnZh
cmQuZWR1LiYjeEQ7S2xhcm1hbiBDZWxsIE9ic2VydmF0b3J5LCBCcm9hZCBJbnN0aXR1dGUgb2Yg
TUlUIGFuZCBIYXJ2YXJkLCBDYW1icmlkZ2UsIE1BLCBVU0EuIEVsZWN0cm9uaWMgYWRkcmVzczog
b3JpdEBicm9hZGluc3RpdHV0ZS5vcmcuJiN4RDtLbGFybWFuIENlbGwgT2JzZXJ2YXRvcnksIEJy
b2FkIEluc3RpdHV0ZSBvZiBNSVQgYW5kIEhhcnZhcmQsIENhbWJyaWRnZSwgTUEsIFVTQTsgSG93
YXJkIEh1Z2hlcyBNZWRpY2FsIEluc3RpdHV0ZSBhbmQgS29jaCBJbnN0aXR1dGUgZm9yIEludGVn
cmF0aXZlIENhbmNlciBSZXNlYXJjaCwgRGVwYXJ0bWVudCBvZiBCaW9sb2d5LCBNSVQsIENhbWJy
aWRnZSwgTUEsIFVTQS4gRWxlY3Ryb25pYyBhZGRyZXNzOiBhdml2LnJlZ2V2LnNjQGdtYWlsLmNv
bS4mI3hEO0Jyb2FkIEluc3RpdHV0ZSBvZiBNYXNzYWNodXNldHRzIEluc3RpdHV0ZSBvZiBUZWNo
bm9sb2d5IChNSVQpIGFuZCBIYXJ2YXJkLCBDYW1icmlkZ2UsIE1BLCBVU0E7IE1hc3NhY2h1c2V0
dHMgR2VuZXJhbCBIb3NwaXRhbCAoTUdIKSBDYW5jZXIgQ2VudGVyLCBIYXJ2YXJkIE1lZGljYWwg
U2Nob29sIChITVMpLCBCb3N0b24sIE1BLCBVU0E7IERlcGFydG1lbnQgb2YgSW1tdW5vbG9neSwg
SE1TLCBCb3N0b24sIE1BLCBVU0EuIEVsZWN0cm9uaWMgYWRkcmVzczogbmhhY29oZW5AbWdoLmhh
cnZhcmQuZWR1LjwvYXV0aC1hZGRyZXNzPjx0aXRsZXM+PHRpdGxlPlNwYXRpYWxseSBvcmdhbml6
ZWQgbXVsdGljZWxsdWxhciBpbW11bmUgaHVicyBpbiBodW1hbiBjb2xvcmVjdGFsIGNhbmNlcjwv
dGl0bGU+PHNlY29uZGFyeS10aXRsZT5DZWxsPC9zZWNvbmRhcnktdGl0bGU+PC90aXRsZXM+PHBl
cmlvZGljYWw+PGZ1bGwtdGl0bGU+Q2VsbDwvZnVsbC10aXRsZT48L3BlcmlvZGljYWw+PHBhZ2Vz
PjQ3MzQtNDc1MiBlMjA8L3BhZ2VzPjx2b2x1bWU+MTg0PC92b2x1bWU+PG51bWJlcj4xODwvbnVt
YmVyPjxlZGl0aW9uPjIwMjEvMDgvMjg8L2VkaXRpb24+PGtleXdvcmRzPjxrZXl3b3JkPkJvbmUg
TW9ycGhvZ2VuZXRpYyBQcm90ZWlucy9tZXRhYm9saXNtPC9rZXl3b3JkPjxrZXl3b3JkPkNhbmNl
ci1Bc3NvY2lhdGVkIEZpYnJvYmxhc3RzL21ldGFib2xpc20vcGF0aG9sb2d5PC9rZXl3b3JkPjxr
ZXl3b3JkPkNlbGwgQ29tcGFydG1lbnRhdGlvbjwva2V5d29yZD48a2V5d29yZD5DZWxsIExpbmUs
IFR1bW9yPC9rZXl3b3JkPjxrZXl3b3JkPkNoZW1va2luZXMvbWV0YWJvbGlzbTwva2V5d29yZD48
a2V5d29yZD5Db2hvcnQgU3R1ZGllczwva2V5d29yZD48a2V5d29yZD5Db2xvcmVjdGFsIE5lb3Bs
YXNtcy9nZW5ldGljcy8qaW1tdW5vbG9neS8qcGF0aG9sb2d5PC9rZXl3b3JkPjxrZXl3b3JkPkRO
QSBNaXNtYXRjaCBSZXBhaXIvZ2VuZXRpY3M8L2tleXdvcmQ+PGtleXdvcmQ+RW5kb3RoZWxpYWwg
Q2VsbHMvbWV0YWJvbGlzbTwva2V5d29yZD48a2V5d29yZD5HZW5lIEV4cHJlc3Npb24gUmVndWxh
dGlvbiwgTmVvcGxhc3RpYzwva2V5d29yZD48a2V5d29yZD5IdW1hbnM8L2tleXdvcmQ+PGtleXdv
cmQ+SW1tdW5pdHk8L2tleXdvcmQ+PGtleXdvcmQ+SW5mbGFtbWF0aW9uL3BhdGhvbG9neTwva2V5
d29yZD48a2V5d29yZD5Nb25vY3l0ZXMvcGF0aG9sb2d5PC9rZXl3b3JkPjxrZXl3b3JkPk15ZWxv
aWQgQ2VsbHMvcGF0aG9sb2d5PC9rZXl3b3JkPjxrZXl3b3JkPk5ldXRyb3BoaWxzL3BhdGhvbG9n
eTwva2V5d29yZD48a2V5d29yZD5TdHJvbWFsIENlbGxzL21ldGFib2xpc208L2tleXdvcmQ+PGtl
eXdvcmQ+VC1MeW1waG9jeXRlcy9tZXRhYm9saXNtPC9rZXl3b3JkPjxrZXl3b3JkPlRyYW5zY3Jp
cHRpb24sIEdlbmV0aWM8L2tleXdvcmQ+PGtleXdvcmQ+TXNpPC9rZXl3b3JkPjxrZXl3b3JkPk1z
czwva2V5d29yZD48a2V5d29yZD5hbnRpLXR1bW9yIGltbXVuaXR5PC9rZXl3b3JkPjxrZXl3b3Jk
PmNlbGwtY2VsbCBpbnRlcmFjdGlvbnM8L2tleXdvcmQ+PGtleXdvcmQ+Y29sb3JlY3RhbCBjYW5j
ZXI8L2tleXdvcmQ+PGtleXdvcmQ+bWlzbWF0Y2ggcmVwYWlyLWRlZmljaWVudDwva2V5d29yZD48
a2V5d29yZD5taXNtYXRjaCByZXBhaXItcHJvZmljaWVudDwva2V5d29yZD48a2V5d29yZD5zY1JO
QS1zZXE8L2tleXdvcmQ+PGtleXdvcmQ+c3BhdGlhbDwva2V5d29yZD48a2V5d29yZD50dW1vciBh
dGxhczwva2V5d29yZD48a2V5d29yZD5hbmQgTi5ILiBhcmUgY28taW52ZW50b3JzIG9uIFVTIFBh
dGVudCBBcHBsaWNhdGlvbiBOby4gMTYvOTk1LDQyNSByZWxhdGluZyB0bzwva2V5d29yZD48a2V5
d29yZD5tZXRob2RzIGZvciBwcmVkaWN0aW5nIG91dGNvbWVzIGFuZCB0cmVhdGluZyBjb2xvcmVj
dGFsIGNhbmNlciBhcyBkZXNjcmliZWQgaW48L2tleXdvcmQ+PGtleXdvcmQ+dGhlIG1hbnVzY3Jp
cHQuIEEuSi5BLiBpcyBhIENvbnN1bHRhbnQgZm9yIE9uY29ydXMsIEFycmFraXMgVGhlcmFwZXV0
aWNzLCBhbmQ8L2tleXdvcmQ+PGtleXdvcmQ+TWVyY2sgYW5kIHJlY2VpdmVzIHJlc2VhcmNoIGZ1
bmRpbmcgZnJvbSBNaXJhdGkgVGhlcmFwZXV0aWNzLCBEZWVyZmllbGQsIGFuZCBOb3ZvPC9rZXl3
b3JkPjxrZXl3b3JkPlZlbnR1cmVzLiBSLkIuQy4gcmVjZWl2ZXMgY29uc3VsdGluZy9zcGVha2lu
ZyBmZWVzIGZyb20gQWJidmllLCBBbWdlbiwgQXJyYXk8L2tleXdvcmQ+PGtleXdvcmQ+QmlvcGhh
cm1hL1BmaXplciwgQXNhbmEgQmlvc2NpZW5jZXMsIEFzdGV4IFBoYXJtYWNldXRpY2FscywgQXN0
cmFaZW5lY2EsIEF2aWRpdHk8L2tleXdvcmQ+PGtleXdvcmQ+Qmlvc2NpZW5jZXMsIEJNUywgQzQg
VGhlcmFwZXV0aWNzLCBDaHVnYWksIEVsaWNpbywgRm9nIFBoYXJtYSwgRm91bnQ8L2tleXdvcmQ+
PGtleXdvcmQ+VGhlcmFwZXV0aWNzL0tpbm5hdGUgQmlvcGhhcm1hLCBHZW5lbnRlY2gsIEd1YXJk
YW50IEhlYWx0aCwgSXBzZW4sIExPWE8sPC9rZXl3b3JkPjxrZXl3b3JkPk1lcnJpbWFjaywgTWly
YXRpIFRoZXJhcGV1dGljcywgTmF0ZXJhLCBOLW9mLW9uZS9RSUFHRU4sIE5vdmFydGlzLCBuUmlj
aER4LDwva2V5d29yZD48a2V5d29yZD5SZXZvbHV0aW9uIE1lZGljaW5lcywgUm9jaGUsIFJvaXZh
bnQsIFNoaW9ub2dpLCBTaGlyZSwgU3BlY3RydW0gUGhhcm1hY2V1dGljYWxzLDwva2V5d29yZD48
a2V5d29yZD5TeW1waG9nZW4sIFRhbmdvIFRoZXJhcGV1dGljcywgVGFpaG8sIFdhcnAgRHJpdmUg
QmlvLCBhbmQgWmlrYW5pIFRoZXJhcGV1dGljczwva2V5d29yZD48a2V5d29yZD5ob2xkcyBlcXVp
dHkgaW4gQXZpZGl0eSBCaW9zY2llbmNlcywgQzQgVGhlcmFwZXV0aWNzLCBGb3VudCBUaGVyYXBl
dXRpY3MvS2lubmF0ZTwva2V5d29yZD48a2V5d29yZD5CaW9waGFybWEsIG5SaWNoRHgsIGFuZCBS
ZXZvbHV0aW9uIE1lZGljaW5lczwva2V5d29yZD48a2V5d29yZD5hbmQgaGFzIHJlY2VpdmVkIHJl
c2VhcmNoIGZ1bmRpbmc8L2tleXdvcmQ+PGtleXdvcmQ+ZnJvbSBBc2FuYSwgQXN0cmFaZW5lY2Es
IExpbGx5LCBhbmQgU2Fub2ZpLiBWLksuSy4gY29uc3VsdHMgZm9yIFBmaXplciwgR1NLLDwva2V5
d29yZD48a2V5d29yZD5UaXpvbmEgVGhlcmFwZXV0aWNzLCBDZWxzaXVzIFRoZXJhcGV1dGljcywg
QmljYXJhIFRoZXJhcGV1dGljcywgQ29tcGFzczwva2V5d29yZD48a2V5d29yZD5UaGVyYXBldXRp
Y3MsIEJpb2NvbiwgYW5kIFN5bmdlbmUuIEcuTS5CLiBoYXMgc3BvbnNvcmVkIHJlc2VhcmNoIGFn
cmVlbWVudHMgd2l0aDwva2V5d29yZD48a2V5d29yZD5QYWxsZW9uIFBoYXJtYWNldXRpY2Fscywg
T2xpbmsgUHJvdGVvbWljcywgYW5kIFRha2VkYSBPbmNvbG9neTwva2V5d29yZD48a2V5d29yZD5z
ZXJ2ZWQgb24gU0FCczwva2V5d29yZD48a2V5d29yZD5mb3IgTm92YXJ0aXMgYW5kIE5la3RhciBU
aGVyYXBldXRpY3M8L2tleXdvcmQ+PGtleXdvcmQ+YW5kIHJlY2VpdmVkIGhvbm9yYXJpYSBmcm9t
IE5vdmFydGlzLjwva2V5d29yZD48a2V5d29yZD5BLkMuQS4gaXMgYSBwYWlkIGNvbnN1bHRhbnQg
Zm9yIGlUZW9zIFRoZXJhcGV1dGljcywgYW5kIGlzIGFuIFNBQiBtZW1iZXIgZm9yPC9rZXl3b3Jk
PjxrZXl3b3JkPlRpem9uYSBUaGVyYXBldXRpY3MsIENvbXBhc3MgVGhlcmFwZXV0aWNzLCBadW11
dG9yIEJpb2xvZ2ljcywgYW5kIEltbXVuZU9uY2lhLDwva2V5d29yZD48a2V5d29yZD53aGljaCBo
YXZlIGludGVyZXN0cyBpbiBjYW5jZXIgaW1tdW5vdGhlcmFweS4gQS5DLkEuJmFwb3M7cyBpbnRl
cmVzdHMgd2VyZSByZXZpZXdlZDwva2V5d29yZD48a2V5d29yZD5hbmQgbWFuYWdlZCBieSB0aGUg
QldIIGFuZCBQYXJ0bmVycyBIZWFsdGhjYXJlIGluIGFjY29yZGFuY2Ugd2l0aCB0aGVpciBjb25m
bGljdDwva2V5d29yZD48a2V5d29yZD5vZiBpbnRlcmVzdCBwb2xpY2llcy4gTS5HLiByZWNlaXZl
cyByZXNlYXJjaCBmdW5kaW5nIGZyb20gQk1TLCBNZXJjaywgYW5kPC9rZXl3b3JkPjxrZXl3b3Jk
PlNlcnZpZXIuIEouVy5SLiwgQy5BLkYuLCBhbmQgTS5MLkguIGFyZSBlbXBsb3llZXMgb2YgYW5k
IHN0b2NraG9sZGVycyBmb3I8L2tleXdvcmQ+PGtleXdvcmQ+TmFub1N0cmluZyBUZWNobm9sb2dp
ZXMgSW5jLiBELlIuWi4gaXMgYSBmb3JtZXIgZW1wbG95ZWUgb2YgTmFub1N0cmluZzwva2V5d29y
ZD48a2V5d29yZD5UZWNobm9sb2dpZXMgSW5jLiBCLkkuIGlzIGEgY29uc3VsdGFudCBmb3IgTWVy
Y2sgYW5kIFZvbGFzdHJhIFRoZXJhcGV1dGljLiBSLkIuPC9rZXl3b3JkPjxrZXl3b3JkPmlzIGFu
IFVwdG9EYXRlIEF1dGhvci4gQS4gUm90ZW0gaXMgYW4gZXF1aXR5IGhvbGRlciBpbiBDZWxzaXVz
IFRoZXJhcGV1dGljcyBhbmQ8L2tleXdvcmQ+PGtleXdvcmQ+TnVjbGVBSS4gSy5OLiBoYXMgcmVz
ZWFyY2ggZnVuZGluZyBmcm9tIEphbnNzZW4sIFJldm9sdXRpb24gTWVkaWNpbmVzLCBFdmVyZ3Jh
bmRlPC9rZXl3b3JkPjxrZXl3b3JkPkdyb3VwLCBQaGFybWF2aXRlPC9rZXl3b3JkPjxrZXl3b3Jk
PmFkdmlzb3J5IGJvYXJkOiBTZWF0dGxlIEdlbmV0aWNzLCBCaW9tWDwva2V5d29yZD48a2V5d29y
ZD5jb25zdWx0aW5nOiBYLUJpb3RpeDwva2V5d29yZD48a2V5d29yZD5UaGVyYXBldXRpY3M8L2tl
eXdvcmQ+PGtleXdvcmQ+cmVzZWFyY2ggZnVuZGluZzogQk1TLCBNZXJjaywgYW5kIFNlcnZpZXIu
IEIuRS5KLiBpcyBvbiB0aGUgU0FCIGZvcjwva2V5d29yZD48a2V5d29yZD5DaGVja3BvaW50IFRo
ZXJhcGV1dGljcy4gTy5SLi1SLiBpcyBhIG5hbWVkIGludmVudG9yIG9uIHBhdGVudHMgYW5kIHBh
dGVudDwva2V5d29yZD48a2V5d29yZD5hcHBsaWNhdGlvbnMgZmlsZWQgYnkgdGhlIEJyb2FkIElu
c3RpdHV0ZSBpbiBzaW5nbGUtY2VsbCBnZW5vbWljcy4gRnJvbSBPY3RvYmVyPC9rZXl3b3JkPjxr
ZXl3b3JkPjIwMjAsIE8uUi4tUi4gaXMgYW4gZW1wbG95ZWUgb2YgR2VuZW50ZWNoLiBBLiBSZWdl
di4gaXMgYSBmb3VuZGVyIG9mIGFuZCBlcXVpdHk8L2tleXdvcmQ+PGtleXdvcmQ+aG9sZGVyIGlu
IENlbHNpdXMgVGhlcmFwZXV0aWNzLCBhbiBlcXVpdHkgaG9sZGVyIGluIEltbXVuaXRhcyBUaGVy
YXBldXRpY3MsIGFuZDwva2V5d29yZD48a2V5d29yZD53YXMgYW4gU0FCIG1lbWJlciBmb3IgVGhl
cm1vIEZpc2hlciBTY2llbnRpZmljLCBTeXJvcyBQaGFybWFjZXV0aWNhbHMsIGFuZDwva2V5d29y
ZD48a2V5d29yZD5OZW9nZW5lIFRoZXJhcGV1dGljcyB1bnRpbCBBdWd1c3QgMSwgMjAyMC4gRnJv
bSBBdWd1c3QgMSwgMjAyMCwgQS4gUmVnZXYuIGlzIGFuPC9rZXl3b3JkPjxrZXl3b3JkPmVtcGxv
eWVlIG9mIEdlbmVudGVjaC4gQS4gUmVnZXYuIGlzIGEgbmFtZWQgaW52ZW50b3Igb24gc2V2ZXJh
bCBwYXRlbnRzIGFuZDwva2V5d29yZD48a2V5d29yZD5wYXRlbnQgYXBwbGljYXRpb25zIGZpbGVk
IGJ5IHRoZSBCcm9hZCBJbnN0aXR1dGUgaW4gc2luZ2xlLWNlbGwgYW5kIHNwYXRpYWw8L2tleXdv
cmQ+PGtleXdvcmQ+Z2Vub21pY3MuIE4uSC4gaG9sZHMgZXF1aXR5IGluIEJpb05UZWNoIGFuZCBp
cyBhbiBhZHZpc29yIGZvciBSZWxhdGVkPC9rZXl3b3JkPjxrZXl3b3JkPlNjaWVuY2VzL0Rhbmdl
ciBCaW8uPC9rZXl3b3JkPjwva2V5d29yZHM+PGRhdGVzPjx5ZWFyPjIwMjE8L3llYXI+PHB1Yi1k
YXRlcz48ZGF0ZT5TZXAgMjwvZGF0ZT48L3B1Yi1kYXRlcz48L2RhdGVzPjxpc2JuPjEwOTctNDE3
MiAoRWxlY3Ryb25pYykmI3hEOzAwOTItODY3NCAoUHJpbnQpJiN4RDswMDkyLTg2NzQgKExpbmtp
bmcpPC9pc2JuPjxhY2Nlc3Npb24tbnVtPjM0NDUwMDI5PC9hY2Nlc3Npb24tbnVtPjx1cmxzPjxy
ZWxhdGVkLXVybHM+PHVybD5odHRwczovL3d3dy5uY2JpLm5sbS5uaWguZ292L3B1Ym1lZC8zNDQ1
MDAyOTwvdXJsPjwvcmVsYXRlZC11cmxzPjwvdXJscz48Y3VzdG9tMj5QTUM4NzcyMzk1PC9jdXN0
b20yPjxlbGVjdHJvbmljLXJlc291cmNlLW51bT4xMC4xMDE2L2ouY2VsbC4yMDIxLjA4LjAwMzwv
ZWxlY3Ryb25pYy1yZXNvdXJjZS1udW0+PC9yZWNvcmQ+PC9DaXRlPjwvRW5kTm90ZT4A
</w:fldData>
        </w:fldChar>
      </w:r>
      <w:r>
        <w:rPr>
          <w:rFonts w:ascii="Segoe UI" w:hAnsi="Segoe UI" w:cs="Segoe UI"/>
          <w:noProof/>
        </w:rPr>
        <w:instrText xml:space="preserve"> ADDIN EN.CITE </w:instrText>
      </w:r>
      <w:r>
        <w:rPr>
          <w:rFonts w:ascii="Segoe UI" w:hAnsi="Segoe UI" w:cs="Segoe UI"/>
          <w:noProof/>
        </w:rPr>
        <w:fldChar w:fldCharType="begin">
          <w:fldData xml:space="preserve">PEVuZE5vdGU+PENpdGU+PEF1dGhvcj5QZWxrYTwvQXV0aG9yPjxZZWFyPjIwMjE8L1llYXI+PFJl
Y051bT4zMzI8L1JlY051bT48RGlzcGxheVRleHQ+KDQpPC9EaXNwbGF5VGV4dD48cmVjb3JkPjxy
ZWMtbnVtYmVyPjMzMjwvcmVjLW51bWJlcj48Zm9yZWlnbi1rZXlzPjxrZXkgYXBwPSJFTiIgZGIt
aWQ9Inp6ZTB6czV4cjB6czk3ZXNkMDk1ZHRlc2QwcndhYTBhdzJ4eCIgdGltZXN0YW1wPSIxNzE4
OTE2NjM1Ij4zMzI8L2tleT48L2ZvcmVpZ24ta2V5cz48cmVmLXR5cGUgbmFtZT0iSm91cm5hbCBB
cnRpY2xlIj4xNzwvcmVmLXR5cGU+PGNvbnRyaWJ1dG9ycz48YXV0aG9ycz48YXV0aG9yPlBlbGth
LCBLLjwvYXV0aG9yPjxhdXRob3I+SG9mcmVlLCBNLjwvYXV0aG9yPjxhdXRob3I+Q2hlbiwgSi4g
SC48L2F1dGhvcj48YXV0aG9yPlNhcmtpem92YSwgUy48L2F1dGhvcj48YXV0aG9yPlBpcmwsIEou
IEQuPC9hdXRob3I+PGF1dGhvcj5Kb3JnamksIFYuPC9hdXRob3I+PGF1dGhvcj5CZWpub29kLCBB
LjwvYXV0aG9yPjxhdXRob3I+RGlvbm5lLCBELjwvYXV0aG9yPjxhdXRob3I+R2UsIFcuIEguPC9h
dXRob3I+PGF1dGhvcj5YdSwgSy4gSC48L2F1dGhvcj48YXV0aG9yPkNoYW8sIFMuIFguPC9hdXRo
b3I+PGF1dGhvcj5ab2xsaW5nZXIsIEQuIFIuPC9hdXRob3I+PGF1dGhvcj5MaWViLCBELiBKLjwv
YXV0aG9yPjxhdXRob3I+UmVldmVzLCBKLiBXLjwvYXV0aG9yPjxhdXRob3I+RnVocm1hbiwgQy4g
QS48L2F1dGhvcj48YXV0aG9yPkhvYW5nLCBNLiBMLjwvYXV0aG9yPjxhdXRob3I+RGVsb3JleSwg
VC48L2F1dGhvcj48YXV0aG9yPk5ndXllbiwgTC4gVC48L2F1dGhvcj48YXV0aG9yPldhbGRtYW4s
IEouPC9hdXRob3I+PGF1dGhvcj5LbGFwaG9seiwgTS48L2F1dGhvcj48YXV0aG9yPldha2lybywg
SS48L2F1dGhvcj48YXV0aG9yPkNvaGVuLCBPLjwvYXV0aG9yPjxhdXRob3I+QWxiZXJzLCBKLjwv
YXV0aG9yPjxhdXRob3I+U21pbGxpZSwgQy4gUy48L2F1dGhvcj48YXV0aG9yPkN1b2NvLCBNLiBT
LjwvYXV0aG9yPjxhdXRob3I+V3UsIEouPC9hdXRob3I+PGF1dGhvcj5TdSwgTS4gSi48L2F1dGhv
cj48YXV0aG9yPllldW5nLCBKLjwvYXV0aG9yPjxhdXRob3I+VmlqYXlrdW1hciwgQi48L2F1dGhv
cj48YXV0aG9yPk1hZ251c29uLCBBLiBNLjwvYXV0aG9yPjxhdXRob3I+QXNpbm92c2tpLCBOLjwv
YXV0aG9yPjxhdXRob3I+TW9sbCwgVC48L2F1dGhvcj48YXV0aG9yPkdvZGVyLVJlaXNlciwgTS4g
Ti48L2F1dGhvcj48YXV0aG9yPkFwcGxlYmF1bSwgQS4gUy48L2F1dGhvcj48YXV0aG9yPkJyYWlz
LCBMLiBLLjwvYXV0aG9yPjxhdXRob3I+RGVsbG9TdHJpdHRvLCBMLiBLLjwvYXV0aG9yPjxhdXRo
b3I+RGVubmluZywgUy4gTC48L2F1dGhvcj48YXV0aG9yPlBoaWxsaXBzLCBTLiBULjwvYXV0aG9y
PjxhdXRob3I+SGlsbCwgRS4gSy48L2F1dGhvcj48YXV0aG9yPk1lZWhhbiwgSi4gSy48L2F1dGhv
cj48YXV0aG9yPkZyZWRlcmljaywgRC4gVC48L2F1dGhvcj48YXV0aG9yPlNoYXJvdmEsIFQuPC9h
dXRob3I+PGF1dGhvcj5LYW5vZGlhLCBBLjwvYXV0aG9yPjxhdXRob3I+VG9kcmVzLCBFLiBaLjwv
YXV0aG9yPjxhdXRob3I+SmFuZS1WYWxidWVuYSwgSi48L2F1dGhvcj48YXV0aG9yPkJpdG9uLCBN
LjwvYXV0aG9yPjxhdXRob3I+SXphciwgQi48L2F1dGhvcj48YXV0aG9yPkxhbWJkZW4sIEMuIEQu
PC9hdXRob3I+PGF1dGhvcj5DbGFuY3ksIFQuIEUuPC9hdXRob3I+PGF1dGhvcj5CbGVkYXksIFIu
PC9hdXRob3I+PGF1dGhvcj5NZWxuaXRjaG91aywgTi48L2F1dGhvcj48YXV0aG9yPklyYW5pLCBK
LjwvYXV0aG9yPjxhdXRob3I+S3VuaXRha2UsIEguPC9hdXRob3I+PGF1dGhvcj5CZXJnZXIsIEQu
IEwuPC9hdXRob3I+PGF1dGhvcj5Tcml2YXN0YXZhLCBBLjwvYXV0aG9yPjxhdXRob3I+SG9ybmlj
aywgSi4gTC48L2F1dGhvcj48YXV0aG9yPk9naW5vLCBTLjwvYXV0aG9yPjxhdXRob3I+Um90ZW0s
IEEuPC9hdXRob3I+PGF1dGhvcj5WaWduZWF1LCBTLjwvYXV0aG9yPjxhdXRob3I+Sm9obnNvbiwg
Qi4gRS48L2F1dGhvcj48YXV0aG9yPkNvcmNvcmFuLCBSLiBCLjwvYXV0aG9yPjxhdXRob3I+U2hh
cnBlLCBBLiBILjwvYXV0aG9yPjxhdXRob3I+S3VjaHJvbywgVi4gSy48L2F1dGhvcj48YXV0aG9y
Pk5nLCBLLjwvYXV0aG9yPjxhdXRob3I+R2lhbm5ha2lzLCBNLjwvYXV0aG9yPjxhdXRob3I+Tmll
bWFuLCBMLiBULjwvYXV0aG9yPjxhdXRob3I+Qm9sYW5kLCBHLiBNLjwvYXV0aG9yPjxhdXRob3I+
QWd1aXJyZSwgQS4gSi48L2F1dGhvcj48YXV0aG9yPkFuZGVyc29uLCBBLiBDLjwvYXV0aG9yPjxh
dXRob3I+Um96ZW5ibGF0dC1Sb3NlbiwgTy48L2F1dGhvcj48YXV0aG9yPlJlZ2V2LCBBLjwvYXV0
aG9yPjxhdXRob3I+SGFjb2hlbiwgTi48L2F1dGhvcj48L2F1dGhvcnM+PC9jb250cmlidXRvcnM+
PGF1dGgtYWRkcmVzcz5Ccm9hZCBJbnN0aXR1dGUgb2YgTWFzc2FjaHVzZXR0cyBJbnN0aXR1dGUg
b2YgVGVjaG5vbG9neSAoTUlUKSBhbmQgSGFydmFyZCwgQ2FtYnJpZGdlLCBNQSwgVVNBOyBNYXNz
YWNodXNldHRzIEdlbmVyYWwgSG9zcGl0YWwgKE1HSCkgQ2FuY2VyIENlbnRlciwgSGFydmFyZCBN
ZWRpY2FsIFNjaG9vbCAoSE1TKSwgQm9zdG9uLCBNQSwgVVNBLiYjeEQ7S2xhcm1hbiBDZWxsIE9i
c2VydmF0b3J5LCBCcm9hZCBJbnN0aXR1dGUgb2YgTUlUIGFuZCBIYXJ2YXJkLCBDYW1icmlkZ2Us
IE1BLCBVU0EuJiN4RDtCcm9hZCBJbnN0aXR1dGUgb2YgTWFzc2FjaHVzZXR0cyBJbnN0aXR1dGUg
b2YgVGVjaG5vbG9neSAoTUlUKSBhbmQgSGFydmFyZCwgQ2FtYnJpZGdlLCBNQSwgVVNBOyBNYXNz
YWNodXNldHRzIEdlbmVyYWwgSG9zcGl0YWwgKE1HSCkgQ2FuY2VyIENlbnRlciwgSGFydmFyZCBN
ZWRpY2FsIFNjaG9vbCAoSE1TKSwgQm9zdG9uLCBNQSwgVVNBOyBEZXBhcnRtZW50IG9mIFBhdGhv
bG9neSwgTUdILCBCb3N0b24sIE1BLCBVU0EuJiN4RDtCcm9hZCBJbnN0aXR1dGUgb2YgTWFzc2Fj
aHVzZXR0cyBJbnN0aXR1dGUgb2YgVGVjaG5vbG9neSAoTUlUKSBhbmQgSGFydmFyZCwgQ2FtYnJp
ZGdlLCBNQSwgVVNBLiYjeEQ7TWFzc2FjaHVzZXR0cyBHZW5lcmFsIEhvc3BpdGFsIChNR0gpIENh
bmNlciBDZW50ZXIsIEhhcnZhcmQgTWVkaWNhbCBTY2hvb2wgKEhNUyksIEJvc3RvbiwgTUEsIFVT
QTsgRGVwYXJ0bWVudCBvZiBQYXRob2xvZ3ksIE1HSCwgQm9zdG9uLCBNQSwgVVNBLiYjeEQ7TWFz
c2FjaHVzZXR0cyBHZW5lcmFsIEhvc3BpdGFsIChNR0gpIENhbmNlciBDZW50ZXIsIEhhcnZhcmQg
TWVkaWNhbCBTY2hvb2wgKEhNUyksIEJvc3RvbiwgTUEsIFVTQS4mI3hEO0Jyb2FkIEluc3RpdHV0
ZSBvZiBNYXNzYWNodXNldHRzIEluc3RpdHV0ZSBvZiBUZWNobm9sb2d5IChNSVQpIGFuZCBIYXJ2
YXJkLCBDYW1icmlkZ2UsIE1BLCBVU0E7IERlcGFydG1lbnQgb2YgQmlvbWVkaWNhbCBJbmZvcm1h
dGljcywgSE1TLCBCb3N0b24sIE1BLCBVU0EuJiN4RDtOYW5vU3RyaW5nIFRlY2hub2xvZ2llcyBJ
bmMuLCBTZWF0dGxlLCBXQSwgVVNBLiYjeEQ7RXZlcmdyYW5kZSBDZW50ZXIgZm9yIEltbXVub2xv
Z2ljIERpc2Vhc2VzLCBITVMgYW5kIEJyaWdoYW0gYW5kIFdvbWVuJmFwb3M7cyBIb3NwaXRhbCAo
QldIKSwgQm9zdG9uLCBNQSwgVVNBLiYjeEQ7Q2VudGVyIGZvciBDYW5jZXIgR2Vub21pY3MsIERl
cGFydG1lbnQgb2YgTWVkaWNhbCBPbmNvbG9neSwgRGFuYS1GYXJiZXIgQ2FuY2VyIEluc3RpdHV0
ZSAoREZDSSksIEJvc3RvbiwgTUEsIFVTQS4mI3hEO0Jyb2FkIEluc3RpdHV0ZSBvZiBNYXNzYWNo
dXNldHRzIEluc3RpdHV0ZSBvZiBUZWNobm9sb2d5IChNSVQpIGFuZCBIYXJ2YXJkLCBDYW1icmlk
Z2UsIE1BLCBVU0E7IENlbnRlciBmb3IgQ2FuY2VyIEdlbm9taWNzLCBEZXBhcnRtZW50IG9mIE1l
ZGljYWwgT25jb2xvZ3ksIERhbmEtRmFyYmVyIENhbmNlciBJbnN0aXR1dGUgKERGQ0kpLCBCb3N0
b24sIE1BLCBVU0E7IERlcGFydG1lbnQgb2YgTWVkaWNhbCBPbmNvbG9neSwgREZDSSwgQm9zdG9u
LCBNQSwgVVNBLiYjeEQ7RGVwYXJ0bWVudCBvZiBJbW11bm9sb2d5LCBITVMsIEJvc3RvbiwgTUEs
IFVTQS4mI3hEO0NsaW5pY2FsIFJlc2VhcmNoIENlbnRlciwgTUdILCBCb3N0b24sIE1BLCBVU0Eu
JiN4RDtDbGluaWNhbCBSZXNlYXJjaCBDZW50ZXIsIERGQ0ksIEJvc3RvbiwgTUEsIFVTQS4mI3hE
O0tsYXJtYW4gQ2VsbCBPYnNlcnZhdG9yeSwgQnJvYWQgSW5zdGl0dXRlIG9mIE1JVCBhbmQgSGFy
dmFyZCwgQ2FtYnJpZGdlLCBNQSwgVVNBOyBEZXBhcnRtZW50IG9mIE1vbGVjdWxhciBCaW9sb2d5
LCBNR0gsIEJvc3RvbiwgTUEsIFVTQS4mI3hEO0tsYXJtYW4gQ2VsbCBPYnNlcnZhdG9yeSwgQnJv
YWQgSW5zdGl0dXRlIG9mIE1JVCBhbmQgSGFydmFyZCwgQ2FtYnJpZGdlLCBNQSwgVVNBOyBDZW50
ZXIgZm9yIENhbmNlciBHZW5vbWljcywgRGVwYXJ0bWVudCBvZiBNZWRpY2FsIE9uY29sb2d5LCBE
YW5hLUZhcmJlciBDYW5jZXIgSW5zdGl0dXRlIChERkNJKSwgQm9zdG9uLCBNQSwgVVNBOyBEZXBh
cnRtZW50IG9mIE1lZGljYWwgT25jb2xvZ3ksIERGQ0ksIEJvc3RvbiwgTUEsIFVTQS4mI3hEO0Rl
cGFydG1lbnQgb2YgU3VyZ2VyeSwgQldILCBCb3N0b24sIE1BLCBVU0EuJiN4RDtEZXBhcnRtZW50
IG9mIFN1cmdlcnksIE1HSCwgQm9zdG9uLCBNQSwgVVNBLiYjeEQ7RGVwYXJ0bWVudCBvZiBQYXRo
b2xvZ3ksIEJXSCwgQm9zdG9uLCBNQSwgVVNBLiYjeEQ7QnJvYWQgSW5zdGl0dXRlIG9mIE1hc3Nh
Y2h1c2V0dHMgSW5zdGl0dXRlIG9mIFRlY2hub2xvZ3kgKE1JVCkgYW5kIEhhcnZhcmQsIENhbWJy
aWRnZSwgTUEsIFVTQTsgRGVwYXJ0bWVudCBvZiBQYXRob2xvZ3ksIEJXSCwgQm9zdG9uLCBNQSwg
VVNBLiYjeEQ7Q2VudGVyIGZvciBDYW5jZXIgR2Vub21pY3MsIERlcGFydG1lbnQgb2YgTWVkaWNh
bCBPbmNvbG9neSwgRGFuYS1GYXJiZXIgQ2FuY2VyIEluc3RpdHV0ZSAoREZDSSksIEJvc3Rvbiwg
TUEsIFVTQTsgRGVwYXJ0bWVudCBvZiBNZWRpY2FsIE9uY29sb2d5LCBERkNJLCBCb3N0b24sIE1B
LCBVU0EuJiN4RDtNYXNzYWNodXNldHRzIEdlbmVyYWwgSG9zcGl0YWwgKE1HSCkgQ2FuY2VyIENl
bnRlciwgSGFydmFyZCBNZWRpY2FsIFNjaG9vbCAoSE1TKSwgQm9zdG9uLCBNQSwgVVNBOyBEZXBh
cnRtZW50IG9mIE1lZGljaW5lLCBITVMsIEJvc3RvbiwgTUEsIFVTQS4mI3hEO0V2ZXJncmFuZGUg
Q2VudGVyIGZvciBJbW11bm9sb2dpYyBEaXNlYXNlcywgSE1TIGFuZCBCcmlnaGFtIGFuZCBXb21l
biZhcG9zO3MgSG9zcGl0YWwgKEJXSCksIEJvc3RvbiwgTUEsIFVTQTsgRGVwYXJ0bWVudCBvZiBJ
bW11bm9sb2d5LCBCbGF2YXRuaWsgSW5zdGl0dXRlLCBITVMsIEJvc3RvbiwgTUEsIFVTQS4mI3hE
O0RlcGFydG1lbnQgb2YgTWVkaWNhbCBPbmNvbG9neSwgREZDSSwgQm9zdG9uLCBNQSwgVVNBLiYj
eEQ7QnJvYWQgSW5zdGl0dXRlIG9mIE1hc3NhY2h1c2V0dHMgSW5zdGl0dXRlIG9mIFRlY2hub2xv
Z3kgKE1JVCkgYW5kIEhhcnZhcmQsIENhbWJyaWRnZSwgTUEsIFVTQTsgRGVwYXJ0bWVudCBvZiBN
ZWRpY2FsIE9uY29sb2d5LCBERkNJLCBCb3N0b24sIE1BLCBVU0EuJiN4RDtNYXNzYWNodXNldHRz
IEdlbmVyYWwgSG9zcGl0YWwgKE1HSCkgQ2FuY2VyIENlbnRlciwgSGFydmFyZCBNZWRpY2FsIFNj
aG9vbCAoSE1TKSwgQm9zdG9uLCBNQSwgVVNBOyBEZXBhcnRtZW50IG9mIFN1cmdlcnksIE1HSCwg
Qm9zdG9uLCBNQSwgVVNBLiYjeEQ7RXZlcmdyYW5kZSBDZW50ZXIgZm9yIEltbXVub2xvZ2ljIERp
c2Vhc2VzLCBITVMgYW5kIEJyaWdoYW0gYW5kIFdvbWVuJmFwb3M7cyBIb3NwaXRhbCAoQldIKSwg
Qm9zdG9uLCBNQSwgVVNBLiBFbGVjdHJvbmljIGFkZHJlc3M6IGFjYW5kZXJzb25AYndoLmhhcnZh
cmQuZWR1LiYjeEQ7S2xhcm1hbiBDZWxsIE9ic2VydmF0b3J5LCBCcm9hZCBJbnN0aXR1dGUgb2Yg
TUlUIGFuZCBIYXJ2YXJkLCBDYW1icmlkZ2UsIE1BLCBVU0EuIEVsZWN0cm9uaWMgYWRkcmVzczog
b3JpdEBicm9hZGluc3RpdHV0ZS5vcmcuJiN4RDtLbGFybWFuIENlbGwgT2JzZXJ2YXRvcnksIEJy
b2FkIEluc3RpdHV0ZSBvZiBNSVQgYW5kIEhhcnZhcmQsIENhbWJyaWRnZSwgTUEsIFVTQTsgSG93
YXJkIEh1Z2hlcyBNZWRpY2FsIEluc3RpdHV0ZSBhbmQgS29jaCBJbnN0aXR1dGUgZm9yIEludGVn
cmF0aXZlIENhbmNlciBSZXNlYXJjaCwgRGVwYXJ0bWVudCBvZiBCaW9sb2d5LCBNSVQsIENhbWJy
aWRnZSwgTUEsIFVTQS4gRWxlY3Ryb25pYyBhZGRyZXNzOiBhdml2LnJlZ2V2LnNjQGdtYWlsLmNv
bS4mI3hEO0Jyb2FkIEluc3RpdHV0ZSBvZiBNYXNzYWNodXNldHRzIEluc3RpdHV0ZSBvZiBUZWNo
bm9sb2d5IChNSVQpIGFuZCBIYXJ2YXJkLCBDYW1icmlkZ2UsIE1BLCBVU0E7IE1hc3NhY2h1c2V0
dHMgR2VuZXJhbCBIb3NwaXRhbCAoTUdIKSBDYW5jZXIgQ2VudGVyLCBIYXJ2YXJkIE1lZGljYWwg
U2Nob29sIChITVMpLCBCb3N0b24sIE1BLCBVU0E7IERlcGFydG1lbnQgb2YgSW1tdW5vbG9neSwg
SE1TLCBCb3N0b24sIE1BLCBVU0EuIEVsZWN0cm9uaWMgYWRkcmVzczogbmhhY29oZW5AbWdoLmhh
cnZhcmQuZWR1LjwvYXV0aC1hZGRyZXNzPjx0aXRsZXM+PHRpdGxlPlNwYXRpYWxseSBvcmdhbml6
ZWQgbXVsdGljZWxsdWxhciBpbW11bmUgaHVicyBpbiBodW1hbiBjb2xvcmVjdGFsIGNhbmNlcjwv
dGl0bGU+PHNlY29uZGFyeS10aXRsZT5DZWxsPC9zZWNvbmRhcnktdGl0bGU+PC90aXRsZXM+PHBl
cmlvZGljYWw+PGZ1bGwtdGl0bGU+Q2VsbDwvZnVsbC10aXRsZT48L3BlcmlvZGljYWw+PHBhZ2Vz
PjQ3MzQtNDc1MiBlMjA8L3BhZ2VzPjx2b2x1bWU+MTg0PC92b2x1bWU+PG51bWJlcj4xODwvbnVt
YmVyPjxlZGl0aW9uPjIwMjEvMDgvMjg8L2VkaXRpb24+PGtleXdvcmRzPjxrZXl3b3JkPkJvbmUg
TW9ycGhvZ2VuZXRpYyBQcm90ZWlucy9tZXRhYm9saXNtPC9rZXl3b3JkPjxrZXl3b3JkPkNhbmNl
ci1Bc3NvY2lhdGVkIEZpYnJvYmxhc3RzL21ldGFib2xpc20vcGF0aG9sb2d5PC9rZXl3b3JkPjxr
ZXl3b3JkPkNlbGwgQ29tcGFydG1lbnRhdGlvbjwva2V5d29yZD48a2V5d29yZD5DZWxsIExpbmUs
IFR1bW9yPC9rZXl3b3JkPjxrZXl3b3JkPkNoZW1va2luZXMvbWV0YWJvbGlzbTwva2V5d29yZD48
a2V5d29yZD5Db2hvcnQgU3R1ZGllczwva2V5d29yZD48a2V5d29yZD5Db2xvcmVjdGFsIE5lb3Bs
YXNtcy9nZW5ldGljcy8qaW1tdW5vbG9neS8qcGF0aG9sb2d5PC9rZXl3b3JkPjxrZXl3b3JkPkRO
QSBNaXNtYXRjaCBSZXBhaXIvZ2VuZXRpY3M8L2tleXdvcmQ+PGtleXdvcmQ+RW5kb3RoZWxpYWwg
Q2VsbHMvbWV0YWJvbGlzbTwva2V5d29yZD48a2V5d29yZD5HZW5lIEV4cHJlc3Npb24gUmVndWxh
dGlvbiwgTmVvcGxhc3RpYzwva2V5d29yZD48a2V5d29yZD5IdW1hbnM8L2tleXdvcmQ+PGtleXdv
cmQ+SW1tdW5pdHk8L2tleXdvcmQ+PGtleXdvcmQ+SW5mbGFtbWF0aW9uL3BhdGhvbG9neTwva2V5
d29yZD48a2V5d29yZD5Nb25vY3l0ZXMvcGF0aG9sb2d5PC9rZXl3b3JkPjxrZXl3b3JkPk15ZWxv
aWQgQ2VsbHMvcGF0aG9sb2d5PC9rZXl3b3JkPjxrZXl3b3JkPk5ldXRyb3BoaWxzL3BhdGhvbG9n
eTwva2V5d29yZD48a2V5d29yZD5TdHJvbWFsIENlbGxzL21ldGFib2xpc208L2tleXdvcmQ+PGtl
eXdvcmQ+VC1MeW1waG9jeXRlcy9tZXRhYm9saXNtPC9rZXl3b3JkPjxrZXl3b3JkPlRyYW5zY3Jp
cHRpb24sIEdlbmV0aWM8L2tleXdvcmQ+PGtleXdvcmQ+TXNpPC9rZXl3b3JkPjxrZXl3b3JkPk1z
czwva2V5d29yZD48a2V5d29yZD5hbnRpLXR1bW9yIGltbXVuaXR5PC9rZXl3b3JkPjxrZXl3b3Jk
PmNlbGwtY2VsbCBpbnRlcmFjdGlvbnM8L2tleXdvcmQ+PGtleXdvcmQ+Y29sb3JlY3RhbCBjYW5j
ZXI8L2tleXdvcmQ+PGtleXdvcmQ+bWlzbWF0Y2ggcmVwYWlyLWRlZmljaWVudDwva2V5d29yZD48
a2V5d29yZD5taXNtYXRjaCByZXBhaXItcHJvZmljaWVudDwva2V5d29yZD48a2V5d29yZD5zY1JO
QS1zZXE8L2tleXdvcmQ+PGtleXdvcmQ+c3BhdGlhbDwva2V5d29yZD48a2V5d29yZD50dW1vciBh
dGxhczwva2V5d29yZD48a2V5d29yZD5hbmQgTi5ILiBhcmUgY28taW52ZW50b3JzIG9uIFVTIFBh
dGVudCBBcHBsaWNhdGlvbiBOby4gMTYvOTk1LDQyNSByZWxhdGluZyB0bzwva2V5d29yZD48a2V5
d29yZD5tZXRob2RzIGZvciBwcmVkaWN0aW5nIG91dGNvbWVzIGFuZCB0cmVhdGluZyBjb2xvcmVj
dGFsIGNhbmNlciBhcyBkZXNjcmliZWQgaW48L2tleXdvcmQ+PGtleXdvcmQ+dGhlIG1hbnVzY3Jp
cHQuIEEuSi5BLiBpcyBhIENvbnN1bHRhbnQgZm9yIE9uY29ydXMsIEFycmFraXMgVGhlcmFwZXV0
aWNzLCBhbmQ8L2tleXdvcmQ+PGtleXdvcmQ+TWVyY2sgYW5kIHJlY2VpdmVzIHJlc2VhcmNoIGZ1
bmRpbmcgZnJvbSBNaXJhdGkgVGhlcmFwZXV0aWNzLCBEZWVyZmllbGQsIGFuZCBOb3ZvPC9rZXl3
b3JkPjxrZXl3b3JkPlZlbnR1cmVzLiBSLkIuQy4gcmVjZWl2ZXMgY29uc3VsdGluZy9zcGVha2lu
ZyBmZWVzIGZyb20gQWJidmllLCBBbWdlbiwgQXJyYXk8L2tleXdvcmQ+PGtleXdvcmQ+QmlvcGhh
cm1hL1BmaXplciwgQXNhbmEgQmlvc2NpZW5jZXMsIEFzdGV4IFBoYXJtYWNldXRpY2FscywgQXN0
cmFaZW5lY2EsIEF2aWRpdHk8L2tleXdvcmQ+PGtleXdvcmQ+Qmlvc2NpZW5jZXMsIEJNUywgQzQg
VGhlcmFwZXV0aWNzLCBDaHVnYWksIEVsaWNpbywgRm9nIFBoYXJtYSwgRm91bnQ8L2tleXdvcmQ+
PGtleXdvcmQ+VGhlcmFwZXV0aWNzL0tpbm5hdGUgQmlvcGhhcm1hLCBHZW5lbnRlY2gsIEd1YXJk
YW50IEhlYWx0aCwgSXBzZW4sIExPWE8sPC9rZXl3b3JkPjxrZXl3b3JkPk1lcnJpbWFjaywgTWly
YXRpIFRoZXJhcGV1dGljcywgTmF0ZXJhLCBOLW9mLW9uZS9RSUFHRU4sIE5vdmFydGlzLCBuUmlj
aER4LDwva2V5d29yZD48a2V5d29yZD5SZXZvbHV0aW9uIE1lZGljaW5lcywgUm9jaGUsIFJvaXZh
bnQsIFNoaW9ub2dpLCBTaGlyZSwgU3BlY3RydW0gUGhhcm1hY2V1dGljYWxzLDwva2V5d29yZD48
a2V5d29yZD5TeW1waG9nZW4sIFRhbmdvIFRoZXJhcGV1dGljcywgVGFpaG8sIFdhcnAgRHJpdmUg
QmlvLCBhbmQgWmlrYW5pIFRoZXJhcGV1dGljczwva2V5d29yZD48a2V5d29yZD5ob2xkcyBlcXVp
dHkgaW4gQXZpZGl0eSBCaW9zY2llbmNlcywgQzQgVGhlcmFwZXV0aWNzLCBGb3VudCBUaGVyYXBl
dXRpY3MvS2lubmF0ZTwva2V5d29yZD48a2V5d29yZD5CaW9waGFybWEsIG5SaWNoRHgsIGFuZCBS
ZXZvbHV0aW9uIE1lZGljaW5lczwva2V5d29yZD48a2V5d29yZD5hbmQgaGFzIHJlY2VpdmVkIHJl
c2VhcmNoIGZ1bmRpbmc8L2tleXdvcmQ+PGtleXdvcmQ+ZnJvbSBBc2FuYSwgQXN0cmFaZW5lY2Es
IExpbGx5LCBhbmQgU2Fub2ZpLiBWLksuSy4gY29uc3VsdHMgZm9yIFBmaXplciwgR1NLLDwva2V5
d29yZD48a2V5d29yZD5UaXpvbmEgVGhlcmFwZXV0aWNzLCBDZWxzaXVzIFRoZXJhcGV1dGljcywg
QmljYXJhIFRoZXJhcGV1dGljcywgQ29tcGFzczwva2V5d29yZD48a2V5d29yZD5UaGVyYXBldXRp
Y3MsIEJpb2NvbiwgYW5kIFN5bmdlbmUuIEcuTS5CLiBoYXMgc3BvbnNvcmVkIHJlc2VhcmNoIGFn
cmVlbWVudHMgd2l0aDwva2V5d29yZD48a2V5d29yZD5QYWxsZW9uIFBoYXJtYWNldXRpY2Fscywg
T2xpbmsgUHJvdGVvbWljcywgYW5kIFRha2VkYSBPbmNvbG9neTwva2V5d29yZD48a2V5d29yZD5z
ZXJ2ZWQgb24gU0FCczwva2V5d29yZD48a2V5d29yZD5mb3IgTm92YXJ0aXMgYW5kIE5la3RhciBU
aGVyYXBldXRpY3M8L2tleXdvcmQ+PGtleXdvcmQ+YW5kIHJlY2VpdmVkIGhvbm9yYXJpYSBmcm9t
IE5vdmFydGlzLjwva2V5d29yZD48a2V5d29yZD5BLkMuQS4gaXMgYSBwYWlkIGNvbnN1bHRhbnQg
Zm9yIGlUZW9zIFRoZXJhcGV1dGljcywgYW5kIGlzIGFuIFNBQiBtZW1iZXIgZm9yPC9rZXl3b3Jk
PjxrZXl3b3JkPlRpem9uYSBUaGVyYXBldXRpY3MsIENvbXBhc3MgVGhlcmFwZXV0aWNzLCBadW11
dG9yIEJpb2xvZ2ljcywgYW5kIEltbXVuZU9uY2lhLDwva2V5d29yZD48a2V5d29yZD53aGljaCBo
YXZlIGludGVyZXN0cyBpbiBjYW5jZXIgaW1tdW5vdGhlcmFweS4gQS5DLkEuJmFwb3M7cyBpbnRl
cmVzdHMgd2VyZSByZXZpZXdlZDwva2V5d29yZD48a2V5d29yZD5hbmQgbWFuYWdlZCBieSB0aGUg
QldIIGFuZCBQYXJ0bmVycyBIZWFsdGhjYXJlIGluIGFjY29yZGFuY2Ugd2l0aCB0aGVpciBjb25m
bGljdDwva2V5d29yZD48a2V5d29yZD5vZiBpbnRlcmVzdCBwb2xpY2llcy4gTS5HLiByZWNlaXZl
cyByZXNlYXJjaCBmdW5kaW5nIGZyb20gQk1TLCBNZXJjaywgYW5kPC9rZXl3b3JkPjxrZXl3b3Jk
PlNlcnZpZXIuIEouVy5SLiwgQy5BLkYuLCBhbmQgTS5MLkguIGFyZSBlbXBsb3llZXMgb2YgYW5k
IHN0b2NraG9sZGVycyBmb3I8L2tleXdvcmQ+PGtleXdvcmQ+TmFub1N0cmluZyBUZWNobm9sb2dp
ZXMgSW5jLiBELlIuWi4gaXMgYSBmb3JtZXIgZW1wbG95ZWUgb2YgTmFub1N0cmluZzwva2V5d29y
ZD48a2V5d29yZD5UZWNobm9sb2dpZXMgSW5jLiBCLkkuIGlzIGEgY29uc3VsdGFudCBmb3IgTWVy
Y2sgYW5kIFZvbGFzdHJhIFRoZXJhcGV1dGljLiBSLkIuPC9rZXl3b3JkPjxrZXl3b3JkPmlzIGFu
IFVwdG9EYXRlIEF1dGhvci4gQS4gUm90ZW0gaXMgYW4gZXF1aXR5IGhvbGRlciBpbiBDZWxzaXVz
IFRoZXJhcGV1dGljcyBhbmQ8L2tleXdvcmQ+PGtleXdvcmQ+TnVjbGVBSS4gSy5OLiBoYXMgcmVz
ZWFyY2ggZnVuZGluZyBmcm9tIEphbnNzZW4sIFJldm9sdXRpb24gTWVkaWNpbmVzLCBFdmVyZ3Jh
bmRlPC9rZXl3b3JkPjxrZXl3b3JkPkdyb3VwLCBQaGFybWF2aXRlPC9rZXl3b3JkPjxrZXl3b3Jk
PmFkdmlzb3J5IGJvYXJkOiBTZWF0dGxlIEdlbmV0aWNzLCBCaW9tWDwva2V5d29yZD48a2V5d29y
ZD5jb25zdWx0aW5nOiBYLUJpb3RpeDwva2V5d29yZD48a2V5d29yZD5UaGVyYXBldXRpY3M8L2tl
eXdvcmQ+PGtleXdvcmQ+cmVzZWFyY2ggZnVuZGluZzogQk1TLCBNZXJjaywgYW5kIFNlcnZpZXIu
IEIuRS5KLiBpcyBvbiB0aGUgU0FCIGZvcjwva2V5d29yZD48a2V5d29yZD5DaGVja3BvaW50IFRo
ZXJhcGV1dGljcy4gTy5SLi1SLiBpcyBhIG5hbWVkIGludmVudG9yIG9uIHBhdGVudHMgYW5kIHBh
dGVudDwva2V5d29yZD48a2V5d29yZD5hcHBsaWNhdGlvbnMgZmlsZWQgYnkgdGhlIEJyb2FkIElu
c3RpdHV0ZSBpbiBzaW5nbGUtY2VsbCBnZW5vbWljcy4gRnJvbSBPY3RvYmVyPC9rZXl3b3JkPjxr
ZXl3b3JkPjIwMjAsIE8uUi4tUi4gaXMgYW4gZW1wbG95ZWUgb2YgR2VuZW50ZWNoLiBBLiBSZWdl
di4gaXMgYSBmb3VuZGVyIG9mIGFuZCBlcXVpdHk8L2tleXdvcmQ+PGtleXdvcmQ+aG9sZGVyIGlu
IENlbHNpdXMgVGhlcmFwZXV0aWNzLCBhbiBlcXVpdHkgaG9sZGVyIGluIEltbXVuaXRhcyBUaGVy
YXBldXRpY3MsIGFuZDwva2V5d29yZD48a2V5d29yZD53YXMgYW4gU0FCIG1lbWJlciBmb3IgVGhl
cm1vIEZpc2hlciBTY2llbnRpZmljLCBTeXJvcyBQaGFybWFjZXV0aWNhbHMsIGFuZDwva2V5d29y
ZD48a2V5d29yZD5OZW9nZW5lIFRoZXJhcGV1dGljcyB1bnRpbCBBdWd1c3QgMSwgMjAyMC4gRnJv
bSBBdWd1c3QgMSwgMjAyMCwgQS4gUmVnZXYuIGlzIGFuPC9rZXl3b3JkPjxrZXl3b3JkPmVtcGxv
eWVlIG9mIEdlbmVudGVjaC4gQS4gUmVnZXYuIGlzIGEgbmFtZWQgaW52ZW50b3Igb24gc2V2ZXJh
bCBwYXRlbnRzIGFuZDwva2V5d29yZD48a2V5d29yZD5wYXRlbnQgYXBwbGljYXRpb25zIGZpbGVk
IGJ5IHRoZSBCcm9hZCBJbnN0aXR1dGUgaW4gc2luZ2xlLWNlbGwgYW5kIHNwYXRpYWw8L2tleXdv
cmQ+PGtleXdvcmQ+Z2Vub21pY3MuIE4uSC4gaG9sZHMgZXF1aXR5IGluIEJpb05UZWNoIGFuZCBp
cyBhbiBhZHZpc29yIGZvciBSZWxhdGVkPC9rZXl3b3JkPjxrZXl3b3JkPlNjaWVuY2VzL0Rhbmdl
ciBCaW8uPC9rZXl3b3JkPjwva2V5d29yZHM+PGRhdGVzPjx5ZWFyPjIwMjE8L3llYXI+PHB1Yi1k
YXRlcz48ZGF0ZT5TZXAgMjwvZGF0ZT48L3B1Yi1kYXRlcz48L2RhdGVzPjxpc2JuPjEwOTctNDE3
MiAoRWxlY3Ryb25pYykmI3hEOzAwOTItODY3NCAoUHJpbnQpJiN4RDswMDkyLTg2NzQgKExpbmtp
bmcpPC9pc2JuPjxhY2Nlc3Npb24tbnVtPjM0NDUwMDI5PC9hY2Nlc3Npb24tbnVtPjx1cmxzPjxy
ZWxhdGVkLXVybHM+PHVybD5odHRwczovL3d3dy5uY2JpLm5sbS5uaWguZ292L3B1Ym1lZC8zNDQ1
MDAyOTwvdXJsPjwvcmVsYXRlZC11cmxzPjwvdXJscz48Y3VzdG9tMj5QTUM4NzcyMzk1PC9jdXN0
b20yPjxlbGVjdHJvbmljLXJlc291cmNlLW51bT4xMC4xMDE2L2ouY2VsbC4yMDIxLjA4LjAwMzwv
ZWxlY3Ryb25pYy1yZXNvdXJjZS1udW0+PC9yZWNvcmQ+PC9DaXRlPjwvRW5kTm90ZT4A
</w:fldData>
        </w:fldChar>
      </w:r>
      <w:r>
        <w:rPr>
          <w:rFonts w:ascii="Segoe UI" w:hAnsi="Segoe UI" w:cs="Segoe UI"/>
          <w:noProof/>
        </w:rPr>
        <w:instrText xml:space="preserve"> ADDIN EN.CITE.DATA </w:instrText>
      </w:r>
      <w:r>
        <w:rPr>
          <w:rFonts w:ascii="Segoe UI" w:hAnsi="Segoe UI" w:cs="Segoe UI"/>
          <w:noProof/>
        </w:rPr>
      </w:r>
      <w:r>
        <w:rPr>
          <w:rFonts w:ascii="Segoe UI" w:hAnsi="Segoe UI" w:cs="Segoe UI"/>
          <w:noProof/>
        </w:rPr>
        <w:fldChar w:fldCharType="end"/>
      </w:r>
      <w:r w:rsidRPr="00F95DA9">
        <w:rPr>
          <w:rFonts w:ascii="Segoe UI" w:hAnsi="Segoe UI" w:cs="Segoe UI"/>
          <w:noProof/>
        </w:rPr>
      </w:r>
      <w:r w:rsidRPr="00F95DA9">
        <w:rPr>
          <w:rFonts w:ascii="Segoe UI" w:hAnsi="Segoe UI" w:cs="Segoe UI"/>
          <w:noProof/>
        </w:rPr>
        <w:fldChar w:fldCharType="separate"/>
      </w:r>
      <w:r>
        <w:rPr>
          <w:rFonts w:ascii="Segoe UI" w:hAnsi="Segoe UI" w:cs="Segoe UI"/>
          <w:noProof/>
        </w:rPr>
        <w:t>(4)</w:t>
      </w:r>
      <w:r w:rsidRPr="00F95DA9">
        <w:rPr>
          <w:rFonts w:ascii="Segoe UI" w:hAnsi="Segoe UI" w:cs="Segoe UI"/>
          <w:noProof/>
        </w:rPr>
        <w:fldChar w:fldCharType="end"/>
      </w:r>
      <w:r w:rsidRPr="00F95DA9">
        <w:rPr>
          <w:rFonts w:ascii="Segoe UI" w:hAnsi="Segoe UI" w:cs="Segoe UI"/>
          <w:noProof/>
        </w:rPr>
        <w:t xml:space="preserve"> (see </w:t>
      </w:r>
      <w:r w:rsidRPr="00F95DA9">
        <w:rPr>
          <w:rFonts w:ascii="Segoe UI" w:hAnsi="Segoe UI" w:cs="Segoe UI"/>
          <w:b/>
          <w:noProof/>
        </w:rPr>
        <w:t>Methods</w:t>
      </w:r>
      <w:r w:rsidRPr="00F95DA9">
        <w:rPr>
          <w:rFonts w:ascii="Segoe UI" w:hAnsi="Segoe UI" w:cs="Segoe UI"/>
          <w:noProof/>
        </w:rPr>
        <w:t xml:space="preserve"> for data processing details).</w:t>
      </w:r>
    </w:p>
    <w:p w:rsidR="00F95DA9" w:rsidRPr="00F95DA9" w:rsidRDefault="00F95DA9" w:rsidP="00F95DA9">
      <w:pPr>
        <w:rPr>
          <w:rFonts w:ascii="Segoe UI" w:hAnsi="Segoe UI" w:cs="Segoe UI"/>
          <w:noProof/>
        </w:rPr>
      </w:pPr>
      <w:r w:rsidRPr="00F95DA9">
        <w:rPr>
          <w:rFonts w:ascii="Segoe UI" w:hAnsi="Segoe UI" w:cs="Segoe UI"/>
          <w:noProof/>
        </w:rPr>
        <w:t>While MSC is flexible to handle different similarity and dissimilarity measures, we selected the Euclidean distances by the principal components to objectively compare the runtimes and required memories for different clustering methods</w:t>
      </w:r>
      <w:r w:rsidR="0052773F">
        <w:rPr>
          <w:rFonts w:ascii="Segoe UI" w:hAnsi="Segoe UI" w:cs="Segoe UI" w:hint="eastAsia"/>
          <w:noProof/>
        </w:rPr>
        <w:t>, especially for those dependent on Euclidean distances</w:t>
      </w:r>
      <w:r w:rsidRPr="00F95DA9">
        <w:rPr>
          <w:rFonts w:ascii="Segoe UI" w:hAnsi="Segoe UI" w:cs="Segoe UI"/>
          <w:noProof/>
        </w:rPr>
        <w:t xml:space="preserve">. We used the first 30 principal components (PCs) for the smaller data sets (PBMC 3k, PBMC 8k, Jerby Arnon </w:t>
      </w:r>
      <w:r w:rsidRPr="00F95DA9">
        <w:rPr>
          <w:rFonts w:ascii="Segoe UI" w:hAnsi="Segoe UI" w:cs="Segoe UI"/>
          <w:i/>
          <w:noProof/>
        </w:rPr>
        <w:t>et al.</w:t>
      </w:r>
      <w:r w:rsidRPr="00F95DA9">
        <w:rPr>
          <w:rFonts w:ascii="Segoe UI" w:hAnsi="Segoe UI" w:cs="Segoe UI"/>
          <w:noProof/>
        </w:rPr>
        <w:t xml:space="preserve"> 2018 and Lee </w:t>
      </w:r>
      <w:r w:rsidRPr="00F95DA9">
        <w:rPr>
          <w:rFonts w:ascii="Segoe UI" w:hAnsi="Segoe UI" w:cs="Segoe UI"/>
          <w:i/>
          <w:noProof/>
        </w:rPr>
        <w:t>et al.</w:t>
      </w:r>
      <w:r w:rsidRPr="00F95DA9">
        <w:rPr>
          <w:rFonts w:ascii="Segoe UI" w:hAnsi="Segoe UI" w:cs="Segoe UI"/>
          <w:noProof/>
        </w:rPr>
        <w:t xml:space="preserve"> 2020), and 50 PCs for the larger data sets (Wu </w:t>
      </w:r>
      <w:r w:rsidRPr="00F95DA9">
        <w:rPr>
          <w:rFonts w:ascii="Segoe UI" w:hAnsi="Segoe UI" w:cs="Segoe UI"/>
          <w:i/>
          <w:noProof/>
        </w:rPr>
        <w:t>et al.</w:t>
      </w:r>
      <w:r w:rsidRPr="00F95DA9">
        <w:rPr>
          <w:rFonts w:ascii="Segoe UI" w:hAnsi="Segoe UI" w:cs="Segoe UI"/>
          <w:noProof/>
        </w:rPr>
        <w:t xml:space="preserve"> 2021, HCCA) to commensurate with the increasing number of cell populations for the larger data. </w:t>
      </w:r>
    </w:p>
    <w:p w:rsidR="00F95DA9" w:rsidRPr="00F95DA9" w:rsidRDefault="00F95DA9" w:rsidP="00F95DA9">
      <w:pPr>
        <w:rPr>
          <w:rFonts w:ascii="Segoe UI" w:hAnsi="Segoe UI" w:cs="Segoe UI"/>
          <w:noProof/>
        </w:rPr>
      </w:pPr>
      <w:r w:rsidRPr="00F95DA9">
        <w:rPr>
          <w:rFonts w:ascii="Segoe UI" w:hAnsi="Segoe UI" w:cs="Segoe UI"/>
          <w:noProof/>
        </w:rPr>
        <w:t xml:space="preserve">We tested different methods on high performance computing (HPC) units with 2.9 GHz Intel Cascade Lake 8268 processors at Icahn school of medicine at Mount Sinai (ISMMS). We utilized parallel computations with 8 cores for methods with available parallel functionalities (SC3 and MSC), and assigned 8GB of memory per each core. These numbers were deliberately selected to simulate the available computing resources for personal computers (PCs) or laptops supporting multi-core computing. </w:t>
      </w:r>
    </w:p>
    <w:p w:rsidR="00F95DA9" w:rsidRPr="00F95DA9" w:rsidRDefault="00F95DA9" w:rsidP="00F95DA9">
      <w:pPr>
        <w:rPr>
          <w:rFonts w:ascii="Segoe UI" w:hAnsi="Segoe UI" w:cs="Segoe UI"/>
          <w:noProof/>
        </w:rPr>
      </w:pPr>
      <w:r w:rsidRPr="00F95DA9">
        <w:rPr>
          <w:rFonts w:ascii="Segoe UI" w:hAnsi="Segoe UI" w:cs="Segoe UI"/>
          <w:noProof/>
        </w:rPr>
        <w:t>The runtimes differed greatly amongst the clustering methods (</w:t>
      </w:r>
      <w:r w:rsidR="0052773F" w:rsidRPr="0052773F">
        <w:rPr>
          <w:rFonts w:ascii="Segoe UI" w:hAnsi="Segoe UI" w:cs="Segoe UI"/>
          <w:b/>
          <w:noProof/>
        </w:rPr>
        <w:fldChar w:fldCharType="begin"/>
      </w:r>
      <w:r w:rsidR="0052773F" w:rsidRPr="0052773F">
        <w:rPr>
          <w:rFonts w:ascii="Segoe UI" w:hAnsi="Segoe UI" w:cs="Segoe UI"/>
          <w:b/>
          <w:noProof/>
        </w:rPr>
        <w:instrText xml:space="preserve"> REF _Ref180571609 \h  \* MERGEFORMAT </w:instrText>
      </w:r>
      <w:r w:rsidR="0052773F" w:rsidRPr="0052773F">
        <w:rPr>
          <w:rFonts w:ascii="Segoe UI" w:hAnsi="Segoe UI" w:cs="Segoe UI"/>
          <w:b/>
          <w:noProof/>
        </w:rPr>
      </w:r>
      <w:r w:rsidR="0052773F" w:rsidRPr="0052773F">
        <w:rPr>
          <w:rFonts w:ascii="Segoe UI" w:hAnsi="Segoe UI" w:cs="Segoe UI"/>
          <w:b/>
          <w:noProof/>
        </w:rPr>
        <w:fldChar w:fldCharType="separate"/>
      </w:r>
      <w:r w:rsidR="00A95B0A" w:rsidRPr="00A95B0A">
        <w:rPr>
          <w:rFonts w:ascii="Segoe UI" w:hAnsi="Segoe UI" w:cs="Segoe UI"/>
          <w:b/>
        </w:rPr>
        <w:t xml:space="preserve">Supplemental Figure </w:t>
      </w:r>
      <w:r w:rsidR="00A95B0A" w:rsidRPr="00A95B0A">
        <w:rPr>
          <w:rFonts w:ascii="Segoe UI" w:hAnsi="Segoe UI" w:cs="Segoe UI"/>
          <w:b/>
          <w:noProof/>
        </w:rPr>
        <w:t>3</w:t>
      </w:r>
      <w:r w:rsidR="0052773F" w:rsidRPr="0052773F">
        <w:rPr>
          <w:rFonts w:ascii="Segoe UI" w:hAnsi="Segoe UI" w:cs="Segoe UI"/>
          <w:b/>
          <w:noProof/>
        </w:rPr>
        <w:fldChar w:fldCharType="end"/>
      </w:r>
      <w:r w:rsidRPr="00F95DA9">
        <w:rPr>
          <w:rFonts w:ascii="Segoe UI" w:hAnsi="Segoe UI" w:cs="Segoe UI"/>
          <w:b/>
          <w:noProof/>
        </w:rPr>
        <w:t>A</w:t>
      </w:r>
      <w:r w:rsidRPr="00F95DA9">
        <w:rPr>
          <w:rFonts w:ascii="Segoe UI" w:hAnsi="Segoe UI" w:cs="Segoe UI"/>
          <w:noProof/>
        </w:rPr>
        <w:t>). For the smaller data sets with sizes &lt; 10,000 cells, SNN-based clustering at multiple resolutions showed the shortest runtimes (&lt; 100s) across the data sets while MSC, CIDR and SC3 showed comparable runtimes (&lt; 3,000s). For the larger data sets over 10,000 cells, SNN-based clustering still showed the best runtimes, followed by MSC. On the other hand, CIDR and SC3 could not be performed due to excessive memory usages (&gt; 128GB) for data sets &gt; 10,000 cells while MSC and SNN based clusterings maintained tractable memory usages under 50GB (</w:t>
      </w:r>
      <w:r w:rsidR="0052773F" w:rsidRPr="0052773F">
        <w:rPr>
          <w:rFonts w:ascii="Segoe UI" w:hAnsi="Segoe UI" w:cs="Segoe UI"/>
          <w:b/>
          <w:noProof/>
        </w:rPr>
        <w:fldChar w:fldCharType="begin"/>
      </w:r>
      <w:r w:rsidR="0052773F" w:rsidRPr="0052773F">
        <w:rPr>
          <w:rFonts w:ascii="Segoe UI" w:hAnsi="Segoe UI" w:cs="Segoe UI"/>
          <w:b/>
          <w:noProof/>
        </w:rPr>
        <w:instrText xml:space="preserve"> REF _Ref180571609 \h  \* MERGEFORMAT </w:instrText>
      </w:r>
      <w:r w:rsidR="0052773F" w:rsidRPr="0052773F">
        <w:rPr>
          <w:rFonts w:ascii="Segoe UI" w:hAnsi="Segoe UI" w:cs="Segoe UI"/>
          <w:b/>
          <w:noProof/>
        </w:rPr>
      </w:r>
      <w:r w:rsidR="0052773F" w:rsidRPr="0052773F">
        <w:rPr>
          <w:rFonts w:ascii="Segoe UI" w:hAnsi="Segoe UI" w:cs="Segoe UI"/>
          <w:b/>
          <w:noProof/>
        </w:rPr>
        <w:fldChar w:fldCharType="separate"/>
      </w:r>
      <w:r w:rsidR="00A95B0A" w:rsidRPr="00A95B0A">
        <w:rPr>
          <w:rFonts w:ascii="Segoe UI" w:hAnsi="Segoe UI" w:cs="Segoe UI"/>
          <w:b/>
        </w:rPr>
        <w:t xml:space="preserve">Supplemental Figure </w:t>
      </w:r>
      <w:r w:rsidR="00A95B0A" w:rsidRPr="00A95B0A">
        <w:rPr>
          <w:rFonts w:ascii="Segoe UI" w:hAnsi="Segoe UI" w:cs="Segoe UI"/>
          <w:b/>
          <w:noProof/>
        </w:rPr>
        <w:t>3</w:t>
      </w:r>
      <w:r w:rsidR="0052773F" w:rsidRPr="0052773F">
        <w:rPr>
          <w:rFonts w:ascii="Segoe UI" w:hAnsi="Segoe UI" w:cs="Segoe UI"/>
          <w:b/>
          <w:noProof/>
        </w:rPr>
        <w:fldChar w:fldCharType="end"/>
      </w:r>
      <w:r w:rsidRPr="00F95DA9">
        <w:rPr>
          <w:rFonts w:ascii="Segoe UI" w:hAnsi="Segoe UI" w:cs="Segoe UI"/>
          <w:b/>
          <w:noProof/>
        </w:rPr>
        <w:t>B</w:t>
      </w:r>
      <w:r w:rsidRPr="00F95DA9">
        <w:rPr>
          <w:rFonts w:ascii="Segoe UI" w:hAnsi="Segoe UI" w:cs="Segoe UI"/>
          <w:noProof/>
        </w:rPr>
        <w:t xml:space="preserve">) . </w:t>
      </w:r>
    </w:p>
    <w:p w:rsidR="00F95DA9" w:rsidRPr="00F95DA9" w:rsidRDefault="00F95DA9" w:rsidP="00F95DA9">
      <w:pPr>
        <w:rPr>
          <w:rFonts w:ascii="Segoe UI" w:hAnsi="Segoe UI" w:cs="Segoe UI"/>
          <w:noProof/>
        </w:rPr>
      </w:pPr>
      <w:r w:rsidRPr="00F95DA9">
        <w:rPr>
          <w:rFonts w:ascii="Segoe UI" w:hAnsi="Segoe UI" w:cs="Segoe UI"/>
          <w:noProof/>
        </w:rPr>
        <w:lastRenderedPageBreak/>
        <w:t xml:space="preserve">The longer MSC runtimes compared to the SNN-based clustering are expected due to several additional steps in MSC to explore the cell hierarchies in an unsupervised manner. These additional steps include the unsupervised search for the granular clustering solutions within the pool of cells to realize the major cell types, followed iterative subclustering to search the meaningful cell subsets to eventually identify the data-driven cell hierarchy. </w:t>
      </w:r>
    </w:p>
    <w:p w:rsidR="00F95DA9" w:rsidRPr="00F95DA9" w:rsidRDefault="00F95DA9" w:rsidP="00F95DA9">
      <w:pPr>
        <w:rPr>
          <w:rFonts w:ascii="Segoe UI" w:hAnsi="Segoe UI" w:cs="Segoe UI"/>
          <w:noProof/>
        </w:rPr>
      </w:pPr>
      <w:r w:rsidRPr="00F95DA9">
        <w:rPr>
          <w:rFonts w:ascii="Segoe UI" w:hAnsi="Segoe UI" w:cs="Segoe UI"/>
          <w:noProof/>
        </w:rPr>
        <w:t>We summarized how the runtimes from different methods scales with the data size (</w:t>
      </w:r>
      <w:r w:rsidRPr="00F95DA9">
        <w:rPr>
          <w:rFonts w:ascii="Segoe UI" w:hAnsi="Segoe UI" w:cs="Segoe UI"/>
          <w:i/>
          <w:noProof/>
        </w:rPr>
        <w:t>n</w:t>
      </w:r>
      <w:r w:rsidRPr="00F95DA9">
        <w:rPr>
          <w:rFonts w:ascii="Segoe UI" w:hAnsi="Segoe UI" w:cs="Segoe UI"/>
          <w:noProof/>
        </w:rPr>
        <w:t xml:space="preserve">) through analyzing  the overall computational complexity, </w:t>
      </w:r>
      <m:oMath>
        <m:r>
          <m:rPr>
            <m:scr m:val="script"/>
          </m:rPr>
          <w:rPr>
            <w:rFonts w:ascii="Cambria Math" w:hAnsi="Cambria Math" w:cs="Segoe UI"/>
            <w:noProof/>
          </w:rPr>
          <m:t>O</m:t>
        </m:r>
        <m:d>
          <m:dPr>
            <m:ctrlPr>
              <w:rPr>
                <w:rFonts w:ascii="Cambria Math" w:hAnsi="Cambria Math" w:cs="Segoe UI"/>
                <w:i/>
                <w:noProof/>
              </w:rPr>
            </m:ctrlPr>
          </m:dPr>
          <m:e>
            <m:r>
              <w:rPr>
                <w:rFonts w:ascii="Cambria Math" w:hAnsi="Cambria Math" w:cs="Segoe UI"/>
                <w:noProof/>
              </w:rPr>
              <m:t>n</m:t>
            </m:r>
          </m:e>
        </m:d>
        <m:r>
          <w:rPr>
            <w:rFonts w:ascii="Cambria Math" w:hAnsi="Cambria Math" w:cs="Segoe UI"/>
            <w:noProof/>
          </w:rPr>
          <m:t>~</m:t>
        </m:r>
        <m:sSup>
          <m:sSupPr>
            <m:ctrlPr>
              <w:rPr>
                <w:rFonts w:ascii="Cambria Math" w:hAnsi="Cambria Math" w:cs="Segoe UI"/>
                <w:i/>
                <w:noProof/>
              </w:rPr>
            </m:ctrlPr>
          </m:sSupPr>
          <m:e>
            <m:r>
              <w:rPr>
                <w:rFonts w:ascii="Cambria Math" w:hAnsi="Cambria Math" w:cs="Segoe UI"/>
                <w:noProof/>
              </w:rPr>
              <m:t>n</m:t>
            </m:r>
          </m:e>
          <m:sup>
            <m:r>
              <w:rPr>
                <w:rFonts w:ascii="Cambria Math" w:hAnsi="Cambria Math" w:cs="Segoe UI"/>
                <w:noProof/>
              </w:rPr>
              <m:t>η</m:t>
            </m:r>
          </m:sup>
        </m:sSup>
      </m:oMath>
      <w:r w:rsidRPr="00F95DA9">
        <w:rPr>
          <w:rFonts w:ascii="Segoe UI" w:hAnsi="Segoe UI" w:cs="Segoe UI"/>
          <w:noProof/>
        </w:rPr>
        <w:t xml:space="preserve">, where </w:t>
      </w:r>
      <w:r w:rsidRPr="00F95DA9">
        <w:rPr>
          <w:rFonts w:ascii="Segoe UI" w:hAnsi="Segoe UI" w:cs="Segoe UI"/>
          <w:i/>
          <w:noProof/>
        </w:rPr>
        <w:t xml:space="preserve">η </w:t>
      </w:r>
      <w:r w:rsidRPr="00F95DA9">
        <w:rPr>
          <w:rFonts w:ascii="Segoe UI" w:hAnsi="Segoe UI" w:cs="Segoe UI"/>
          <w:noProof/>
        </w:rPr>
        <w:t xml:space="preserve">is the scaling factor. MSC and SNN clusterings showed similar complexity of </w:t>
      </w:r>
      <w:r w:rsidRPr="00F95DA9">
        <w:rPr>
          <w:rFonts w:ascii="Segoe UI" w:hAnsi="Segoe UI" w:cs="Segoe UI"/>
          <w:i/>
          <w:noProof/>
        </w:rPr>
        <w:t xml:space="preserve">η </w:t>
      </w:r>
      <w:r w:rsidRPr="00F95DA9">
        <w:rPr>
          <w:rFonts w:ascii="Segoe UI" w:hAnsi="Segoe UI" w:cs="Segoe UI"/>
          <w:noProof/>
        </w:rPr>
        <w:t xml:space="preserve">~ 1.3, while SC3 showed </w:t>
      </w:r>
      <w:r w:rsidRPr="00F95DA9">
        <w:rPr>
          <w:rFonts w:ascii="Segoe UI" w:hAnsi="Segoe UI" w:cs="Segoe UI"/>
          <w:i/>
          <w:noProof/>
        </w:rPr>
        <w:t xml:space="preserve">η </w:t>
      </w:r>
      <w:r w:rsidRPr="00F95DA9">
        <w:rPr>
          <w:rFonts w:ascii="Segoe UI" w:hAnsi="Segoe UI" w:cs="Segoe UI"/>
          <w:noProof/>
        </w:rPr>
        <w:t xml:space="preserve">~ 2 and CIDR showed </w:t>
      </w:r>
      <w:r w:rsidRPr="00F95DA9">
        <w:rPr>
          <w:rFonts w:ascii="Segoe UI" w:hAnsi="Segoe UI" w:cs="Segoe UI"/>
          <w:i/>
          <w:noProof/>
        </w:rPr>
        <w:t xml:space="preserve">η </w:t>
      </w:r>
      <w:r w:rsidRPr="00F95DA9">
        <w:rPr>
          <w:rFonts w:ascii="Segoe UI" w:hAnsi="Segoe UI" w:cs="Segoe UI"/>
          <w:noProof/>
        </w:rPr>
        <w:t xml:space="preserve">~ 2.7. These imply that, for doubling the number of cells in the single-cell data, MSC and SNN will be expected to increase the runtime by 2.46 times, SC3 runtime to increase by 4 times, and CIDR runtime to increase by 6.5 times. </w:t>
      </w:r>
    </w:p>
    <w:p w:rsidR="00F95DA9" w:rsidRPr="00F95DA9" w:rsidRDefault="00F95DA9" w:rsidP="00F95DA9">
      <w:pPr>
        <w:rPr>
          <w:rFonts w:ascii="Segoe UI" w:hAnsi="Segoe UI" w:cs="Segoe UI"/>
          <w:noProof/>
        </w:rPr>
      </w:pPr>
      <w:r w:rsidRPr="00F95DA9">
        <w:rPr>
          <w:rFonts w:ascii="Segoe UI" w:hAnsi="Segoe UI" w:cs="Segoe UI"/>
          <w:noProof/>
        </w:rPr>
        <w:t xml:space="preserve">Overall, MSC is a scalable clustering method to analyze from small to atlas-sized single-cell cohorts with feasible computational resources on personal machines. With access to high performance computing, MSC can be further parallelized to improve the overall runtime. </w:t>
      </w:r>
    </w:p>
    <w:p w:rsidR="004E392A" w:rsidRPr="00341C37" w:rsidRDefault="001D12B2" w:rsidP="00793809">
      <w:pPr>
        <w:pStyle w:val="Caption"/>
        <w:rPr>
          <w:rFonts w:ascii="Segoe UI" w:hAnsi="Segoe UI" w:cs="Segoe UI"/>
          <w:sz w:val="22"/>
          <w:szCs w:val="22"/>
        </w:rPr>
      </w:pPr>
      <w:r>
        <w:rPr>
          <w:rFonts w:ascii="Segoe UI" w:hAnsi="Segoe UI" w:cs="Segoe UI"/>
          <w:sz w:val="22"/>
          <w:szCs w:val="22"/>
        </w:rPr>
        <w:t>SUPPLEMENTA</w:t>
      </w:r>
      <w:r>
        <w:rPr>
          <w:rFonts w:ascii="Segoe UI" w:hAnsi="Segoe UI" w:cs="Segoe UI" w:hint="eastAsia"/>
          <w:sz w:val="22"/>
          <w:szCs w:val="22"/>
        </w:rPr>
        <w:t>L</w:t>
      </w:r>
      <w:r w:rsidR="004E392A" w:rsidRPr="00341C37">
        <w:rPr>
          <w:rFonts w:ascii="Segoe UI" w:hAnsi="Segoe UI" w:cs="Segoe UI"/>
          <w:sz w:val="22"/>
          <w:szCs w:val="22"/>
        </w:rPr>
        <w:t xml:space="preserve"> FIGURES</w:t>
      </w:r>
    </w:p>
    <w:p w:rsidR="001D12B2" w:rsidRDefault="004E392A" w:rsidP="001D12B2">
      <w:pPr>
        <w:keepNext/>
        <w:spacing w:line="240" w:lineRule="auto"/>
        <w:jc w:val="center"/>
      </w:pPr>
      <w:r w:rsidRPr="00341C37">
        <w:rPr>
          <w:rFonts w:ascii="Segoe UI" w:hAnsi="Segoe UI" w:cs="Segoe UI"/>
          <w:noProof/>
        </w:rPr>
        <w:drawing>
          <wp:inline distT="0" distB="0" distL="0" distR="0" wp14:anchorId="62683B0B" wp14:editId="53ADFA00">
            <wp:extent cx="2995246" cy="277250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_correlation_filtering.png"/>
                    <pic:cNvPicPr/>
                  </pic:nvPicPr>
                  <pic:blipFill rotWithShape="1">
                    <a:blip r:embed="rId6" cstate="print">
                      <a:extLst>
                        <a:ext uri="{28A0092B-C50C-407E-A947-70E740481C1C}">
                          <a14:useLocalDpi xmlns:a14="http://schemas.microsoft.com/office/drawing/2010/main" val="0"/>
                        </a:ext>
                      </a:extLst>
                    </a:blip>
                    <a:srcRect t="6706" r="49605"/>
                    <a:stretch/>
                  </pic:blipFill>
                  <pic:spPr bwMode="auto">
                    <a:xfrm>
                      <a:off x="0" y="0"/>
                      <a:ext cx="2995246" cy="2772507"/>
                    </a:xfrm>
                    <a:prstGeom prst="rect">
                      <a:avLst/>
                    </a:prstGeom>
                    <a:ln>
                      <a:noFill/>
                    </a:ln>
                    <a:extLst>
                      <a:ext uri="{53640926-AAD7-44D8-BBD7-CCE9431645EC}">
                        <a14:shadowObscured xmlns:a14="http://schemas.microsoft.com/office/drawing/2010/main"/>
                      </a:ext>
                    </a:extLst>
                  </pic:spPr>
                </pic:pic>
              </a:graphicData>
            </a:graphic>
          </wp:inline>
        </w:drawing>
      </w:r>
    </w:p>
    <w:p w:rsidR="004E392A" w:rsidRPr="00025AE6" w:rsidRDefault="001D12B2" w:rsidP="00793809">
      <w:pPr>
        <w:pStyle w:val="Caption"/>
        <w:rPr>
          <w:rFonts w:ascii="Segoe UI" w:hAnsi="Segoe UI" w:cs="Segoe UI"/>
          <w:b w:val="0"/>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1</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Pr>
          <w:rFonts w:ascii="Segoe UI" w:hAnsi="Segoe UI" w:cs="Segoe UI" w:hint="eastAsia"/>
          <w:sz w:val="22"/>
          <w:szCs w:val="22"/>
        </w:rPr>
        <w:t xml:space="preserve"> </w:t>
      </w:r>
      <w:r w:rsidR="004E392A" w:rsidRPr="00025AE6">
        <w:rPr>
          <w:rFonts w:ascii="Segoe UI" w:hAnsi="Segoe UI" w:cs="Segoe UI"/>
          <w:b w:val="0"/>
          <w:sz w:val="22"/>
          <w:szCs w:val="22"/>
        </w:rPr>
        <w:t>Scatter plot of pairwise Pearson’s correlation (ρ) against the proportion of commonly expressed genes in the respective cell pairs</w:t>
      </w:r>
      <w:r w:rsidR="00B31320" w:rsidRPr="00025AE6">
        <w:rPr>
          <w:rFonts w:ascii="Segoe UI" w:hAnsi="Segoe UI" w:cs="Segoe UI"/>
          <w:b w:val="0"/>
          <w:sz w:val="22"/>
          <w:szCs w:val="22"/>
        </w:rPr>
        <w:t xml:space="preserve"> in LEN for PBMC 8k.</w:t>
      </w:r>
    </w:p>
    <w:p w:rsidR="004E392A" w:rsidRPr="00341C37" w:rsidRDefault="004E392A" w:rsidP="00793809">
      <w:pPr>
        <w:keepNext/>
        <w:spacing w:line="240" w:lineRule="auto"/>
        <w:jc w:val="center"/>
        <w:rPr>
          <w:rFonts w:ascii="Segoe UI" w:hAnsi="Segoe UI" w:cs="Segoe UI"/>
        </w:rPr>
      </w:pPr>
      <w:r w:rsidRPr="00341C37">
        <w:rPr>
          <w:rFonts w:ascii="Segoe UI" w:hAnsi="Segoe UI" w:cs="Segoe UI"/>
          <w:noProof/>
        </w:rPr>
        <w:lastRenderedPageBreak/>
        <w:drawing>
          <wp:inline distT="0" distB="0" distL="0" distR="0" wp14:anchorId="545CA625" wp14:editId="015EB29C">
            <wp:extent cx="2725615" cy="25673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_convergence.png"/>
                    <pic:cNvPicPr/>
                  </pic:nvPicPr>
                  <pic:blipFill rotWithShape="1">
                    <a:blip r:embed="rId7" cstate="print">
                      <a:extLst>
                        <a:ext uri="{28A0092B-C50C-407E-A947-70E740481C1C}">
                          <a14:useLocalDpi xmlns:a14="http://schemas.microsoft.com/office/drawing/2010/main" val="0"/>
                        </a:ext>
                      </a:extLst>
                    </a:blip>
                    <a:srcRect t="6410" r="50320"/>
                    <a:stretch/>
                  </pic:blipFill>
                  <pic:spPr bwMode="auto">
                    <a:xfrm>
                      <a:off x="0" y="0"/>
                      <a:ext cx="2725615" cy="2567354"/>
                    </a:xfrm>
                    <a:prstGeom prst="rect">
                      <a:avLst/>
                    </a:prstGeom>
                    <a:ln>
                      <a:noFill/>
                    </a:ln>
                    <a:extLst>
                      <a:ext uri="{53640926-AAD7-44D8-BBD7-CCE9431645EC}">
                        <a14:shadowObscured xmlns:a14="http://schemas.microsoft.com/office/drawing/2010/main"/>
                      </a:ext>
                    </a:extLst>
                  </pic:spPr>
                </pic:pic>
              </a:graphicData>
            </a:graphic>
          </wp:inline>
        </w:drawing>
      </w:r>
    </w:p>
    <w:p w:rsidR="004E392A" w:rsidRPr="00F95DA9" w:rsidRDefault="001D12B2" w:rsidP="00793809">
      <w:pPr>
        <w:pStyle w:val="Caption"/>
        <w:rPr>
          <w:rFonts w:ascii="Segoe UI" w:hAnsi="Segoe UI" w:cs="Segoe UI"/>
          <w:b w:val="0"/>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2</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sidR="004E392A" w:rsidRPr="00341C37">
        <w:rPr>
          <w:rFonts w:ascii="Segoe UI" w:hAnsi="Segoe UI" w:cs="Segoe UI"/>
          <w:sz w:val="22"/>
          <w:szCs w:val="22"/>
        </w:rPr>
        <w:t xml:space="preserve"> Scatter plot to calculate the compactness scaling parameter (α) for PBMC 8k </w:t>
      </w:r>
      <w:r w:rsidR="0020563D" w:rsidRPr="00341C37">
        <w:rPr>
          <w:rFonts w:ascii="Segoe UI" w:hAnsi="Segoe UI" w:cs="Segoe UI"/>
          <w:sz w:val="22"/>
          <w:szCs w:val="22"/>
        </w:rPr>
        <w:t>data set</w:t>
      </w:r>
      <w:r w:rsidR="004E392A" w:rsidRPr="00341C37">
        <w:rPr>
          <w:rFonts w:ascii="Segoe UI" w:hAnsi="Segoe UI" w:cs="Segoe UI"/>
          <w:sz w:val="22"/>
          <w:szCs w:val="22"/>
        </w:rPr>
        <w:t xml:space="preserve">. X-axis: </w:t>
      </w:r>
      <w:r w:rsidR="004E392A" w:rsidRPr="00341C37">
        <w:rPr>
          <w:rFonts w:ascii="Segoe UI" w:hAnsi="Segoe UI" w:cs="Segoe UI"/>
          <w:b w:val="0"/>
          <w:sz w:val="22"/>
          <w:szCs w:val="22"/>
        </w:rPr>
        <w:t xml:space="preserve">Module sizes randomly sampled from selecting random nodes and traversing two links to identify closely connected nodes. </w:t>
      </w:r>
      <w:r w:rsidR="004E392A" w:rsidRPr="00341C37">
        <w:rPr>
          <w:rFonts w:ascii="Segoe UI" w:hAnsi="Segoe UI" w:cs="Segoe UI"/>
          <w:sz w:val="22"/>
          <w:szCs w:val="22"/>
        </w:rPr>
        <w:t>Y-axis</w:t>
      </w:r>
      <w:r w:rsidR="004E392A" w:rsidRPr="00341C37">
        <w:rPr>
          <w:rFonts w:ascii="Segoe UI" w:hAnsi="Segoe UI" w:cs="Segoe UI"/>
          <w:b w:val="0"/>
          <w:sz w:val="22"/>
          <w:szCs w:val="22"/>
        </w:rPr>
        <w:t xml:space="preserve">: Scaling parameters </w:t>
      </w:r>
      <w:proofErr w:type="gramStart"/>
      <w:r w:rsidR="004E392A" w:rsidRPr="00341C37">
        <w:rPr>
          <w:rFonts w:ascii="Segoe UI" w:hAnsi="Segoe UI" w:cs="Segoe UI"/>
          <w:b w:val="0"/>
          <w:sz w:val="22"/>
          <w:szCs w:val="22"/>
        </w:rPr>
        <w:t xml:space="preserve">with </w:t>
      </w:r>
      <w:proofErr w:type="gramEnd"/>
      <m:oMath>
        <m:r>
          <m:rPr>
            <m:sty m:val="b"/>
          </m:rPr>
          <w:rPr>
            <w:rFonts w:ascii="Cambria Math" w:hAnsi="Cambria Math" w:cs="Segoe UI"/>
            <w:sz w:val="22"/>
            <w:szCs w:val="22"/>
          </w:rPr>
          <m:t>υ</m:t>
        </m:r>
        <m:d>
          <m:dPr>
            <m:ctrlPr>
              <w:rPr>
                <w:rFonts w:ascii="Cambria Math" w:hAnsi="Cambria Math" w:cs="Segoe UI"/>
                <w:b w:val="0"/>
                <w:sz w:val="22"/>
                <w:szCs w:val="22"/>
              </w:rPr>
            </m:ctrlPr>
          </m:dPr>
          <m:e>
            <m:sSub>
              <m:sSubPr>
                <m:ctrlPr>
                  <w:rPr>
                    <w:rFonts w:ascii="Cambria Math" w:hAnsi="Cambria Math" w:cs="Segoe UI"/>
                    <w:b w:val="0"/>
                    <w:i/>
                    <w:sz w:val="22"/>
                    <w:szCs w:val="22"/>
                  </w:rPr>
                </m:ctrlPr>
              </m:sSubPr>
              <m:e>
                <m:r>
                  <m:rPr>
                    <m:sty m:val="b"/>
                  </m:rPr>
                  <w:rPr>
                    <w:rFonts w:ascii="Cambria Math" w:hAnsi="Cambria Math" w:cs="Segoe UI"/>
                    <w:sz w:val="22"/>
                    <w:szCs w:val="22"/>
                  </w:rPr>
                  <m:t>α</m:t>
                </m:r>
              </m:e>
              <m:sub>
                <m:r>
                  <m:rPr>
                    <m:sty m:val="bi"/>
                  </m:rPr>
                  <w:rPr>
                    <w:rFonts w:ascii="Cambria Math" w:hAnsi="Cambria Math" w:cs="Segoe UI"/>
                    <w:sz w:val="22"/>
                    <w:szCs w:val="22"/>
                  </w:rPr>
                  <m:t>o</m:t>
                </m:r>
              </m:sub>
            </m:sSub>
          </m:e>
        </m:d>
        <m:r>
          <m:rPr>
            <m:sty m:val="b"/>
          </m:rPr>
          <w:rPr>
            <w:rFonts w:ascii="Cambria Math" w:hAnsi="Cambria Math" w:cs="Segoe UI"/>
            <w:sz w:val="22"/>
            <w:szCs w:val="22"/>
          </w:rPr>
          <m:t>=1</m:t>
        </m:r>
      </m:oMath>
      <w:r w:rsidR="004E392A" w:rsidRPr="00F95DA9">
        <w:rPr>
          <w:rFonts w:ascii="Segoe UI" w:hAnsi="Segoe UI" w:cs="Segoe UI"/>
          <w:b w:val="0"/>
          <w:sz w:val="22"/>
          <w:szCs w:val="22"/>
        </w:rPr>
        <w:t xml:space="preserve">. </w:t>
      </w:r>
    </w:p>
    <w:p w:rsidR="00F95DA9" w:rsidRDefault="00F95DA9" w:rsidP="00F95DA9">
      <w:pPr>
        <w:rPr>
          <w:noProof/>
        </w:rPr>
      </w:pPr>
    </w:p>
    <w:p w:rsidR="00F95DA9" w:rsidRDefault="00F95DA9" w:rsidP="00F95DA9">
      <w:pPr>
        <w:keepNext/>
      </w:pPr>
      <w:r>
        <w:rPr>
          <w:noProof/>
        </w:rPr>
        <w:drawing>
          <wp:inline distT="0" distB="0" distL="0" distR="0" wp14:anchorId="28F6C3FE" wp14:editId="1DC9BF65">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time_and_memory_pl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F95DA9" w:rsidRPr="00F95DA9" w:rsidRDefault="00F95DA9" w:rsidP="00F95DA9">
      <w:pPr>
        <w:pStyle w:val="Caption"/>
        <w:rPr>
          <w:rFonts w:ascii="Segoe UI" w:hAnsi="Segoe UI" w:cs="Segoe UI"/>
          <w:b w:val="0"/>
          <w:sz w:val="22"/>
          <w:szCs w:val="22"/>
        </w:rPr>
      </w:pPr>
      <w:bookmarkStart w:id="0" w:name="_Ref180571609"/>
      <w:proofErr w:type="gramStart"/>
      <w:r w:rsidRPr="00F95DA9">
        <w:rPr>
          <w:rFonts w:ascii="Segoe UI" w:hAnsi="Segoe UI" w:cs="Segoe UI"/>
          <w:sz w:val="22"/>
          <w:szCs w:val="22"/>
        </w:rPr>
        <w:t xml:space="preserve">Supplemental Figure </w:t>
      </w:r>
      <w:proofErr w:type="gramEnd"/>
      <w:r w:rsidRPr="00F95DA9">
        <w:rPr>
          <w:rFonts w:ascii="Segoe UI" w:hAnsi="Segoe UI" w:cs="Segoe UI"/>
          <w:sz w:val="22"/>
          <w:szCs w:val="22"/>
        </w:rPr>
        <w:fldChar w:fldCharType="begin"/>
      </w:r>
      <w:r w:rsidRPr="00F95DA9">
        <w:rPr>
          <w:rFonts w:ascii="Segoe UI" w:hAnsi="Segoe UI" w:cs="Segoe UI"/>
          <w:sz w:val="22"/>
          <w:szCs w:val="22"/>
        </w:rPr>
        <w:instrText xml:space="preserve"> SEQ Supplemental_Figure \* ARABIC </w:instrText>
      </w:r>
      <w:r w:rsidRPr="00F95DA9">
        <w:rPr>
          <w:rFonts w:ascii="Segoe UI" w:hAnsi="Segoe UI" w:cs="Segoe UI"/>
          <w:sz w:val="22"/>
          <w:szCs w:val="22"/>
        </w:rPr>
        <w:fldChar w:fldCharType="separate"/>
      </w:r>
      <w:r w:rsidR="00A95B0A">
        <w:rPr>
          <w:rFonts w:ascii="Segoe UI" w:hAnsi="Segoe UI" w:cs="Segoe UI"/>
          <w:noProof/>
          <w:sz w:val="22"/>
          <w:szCs w:val="22"/>
        </w:rPr>
        <w:t>3</w:t>
      </w:r>
      <w:r w:rsidRPr="00F95DA9">
        <w:rPr>
          <w:rFonts w:ascii="Segoe UI" w:hAnsi="Segoe UI" w:cs="Segoe UI"/>
          <w:sz w:val="22"/>
          <w:szCs w:val="22"/>
        </w:rPr>
        <w:fldChar w:fldCharType="end"/>
      </w:r>
      <w:bookmarkEnd w:id="0"/>
      <w:proofErr w:type="gramStart"/>
      <w:r w:rsidRPr="00F95DA9">
        <w:rPr>
          <w:rFonts w:ascii="Segoe UI" w:hAnsi="Segoe UI" w:cs="Segoe UI"/>
          <w:sz w:val="22"/>
          <w:szCs w:val="22"/>
        </w:rPr>
        <w:t>.</w:t>
      </w:r>
      <w:proofErr w:type="gramEnd"/>
      <w:r w:rsidRPr="00F95DA9">
        <w:rPr>
          <w:rFonts w:ascii="Segoe UI" w:hAnsi="Segoe UI" w:cs="Segoe UI"/>
          <w:sz w:val="22"/>
          <w:szCs w:val="22"/>
        </w:rPr>
        <w:t xml:space="preserve"> </w:t>
      </w:r>
      <w:proofErr w:type="gramStart"/>
      <w:r w:rsidRPr="00F95DA9">
        <w:rPr>
          <w:rFonts w:ascii="Segoe UI" w:hAnsi="Segoe UI" w:cs="Segoe UI"/>
          <w:sz w:val="22"/>
          <w:szCs w:val="22"/>
        </w:rPr>
        <w:t>Computational complexity analysis for different clustering methods.</w:t>
      </w:r>
      <w:proofErr w:type="gramEnd"/>
      <w:r w:rsidRPr="00F95DA9">
        <w:rPr>
          <w:rFonts w:ascii="Segoe UI" w:hAnsi="Segoe UI" w:cs="Segoe UI"/>
          <w:sz w:val="22"/>
          <w:szCs w:val="22"/>
        </w:rPr>
        <w:t xml:space="preserve"> </w:t>
      </w:r>
      <w:r w:rsidRPr="00F95DA9">
        <w:rPr>
          <w:rFonts w:ascii="Segoe UI" w:hAnsi="Segoe UI" w:cs="Segoe UI"/>
          <w:b w:val="0"/>
          <w:sz w:val="22"/>
          <w:szCs w:val="22"/>
        </w:rPr>
        <w:t xml:space="preserve">Different methods are labeled in different colors, and different single-cell data are labeled as different shapes as shown in the bottom legend. </w:t>
      </w:r>
      <w:r w:rsidRPr="00F95DA9">
        <w:rPr>
          <w:rFonts w:ascii="Segoe UI" w:hAnsi="Segoe UI" w:cs="Segoe UI"/>
          <w:sz w:val="22"/>
          <w:szCs w:val="22"/>
        </w:rPr>
        <w:t xml:space="preserve">A. </w:t>
      </w:r>
      <w:r w:rsidRPr="00F95DA9">
        <w:rPr>
          <w:rFonts w:ascii="Segoe UI" w:hAnsi="Segoe UI" w:cs="Segoe UI"/>
          <w:b w:val="0"/>
          <w:sz w:val="22"/>
          <w:szCs w:val="22"/>
        </w:rPr>
        <w:t xml:space="preserve">Plot of runtime for different </w:t>
      </w:r>
      <w:r w:rsidRPr="00F95DA9">
        <w:rPr>
          <w:rFonts w:ascii="Segoe UI" w:hAnsi="Segoe UI" w:cs="Segoe UI"/>
          <w:b w:val="0"/>
          <w:sz w:val="22"/>
          <w:szCs w:val="22"/>
        </w:rPr>
        <w:lastRenderedPageBreak/>
        <w:t>clustering methods (y-axis) against single-cell transcriptome data sets with varying numbers of cells (x-axis).</w:t>
      </w:r>
      <w:r w:rsidRPr="00F95DA9">
        <w:rPr>
          <w:rFonts w:ascii="Segoe UI" w:hAnsi="Segoe UI" w:cs="Segoe UI"/>
          <w:sz w:val="22"/>
          <w:szCs w:val="22"/>
        </w:rPr>
        <w:t xml:space="preserve"> </w:t>
      </w:r>
      <w:r w:rsidRPr="00F95DA9">
        <w:rPr>
          <w:rFonts w:ascii="Segoe UI" w:hAnsi="Segoe UI" w:cs="Segoe UI"/>
          <w:b w:val="0"/>
          <w:sz w:val="22"/>
          <w:szCs w:val="22"/>
        </w:rPr>
        <w:t xml:space="preserve">The axes are in log10 scales. The scaling exponents (η) for the runtimes at different numbers of cells are labeled for each method. </w:t>
      </w:r>
      <w:r w:rsidRPr="00F95DA9">
        <w:rPr>
          <w:rFonts w:ascii="Segoe UI" w:hAnsi="Segoe UI" w:cs="Segoe UI"/>
          <w:sz w:val="22"/>
          <w:szCs w:val="22"/>
        </w:rPr>
        <w:t>B</w:t>
      </w:r>
      <w:r w:rsidRPr="00F95DA9">
        <w:rPr>
          <w:rFonts w:ascii="Segoe UI" w:hAnsi="Segoe UI" w:cs="Segoe UI"/>
          <w:b w:val="0"/>
          <w:sz w:val="22"/>
          <w:szCs w:val="22"/>
        </w:rPr>
        <w:t>. Plot of memory (y-axis) against single-cell transcriptome data sets with varying numbers of cells (x-axis).</w:t>
      </w:r>
    </w:p>
    <w:p w:rsidR="00F95DA9" w:rsidRDefault="00F95DA9" w:rsidP="00F95DA9"/>
    <w:p w:rsidR="00F95DA9" w:rsidRPr="00F95DA9" w:rsidRDefault="00F95DA9" w:rsidP="00F95DA9"/>
    <w:p w:rsidR="004E392A" w:rsidRPr="00341C37" w:rsidRDefault="004E392A" w:rsidP="00793809">
      <w:pPr>
        <w:keepNext/>
        <w:spacing w:line="240" w:lineRule="auto"/>
        <w:rPr>
          <w:rFonts w:ascii="Segoe UI" w:hAnsi="Segoe UI" w:cs="Segoe UI"/>
        </w:rPr>
      </w:pPr>
      <w:r w:rsidRPr="00341C37">
        <w:rPr>
          <w:rFonts w:ascii="Segoe UI" w:hAnsi="Segoe UI" w:cs="Segoe UI"/>
          <w:noProof/>
        </w:rPr>
        <w:drawing>
          <wp:inline distT="0" distB="0" distL="0" distR="0" wp14:anchorId="345CFDDB" wp14:editId="6E83851C">
            <wp:extent cx="5183659" cy="431971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Rho_vs_DetectionRa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3659" cy="4319716"/>
                    </a:xfrm>
                    <a:prstGeom prst="rect">
                      <a:avLst/>
                    </a:prstGeom>
                  </pic:spPr>
                </pic:pic>
              </a:graphicData>
            </a:graphic>
          </wp:inline>
        </w:drawing>
      </w:r>
    </w:p>
    <w:p w:rsidR="004E392A" w:rsidRPr="00341C37" w:rsidRDefault="001D12B2" w:rsidP="00793809">
      <w:pPr>
        <w:pStyle w:val="Caption"/>
        <w:rPr>
          <w:rFonts w:ascii="Segoe UI" w:hAnsi="Segoe UI" w:cs="Segoe UI"/>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4</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sidR="004E392A" w:rsidRPr="00341C37">
        <w:rPr>
          <w:rFonts w:ascii="Segoe UI" w:hAnsi="Segoe UI" w:cs="Segoe UI"/>
          <w:sz w:val="22"/>
          <w:szCs w:val="22"/>
        </w:rPr>
        <w:t xml:space="preserve"> Detection rates of individual ground-truth clusters, stratified by sizes. </w:t>
      </w:r>
    </w:p>
    <w:p w:rsidR="004E392A" w:rsidRPr="00341C37" w:rsidRDefault="004E392A" w:rsidP="00793809">
      <w:pPr>
        <w:keepNext/>
        <w:spacing w:line="240" w:lineRule="auto"/>
        <w:rPr>
          <w:rFonts w:ascii="Segoe UI" w:hAnsi="Segoe UI" w:cs="Segoe UI"/>
        </w:rPr>
      </w:pPr>
      <w:r w:rsidRPr="00341C37">
        <w:rPr>
          <w:rFonts w:ascii="Segoe UI" w:hAnsi="Segoe UI" w:cs="Segoe UI"/>
          <w:noProof/>
        </w:rPr>
        <w:lastRenderedPageBreak/>
        <w:drawing>
          <wp:inline distT="0" distB="0" distL="0" distR="0" wp14:anchorId="4696791C" wp14:editId="15B0FD6B">
            <wp:extent cx="5046118" cy="6833286"/>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y.drho_0.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863" cy="6837003"/>
                    </a:xfrm>
                    <a:prstGeom prst="rect">
                      <a:avLst/>
                    </a:prstGeom>
                  </pic:spPr>
                </pic:pic>
              </a:graphicData>
            </a:graphic>
          </wp:inline>
        </w:drawing>
      </w:r>
    </w:p>
    <w:p w:rsidR="004E392A" w:rsidRDefault="001D12B2" w:rsidP="00793809">
      <w:pPr>
        <w:pStyle w:val="Caption"/>
        <w:rPr>
          <w:rFonts w:ascii="Segoe UI" w:hAnsi="Segoe UI" w:cs="Segoe UI" w:hint="eastAsia"/>
          <w:b w:val="0"/>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5</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sidR="004E392A" w:rsidRPr="00341C37">
        <w:rPr>
          <w:rFonts w:ascii="Segoe UI" w:hAnsi="Segoe UI" w:cs="Segoe UI"/>
          <w:sz w:val="22"/>
          <w:szCs w:val="22"/>
        </w:rPr>
        <w:t xml:space="preserve"> Detection of clusters with two-layer hierarchy (layers labeled as L1 and L2), separating different layers by ∆ρ=0.25. </w:t>
      </w:r>
      <w:r w:rsidR="004E392A" w:rsidRPr="00341C37">
        <w:rPr>
          <w:rFonts w:ascii="Segoe UI" w:hAnsi="Segoe UI" w:cs="Segoe UI"/>
          <w:b w:val="0"/>
          <w:sz w:val="22"/>
          <w:szCs w:val="22"/>
        </w:rPr>
        <w:t xml:space="preserve">For the simulated cluster hierarchy with regular clusters, the </w:t>
      </w:r>
      <w:proofErr w:type="gramStart"/>
      <w:r w:rsidR="004E392A" w:rsidRPr="00341C37">
        <w:rPr>
          <w:rFonts w:ascii="Segoe UI" w:hAnsi="Segoe UI" w:cs="Segoe UI"/>
          <w:b w:val="0"/>
          <w:sz w:val="22"/>
          <w:szCs w:val="22"/>
        </w:rPr>
        <w:t>inclusion rate</w:t>
      </w:r>
      <w:proofErr w:type="gramEnd"/>
      <w:r w:rsidR="004E392A" w:rsidRPr="00341C37">
        <w:rPr>
          <w:rFonts w:ascii="Segoe UI" w:hAnsi="Segoe UI" w:cs="Segoe UI"/>
          <w:b w:val="0"/>
          <w:sz w:val="22"/>
          <w:szCs w:val="22"/>
        </w:rPr>
        <w:t xml:space="preserve"> (</w:t>
      </w:r>
      <w:r w:rsidR="004E392A" w:rsidRPr="00341C37">
        <w:rPr>
          <w:rFonts w:ascii="Segoe UI" w:hAnsi="Segoe UI" w:cs="Segoe UI"/>
          <w:sz w:val="22"/>
          <w:szCs w:val="22"/>
        </w:rPr>
        <w:t>A</w:t>
      </w:r>
      <w:r w:rsidR="004E392A" w:rsidRPr="00341C37">
        <w:rPr>
          <w:rFonts w:ascii="Segoe UI" w:hAnsi="Segoe UI" w:cs="Segoe UI"/>
          <w:b w:val="0"/>
          <w:sz w:val="22"/>
          <w:szCs w:val="22"/>
        </w:rPr>
        <w:t>), coverage rate (</w:t>
      </w:r>
      <w:r w:rsidR="004E392A" w:rsidRPr="00341C37">
        <w:rPr>
          <w:rFonts w:ascii="Segoe UI" w:hAnsi="Segoe UI" w:cs="Segoe UI"/>
          <w:sz w:val="22"/>
          <w:szCs w:val="22"/>
        </w:rPr>
        <w:t>B</w:t>
      </w:r>
      <w:r w:rsidR="004E392A" w:rsidRPr="00341C37">
        <w:rPr>
          <w:rFonts w:ascii="Segoe UI" w:hAnsi="Segoe UI" w:cs="Segoe UI"/>
          <w:b w:val="0"/>
          <w:sz w:val="22"/>
          <w:szCs w:val="22"/>
        </w:rPr>
        <w:t>) and accuracy rate (</w:t>
      </w:r>
      <w:r w:rsidR="004E392A" w:rsidRPr="00341C37">
        <w:rPr>
          <w:rFonts w:ascii="Segoe UI" w:hAnsi="Segoe UI" w:cs="Segoe UI"/>
          <w:sz w:val="22"/>
          <w:szCs w:val="22"/>
        </w:rPr>
        <w:t>C</w:t>
      </w:r>
      <w:r w:rsidR="004E392A" w:rsidRPr="00341C37">
        <w:rPr>
          <w:rFonts w:ascii="Segoe UI" w:hAnsi="Segoe UI" w:cs="Segoe UI"/>
          <w:b w:val="0"/>
          <w:sz w:val="22"/>
          <w:szCs w:val="22"/>
        </w:rPr>
        <w:t xml:space="preserve">) are shown in </w:t>
      </w:r>
      <w:r w:rsidR="004E392A" w:rsidRPr="00341C37">
        <w:rPr>
          <w:rFonts w:ascii="Segoe UI" w:hAnsi="Segoe UI" w:cs="Segoe UI"/>
          <w:sz w:val="22"/>
          <w:szCs w:val="22"/>
        </w:rPr>
        <w:t>A-C</w:t>
      </w:r>
      <w:r w:rsidR="004E392A" w:rsidRPr="00341C37">
        <w:rPr>
          <w:rFonts w:ascii="Segoe UI" w:hAnsi="Segoe UI" w:cs="Segoe UI"/>
          <w:b w:val="0"/>
          <w:sz w:val="22"/>
          <w:szCs w:val="22"/>
        </w:rPr>
        <w:t xml:space="preserve">. For the simulated cluster hierarchy with irregular clusters, the inclusion </w:t>
      </w:r>
      <w:proofErr w:type="gramStart"/>
      <w:r w:rsidR="004E392A" w:rsidRPr="00341C37">
        <w:rPr>
          <w:rFonts w:ascii="Segoe UI" w:hAnsi="Segoe UI" w:cs="Segoe UI"/>
          <w:b w:val="0"/>
          <w:sz w:val="22"/>
          <w:szCs w:val="22"/>
        </w:rPr>
        <w:t>rate (</w:t>
      </w:r>
      <w:r w:rsidR="004E392A" w:rsidRPr="00341C37">
        <w:rPr>
          <w:rFonts w:ascii="Segoe UI" w:hAnsi="Segoe UI" w:cs="Segoe UI"/>
          <w:sz w:val="22"/>
          <w:szCs w:val="22"/>
        </w:rPr>
        <w:t>D</w:t>
      </w:r>
      <w:r w:rsidR="004E392A" w:rsidRPr="00341C37">
        <w:rPr>
          <w:rFonts w:ascii="Segoe UI" w:hAnsi="Segoe UI" w:cs="Segoe UI"/>
          <w:b w:val="0"/>
          <w:sz w:val="22"/>
          <w:szCs w:val="22"/>
        </w:rPr>
        <w:t>), coverage rate (</w:t>
      </w:r>
      <w:r w:rsidR="004E392A" w:rsidRPr="00341C37">
        <w:rPr>
          <w:rFonts w:ascii="Segoe UI" w:hAnsi="Segoe UI" w:cs="Segoe UI"/>
          <w:sz w:val="22"/>
          <w:szCs w:val="22"/>
        </w:rPr>
        <w:t>E</w:t>
      </w:r>
      <w:r w:rsidR="004E392A" w:rsidRPr="00341C37">
        <w:rPr>
          <w:rFonts w:ascii="Segoe UI" w:hAnsi="Segoe UI" w:cs="Segoe UI"/>
          <w:b w:val="0"/>
          <w:sz w:val="22"/>
          <w:szCs w:val="22"/>
        </w:rPr>
        <w:t>) and accuracy rate (</w:t>
      </w:r>
      <w:r w:rsidR="004E392A" w:rsidRPr="00341C37">
        <w:rPr>
          <w:rFonts w:ascii="Segoe UI" w:hAnsi="Segoe UI" w:cs="Segoe UI"/>
          <w:sz w:val="22"/>
          <w:szCs w:val="22"/>
        </w:rPr>
        <w:t>F</w:t>
      </w:r>
      <w:r w:rsidR="004E392A" w:rsidRPr="00341C37">
        <w:rPr>
          <w:rFonts w:ascii="Segoe UI" w:hAnsi="Segoe UI" w:cs="Segoe UI"/>
          <w:b w:val="0"/>
          <w:sz w:val="22"/>
          <w:szCs w:val="22"/>
        </w:rPr>
        <w:t>) are</w:t>
      </w:r>
      <w:proofErr w:type="gramEnd"/>
      <w:r w:rsidR="004E392A" w:rsidRPr="00341C37">
        <w:rPr>
          <w:rFonts w:ascii="Segoe UI" w:hAnsi="Segoe UI" w:cs="Segoe UI"/>
          <w:b w:val="0"/>
          <w:sz w:val="22"/>
          <w:szCs w:val="22"/>
        </w:rPr>
        <w:t xml:space="preserve"> shown in </w:t>
      </w:r>
      <w:r w:rsidR="004E392A" w:rsidRPr="00341C37">
        <w:rPr>
          <w:rFonts w:ascii="Segoe UI" w:hAnsi="Segoe UI" w:cs="Segoe UI"/>
          <w:sz w:val="22"/>
          <w:szCs w:val="22"/>
        </w:rPr>
        <w:t>D-F</w:t>
      </w:r>
      <w:r w:rsidR="004E392A" w:rsidRPr="00341C37">
        <w:rPr>
          <w:rFonts w:ascii="Segoe UI" w:hAnsi="Segoe UI" w:cs="Segoe UI"/>
          <w:b w:val="0"/>
          <w:sz w:val="22"/>
          <w:szCs w:val="22"/>
        </w:rPr>
        <w:t xml:space="preserve">. </w:t>
      </w:r>
    </w:p>
    <w:p w:rsidR="00A95B0A" w:rsidRDefault="00A95B0A" w:rsidP="00A95B0A">
      <w:pPr>
        <w:rPr>
          <w:rFonts w:hint="eastAsia"/>
        </w:rPr>
      </w:pPr>
      <w:r>
        <w:rPr>
          <w:noProof/>
        </w:rPr>
        <w:lastRenderedPageBreak/>
        <w:drawing>
          <wp:inline distT="0" distB="0" distL="0" distR="0">
            <wp:extent cx="5486400" cy="5849620"/>
            <wp:effectExtent l="0" t="0" r="0" b="0"/>
            <wp:docPr id="5" name="Picture 5" descr="E:\SingleCell\MSC\pipeComp_v2\network_spar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ngleCell\MSC\pipeComp_v2\network_sparsi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849620"/>
                    </a:xfrm>
                    <a:prstGeom prst="rect">
                      <a:avLst/>
                    </a:prstGeom>
                    <a:noFill/>
                    <a:ln>
                      <a:noFill/>
                    </a:ln>
                  </pic:spPr>
                </pic:pic>
              </a:graphicData>
            </a:graphic>
          </wp:inline>
        </w:drawing>
      </w:r>
    </w:p>
    <w:p w:rsidR="00A95B0A" w:rsidRPr="00A95B0A" w:rsidRDefault="00A95B0A" w:rsidP="00A95B0A">
      <w:bookmarkStart w:id="1" w:name="_GoBack"/>
      <w:proofErr w:type="gramStart"/>
      <w:r w:rsidRPr="00A95B0A">
        <w:rPr>
          <w:rFonts w:ascii="Segoe UI" w:hAnsi="Segoe UI" w:cs="Segoe UI"/>
          <w:b/>
        </w:rPr>
        <w:t xml:space="preserve">Supplemental Figure </w:t>
      </w:r>
      <w:proofErr w:type="gramEnd"/>
      <w:r w:rsidRPr="00A95B0A">
        <w:rPr>
          <w:rFonts w:ascii="Segoe UI" w:hAnsi="Segoe UI" w:cs="Segoe UI"/>
          <w:b/>
        </w:rPr>
        <w:fldChar w:fldCharType="begin"/>
      </w:r>
      <w:r w:rsidRPr="00A95B0A">
        <w:rPr>
          <w:rFonts w:ascii="Segoe UI" w:hAnsi="Segoe UI" w:cs="Segoe UI"/>
          <w:b/>
        </w:rPr>
        <w:instrText xml:space="preserve"> SEQ Supplemental_Figure \* ARABIC </w:instrText>
      </w:r>
      <w:r w:rsidRPr="00A95B0A">
        <w:rPr>
          <w:rFonts w:ascii="Segoe UI" w:hAnsi="Segoe UI" w:cs="Segoe UI"/>
          <w:b/>
        </w:rPr>
        <w:fldChar w:fldCharType="separate"/>
      </w:r>
      <w:r>
        <w:rPr>
          <w:rFonts w:ascii="Segoe UI" w:hAnsi="Segoe UI" w:cs="Segoe UI"/>
          <w:b/>
          <w:noProof/>
        </w:rPr>
        <w:t>6</w:t>
      </w:r>
      <w:r w:rsidRPr="00A95B0A">
        <w:rPr>
          <w:rFonts w:ascii="Segoe UI" w:hAnsi="Segoe UI" w:cs="Segoe UI"/>
          <w:b/>
        </w:rPr>
        <w:fldChar w:fldCharType="end"/>
      </w:r>
      <w:proofErr w:type="gramStart"/>
      <w:r>
        <w:rPr>
          <w:rFonts w:ascii="Segoe UI" w:hAnsi="Segoe UI" w:cs="Segoe UI" w:hint="eastAsia"/>
        </w:rPr>
        <w:t>.</w:t>
      </w:r>
      <w:proofErr w:type="gramEnd"/>
      <w:r>
        <w:rPr>
          <w:rFonts w:ascii="Segoe UI" w:hAnsi="Segoe UI" w:cs="Segoe UI" w:hint="eastAsia"/>
        </w:rPr>
        <w:t xml:space="preserve"> Sparsity of LENs and SNNs for different gold standard </w:t>
      </w:r>
      <w:proofErr w:type="spellStart"/>
      <w:r>
        <w:rPr>
          <w:rFonts w:ascii="Segoe UI" w:hAnsi="Segoe UI" w:cs="Segoe UI" w:hint="eastAsia"/>
        </w:rPr>
        <w:t>scRNA-seq</w:t>
      </w:r>
      <w:proofErr w:type="spellEnd"/>
      <w:r>
        <w:rPr>
          <w:rFonts w:ascii="Segoe UI" w:hAnsi="Segoe UI" w:cs="Segoe UI" w:hint="eastAsia"/>
        </w:rPr>
        <w:t xml:space="preserve"> data sets. </w:t>
      </w:r>
      <w:proofErr w:type="spellStart"/>
      <w:r>
        <w:rPr>
          <w:rFonts w:ascii="Segoe UI" w:hAnsi="Segoe UI" w:cs="Segoe UI" w:hint="eastAsia"/>
        </w:rPr>
        <w:t>Sparsities</w:t>
      </w:r>
      <w:proofErr w:type="spellEnd"/>
      <w:r>
        <w:rPr>
          <w:rFonts w:ascii="Segoe UI" w:hAnsi="Segoe UI" w:cs="Segoe UI" w:hint="eastAsia"/>
        </w:rPr>
        <w:t xml:space="preserve"> (</w:t>
      </w:r>
      <w:r w:rsidRPr="00A95B0A">
        <w:rPr>
          <w:rFonts w:ascii="Segoe UI" w:hAnsi="Segoe UI" w:cs="Segoe UI" w:hint="eastAsia"/>
          <w:i/>
        </w:rPr>
        <w:t>C</w:t>
      </w:r>
      <w:r w:rsidRPr="00A95B0A">
        <w:rPr>
          <w:rFonts w:ascii="Segoe UI" w:hAnsi="Segoe UI" w:cs="Segoe UI" w:hint="eastAsia"/>
          <w:i/>
          <w:vertAlign w:val="subscript"/>
        </w:rPr>
        <w:t>s</w:t>
      </w:r>
      <w:r>
        <w:rPr>
          <w:rFonts w:ascii="Segoe UI" w:hAnsi="Segoe UI" w:cs="Segoe UI" w:hint="eastAsia"/>
        </w:rPr>
        <w:t>) of LENs constructed from Pearson</w:t>
      </w:r>
      <w:r>
        <w:rPr>
          <w:rFonts w:ascii="Segoe UI" w:hAnsi="Segoe UI" w:cs="Segoe UI"/>
        </w:rPr>
        <w:t>’</w:t>
      </w:r>
      <w:r>
        <w:rPr>
          <w:rFonts w:ascii="Segoe UI" w:hAnsi="Segoe UI" w:cs="Segoe UI" w:hint="eastAsia"/>
        </w:rPr>
        <w:t>s correlations (</w:t>
      </w:r>
      <w:proofErr w:type="spellStart"/>
      <w:r>
        <w:rPr>
          <w:rFonts w:ascii="Segoe UI" w:hAnsi="Segoe UI" w:cs="Segoe UI" w:hint="eastAsia"/>
        </w:rPr>
        <w:t>LEN</w:t>
      </w:r>
      <w:proofErr w:type="gramStart"/>
      <w:r>
        <w:rPr>
          <w:rFonts w:ascii="Segoe UI" w:hAnsi="Segoe UI" w:cs="Segoe UI" w:hint="eastAsia"/>
        </w:rPr>
        <w:t>:Correlation</w:t>
      </w:r>
      <w:proofErr w:type="spellEnd"/>
      <w:proofErr w:type="gramEnd"/>
      <w:r>
        <w:rPr>
          <w:rFonts w:ascii="Segoe UI" w:hAnsi="Segoe UI" w:cs="Segoe UI" w:hint="eastAsia"/>
        </w:rPr>
        <w:t>), Euclidean distance (</w:t>
      </w:r>
      <w:proofErr w:type="spellStart"/>
      <w:r>
        <w:rPr>
          <w:rFonts w:ascii="Segoe UI" w:hAnsi="Segoe UI" w:cs="Segoe UI" w:hint="eastAsia"/>
        </w:rPr>
        <w:t>LEN:Euclidean</w:t>
      </w:r>
      <w:proofErr w:type="spellEnd"/>
      <w:r>
        <w:rPr>
          <w:rFonts w:ascii="Segoe UI" w:hAnsi="Segoe UI" w:cs="Segoe UI" w:hint="eastAsia"/>
        </w:rPr>
        <w:t xml:space="preserve">) and SNNs are shown. </w:t>
      </w:r>
    </w:p>
    <w:bookmarkEnd w:id="1"/>
    <w:p w:rsidR="004E392A" w:rsidRPr="00341C37" w:rsidRDefault="004E392A" w:rsidP="00793809">
      <w:pPr>
        <w:keepNext/>
        <w:spacing w:line="240" w:lineRule="auto"/>
        <w:rPr>
          <w:rFonts w:ascii="Segoe UI" w:hAnsi="Segoe UI" w:cs="Segoe UI"/>
        </w:rPr>
      </w:pPr>
      <w:r w:rsidRPr="00341C37">
        <w:rPr>
          <w:rFonts w:ascii="Segoe UI" w:hAnsi="Segoe UI" w:cs="Segoe UI"/>
          <w:noProof/>
        </w:rPr>
        <w:lastRenderedPageBreak/>
        <w:drawing>
          <wp:inline distT="0" distB="0" distL="0" distR="0" wp14:anchorId="41F6A7F8" wp14:editId="2E96B47B">
            <wp:extent cx="4380931" cy="350474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_inferred_celltyp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0931" cy="3504745"/>
                    </a:xfrm>
                    <a:prstGeom prst="rect">
                      <a:avLst/>
                    </a:prstGeom>
                  </pic:spPr>
                </pic:pic>
              </a:graphicData>
            </a:graphic>
          </wp:inline>
        </w:drawing>
      </w:r>
    </w:p>
    <w:p w:rsidR="004E392A" w:rsidRPr="00616A83" w:rsidRDefault="001D12B2" w:rsidP="00793809">
      <w:pPr>
        <w:pStyle w:val="Caption"/>
        <w:rPr>
          <w:rFonts w:ascii="Segoe UI" w:hAnsi="Segoe UI" w:cs="Segoe UI"/>
          <w:b w:val="0"/>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7</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sidR="004E392A" w:rsidRPr="00341C37">
        <w:rPr>
          <w:rFonts w:ascii="Segoe UI" w:hAnsi="Segoe UI" w:cs="Segoe UI"/>
          <w:sz w:val="22"/>
          <w:szCs w:val="22"/>
        </w:rPr>
        <w:t xml:space="preserve"> </w:t>
      </w:r>
      <w:proofErr w:type="gramStart"/>
      <w:r w:rsidR="004E392A" w:rsidRPr="00616A83">
        <w:rPr>
          <w:rFonts w:ascii="Segoe UI" w:hAnsi="Segoe UI" w:cs="Segoe UI"/>
          <w:b w:val="0"/>
          <w:sz w:val="22"/>
          <w:szCs w:val="22"/>
        </w:rPr>
        <w:t xml:space="preserve">Inferred cell types of Lee data set by </w:t>
      </w:r>
      <w:proofErr w:type="spellStart"/>
      <w:r w:rsidR="004E392A" w:rsidRPr="00616A83">
        <w:rPr>
          <w:rFonts w:ascii="Segoe UI" w:hAnsi="Segoe UI" w:cs="Segoe UI"/>
          <w:b w:val="0"/>
          <w:sz w:val="22"/>
          <w:szCs w:val="22"/>
        </w:rPr>
        <w:t>SingleR</w:t>
      </w:r>
      <w:proofErr w:type="spellEnd"/>
      <w:r w:rsidR="004E392A" w:rsidRPr="00616A83">
        <w:rPr>
          <w:rFonts w:ascii="Segoe UI" w:hAnsi="Segoe UI" w:cs="Segoe UI"/>
          <w:b w:val="0"/>
          <w:sz w:val="22"/>
          <w:szCs w:val="22"/>
        </w:rPr>
        <w:t xml:space="preserve"> with the Monaco collection as the reference set.</w:t>
      </w:r>
      <w:proofErr w:type="gramEnd"/>
      <w:r w:rsidR="004E392A" w:rsidRPr="00616A83">
        <w:rPr>
          <w:rFonts w:ascii="Segoe UI" w:hAnsi="Segoe UI" w:cs="Segoe UI"/>
          <w:b w:val="0"/>
          <w:sz w:val="22"/>
          <w:szCs w:val="22"/>
        </w:rPr>
        <w:t xml:space="preserve"> </w:t>
      </w:r>
    </w:p>
    <w:p w:rsidR="004E392A" w:rsidRPr="00341C37" w:rsidRDefault="004E392A" w:rsidP="00793809">
      <w:pPr>
        <w:keepNext/>
        <w:spacing w:line="240" w:lineRule="auto"/>
        <w:rPr>
          <w:rFonts w:ascii="Segoe UI" w:hAnsi="Segoe UI" w:cs="Segoe UI"/>
        </w:rPr>
      </w:pPr>
      <w:r w:rsidRPr="00341C37">
        <w:rPr>
          <w:rFonts w:ascii="Segoe UI" w:hAnsi="Segoe UI" w:cs="Segoe UI"/>
          <w:noProof/>
        </w:rPr>
        <w:lastRenderedPageBreak/>
        <w:drawing>
          <wp:inline distT="0" distB="0" distL="0" distR="0" wp14:anchorId="66968EED" wp14:editId="38F5F570">
            <wp:extent cx="5943600" cy="3754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_detected_subtyp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54120"/>
                    </a:xfrm>
                    <a:prstGeom prst="rect">
                      <a:avLst/>
                    </a:prstGeom>
                  </pic:spPr>
                </pic:pic>
              </a:graphicData>
            </a:graphic>
          </wp:inline>
        </w:drawing>
      </w:r>
    </w:p>
    <w:p w:rsidR="004E392A" w:rsidRPr="00341C37" w:rsidRDefault="001D12B2" w:rsidP="00793809">
      <w:pPr>
        <w:pStyle w:val="Caption"/>
        <w:rPr>
          <w:rFonts w:ascii="Segoe UI" w:hAnsi="Segoe UI" w:cs="Segoe UI"/>
          <w:b w:val="0"/>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8</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sidR="004E392A" w:rsidRPr="00341C37">
        <w:rPr>
          <w:rFonts w:ascii="Segoe UI" w:hAnsi="Segoe UI" w:cs="Segoe UI"/>
          <w:sz w:val="22"/>
          <w:szCs w:val="22"/>
        </w:rPr>
        <w:t xml:space="preserve"> </w:t>
      </w:r>
      <w:proofErr w:type="gramStart"/>
      <w:r w:rsidR="004E392A" w:rsidRPr="00341C37">
        <w:rPr>
          <w:rFonts w:ascii="Segoe UI" w:hAnsi="Segoe UI" w:cs="Segoe UI"/>
          <w:b w:val="0"/>
          <w:sz w:val="22"/>
          <w:szCs w:val="22"/>
        </w:rPr>
        <w:t xml:space="preserve">Number of detected immune subsets by different methods (y-axis) and detection accuracy </w:t>
      </w:r>
      <w:proofErr w:type="spellStart"/>
      <w:r w:rsidR="004E392A" w:rsidRPr="00341C37">
        <w:rPr>
          <w:rFonts w:ascii="Segoe UI" w:hAnsi="Segoe UI" w:cs="Segoe UI"/>
          <w:b w:val="0"/>
          <w:sz w:val="22"/>
          <w:szCs w:val="22"/>
        </w:rPr>
        <w:t>threaholds</w:t>
      </w:r>
      <w:proofErr w:type="spellEnd"/>
      <w:r w:rsidR="004E392A" w:rsidRPr="00341C37">
        <w:rPr>
          <w:rFonts w:ascii="Segoe UI" w:hAnsi="Segoe UI" w:cs="Segoe UI"/>
          <w:b w:val="0"/>
          <w:sz w:val="22"/>
          <w:szCs w:val="22"/>
        </w:rPr>
        <w:t xml:space="preserve"> (x-axis) for Lee data set.</w:t>
      </w:r>
      <w:proofErr w:type="gramEnd"/>
    </w:p>
    <w:p w:rsidR="004E392A" w:rsidRPr="00341C37" w:rsidRDefault="004E392A" w:rsidP="00793809">
      <w:pPr>
        <w:pStyle w:val="Caption"/>
        <w:rPr>
          <w:rFonts w:ascii="Segoe UI" w:hAnsi="Segoe UI" w:cs="Segoe UI"/>
          <w:sz w:val="22"/>
          <w:szCs w:val="22"/>
        </w:rPr>
      </w:pPr>
    </w:p>
    <w:p w:rsidR="004E392A" w:rsidRPr="00341C37" w:rsidRDefault="004E392A" w:rsidP="00793809">
      <w:pPr>
        <w:keepNext/>
        <w:spacing w:line="240" w:lineRule="auto"/>
        <w:rPr>
          <w:rFonts w:ascii="Segoe UI" w:hAnsi="Segoe UI" w:cs="Segoe UI"/>
        </w:rPr>
      </w:pPr>
      <w:r w:rsidRPr="00341C37">
        <w:rPr>
          <w:rFonts w:ascii="Segoe UI" w:hAnsi="Segoe UI" w:cs="Segoe UI"/>
          <w:noProof/>
        </w:rPr>
        <w:lastRenderedPageBreak/>
        <w:drawing>
          <wp:inline distT="0" distB="0" distL="0" distR="0" wp14:anchorId="4ED58D46" wp14:editId="71998A1F">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let_marker.feature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4E392A" w:rsidRPr="00341C37" w:rsidRDefault="001D12B2" w:rsidP="00793809">
      <w:pPr>
        <w:pStyle w:val="Caption"/>
        <w:rPr>
          <w:rFonts w:ascii="Segoe UI" w:hAnsi="Segoe UI" w:cs="Segoe UI"/>
          <w:b w:val="0"/>
          <w:sz w:val="22"/>
          <w:szCs w:val="22"/>
        </w:rPr>
      </w:pPr>
      <w:proofErr w:type="gramStart"/>
      <w:r w:rsidRPr="001D12B2">
        <w:rPr>
          <w:rFonts w:ascii="Segoe UI" w:hAnsi="Segoe UI" w:cs="Segoe UI"/>
          <w:sz w:val="22"/>
          <w:szCs w:val="22"/>
        </w:rPr>
        <w:t xml:space="preserve">Supplemental Figure </w:t>
      </w:r>
      <w:proofErr w:type="gramEnd"/>
      <w:r w:rsidRPr="001D12B2">
        <w:rPr>
          <w:rFonts w:ascii="Segoe UI" w:hAnsi="Segoe UI" w:cs="Segoe UI"/>
          <w:sz w:val="22"/>
          <w:szCs w:val="22"/>
        </w:rPr>
        <w:fldChar w:fldCharType="begin"/>
      </w:r>
      <w:r w:rsidRPr="001D12B2">
        <w:rPr>
          <w:rFonts w:ascii="Segoe UI" w:hAnsi="Segoe UI" w:cs="Segoe UI"/>
          <w:sz w:val="22"/>
          <w:szCs w:val="22"/>
        </w:rPr>
        <w:instrText xml:space="preserve"> SEQ Supplemental_Figure \* ARABIC </w:instrText>
      </w:r>
      <w:r w:rsidRPr="001D12B2">
        <w:rPr>
          <w:rFonts w:ascii="Segoe UI" w:hAnsi="Segoe UI" w:cs="Segoe UI"/>
          <w:sz w:val="22"/>
          <w:szCs w:val="22"/>
        </w:rPr>
        <w:fldChar w:fldCharType="separate"/>
      </w:r>
      <w:r w:rsidR="00A95B0A">
        <w:rPr>
          <w:rFonts w:ascii="Segoe UI" w:hAnsi="Segoe UI" w:cs="Segoe UI"/>
          <w:noProof/>
          <w:sz w:val="22"/>
          <w:szCs w:val="22"/>
        </w:rPr>
        <w:t>9</w:t>
      </w:r>
      <w:r w:rsidRPr="001D12B2">
        <w:rPr>
          <w:rFonts w:ascii="Segoe UI" w:hAnsi="Segoe UI" w:cs="Segoe UI"/>
          <w:sz w:val="22"/>
          <w:szCs w:val="22"/>
        </w:rPr>
        <w:fldChar w:fldCharType="end"/>
      </w:r>
      <w:proofErr w:type="gramStart"/>
      <w:r>
        <w:rPr>
          <w:rFonts w:ascii="Segoe UI" w:hAnsi="Segoe UI" w:cs="Segoe UI" w:hint="eastAsia"/>
          <w:sz w:val="22"/>
          <w:szCs w:val="22"/>
        </w:rPr>
        <w:t>.</w:t>
      </w:r>
      <w:proofErr w:type="gramEnd"/>
      <w:r w:rsidR="004E392A" w:rsidRPr="00341C37">
        <w:rPr>
          <w:rFonts w:ascii="Segoe UI" w:hAnsi="Segoe UI" w:cs="Segoe UI"/>
          <w:sz w:val="22"/>
          <w:szCs w:val="22"/>
        </w:rPr>
        <w:t xml:space="preserve"> UMAP plots showing marker expressions for platelet subpopulations identified by MSC. </w:t>
      </w:r>
      <w:r w:rsidR="004E392A" w:rsidRPr="00341C37">
        <w:rPr>
          <w:rFonts w:ascii="Segoe UI" w:hAnsi="Segoe UI" w:cs="Segoe UI"/>
          <w:b w:val="0"/>
          <w:sz w:val="22"/>
          <w:szCs w:val="22"/>
        </w:rPr>
        <w:t xml:space="preserve">Respective gene names are shown on top of each panel, and the child clusters of the major platelet cluster M16 in </w:t>
      </w:r>
      <w:r w:rsidR="009900F3" w:rsidRPr="00341C37">
        <w:rPr>
          <w:rFonts w:ascii="Segoe UI" w:hAnsi="Segoe UI" w:cs="Segoe UI"/>
          <w:sz w:val="22"/>
          <w:szCs w:val="22"/>
        </w:rPr>
        <w:t>Figure 5</w:t>
      </w:r>
      <w:r w:rsidR="004E392A" w:rsidRPr="00341C37">
        <w:rPr>
          <w:rFonts w:ascii="Segoe UI" w:hAnsi="Segoe UI" w:cs="Segoe UI"/>
          <w:sz w:val="22"/>
          <w:szCs w:val="22"/>
        </w:rPr>
        <w:t xml:space="preserve">A </w:t>
      </w:r>
      <w:r w:rsidR="004E392A" w:rsidRPr="00341C37">
        <w:rPr>
          <w:rFonts w:ascii="Segoe UI" w:hAnsi="Segoe UI" w:cs="Segoe UI"/>
          <w:b w:val="0"/>
          <w:sz w:val="22"/>
          <w:szCs w:val="22"/>
        </w:rPr>
        <w:t xml:space="preserve">are marked. </w:t>
      </w:r>
    </w:p>
    <w:p w:rsidR="009900F3" w:rsidRPr="00341C37" w:rsidRDefault="009900F3" w:rsidP="00793809">
      <w:pPr>
        <w:spacing w:line="240" w:lineRule="auto"/>
        <w:rPr>
          <w:rFonts w:ascii="Segoe UI" w:hAnsi="Segoe UI" w:cs="Segoe UI"/>
          <w:b/>
        </w:rPr>
      </w:pPr>
      <w:r w:rsidRPr="00341C37">
        <w:rPr>
          <w:rFonts w:ascii="Segoe UI" w:hAnsi="Segoe UI" w:cs="Segoe UI"/>
          <w:b/>
          <w:noProof/>
        </w:rPr>
        <w:lastRenderedPageBreak/>
        <w:drawing>
          <wp:inline distT="0" distB="0" distL="0" distR="0" wp14:anchorId="2A54C358" wp14:editId="10D6D905">
            <wp:extent cx="4789800" cy="478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lum/>
                      <a:alphaModFix/>
                    </a:blip>
                    <a:srcRect/>
                    <a:stretch>
                      <a:fillRect/>
                    </a:stretch>
                  </pic:blipFill>
                  <pic:spPr>
                    <a:xfrm>
                      <a:off x="0" y="0"/>
                      <a:ext cx="4789800" cy="4789800"/>
                    </a:xfrm>
                    <a:prstGeom prst="rect">
                      <a:avLst/>
                    </a:prstGeom>
                    <a:noFill/>
                    <a:ln>
                      <a:noFill/>
                    </a:ln>
                  </pic:spPr>
                </pic:pic>
              </a:graphicData>
            </a:graphic>
          </wp:inline>
        </w:drawing>
      </w:r>
    </w:p>
    <w:p w:rsidR="00347646" w:rsidRPr="00341C37" w:rsidRDefault="001D12B2" w:rsidP="00793809">
      <w:pPr>
        <w:spacing w:line="240" w:lineRule="auto"/>
        <w:rPr>
          <w:rFonts w:ascii="Segoe UI" w:hAnsi="Segoe UI" w:cs="Segoe UI"/>
        </w:rPr>
      </w:pPr>
      <w:proofErr w:type="gramStart"/>
      <w:r w:rsidRPr="001D12B2">
        <w:rPr>
          <w:rFonts w:ascii="Segoe UI" w:hAnsi="Segoe UI" w:cs="Segoe UI"/>
          <w:b/>
        </w:rPr>
        <w:t xml:space="preserve">Supplemental Figure </w:t>
      </w:r>
      <w:proofErr w:type="gramEnd"/>
      <w:r w:rsidRPr="001D12B2">
        <w:rPr>
          <w:rFonts w:ascii="Segoe UI" w:hAnsi="Segoe UI" w:cs="Segoe UI"/>
          <w:b/>
        </w:rPr>
        <w:fldChar w:fldCharType="begin"/>
      </w:r>
      <w:r w:rsidRPr="001D12B2">
        <w:rPr>
          <w:rFonts w:ascii="Segoe UI" w:hAnsi="Segoe UI" w:cs="Segoe UI"/>
          <w:b/>
        </w:rPr>
        <w:instrText xml:space="preserve"> SEQ Supplemental_Figure \* ARABIC </w:instrText>
      </w:r>
      <w:r w:rsidRPr="001D12B2">
        <w:rPr>
          <w:rFonts w:ascii="Segoe UI" w:hAnsi="Segoe UI" w:cs="Segoe UI"/>
          <w:b/>
        </w:rPr>
        <w:fldChar w:fldCharType="separate"/>
      </w:r>
      <w:r w:rsidR="00A95B0A">
        <w:rPr>
          <w:rFonts w:ascii="Segoe UI" w:hAnsi="Segoe UI" w:cs="Segoe UI"/>
          <w:b/>
          <w:noProof/>
        </w:rPr>
        <w:t>10</w:t>
      </w:r>
      <w:r w:rsidRPr="001D12B2">
        <w:rPr>
          <w:rFonts w:ascii="Segoe UI" w:hAnsi="Segoe UI" w:cs="Segoe UI"/>
          <w:b/>
        </w:rPr>
        <w:fldChar w:fldCharType="end"/>
      </w:r>
      <w:proofErr w:type="gramStart"/>
      <w:r w:rsidRPr="001D12B2">
        <w:rPr>
          <w:rFonts w:ascii="Segoe UI" w:hAnsi="Segoe UI" w:cs="Segoe UI" w:hint="eastAsia"/>
          <w:b/>
        </w:rPr>
        <w:t>.</w:t>
      </w:r>
      <w:proofErr w:type="gramEnd"/>
      <w:r w:rsidR="00013B7C" w:rsidRPr="00341C37">
        <w:rPr>
          <w:rFonts w:ascii="Segoe UI" w:hAnsi="Segoe UI" w:cs="Segoe UI"/>
        </w:rPr>
        <w:t xml:space="preserve"> </w:t>
      </w:r>
      <w:r w:rsidR="009900F3" w:rsidRPr="00341C37">
        <w:rPr>
          <w:rFonts w:ascii="Segoe UI" w:hAnsi="Segoe UI" w:cs="Segoe UI"/>
        </w:rPr>
        <w:t>UMAP plots to show M138-specific marker expressions in endothelial cells.</w:t>
      </w:r>
    </w:p>
    <w:p w:rsidR="009900F3" w:rsidRPr="00341C37" w:rsidRDefault="009900F3" w:rsidP="00793809">
      <w:pPr>
        <w:spacing w:line="240" w:lineRule="auto"/>
        <w:jc w:val="center"/>
        <w:rPr>
          <w:rFonts w:ascii="Segoe UI" w:hAnsi="Segoe UI" w:cs="Segoe UI"/>
        </w:rPr>
      </w:pPr>
      <w:r w:rsidRPr="00341C37">
        <w:rPr>
          <w:rFonts w:ascii="Segoe UI" w:hAnsi="Segoe UI" w:cs="Segoe UI"/>
          <w:noProof/>
        </w:rPr>
        <w:lastRenderedPageBreak/>
        <w:drawing>
          <wp:inline distT="0" distB="0" distL="0" distR="0" wp14:anchorId="1D504453" wp14:editId="2B59DDC6">
            <wp:extent cx="5511165" cy="5474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165" cy="5474970"/>
                    </a:xfrm>
                    <a:prstGeom prst="rect">
                      <a:avLst/>
                    </a:prstGeom>
                    <a:noFill/>
                  </pic:spPr>
                </pic:pic>
              </a:graphicData>
            </a:graphic>
          </wp:inline>
        </w:drawing>
      </w:r>
    </w:p>
    <w:p w:rsidR="009900F3" w:rsidRPr="00341C37" w:rsidRDefault="001D12B2" w:rsidP="00793809">
      <w:pPr>
        <w:spacing w:line="240" w:lineRule="auto"/>
        <w:rPr>
          <w:rFonts w:ascii="Segoe UI" w:hAnsi="Segoe UI" w:cs="Segoe UI"/>
        </w:rPr>
      </w:pPr>
      <w:proofErr w:type="gramStart"/>
      <w:r w:rsidRPr="001D12B2">
        <w:rPr>
          <w:rFonts w:ascii="Segoe UI" w:hAnsi="Segoe UI" w:cs="Segoe UI"/>
          <w:b/>
        </w:rPr>
        <w:t xml:space="preserve">Supplemental Figure </w:t>
      </w:r>
      <w:proofErr w:type="gramEnd"/>
      <w:r w:rsidRPr="001D12B2">
        <w:rPr>
          <w:rFonts w:ascii="Segoe UI" w:hAnsi="Segoe UI" w:cs="Segoe UI"/>
          <w:b/>
        </w:rPr>
        <w:fldChar w:fldCharType="begin"/>
      </w:r>
      <w:r w:rsidRPr="001D12B2">
        <w:rPr>
          <w:rFonts w:ascii="Segoe UI" w:hAnsi="Segoe UI" w:cs="Segoe UI"/>
          <w:b/>
        </w:rPr>
        <w:instrText xml:space="preserve"> SEQ Supplemental_Figure \* ARABIC </w:instrText>
      </w:r>
      <w:r w:rsidRPr="001D12B2">
        <w:rPr>
          <w:rFonts w:ascii="Segoe UI" w:hAnsi="Segoe UI" w:cs="Segoe UI"/>
          <w:b/>
        </w:rPr>
        <w:fldChar w:fldCharType="separate"/>
      </w:r>
      <w:r w:rsidR="00A95B0A">
        <w:rPr>
          <w:rFonts w:ascii="Segoe UI" w:hAnsi="Segoe UI" w:cs="Segoe UI"/>
          <w:b/>
          <w:noProof/>
        </w:rPr>
        <w:t>11</w:t>
      </w:r>
      <w:r w:rsidRPr="001D12B2">
        <w:rPr>
          <w:rFonts w:ascii="Segoe UI" w:hAnsi="Segoe UI" w:cs="Segoe UI"/>
          <w:b/>
        </w:rPr>
        <w:fldChar w:fldCharType="end"/>
      </w:r>
      <w:proofErr w:type="gramStart"/>
      <w:r w:rsidRPr="001D12B2">
        <w:rPr>
          <w:rFonts w:ascii="Segoe UI" w:hAnsi="Segoe UI" w:cs="Segoe UI" w:hint="eastAsia"/>
          <w:b/>
        </w:rPr>
        <w:t>.</w:t>
      </w:r>
      <w:proofErr w:type="gramEnd"/>
      <w:r w:rsidR="009900F3" w:rsidRPr="00341C37">
        <w:rPr>
          <w:rFonts w:ascii="Segoe UI" w:hAnsi="Segoe UI" w:cs="Segoe UI"/>
        </w:rPr>
        <w:t xml:space="preserve"> Kaplan-Meier plots to show prognostic significance of stratifying breast cancer patients by median expressions of M138-specific markers in predicting relapse-free survival across bulk transcriptome of 7,830 samples from 55 independent studies</w:t>
      </w:r>
      <w:r w:rsidR="009900F3" w:rsidRPr="00341C37">
        <w:rPr>
          <w:rFonts w:ascii="Segoe UI" w:hAnsi="Segoe UI" w:cs="Segoe UI"/>
        </w:rPr>
        <w:fldChar w:fldCharType="begin"/>
      </w:r>
      <w:r w:rsidR="00F95DA9">
        <w:rPr>
          <w:rFonts w:ascii="Segoe UI" w:hAnsi="Segoe UI" w:cs="Segoe UI"/>
        </w:rPr>
        <w:instrText xml:space="preserve"> ADDIN EN.CITE &lt;EndNote&gt;&lt;Cite&gt;&lt;Author&gt;Gyorffy&lt;/Author&gt;&lt;Year&gt;2021&lt;/Year&gt;&lt;RecNum&gt;344&lt;/RecNum&gt;&lt;DisplayText&gt;(5)&lt;/DisplayText&gt;&lt;record&gt;&lt;rec-number&gt;344&lt;/rec-number&gt;&lt;foreign-keys&gt;&lt;key app="EN" db-id="zze0zs5xr0zs97esd095dtesd0rwaa0aw2xx" timestamp="1728445723"&gt;344&lt;/key&gt;&lt;/foreign-keys&gt;&lt;ref-type name="Journal Article"&gt;17&lt;/ref-type&gt;&lt;contributors&gt;&lt;authors&gt;&lt;author&gt;Gyorffy, B.&lt;/author&gt;&lt;/authors&gt;&lt;/contributors&gt;&lt;auth-address&gt;Semmelweis University Dept. of Bioinformatics, Tuzolto utca 7-9., 1094 Budapest, Hungary.&amp;#xD;TTK Momentum Cancer Biomarker Research Group, Institute of Enzymology, Magyar Tudosok korutja 2., 1117 Budapest, Hungary.&amp;#xD;Semmelweis University 2nd Dept. of Pediatrics, Tuzolto utca 7-9., 1094 Budapest, Hungary.&lt;/auth-address&gt;&lt;titles&gt;&lt;title&gt;Survival analysis across the entire transcriptome identifies biomarkers with the highest prognostic power in breast cancer&lt;/title&gt;&lt;secondary-title&gt;Comput Struct Biotechnol J&lt;/secondary-title&gt;&lt;/titles&gt;&lt;periodical&gt;&lt;full-title&gt;Comput Struct Biotechnol J&lt;/full-title&gt;&lt;/periodical&gt;&lt;pages&gt;4101-4109&lt;/pages&gt;&lt;volume&gt;19&lt;/volume&gt;&lt;edition&gt;2021/09/17&lt;/edition&gt;&lt;keywords&gt;&lt;keyword&gt;Biomarkers&lt;/keyword&gt;&lt;keyword&gt;Breast cancer&lt;/keyword&gt;&lt;keyword&gt;Chemotherapy&lt;/keyword&gt;&lt;keyword&gt;Kaplan-Meier plot&lt;/keyword&gt;&lt;keyword&gt;Molecular subtype&lt;/keyword&gt;&lt;keyword&gt;Prognosis&lt;/keyword&gt;&lt;keyword&gt;Survival&lt;/keyword&gt;&lt;keyword&gt;personal relationships that could have appeared to influence the work reported in&lt;/keyword&gt;&lt;keyword&gt;this paper.&lt;/keyword&gt;&lt;/keywords&gt;&lt;dates&gt;&lt;year&gt;2021&lt;/year&gt;&lt;/dates&gt;&lt;isbn&gt;2001-0370 (Print)&amp;#xD;2001-0370 (Electronic)&amp;#xD;2001-0370 (Linking)&lt;/isbn&gt;&lt;accession-num&gt;34527184&lt;/accession-num&gt;&lt;urls&gt;&lt;related-urls&gt;&lt;url&gt;https://www.ncbi.nlm.nih.gov/pubmed/34527184&lt;/url&gt;&lt;/related-urls&gt;&lt;/urls&gt;&lt;custom2&gt;PMC8339292&lt;/custom2&gt;&lt;electronic-resource-num&gt;10.1016/j.csbj.2021.07.014&lt;/electronic-resource-num&gt;&lt;/record&gt;&lt;/Cite&gt;&lt;/EndNote&gt;</w:instrText>
      </w:r>
      <w:r w:rsidR="009900F3" w:rsidRPr="00341C37">
        <w:rPr>
          <w:rFonts w:ascii="Segoe UI" w:hAnsi="Segoe UI" w:cs="Segoe UI"/>
        </w:rPr>
        <w:fldChar w:fldCharType="separate"/>
      </w:r>
      <w:r w:rsidR="00F95DA9">
        <w:rPr>
          <w:rFonts w:ascii="Segoe UI" w:hAnsi="Segoe UI" w:cs="Segoe UI"/>
          <w:noProof/>
        </w:rPr>
        <w:t>(5)</w:t>
      </w:r>
      <w:r w:rsidR="009900F3" w:rsidRPr="00341C37">
        <w:rPr>
          <w:rFonts w:ascii="Segoe UI" w:hAnsi="Segoe UI" w:cs="Segoe UI"/>
        </w:rPr>
        <w:fldChar w:fldCharType="end"/>
      </w:r>
      <w:r w:rsidR="009900F3" w:rsidRPr="00341C37">
        <w:rPr>
          <w:rFonts w:ascii="Segoe UI" w:hAnsi="Segoe UI" w:cs="Segoe UI"/>
        </w:rPr>
        <w:t xml:space="preserve">. Four markers (CA4 (also known as RP17), ATOH8, TIMP4 and TNMD) out of the 6 tested genes with significant stratification by </w:t>
      </w:r>
      <w:proofErr w:type="spellStart"/>
      <w:r w:rsidR="009900F3" w:rsidRPr="00341C37">
        <w:rPr>
          <w:rFonts w:ascii="Segoe UI" w:hAnsi="Segoe UI" w:cs="Segoe UI"/>
        </w:rPr>
        <w:t>logrank</w:t>
      </w:r>
      <w:proofErr w:type="spellEnd"/>
      <w:r w:rsidR="009900F3" w:rsidRPr="00341C37">
        <w:rPr>
          <w:rFonts w:ascii="Segoe UI" w:hAnsi="Segoe UI" w:cs="Segoe UI"/>
        </w:rPr>
        <w:t xml:space="preserve"> p-value &lt; 0.05 </w:t>
      </w:r>
      <w:proofErr w:type="gramStart"/>
      <w:r w:rsidR="009900F3" w:rsidRPr="00341C37">
        <w:rPr>
          <w:rFonts w:ascii="Segoe UI" w:hAnsi="Segoe UI" w:cs="Segoe UI"/>
        </w:rPr>
        <w:t>are</w:t>
      </w:r>
      <w:proofErr w:type="gramEnd"/>
      <w:r w:rsidR="009900F3" w:rsidRPr="00341C37">
        <w:rPr>
          <w:rFonts w:ascii="Segoe UI" w:hAnsi="Segoe UI" w:cs="Segoe UI"/>
        </w:rPr>
        <w:t xml:space="preserve"> shown. </w:t>
      </w:r>
    </w:p>
    <w:p w:rsidR="009900F3" w:rsidRPr="00341C37" w:rsidRDefault="009900F3" w:rsidP="00793809">
      <w:pPr>
        <w:spacing w:line="240" w:lineRule="auto"/>
        <w:rPr>
          <w:rFonts w:ascii="Segoe UI" w:hAnsi="Segoe UI" w:cs="Segoe UI"/>
        </w:rPr>
      </w:pPr>
    </w:p>
    <w:p w:rsidR="0020563D" w:rsidRDefault="0020563D" w:rsidP="00793809">
      <w:pPr>
        <w:spacing w:line="240" w:lineRule="auto"/>
        <w:rPr>
          <w:rFonts w:ascii="Segoe UI" w:hAnsi="Segoe UI" w:cs="Segoe UI"/>
        </w:rPr>
      </w:pPr>
    </w:p>
    <w:p w:rsidR="00793809" w:rsidRDefault="00793809" w:rsidP="00793809">
      <w:pPr>
        <w:spacing w:line="240" w:lineRule="auto"/>
        <w:rPr>
          <w:rFonts w:ascii="Segoe UI" w:hAnsi="Segoe UI" w:cs="Segoe UI"/>
        </w:rPr>
      </w:pPr>
    </w:p>
    <w:p w:rsidR="00793809" w:rsidRDefault="00793809" w:rsidP="00793809">
      <w:pPr>
        <w:spacing w:line="240" w:lineRule="auto"/>
        <w:rPr>
          <w:rFonts w:ascii="Segoe UI" w:hAnsi="Segoe UI" w:cs="Segoe UI"/>
        </w:rPr>
      </w:pPr>
    </w:p>
    <w:p w:rsidR="00793809" w:rsidRDefault="00793809" w:rsidP="00793809">
      <w:pPr>
        <w:spacing w:line="240" w:lineRule="auto"/>
        <w:rPr>
          <w:rFonts w:ascii="Segoe UI" w:hAnsi="Segoe UI" w:cs="Segoe UI"/>
        </w:rPr>
      </w:pPr>
    </w:p>
    <w:p w:rsidR="00793809" w:rsidRDefault="00793809" w:rsidP="00793809">
      <w:pPr>
        <w:spacing w:line="240" w:lineRule="auto"/>
        <w:rPr>
          <w:rFonts w:ascii="Segoe UI" w:hAnsi="Segoe UI" w:cs="Segoe UI"/>
          <w:b/>
        </w:rPr>
      </w:pPr>
      <w:r w:rsidRPr="00EA7E8F">
        <w:rPr>
          <w:rFonts w:ascii="Segoe UI" w:hAnsi="Segoe UI" w:cs="Segoe UI"/>
          <w:b/>
        </w:rPr>
        <w:lastRenderedPageBreak/>
        <w:t>SUPPLEMENTA</w:t>
      </w:r>
      <w:r>
        <w:rPr>
          <w:rFonts w:ascii="Segoe UI" w:hAnsi="Segoe UI" w:cs="Segoe UI" w:hint="eastAsia"/>
          <w:b/>
        </w:rPr>
        <w:t>RY</w:t>
      </w:r>
      <w:r w:rsidRPr="00EA7E8F">
        <w:rPr>
          <w:rFonts w:ascii="Segoe UI" w:hAnsi="Segoe UI" w:cs="Segoe UI"/>
          <w:b/>
        </w:rPr>
        <w:t xml:space="preserve"> DATA</w:t>
      </w:r>
    </w:p>
    <w:p w:rsidR="00793809" w:rsidRPr="00301070" w:rsidRDefault="00793809" w:rsidP="00793809">
      <w:pPr>
        <w:pStyle w:val="Caption"/>
        <w:rPr>
          <w:rFonts w:ascii="Segoe UI" w:hAnsi="Segoe UI" w:cs="Segoe UI"/>
          <w:b w:val="0"/>
          <w:sz w:val="22"/>
          <w:szCs w:val="22"/>
        </w:rPr>
      </w:pPr>
      <w:bookmarkStart w:id="2" w:name="_Ref152073000"/>
      <w:proofErr w:type="gramStart"/>
      <w:r w:rsidRPr="00301070">
        <w:rPr>
          <w:rFonts w:ascii="Segoe UI" w:hAnsi="Segoe UI" w:cs="Segoe UI"/>
          <w:sz w:val="22"/>
          <w:szCs w:val="22"/>
        </w:rPr>
        <w:t xml:space="preserve">Supplementary Data </w:t>
      </w:r>
      <w:proofErr w:type="gramEnd"/>
      <w:r w:rsidRPr="00301070">
        <w:rPr>
          <w:rFonts w:ascii="Segoe UI" w:hAnsi="Segoe UI" w:cs="Segoe UI"/>
          <w:sz w:val="22"/>
          <w:szCs w:val="22"/>
        </w:rPr>
        <w:fldChar w:fldCharType="begin"/>
      </w:r>
      <w:r w:rsidRPr="00301070">
        <w:rPr>
          <w:rFonts w:ascii="Segoe UI" w:hAnsi="Segoe UI" w:cs="Segoe UI"/>
          <w:sz w:val="22"/>
          <w:szCs w:val="22"/>
        </w:rPr>
        <w:instrText xml:space="preserve"> SEQ Supplementary_Data \* ARABIC </w:instrText>
      </w:r>
      <w:r w:rsidRPr="00301070">
        <w:rPr>
          <w:rFonts w:ascii="Segoe UI" w:hAnsi="Segoe UI" w:cs="Segoe UI"/>
          <w:sz w:val="22"/>
          <w:szCs w:val="22"/>
        </w:rPr>
        <w:fldChar w:fldCharType="separate"/>
      </w:r>
      <w:r w:rsidR="00A95B0A">
        <w:rPr>
          <w:rFonts w:ascii="Segoe UI" w:hAnsi="Segoe UI" w:cs="Segoe UI"/>
          <w:noProof/>
          <w:sz w:val="22"/>
          <w:szCs w:val="22"/>
        </w:rPr>
        <w:t>1</w:t>
      </w:r>
      <w:r w:rsidRPr="00301070">
        <w:rPr>
          <w:rFonts w:ascii="Segoe UI" w:hAnsi="Segoe UI" w:cs="Segoe UI"/>
          <w:sz w:val="22"/>
          <w:szCs w:val="22"/>
        </w:rPr>
        <w:fldChar w:fldCharType="end"/>
      </w:r>
      <w:bookmarkEnd w:id="2"/>
      <w:proofErr w:type="gramStart"/>
      <w:r w:rsidRPr="00301070">
        <w:rPr>
          <w:rFonts w:ascii="Segoe UI" w:hAnsi="Segoe UI" w:cs="Segoe UI"/>
          <w:sz w:val="22"/>
          <w:szCs w:val="22"/>
        </w:rPr>
        <w:t>.</w:t>
      </w:r>
      <w:proofErr w:type="gramEnd"/>
      <w:r w:rsidRPr="00301070">
        <w:rPr>
          <w:rFonts w:ascii="Segoe UI" w:hAnsi="Segoe UI" w:cs="Segoe UI"/>
          <w:sz w:val="22"/>
          <w:szCs w:val="22"/>
        </w:rPr>
        <w:t xml:space="preserve"> </w:t>
      </w:r>
      <w:r w:rsidR="006C6D9F">
        <w:rPr>
          <w:rFonts w:ascii="Segoe UI" w:hAnsi="Segoe UI" w:cs="Segoe UI"/>
          <w:sz w:val="22"/>
          <w:szCs w:val="22"/>
        </w:rPr>
        <w:t xml:space="preserve">A. </w:t>
      </w:r>
      <w:r w:rsidRPr="00301070">
        <w:rPr>
          <w:rFonts w:ascii="Segoe UI" w:hAnsi="Segoe UI" w:cs="Segoe UI"/>
          <w:sz w:val="22"/>
          <w:szCs w:val="22"/>
        </w:rPr>
        <w:t xml:space="preserve">Meta data for individual cells from PBMC 8k data set. </w:t>
      </w:r>
      <w:r w:rsidRPr="00301070">
        <w:rPr>
          <w:rFonts w:ascii="Segoe UI" w:hAnsi="Segoe UI" w:cs="Segoe UI"/>
          <w:b w:val="0"/>
          <w:sz w:val="22"/>
          <w:szCs w:val="22"/>
        </w:rPr>
        <w:t>It includes inferred cell types in column, “</w:t>
      </w:r>
      <w:proofErr w:type="spellStart"/>
      <w:r w:rsidRPr="00301070">
        <w:rPr>
          <w:rFonts w:ascii="Segoe UI" w:hAnsi="Segoe UI" w:cs="Segoe UI"/>
          <w:b w:val="0"/>
          <w:sz w:val="22"/>
          <w:szCs w:val="22"/>
        </w:rPr>
        <w:t>inferred.cell.type.broad</w:t>
      </w:r>
      <w:proofErr w:type="spellEnd"/>
      <w:r w:rsidRPr="00301070">
        <w:rPr>
          <w:rFonts w:ascii="Segoe UI" w:hAnsi="Segoe UI" w:cs="Segoe UI"/>
          <w:b w:val="0"/>
          <w:sz w:val="22"/>
          <w:szCs w:val="22"/>
        </w:rPr>
        <w:t>”, for major cell types from PBMC, and more specific subtypes in “</w:t>
      </w:r>
      <w:proofErr w:type="spellStart"/>
      <w:r w:rsidRPr="00301070">
        <w:rPr>
          <w:rFonts w:ascii="Segoe UI" w:hAnsi="Segoe UI" w:cs="Segoe UI"/>
          <w:b w:val="0"/>
          <w:sz w:val="22"/>
          <w:szCs w:val="22"/>
        </w:rPr>
        <w:t>inferred.cell.type.fine</w:t>
      </w:r>
      <w:proofErr w:type="spellEnd"/>
      <w:r w:rsidRPr="00301070">
        <w:rPr>
          <w:rFonts w:ascii="Segoe UI" w:hAnsi="Segoe UI" w:cs="Segoe UI"/>
          <w:b w:val="0"/>
          <w:sz w:val="22"/>
          <w:szCs w:val="22"/>
        </w:rPr>
        <w:t xml:space="preserve">”. </w:t>
      </w:r>
      <w:r w:rsidR="006C6D9F" w:rsidRPr="006C6D9F">
        <w:rPr>
          <w:rFonts w:ascii="Segoe UI" w:hAnsi="Segoe UI" w:cs="Segoe UI"/>
          <w:sz w:val="22"/>
          <w:szCs w:val="22"/>
        </w:rPr>
        <w:t>B</w:t>
      </w:r>
      <w:r w:rsidR="006C6D9F">
        <w:rPr>
          <w:rFonts w:ascii="Segoe UI" w:hAnsi="Segoe UI" w:cs="Segoe UI"/>
          <w:b w:val="0"/>
          <w:sz w:val="22"/>
          <w:szCs w:val="22"/>
        </w:rPr>
        <w:t xml:space="preserve">. </w:t>
      </w:r>
      <w:r w:rsidR="006C6D9F" w:rsidRPr="006C6D9F">
        <w:rPr>
          <w:rFonts w:ascii="Segoe UI" w:hAnsi="Segoe UI" w:cs="Segoe UI"/>
          <w:b w:val="0"/>
          <w:sz w:val="22"/>
          <w:szCs w:val="22"/>
        </w:rPr>
        <w:t>Multi-scale clusters identified MSC in .GMT format.</w:t>
      </w:r>
      <w:r w:rsidR="006C6D9F">
        <w:rPr>
          <w:rFonts w:ascii="Segoe UI" w:hAnsi="Segoe UI" w:cs="Segoe UI"/>
          <w:b w:val="0"/>
          <w:sz w:val="22"/>
          <w:szCs w:val="22"/>
        </w:rPr>
        <w:t xml:space="preserve"> </w:t>
      </w:r>
      <w:r w:rsidR="006C6D9F" w:rsidRPr="006C6D9F">
        <w:rPr>
          <w:rFonts w:ascii="Segoe UI" w:hAnsi="Segoe UI" w:cs="Segoe UI"/>
          <w:sz w:val="22"/>
          <w:szCs w:val="22"/>
        </w:rPr>
        <w:t>C</w:t>
      </w:r>
      <w:r w:rsidR="006C6D9F">
        <w:rPr>
          <w:rFonts w:ascii="Segoe UI" w:hAnsi="Segoe UI" w:cs="Segoe UI"/>
          <w:b w:val="0"/>
          <w:sz w:val="22"/>
          <w:szCs w:val="22"/>
        </w:rPr>
        <w:t xml:space="preserve">. </w:t>
      </w:r>
      <w:r w:rsidR="006C6D9F" w:rsidRPr="006C6D9F">
        <w:rPr>
          <w:rFonts w:ascii="Segoe UI" w:hAnsi="Segoe UI" w:cs="Segoe UI"/>
          <w:b w:val="0"/>
          <w:sz w:val="22"/>
          <w:szCs w:val="22"/>
        </w:rPr>
        <w:t>Table of MSC identified clusters. For each cluster in each row, it specifies its parent cluster, cluster compactness and size.</w:t>
      </w:r>
    </w:p>
    <w:p w:rsidR="00793809" w:rsidRDefault="00793809" w:rsidP="00793809">
      <w:pPr>
        <w:pStyle w:val="Caption"/>
        <w:rPr>
          <w:rFonts w:ascii="Segoe UI" w:hAnsi="Segoe UI" w:cs="Segoe UI"/>
          <w:b w:val="0"/>
          <w:sz w:val="22"/>
          <w:szCs w:val="22"/>
        </w:rPr>
      </w:pPr>
      <w:bookmarkStart w:id="3" w:name="_Ref152073018"/>
      <w:proofErr w:type="gramStart"/>
      <w:r w:rsidRPr="00301070">
        <w:rPr>
          <w:rFonts w:ascii="Segoe UI" w:hAnsi="Segoe UI" w:cs="Segoe UI"/>
          <w:sz w:val="22"/>
          <w:szCs w:val="22"/>
        </w:rPr>
        <w:t xml:space="preserve">Supplementary Data </w:t>
      </w:r>
      <w:proofErr w:type="gramEnd"/>
      <w:r w:rsidRPr="00301070">
        <w:rPr>
          <w:rFonts w:ascii="Segoe UI" w:hAnsi="Segoe UI" w:cs="Segoe UI"/>
          <w:sz w:val="22"/>
          <w:szCs w:val="22"/>
        </w:rPr>
        <w:fldChar w:fldCharType="begin"/>
      </w:r>
      <w:r w:rsidRPr="00301070">
        <w:rPr>
          <w:rFonts w:ascii="Segoe UI" w:hAnsi="Segoe UI" w:cs="Segoe UI"/>
          <w:sz w:val="22"/>
          <w:szCs w:val="22"/>
        </w:rPr>
        <w:instrText xml:space="preserve"> SEQ Supplementary_Data \* ARABIC </w:instrText>
      </w:r>
      <w:r w:rsidRPr="00301070">
        <w:rPr>
          <w:rFonts w:ascii="Segoe UI" w:hAnsi="Segoe UI" w:cs="Segoe UI"/>
          <w:sz w:val="22"/>
          <w:szCs w:val="22"/>
        </w:rPr>
        <w:fldChar w:fldCharType="separate"/>
      </w:r>
      <w:r w:rsidR="00A95B0A">
        <w:rPr>
          <w:rFonts w:ascii="Segoe UI" w:hAnsi="Segoe UI" w:cs="Segoe UI"/>
          <w:noProof/>
          <w:sz w:val="22"/>
          <w:szCs w:val="22"/>
        </w:rPr>
        <w:t>2</w:t>
      </w:r>
      <w:r w:rsidRPr="00301070">
        <w:rPr>
          <w:rFonts w:ascii="Segoe UI" w:hAnsi="Segoe UI" w:cs="Segoe UI"/>
          <w:sz w:val="22"/>
          <w:szCs w:val="22"/>
        </w:rPr>
        <w:fldChar w:fldCharType="end"/>
      </w:r>
      <w:bookmarkEnd w:id="3"/>
      <w:proofErr w:type="gramStart"/>
      <w:r w:rsidRPr="00301070">
        <w:rPr>
          <w:rFonts w:ascii="Segoe UI" w:hAnsi="Segoe UI" w:cs="Segoe UI"/>
          <w:sz w:val="22"/>
          <w:szCs w:val="22"/>
        </w:rPr>
        <w:t>.</w:t>
      </w:r>
      <w:proofErr w:type="gramEnd"/>
      <w:r w:rsidRPr="00301070">
        <w:rPr>
          <w:rFonts w:ascii="Segoe UI" w:hAnsi="Segoe UI" w:cs="Segoe UI"/>
          <w:sz w:val="22"/>
          <w:szCs w:val="22"/>
        </w:rPr>
        <w:t xml:space="preserve"> </w:t>
      </w:r>
      <w:proofErr w:type="gramStart"/>
      <w:r w:rsidRPr="00301070">
        <w:rPr>
          <w:rFonts w:ascii="Segoe UI" w:hAnsi="Segoe UI" w:cs="Segoe UI"/>
          <w:sz w:val="22"/>
          <w:szCs w:val="22"/>
        </w:rPr>
        <w:t xml:space="preserve">Meta data for individual cells from Lee </w:t>
      </w:r>
      <w:r w:rsidRPr="00301070">
        <w:rPr>
          <w:rFonts w:ascii="Segoe UI" w:hAnsi="Segoe UI" w:cs="Segoe UI"/>
          <w:i/>
          <w:sz w:val="22"/>
          <w:szCs w:val="22"/>
        </w:rPr>
        <w:t>et al.</w:t>
      </w:r>
      <w:r w:rsidRPr="00301070">
        <w:rPr>
          <w:rFonts w:ascii="Segoe UI" w:hAnsi="Segoe UI" w:cs="Segoe UI"/>
          <w:sz w:val="22"/>
          <w:szCs w:val="22"/>
        </w:rPr>
        <w:t xml:space="preserve"> 2020 data set.</w:t>
      </w:r>
      <w:proofErr w:type="gramEnd"/>
      <w:r w:rsidRPr="00301070">
        <w:rPr>
          <w:rFonts w:ascii="Segoe UI" w:hAnsi="Segoe UI" w:cs="Segoe UI"/>
          <w:sz w:val="22"/>
          <w:szCs w:val="22"/>
        </w:rPr>
        <w:t xml:space="preserve"> </w:t>
      </w:r>
      <w:r w:rsidRPr="00301070">
        <w:rPr>
          <w:rFonts w:ascii="Segoe UI" w:hAnsi="Segoe UI" w:cs="Segoe UI"/>
          <w:b w:val="0"/>
          <w:sz w:val="22"/>
          <w:szCs w:val="22"/>
        </w:rPr>
        <w:t>It includes inferred cell types in column, “</w:t>
      </w:r>
      <w:proofErr w:type="spellStart"/>
      <w:r w:rsidRPr="00301070">
        <w:rPr>
          <w:rFonts w:ascii="Segoe UI" w:hAnsi="Segoe UI" w:cs="Segoe UI"/>
          <w:b w:val="0"/>
          <w:sz w:val="22"/>
          <w:szCs w:val="22"/>
        </w:rPr>
        <w:t>inferred.cell.type.broad</w:t>
      </w:r>
      <w:proofErr w:type="spellEnd"/>
      <w:r w:rsidRPr="00301070">
        <w:rPr>
          <w:rFonts w:ascii="Segoe UI" w:hAnsi="Segoe UI" w:cs="Segoe UI"/>
          <w:b w:val="0"/>
          <w:sz w:val="22"/>
          <w:szCs w:val="22"/>
        </w:rPr>
        <w:t>”, for major cell types from PBMC, and more specific subtypes in “</w:t>
      </w:r>
      <w:proofErr w:type="spellStart"/>
      <w:r w:rsidRPr="00301070">
        <w:rPr>
          <w:rFonts w:ascii="Segoe UI" w:hAnsi="Segoe UI" w:cs="Segoe UI"/>
          <w:b w:val="0"/>
          <w:sz w:val="22"/>
          <w:szCs w:val="22"/>
        </w:rPr>
        <w:t>inferred.cell.type.fine</w:t>
      </w:r>
      <w:proofErr w:type="spellEnd"/>
      <w:r w:rsidRPr="00301070">
        <w:rPr>
          <w:rFonts w:ascii="Segoe UI" w:hAnsi="Segoe UI" w:cs="Segoe UI"/>
          <w:b w:val="0"/>
          <w:sz w:val="22"/>
          <w:szCs w:val="22"/>
        </w:rPr>
        <w:t xml:space="preserve">”. </w:t>
      </w:r>
      <w:r w:rsidR="006C6D9F" w:rsidRPr="006C6D9F">
        <w:rPr>
          <w:rFonts w:ascii="Segoe UI" w:hAnsi="Segoe UI" w:cs="Segoe UI"/>
          <w:sz w:val="22"/>
          <w:szCs w:val="22"/>
        </w:rPr>
        <w:t>B</w:t>
      </w:r>
      <w:r w:rsidR="006C6D9F">
        <w:rPr>
          <w:rFonts w:ascii="Segoe UI" w:hAnsi="Segoe UI" w:cs="Segoe UI"/>
          <w:b w:val="0"/>
          <w:sz w:val="22"/>
          <w:szCs w:val="22"/>
        </w:rPr>
        <w:t xml:space="preserve">. </w:t>
      </w:r>
      <w:r w:rsidR="006C6D9F" w:rsidRPr="006C6D9F">
        <w:rPr>
          <w:rFonts w:ascii="Segoe UI" w:hAnsi="Segoe UI" w:cs="Segoe UI"/>
          <w:b w:val="0"/>
          <w:sz w:val="22"/>
          <w:szCs w:val="22"/>
        </w:rPr>
        <w:t>Multi-scale clusters identified MSC in .GMT format.</w:t>
      </w:r>
      <w:r w:rsidR="006C6D9F">
        <w:rPr>
          <w:rFonts w:ascii="Segoe UI" w:hAnsi="Segoe UI" w:cs="Segoe UI"/>
          <w:b w:val="0"/>
          <w:sz w:val="22"/>
          <w:szCs w:val="22"/>
        </w:rPr>
        <w:t xml:space="preserve"> </w:t>
      </w:r>
      <w:r w:rsidR="006C6D9F" w:rsidRPr="006C6D9F">
        <w:rPr>
          <w:rFonts w:ascii="Segoe UI" w:hAnsi="Segoe UI" w:cs="Segoe UI"/>
          <w:sz w:val="22"/>
          <w:szCs w:val="22"/>
        </w:rPr>
        <w:t>C</w:t>
      </w:r>
      <w:r w:rsidR="006C6D9F">
        <w:rPr>
          <w:rFonts w:ascii="Segoe UI" w:hAnsi="Segoe UI" w:cs="Segoe UI"/>
          <w:b w:val="0"/>
          <w:sz w:val="22"/>
          <w:szCs w:val="22"/>
        </w:rPr>
        <w:t xml:space="preserve">. </w:t>
      </w:r>
      <w:r w:rsidR="006C6D9F" w:rsidRPr="006C6D9F">
        <w:rPr>
          <w:rFonts w:ascii="Segoe UI" w:hAnsi="Segoe UI" w:cs="Segoe UI"/>
          <w:b w:val="0"/>
          <w:sz w:val="22"/>
          <w:szCs w:val="22"/>
        </w:rPr>
        <w:t>Table of MSC identified clusters. For each cluster in each row, it specifies its parent cluster, cluster compactness and size.</w:t>
      </w:r>
    </w:p>
    <w:p w:rsidR="00793809" w:rsidRPr="00341C37" w:rsidRDefault="00793809" w:rsidP="00793809">
      <w:pPr>
        <w:spacing w:line="240" w:lineRule="auto"/>
        <w:rPr>
          <w:rFonts w:ascii="Segoe UI" w:hAnsi="Segoe UI" w:cs="Segoe UI"/>
        </w:rPr>
      </w:pPr>
      <w:bookmarkStart w:id="4" w:name="_Ref179465286"/>
      <w:proofErr w:type="gramStart"/>
      <w:r w:rsidRPr="00386A41">
        <w:rPr>
          <w:rFonts w:ascii="Segoe UI" w:hAnsi="Segoe UI" w:cs="Segoe UI"/>
          <w:b/>
        </w:rPr>
        <w:t xml:space="preserve">Supplementary Data </w:t>
      </w:r>
      <w:proofErr w:type="gramEnd"/>
      <w:r w:rsidRPr="00386A41">
        <w:rPr>
          <w:rFonts w:ascii="Segoe UI" w:hAnsi="Segoe UI" w:cs="Segoe UI"/>
          <w:b/>
        </w:rPr>
        <w:fldChar w:fldCharType="begin"/>
      </w:r>
      <w:r w:rsidRPr="00386A41">
        <w:rPr>
          <w:rFonts w:ascii="Segoe UI" w:hAnsi="Segoe UI" w:cs="Segoe UI"/>
          <w:b/>
        </w:rPr>
        <w:instrText xml:space="preserve"> SEQ Supplementary_Data \* ARABIC </w:instrText>
      </w:r>
      <w:r w:rsidRPr="00386A41">
        <w:rPr>
          <w:rFonts w:ascii="Segoe UI" w:hAnsi="Segoe UI" w:cs="Segoe UI"/>
          <w:b/>
        </w:rPr>
        <w:fldChar w:fldCharType="separate"/>
      </w:r>
      <w:r w:rsidR="00A95B0A">
        <w:rPr>
          <w:rFonts w:ascii="Segoe UI" w:hAnsi="Segoe UI" w:cs="Segoe UI"/>
          <w:b/>
          <w:noProof/>
        </w:rPr>
        <w:t>3</w:t>
      </w:r>
      <w:r w:rsidRPr="00386A41">
        <w:rPr>
          <w:rFonts w:ascii="Segoe UI" w:hAnsi="Segoe UI" w:cs="Segoe UI"/>
          <w:b/>
        </w:rPr>
        <w:fldChar w:fldCharType="end"/>
      </w:r>
      <w:bookmarkEnd w:id="4"/>
      <w:proofErr w:type="gramStart"/>
      <w:r>
        <w:rPr>
          <w:rFonts w:ascii="Segoe UI" w:hAnsi="Segoe UI" w:cs="Segoe UI" w:hint="eastAsia"/>
        </w:rPr>
        <w:t>.</w:t>
      </w:r>
      <w:proofErr w:type="gramEnd"/>
      <w:r>
        <w:rPr>
          <w:rFonts w:ascii="Segoe UI" w:hAnsi="Segoe UI" w:cs="Segoe UI" w:hint="eastAsia"/>
        </w:rPr>
        <w:t xml:space="preserve"> </w:t>
      </w:r>
      <w:r w:rsidRPr="00386A41">
        <w:rPr>
          <w:rFonts w:ascii="Segoe UI" w:hAnsi="Segoe UI" w:cs="Segoe UI"/>
          <w:b/>
        </w:rPr>
        <w:t>A</w:t>
      </w:r>
      <w:r w:rsidRPr="00386A41">
        <w:rPr>
          <w:rFonts w:ascii="Segoe UI" w:hAnsi="Segoe UI" w:cs="Segoe UI"/>
        </w:rPr>
        <w:t xml:space="preserve">. Meta data for single-cell transcriptome of breast cancers from Wu </w:t>
      </w:r>
      <w:r w:rsidRPr="00386A41">
        <w:rPr>
          <w:rFonts w:ascii="Segoe UI" w:hAnsi="Segoe UI" w:cs="Segoe UI"/>
          <w:i/>
        </w:rPr>
        <w:t>et al.</w:t>
      </w:r>
      <w:r w:rsidRPr="00386A41">
        <w:rPr>
          <w:rFonts w:ascii="Segoe UI" w:hAnsi="Segoe UI" w:cs="Segoe UI"/>
        </w:rPr>
        <w:t xml:space="preserve"> 2021. </w:t>
      </w:r>
      <w:r w:rsidRPr="00386A41">
        <w:rPr>
          <w:rFonts w:ascii="Segoe UI" w:hAnsi="Segoe UI" w:cs="Segoe UI"/>
          <w:b/>
        </w:rPr>
        <w:t>B</w:t>
      </w:r>
      <w:r w:rsidRPr="00386A41">
        <w:rPr>
          <w:rFonts w:ascii="Segoe UI" w:hAnsi="Segoe UI" w:cs="Segoe UI"/>
        </w:rPr>
        <w:t xml:space="preserve">. Clustering results from SNN-based Louvain clustering at γ=0.4, 0.8 and 1.2. </w:t>
      </w:r>
      <w:r w:rsidRPr="00386A41">
        <w:rPr>
          <w:rFonts w:ascii="Segoe UI" w:hAnsi="Segoe UI" w:cs="Segoe UI"/>
          <w:b/>
        </w:rPr>
        <w:t>C</w:t>
      </w:r>
      <w:r w:rsidRPr="00386A41">
        <w:rPr>
          <w:rFonts w:ascii="Segoe UI" w:hAnsi="Segoe UI" w:cs="Segoe UI"/>
        </w:rPr>
        <w:t xml:space="preserve">. Multi-scale clusters identified MSC in .GMT format. </w:t>
      </w:r>
      <w:r w:rsidRPr="00386A41">
        <w:rPr>
          <w:rFonts w:ascii="Segoe UI" w:hAnsi="Segoe UI" w:cs="Segoe UI"/>
          <w:b/>
        </w:rPr>
        <w:t>D</w:t>
      </w:r>
      <w:r w:rsidRPr="00386A41">
        <w:rPr>
          <w:rFonts w:ascii="Segoe UI" w:hAnsi="Segoe UI" w:cs="Segoe UI"/>
        </w:rPr>
        <w:t>. Table of MSC identified clusters. For each cluster in each row, it specifies its parent cluster, cluster compactness and size.</w:t>
      </w:r>
      <w:r w:rsidRPr="00386A41">
        <w:rPr>
          <w:rFonts w:ascii="Segoe UI" w:hAnsi="Segoe UI" w:cs="Segoe UI"/>
          <w:b/>
        </w:rPr>
        <w:t xml:space="preserve"> E</w:t>
      </w:r>
      <w:r w:rsidRPr="00386A41">
        <w:rPr>
          <w:rFonts w:ascii="Segoe UI" w:hAnsi="Segoe UI" w:cs="Segoe UI"/>
        </w:rPr>
        <w:t xml:space="preserve">. </w:t>
      </w:r>
      <w:proofErr w:type="spellStart"/>
      <w:r w:rsidRPr="00386A41">
        <w:rPr>
          <w:rFonts w:ascii="Segoe UI" w:hAnsi="Segoe UI" w:cs="Segoe UI"/>
        </w:rPr>
        <w:t>Jaccard</w:t>
      </w:r>
      <w:proofErr w:type="spellEnd"/>
      <w:r w:rsidRPr="00386A41">
        <w:rPr>
          <w:rFonts w:ascii="Segoe UI" w:hAnsi="Segoe UI" w:cs="Segoe UI"/>
        </w:rPr>
        <w:t xml:space="preserve"> index between MSC clusters and best mapped cell types, minor cell types and subsets by supervised </w:t>
      </w:r>
      <w:proofErr w:type="spellStart"/>
      <w:r w:rsidRPr="00386A41">
        <w:rPr>
          <w:rFonts w:ascii="Segoe UI" w:hAnsi="Segoe UI" w:cs="Segoe UI"/>
        </w:rPr>
        <w:t>subclustering</w:t>
      </w:r>
      <w:proofErr w:type="spellEnd"/>
      <w:r w:rsidRPr="00386A41">
        <w:rPr>
          <w:rFonts w:ascii="Segoe UI" w:hAnsi="Segoe UI" w:cs="Segoe UI"/>
        </w:rPr>
        <w:t xml:space="preserve"> in Wu </w:t>
      </w:r>
      <w:r w:rsidRPr="00386A41">
        <w:rPr>
          <w:rFonts w:ascii="Segoe UI" w:hAnsi="Segoe UI" w:cs="Segoe UI"/>
          <w:i/>
        </w:rPr>
        <w:t>et al.</w:t>
      </w:r>
      <w:r w:rsidRPr="00386A41">
        <w:rPr>
          <w:rFonts w:ascii="Segoe UI" w:hAnsi="Segoe UI" w:cs="Segoe UI"/>
        </w:rPr>
        <w:t xml:space="preserve"> 2021. </w:t>
      </w:r>
      <w:r w:rsidRPr="00386A41">
        <w:rPr>
          <w:rFonts w:ascii="Segoe UI" w:hAnsi="Segoe UI" w:cs="Segoe UI"/>
          <w:b/>
        </w:rPr>
        <w:t>F</w:t>
      </w:r>
      <w:r w:rsidRPr="00386A41">
        <w:rPr>
          <w:rFonts w:ascii="Segoe UI" w:hAnsi="Segoe UI" w:cs="Segoe UI"/>
        </w:rPr>
        <w:t xml:space="preserve">. </w:t>
      </w:r>
      <w:proofErr w:type="spellStart"/>
      <w:r w:rsidRPr="00386A41">
        <w:rPr>
          <w:rFonts w:ascii="Segoe UI" w:hAnsi="Segoe UI" w:cs="Segoe UI"/>
        </w:rPr>
        <w:t>Jaccard</w:t>
      </w:r>
      <w:proofErr w:type="spellEnd"/>
      <w:r w:rsidRPr="00386A41">
        <w:rPr>
          <w:rFonts w:ascii="Segoe UI" w:hAnsi="Segoe UI" w:cs="Segoe UI"/>
        </w:rPr>
        <w:t xml:space="preserve"> index between MSC clusters and best mapped SNN-based Louvain clusters at different resolutions. </w:t>
      </w:r>
      <w:r w:rsidRPr="00386A41">
        <w:rPr>
          <w:rFonts w:ascii="Segoe UI" w:hAnsi="Segoe UI" w:cs="Segoe UI"/>
          <w:b/>
        </w:rPr>
        <w:t>G</w:t>
      </w:r>
      <w:r w:rsidRPr="00386A41">
        <w:rPr>
          <w:rFonts w:ascii="Segoe UI" w:hAnsi="Segoe UI" w:cs="Segoe UI"/>
        </w:rPr>
        <w:t xml:space="preserve">. Differential expression statistics of M138-specific markers. Only includes list of significant markers genes (FDR &lt; 0.05, fold change &gt; 1) for M138 within endothelial cells. </w:t>
      </w:r>
      <w:r w:rsidRPr="00386A41">
        <w:rPr>
          <w:rFonts w:ascii="Segoe UI" w:hAnsi="Segoe UI" w:cs="Segoe UI"/>
          <w:b/>
        </w:rPr>
        <w:t>H</w:t>
      </w:r>
      <w:r w:rsidRPr="00386A41">
        <w:rPr>
          <w:rFonts w:ascii="Segoe UI" w:hAnsi="Segoe UI" w:cs="Segoe UI"/>
        </w:rPr>
        <w:t xml:space="preserve">. Clinical </w:t>
      </w:r>
      <w:proofErr w:type="gramStart"/>
      <w:r w:rsidRPr="00386A41">
        <w:rPr>
          <w:rFonts w:ascii="Segoe UI" w:hAnsi="Segoe UI" w:cs="Segoe UI"/>
        </w:rPr>
        <w:t>meta</w:t>
      </w:r>
      <w:proofErr w:type="gramEnd"/>
      <w:r w:rsidRPr="00386A41">
        <w:rPr>
          <w:rFonts w:ascii="Segoe UI" w:hAnsi="Segoe UI" w:cs="Segoe UI"/>
        </w:rPr>
        <w:t xml:space="preserve"> data for TCGA breast cancer cohort. Last columns include </w:t>
      </w:r>
      <w:proofErr w:type="spellStart"/>
      <w:r w:rsidRPr="00386A41">
        <w:rPr>
          <w:rFonts w:ascii="Segoe UI" w:hAnsi="Segoe UI" w:cs="Segoe UI"/>
        </w:rPr>
        <w:t>ssGSEA</w:t>
      </w:r>
      <w:proofErr w:type="spellEnd"/>
      <w:r w:rsidRPr="00386A41">
        <w:rPr>
          <w:rFonts w:ascii="Segoe UI" w:hAnsi="Segoe UI" w:cs="Segoe UI"/>
        </w:rPr>
        <w:t xml:space="preserve"> scores within each subtype and all primary tumor samples. </w:t>
      </w:r>
      <w:r w:rsidRPr="00386A41">
        <w:rPr>
          <w:rFonts w:ascii="Segoe UI" w:hAnsi="Segoe UI" w:cs="Segoe UI"/>
          <w:b/>
        </w:rPr>
        <w:t>I</w:t>
      </w:r>
      <w:r w:rsidRPr="00386A41">
        <w:rPr>
          <w:rFonts w:ascii="Segoe UI" w:hAnsi="Segoe UI" w:cs="Segoe UI"/>
        </w:rPr>
        <w:t xml:space="preserve">. Clinical </w:t>
      </w:r>
      <w:proofErr w:type="gramStart"/>
      <w:r w:rsidRPr="00386A41">
        <w:rPr>
          <w:rFonts w:ascii="Segoe UI" w:hAnsi="Segoe UI" w:cs="Segoe UI"/>
        </w:rPr>
        <w:t>meta</w:t>
      </w:r>
      <w:proofErr w:type="gramEnd"/>
      <w:r w:rsidRPr="00386A41">
        <w:rPr>
          <w:rFonts w:ascii="Segoe UI" w:hAnsi="Segoe UI" w:cs="Segoe UI"/>
        </w:rPr>
        <w:t xml:space="preserve"> data for METABRIC breast cancer cohort.</w:t>
      </w:r>
      <w:r w:rsidR="002255C4">
        <w:rPr>
          <w:rFonts w:ascii="Segoe UI" w:hAnsi="Segoe UI" w:cs="Segoe UI"/>
        </w:rPr>
        <w:t xml:space="preserve"> </w:t>
      </w:r>
      <w:r w:rsidR="002255C4" w:rsidRPr="00386A41">
        <w:rPr>
          <w:rFonts w:ascii="Segoe UI" w:hAnsi="Segoe UI" w:cs="Segoe UI"/>
        </w:rPr>
        <w:t xml:space="preserve">. Last columns include </w:t>
      </w:r>
      <w:proofErr w:type="spellStart"/>
      <w:r w:rsidR="002255C4" w:rsidRPr="00386A41">
        <w:rPr>
          <w:rFonts w:ascii="Segoe UI" w:hAnsi="Segoe UI" w:cs="Segoe UI"/>
        </w:rPr>
        <w:t>ssGSEA</w:t>
      </w:r>
      <w:proofErr w:type="spellEnd"/>
      <w:r w:rsidR="002255C4" w:rsidRPr="00386A41">
        <w:rPr>
          <w:rFonts w:ascii="Segoe UI" w:hAnsi="Segoe UI" w:cs="Segoe UI"/>
        </w:rPr>
        <w:t xml:space="preserve"> scores within each subtype and all primary tumor samples.</w:t>
      </w:r>
    </w:p>
    <w:p w:rsidR="0020563D" w:rsidRPr="00F95DA9" w:rsidRDefault="00F95DA9" w:rsidP="00793809">
      <w:pPr>
        <w:spacing w:line="240" w:lineRule="auto"/>
        <w:rPr>
          <w:rFonts w:ascii="Segoe UI" w:hAnsi="Segoe UI" w:cs="Segoe UI"/>
          <w:b/>
        </w:rPr>
      </w:pPr>
      <w:r w:rsidRPr="00F95DA9">
        <w:rPr>
          <w:rFonts w:ascii="Segoe UI" w:hAnsi="Segoe UI" w:cs="Segoe UI" w:hint="eastAsia"/>
          <w:b/>
        </w:rPr>
        <w:t>REFERENCES</w:t>
      </w:r>
    </w:p>
    <w:p w:rsidR="00F95DA9" w:rsidRPr="00F95DA9" w:rsidRDefault="0020563D" w:rsidP="00F95DA9">
      <w:pPr>
        <w:pStyle w:val="EndNoteBibliography"/>
        <w:spacing w:after="0"/>
      </w:pPr>
      <w:r w:rsidRPr="00341C37">
        <w:rPr>
          <w:rFonts w:ascii="Segoe UI" w:hAnsi="Segoe UI" w:cs="Segoe UI"/>
        </w:rPr>
        <w:fldChar w:fldCharType="begin"/>
      </w:r>
      <w:r w:rsidRPr="00341C37">
        <w:rPr>
          <w:rFonts w:ascii="Segoe UI" w:hAnsi="Segoe UI" w:cs="Segoe UI"/>
        </w:rPr>
        <w:instrText xml:space="preserve"> ADDIN EN.REFLIST </w:instrText>
      </w:r>
      <w:r w:rsidRPr="00341C37">
        <w:rPr>
          <w:rFonts w:ascii="Segoe UI" w:hAnsi="Segoe UI" w:cs="Segoe UI"/>
        </w:rPr>
        <w:fldChar w:fldCharType="separate"/>
      </w:r>
      <w:r w:rsidR="00F95DA9" w:rsidRPr="00F95DA9">
        <w:t>1.</w:t>
      </w:r>
      <w:r w:rsidR="00F95DA9" w:rsidRPr="00F95DA9">
        <w:tab/>
        <w:t>Jerby-Arnon L, Shah P, Cuoco MS, Rodman C, Su MJ, Melms JC, Leeson R, Kanodia A, Mei S, Lin JR, Wang S, Rabasha B, Liu D, Zhang G, Margolais C, Ashenberg O, Ott PA, Buchbinder EI, Haq R, Hodi FS, Boland GM, Sullivan RJ, Frederick DT, Miao B, Moll T, Flaherty KT, Herlyn M, Jenkins RW, Thummalapalli R, Kowalczyk MS, Canadas I, Schilling B, Cartwright ANR, Luoma AM, Malu S, Hwu P, Bernatchez C, Forget MA, Barbie DA, Shalek AK, Tirosh I, Sorger PK, Wucherpfennig K, Van Allen EM, Schadendorf D, Johnson BE, Rotem A, Rozenblatt-Rosen O, Garraway LA, Yoon CH, Izar B, Regev A. A Cancer Cell Program Promotes T Cell Exclusion and Resistance to Checkpoint Blockade. Cell. 2018;175(4):984-97 e24. Epub 2018/11/06. doi: 10.1016/j.cell.2018.09.006. PubMed PMID: 30388455; PMCID: PMC6410377.</w:t>
      </w:r>
    </w:p>
    <w:p w:rsidR="00F95DA9" w:rsidRPr="00F95DA9" w:rsidRDefault="00F95DA9" w:rsidP="00F95DA9">
      <w:pPr>
        <w:pStyle w:val="EndNoteBibliography"/>
        <w:spacing w:after="0"/>
      </w:pPr>
      <w:r w:rsidRPr="00F95DA9">
        <w:t>2.</w:t>
      </w:r>
      <w:r w:rsidRPr="00F95DA9">
        <w:tab/>
        <w:t>Lee JS, Park S, Jeong HW, Ahn JY, Choi SJ, Lee H, Choi B, Nam SK, Sa M, Kwon JS, Jeong SJ, Lee HK, Park SH, Park SH, Choi JY, Kim SH, Jung I, Shin EC. Immunophenotyping of COVID-19 and influenza highlights the role of type I interferons in development of severe COVID-19. Sci Immunol. 2020;5(49). Epub 2020/07/12. doi: 10.1126/sciimmunol.abd1554. PubMed PMID: 32651212; PMCID: PMC7402635.</w:t>
      </w:r>
    </w:p>
    <w:p w:rsidR="00F95DA9" w:rsidRPr="00F95DA9" w:rsidRDefault="00F95DA9" w:rsidP="00F95DA9">
      <w:pPr>
        <w:pStyle w:val="EndNoteBibliography"/>
        <w:spacing w:after="0"/>
      </w:pPr>
      <w:r w:rsidRPr="00F95DA9">
        <w:t>3.</w:t>
      </w:r>
      <w:r w:rsidRPr="00F95DA9">
        <w:tab/>
        <w:t xml:space="preserve">Wu SZ, Al-Eryani G, Roden DL, Junankar S, Harvey K, Andersson A, Thennavan A, Wang C, Torpy JR, Bartonicek N, Wang T, Larsson L, Kaczorowski D, Weisenfeld NI, Uytingco CR, Chew JG, Bent ZW, Chan CL, Gnanasambandapillai V, Dutertre CA, Gluch L, Hui MN, Beith J, Parker A, Robbins E, Segara D, Cooper C, Mak C, Chan B, Warrier S, Ginhoux F, Millar E, Powell JE, Williams SR, Liu XS, O'Toole S, Lim E, Lundeberg J, Perou CM, Swarbrick A. A single-cell and spatially resolved atlas of human breast cancers. </w:t>
      </w:r>
      <w:r w:rsidRPr="00F95DA9">
        <w:lastRenderedPageBreak/>
        <w:t>Nat Genet. 2021;53(9):1334-47. Epub 2021/09/09. doi: 10.1038/s41588-021-00911-1. PubMed PMID: 34493872.</w:t>
      </w:r>
    </w:p>
    <w:p w:rsidR="00F95DA9" w:rsidRPr="00F95DA9" w:rsidRDefault="00F95DA9" w:rsidP="00F95DA9">
      <w:pPr>
        <w:pStyle w:val="EndNoteBibliography"/>
        <w:spacing w:after="0"/>
      </w:pPr>
      <w:r w:rsidRPr="00F95DA9">
        <w:t>4.</w:t>
      </w:r>
      <w:r w:rsidRPr="00F95DA9">
        <w:tab/>
        <w:t>Pelka K, Hofree M, Chen JH, Sarkizova S, Pirl JD, Jorgji V, Bejnood A, Dionne D, Ge WH, Xu KH, Chao SX, Zollinger DR, Lieb DJ, Reeves JW, Fuhrman CA, Hoang ML, Delorey T, Nguyen LT, Waldman J, Klapholz M, Wakiro I, Cohen O, Albers J, Smillie CS, Cuoco MS, Wu J, Su MJ, Yeung J, Vijaykumar B, Magnuson AM, Asinovski N, Moll T, Goder-Reiser MN, Applebaum AS, Brais LK, DelloStritto LK, Denning SL, Phillips ST, Hill EK, Meehan JK, Frederick DT, Sharova T, Kanodia A, Todres EZ, Jane-Valbuena J, Biton M, Izar B, Lambden CD, Clancy TE, Bleday R, Melnitchouk N, Irani J, Kunitake H, Berger DL, Srivastava A, Hornick JL, Ogino S, Rotem A, Vigneau S, Johnson BE, Corcoran RB, Sharpe AH, Kuchroo VK, Ng K, Giannakis M, Nieman LT, Boland GM, Aguirre AJ, Anderson AC, Rozenblatt-Rosen O, Regev A, Hacohen N. Spatially organized multicellular immune hubs in human colorectal cancer. Cell. 2021;184(18):4734-52 e20. Epub 2021/08/28. doi: 10.1016/j.cell.2021.08.003. PubMed PMID: 34450029; PMCID: PMC8772395.</w:t>
      </w:r>
    </w:p>
    <w:p w:rsidR="00F95DA9" w:rsidRPr="00F95DA9" w:rsidRDefault="00F95DA9" w:rsidP="00F95DA9">
      <w:pPr>
        <w:pStyle w:val="EndNoteBibliography"/>
      </w:pPr>
      <w:r w:rsidRPr="00F95DA9">
        <w:t>5.</w:t>
      </w:r>
      <w:r w:rsidRPr="00F95DA9">
        <w:tab/>
        <w:t>Gyorffy B. Survival analysis across the entire transcriptome identifies biomarkers with the highest prognostic power in breast cancer. Comput Struct Biotechnol J. 2021;19:4101-9. Epub 2021/09/17. doi: 10.1016/j.csbj.2021.07.014. PubMed PMID: 34527184; PMCID: PMC8339292.</w:t>
      </w:r>
    </w:p>
    <w:p w:rsidR="004E392A" w:rsidRPr="00341C37" w:rsidRDefault="0020563D" w:rsidP="00793809">
      <w:pPr>
        <w:spacing w:line="240" w:lineRule="auto"/>
        <w:rPr>
          <w:rFonts w:ascii="Segoe UI" w:hAnsi="Segoe UI" w:cs="Segoe UI"/>
        </w:rPr>
      </w:pPr>
      <w:r w:rsidRPr="00341C37">
        <w:rPr>
          <w:rFonts w:ascii="Segoe UI" w:hAnsi="Segoe UI" w:cs="Segoe UI"/>
        </w:rPr>
        <w:fldChar w:fldCharType="end"/>
      </w:r>
    </w:p>
    <w:sectPr w:rsidR="004E392A" w:rsidRPr="00341C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e0zs5xr0zs97esd095dtesd0rwaa0aw2xx&quot;&gt;cancer_references&lt;record-ids&gt;&lt;item&gt;250&lt;/item&gt;&lt;item&gt;278&lt;/item&gt;&lt;item&gt;332&lt;/item&gt;&lt;item&gt;344&lt;/item&gt;&lt;/record-ids&gt;&lt;/item&gt;&lt;/Libraries&gt;"/>
  </w:docVars>
  <w:rsids>
    <w:rsidRoot w:val="004E392A"/>
    <w:rsid w:val="00013B7C"/>
    <w:rsid w:val="00025AE6"/>
    <w:rsid w:val="00026037"/>
    <w:rsid w:val="00065333"/>
    <w:rsid w:val="00161A87"/>
    <w:rsid w:val="001D12B2"/>
    <w:rsid w:val="0020563D"/>
    <w:rsid w:val="00221A1A"/>
    <w:rsid w:val="002255C4"/>
    <w:rsid w:val="00341C37"/>
    <w:rsid w:val="00347646"/>
    <w:rsid w:val="00410E1D"/>
    <w:rsid w:val="004E392A"/>
    <w:rsid w:val="0052773F"/>
    <w:rsid w:val="005A391B"/>
    <w:rsid w:val="00616A83"/>
    <w:rsid w:val="00694591"/>
    <w:rsid w:val="006A7EDF"/>
    <w:rsid w:val="006C6D9F"/>
    <w:rsid w:val="007137D0"/>
    <w:rsid w:val="00724B40"/>
    <w:rsid w:val="00793809"/>
    <w:rsid w:val="008614F3"/>
    <w:rsid w:val="009343BC"/>
    <w:rsid w:val="00964AAB"/>
    <w:rsid w:val="009900F3"/>
    <w:rsid w:val="00A95B0A"/>
    <w:rsid w:val="00B31320"/>
    <w:rsid w:val="00F04DC8"/>
    <w:rsid w:val="00F53C1F"/>
    <w:rsid w:val="00F95D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E392A"/>
    <w:pPr>
      <w:spacing w:line="240" w:lineRule="auto"/>
    </w:pPr>
    <w:rPr>
      <w:rFonts w:ascii="Arial" w:hAnsi="Arial"/>
      <w:b/>
      <w:bCs/>
      <w:sz w:val="18"/>
      <w:szCs w:val="18"/>
    </w:rPr>
  </w:style>
  <w:style w:type="paragraph" w:styleId="BalloonText">
    <w:name w:val="Balloon Text"/>
    <w:basedOn w:val="Normal"/>
    <w:link w:val="BalloonTextChar"/>
    <w:uiPriority w:val="99"/>
    <w:semiHidden/>
    <w:unhideWhenUsed/>
    <w:rsid w:val="004E3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92A"/>
    <w:rPr>
      <w:rFonts w:ascii="Tahoma" w:hAnsi="Tahoma" w:cs="Tahoma"/>
      <w:sz w:val="16"/>
      <w:szCs w:val="16"/>
    </w:rPr>
  </w:style>
  <w:style w:type="paragraph" w:customStyle="1" w:styleId="EndNoteBibliographyTitle">
    <w:name w:val="EndNote Bibliography Title"/>
    <w:basedOn w:val="Normal"/>
    <w:link w:val="EndNoteBibliographyTitleChar"/>
    <w:rsid w:val="0020563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563D"/>
    <w:rPr>
      <w:rFonts w:ascii="Calibri" w:hAnsi="Calibri" w:cs="Calibri"/>
      <w:noProof/>
    </w:rPr>
  </w:style>
  <w:style w:type="paragraph" w:customStyle="1" w:styleId="EndNoteBibliography">
    <w:name w:val="EndNote Bibliography"/>
    <w:basedOn w:val="Normal"/>
    <w:link w:val="EndNoteBibliographyChar"/>
    <w:rsid w:val="0020563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0563D"/>
    <w:rPr>
      <w:rFonts w:ascii="Calibri" w:hAnsi="Calibri" w:cs="Calibri"/>
      <w:noProof/>
    </w:rPr>
  </w:style>
  <w:style w:type="character" w:customStyle="1" w:styleId="Heading1Char">
    <w:name w:val="Heading 1 Char"/>
    <w:basedOn w:val="DefaultParagraphFont"/>
    <w:link w:val="Heading1"/>
    <w:uiPriority w:val="9"/>
    <w:rsid w:val="00B313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31320"/>
    <w:pPr>
      <w:outlineLvl w:val="9"/>
    </w:pPr>
    <w:rPr>
      <w:lang w:eastAsia="ja-JP"/>
    </w:rPr>
  </w:style>
  <w:style w:type="paragraph" w:styleId="TOC2">
    <w:name w:val="toc 2"/>
    <w:basedOn w:val="Normal"/>
    <w:next w:val="Normal"/>
    <w:autoRedefine/>
    <w:uiPriority w:val="39"/>
    <w:semiHidden/>
    <w:unhideWhenUsed/>
    <w:qFormat/>
    <w:rsid w:val="00B31320"/>
    <w:pPr>
      <w:spacing w:after="100"/>
      <w:ind w:left="220"/>
    </w:pPr>
    <w:rPr>
      <w:lang w:eastAsia="ja-JP"/>
    </w:rPr>
  </w:style>
  <w:style w:type="paragraph" w:styleId="TOC1">
    <w:name w:val="toc 1"/>
    <w:basedOn w:val="Normal"/>
    <w:next w:val="Normal"/>
    <w:autoRedefine/>
    <w:uiPriority w:val="39"/>
    <w:semiHidden/>
    <w:unhideWhenUsed/>
    <w:qFormat/>
    <w:rsid w:val="00B31320"/>
    <w:pPr>
      <w:spacing w:after="100"/>
    </w:pPr>
    <w:rPr>
      <w:lang w:eastAsia="ja-JP"/>
    </w:rPr>
  </w:style>
  <w:style w:type="paragraph" w:styleId="TOC3">
    <w:name w:val="toc 3"/>
    <w:basedOn w:val="Normal"/>
    <w:next w:val="Normal"/>
    <w:autoRedefine/>
    <w:uiPriority w:val="39"/>
    <w:semiHidden/>
    <w:unhideWhenUsed/>
    <w:qFormat/>
    <w:rsid w:val="00B31320"/>
    <w:pPr>
      <w:spacing w:after="100"/>
      <w:ind w:left="440"/>
    </w:pPr>
    <w:rPr>
      <w:lang w:eastAsia="ja-JP"/>
    </w:rPr>
  </w:style>
  <w:style w:type="paragraph" w:styleId="TableofFigures">
    <w:name w:val="table of figures"/>
    <w:basedOn w:val="Normal"/>
    <w:next w:val="Normal"/>
    <w:uiPriority w:val="99"/>
    <w:unhideWhenUsed/>
    <w:rsid w:val="00B31320"/>
    <w:pPr>
      <w:spacing w:after="0"/>
    </w:pPr>
  </w:style>
  <w:style w:type="character" w:styleId="Hyperlink">
    <w:name w:val="Hyperlink"/>
    <w:basedOn w:val="DefaultParagraphFont"/>
    <w:uiPriority w:val="99"/>
    <w:unhideWhenUsed/>
    <w:rsid w:val="00B313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E392A"/>
    <w:pPr>
      <w:spacing w:line="240" w:lineRule="auto"/>
    </w:pPr>
    <w:rPr>
      <w:rFonts w:ascii="Arial" w:hAnsi="Arial"/>
      <w:b/>
      <w:bCs/>
      <w:sz w:val="18"/>
      <w:szCs w:val="18"/>
    </w:rPr>
  </w:style>
  <w:style w:type="paragraph" w:styleId="BalloonText">
    <w:name w:val="Balloon Text"/>
    <w:basedOn w:val="Normal"/>
    <w:link w:val="BalloonTextChar"/>
    <w:uiPriority w:val="99"/>
    <w:semiHidden/>
    <w:unhideWhenUsed/>
    <w:rsid w:val="004E3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92A"/>
    <w:rPr>
      <w:rFonts w:ascii="Tahoma" w:hAnsi="Tahoma" w:cs="Tahoma"/>
      <w:sz w:val="16"/>
      <w:szCs w:val="16"/>
    </w:rPr>
  </w:style>
  <w:style w:type="paragraph" w:customStyle="1" w:styleId="EndNoteBibliographyTitle">
    <w:name w:val="EndNote Bibliography Title"/>
    <w:basedOn w:val="Normal"/>
    <w:link w:val="EndNoteBibliographyTitleChar"/>
    <w:rsid w:val="0020563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563D"/>
    <w:rPr>
      <w:rFonts w:ascii="Calibri" w:hAnsi="Calibri" w:cs="Calibri"/>
      <w:noProof/>
    </w:rPr>
  </w:style>
  <w:style w:type="paragraph" w:customStyle="1" w:styleId="EndNoteBibliography">
    <w:name w:val="EndNote Bibliography"/>
    <w:basedOn w:val="Normal"/>
    <w:link w:val="EndNoteBibliographyChar"/>
    <w:rsid w:val="0020563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0563D"/>
    <w:rPr>
      <w:rFonts w:ascii="Calibri" w:hAnsi="Calibri" w:cs="Calibri"/>
      <w:noProof/>
    </w:rPr>
  </w:style>
  <w:style w:type="character" w:customStyle="1" w:styleId="Heading1Char">
    <w:name w:val="Heading 1 Char"/>
    <w:basedOn w:val="DefaultParagraphFont"/>
    <w:link w:val="Heading1"/>
    <w:uiPriority w:val="9"/>
    <w:rsid w:val="00B313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31320"/>
    <w:pPr>
      <w:outlineLvl w:val="9"/>
    </w:pPr>
    <w:rPr>
      <w:lang w:eastAsia="ja-JP"/>
    </w:rPr>
  </w:style>
  <w:style w:type="paragraph" w:styleId="TOC2">
    <w:name w:val="toc 2"/>
    <w:basedOn w:val="Normal"/>
    <w:next w:val="Normal"/>
    <w:autoRedefine/>
    <w:uiPriority w:val="39"/>
    <w:semiHidden/>
    <w:unhideWhenUsed/>
    <w:qFormat/>
    <w:rsid w:val="00B31320"/>
    <w:pPr>
      <w:spacing w:after="100"/>
      <w:ind w:left="220"/>
    </w:pPr>
    <w:rPr>
      <w:lang w:eastAsia="ja-JP"/>
    </w:rPr>
  </w:style>
  <w:style w:type="paragraph" w:styleId="TOC1">
    <w:name w:val="toc 1"/>
    <w:basedOn w:val="Normal"/>
    <w:next w:val="Normal"/>
    <w:autoRedefine/>
    <w:uiPriority w:val="39"/>
    <w:semiHidden/>
    <w:unhideWhenUsed/>
    <w:qFormat/>
    <w:rsid w:val="00B31320"/>
    <w:pPr>
      <w:spacing w:after="100"/>
    </w:pPr>
    <w:rPr>
      <w:lang w:eastAsia="ja-JP"/>
    </w:rPr>
  </w:style>
  <w:style w:type="paragraph" w:styleId="TOC3">
    <w:name w:val="toc 3"/>
    <w:basedOn w:val="Normal"/>
    <w:next w:val="Normal"/>
    <w:autoRedefine/>
    <w:uiPriority w:val="39"/>
    <w:semiHidden/>
    <w:unhideWhenUsed/>
    <w:qFormat/>
    <w:rsid w:val="00B31320"/>
    <w:pPr>
      <w:spacing w:after="100"/>
      <w:ind w:left="440"/>
    </w:pPr>
    <w:rPr>
      <w:lang w:eastAsia="ja-JP"/>
    </w:rPr>
  </w:style>
  <w:style w:type="paragraph" w:styleId="TableofFigures">
    <w:name w:val="table of figures"/>
    <w:basedOn w:val="Normal"/>
    <w:next w:val="Normal"/>
    <w:uiPriority w:val="99"/>
    <w:unhideWhenUsed/>
    <w:rsid w:val="00B31320"/>
    <w:pPr>
      <w:spacing w:after="0"/>
    </w:pPr>
  </w:style>
  <w:style w:type="character" w:styleId="Hyperlink">
    <w:name w:val="Hyperlink"/>
    <w:basedOn w:val="DefaultParagraphFont"/>
    <w:uiPriority w:val="99"/>
    <w:unhideWhenUsed/>
    <w:rsid w:val="00B31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787DA-F739-4F9B-980D-342947BE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2171</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Won-min</dc:creator>
  <cp:lastModifiedBy>Song, Won-min</cp:lastModifiedBy>
  <cp:revision>13</cp:revision>
  <dcterms:created xsi:type="dcterms:W3CDTF">2024-10-10T17:40:00Z</dcterms:created>
  <dcterms:modified xsi:type="dcterms:W3CDTF">2024-10-29T02:54:00Z</dcterms:modified>
</cp:coreProperties>
</file>