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B5EC" w14:textId="6AAE235D" w:rsidR="003236BF" w:rsidRDefault="003236BF" w:rsidP="00C66A05">
      <w:pPr>
        <w:rPr>
          <w:rFonts w:ascii="Times New Roman" w:hAnsi="Times New Roman" w:cs="Times New Roman"/>
          <w:b/>
          <w:sz w:val="24"/>
          <w:szCs w:val="24"/>
        </w:rPr>
      </w:pPr>
      <w:r w:rsidRPr="002801E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Whole-Genome Sequencing and Bioinformatics Analysis of ESBL-Producing </w:t>
      </w:r>
      <w:r w:rsidRPr="002801E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Klebsiella pneumoniae</w:t>
      </w:r>
      <w:r w:rsidRPr="002801E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in a Ghanaian Teaching Hospital</w:t>
      </w:r>
    </w:p>
    <w:p w14:paraId="161CB1E9" w14:textId="77777777" w:rsidR="003236BF" w:rsidRDefault="003236BF" w:rsidP="00C66A05">
      <w:pPr>
        <w:rPr>
          <w:rFonts w:ascii="Times New Roman" w:hAnsi="Times New Roman" w:cs="Times New Roman"/>
          <w:b/>
          <w:sz w:val="24"/>
          <w:szCs w:val="24"/>
        </w:rPr>
      </w:pPr>
    </w:p>
    <w:p w14:paraId="38E44685" w14:textId="57D80AA1" w:rsidR="00C66A05" w:rsidRPr="00C66A05" w:rsidRDefault="00B004B1" w:rsidP="00C66A05">
      <w:pPr>
        <w:rPr>
          <w:rFonts w:ascii="Times New Roman" w:hAnsi="Times New Roman" w:cs="Times New Roman"/>
          <w:b/>
          <w:sz w:val="24"/>
          <w:szCs w:val="24"/>
        </w:rPr>
      </w:pPr>
      <w:r w:rsidRPr="00C66A05">
        <w:rPr>
          <w:rFonts w:ascii="Times New Roman" w:hAnsi="Times New Roman" w:cs="Times New Roman"/>
          <w:b/>
          <w:sz w:val="24"/>
          <w:szCs w:val="24"/>
        </w:rPr>
        <w:t>Table S1:</w:t>
      </w:r>
      <w:r w:rsidR="00C66A05" w:rsidRPr="00C66A05">
        <w:rPr>
          <w:rFonts w:ascii="Times New Roman" w:hAnsi="Times New Roman" w:cs="Times New Roman"/>
          <w:b/>
          <w:sz w:val="24"/>
          <w:szCs w:val="24"/>
        </w:rPr>
        <w:t xml:space="preserve"> Genome and assembly characteristics of sequenced </w:t>
      </w:r>
      <w:r w:rsidR="00E54E2B" w:rsidRPr="00E54E2B">
        <w:rPr>
          <w:rFonts w:ascii="Times New Roman" w:hAnsi="Times New Roman" w:cs="Times New Roman"/>
          <w:b/>
          <w:i/>
          <w:sz w:val="24"/>
          <w:szCs w:val="24"/>
        </w:rPr>
        <w:t>K.</w:t>
      </w:r>
      <w:r w:rsidR="00E54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4E2B" w:rsidRPr="00E54E2B">
        <w:rPr>
          <w:rFonts w:ascii="Times New Roman" w:hAnsi="Times New Roman" w:cs="Times New Roman"/>
          <w:b/>
          <w:i/>
          <w:sz w:val="24"/>
          <w:szCs w:val="24"/>
        </w:rPr>
        <w:t>pneumoniae</w:t>
      </w:r>
      <w:r w:rsidR="00C66A05" w:rsidRPr="00C66A05">
        <w:rPr>
          <w:rFonts w:ascii="Times New Roman" w:hAnsi="Times New Roman" w:cs="Times New Roman"/>
          <w:b/>
          <w:sz w:val="24"/>
          <w:szCs w:val="24"/>
        </w:rPr>
        <w:t xml:space="preserve"> isolates from patients and </w:t>
      </w:r>
      <w:r w:rsidR="006E0216">
        <w:rPr>
          <w:rFonts w:ascii="Times New Roman" w:hAnsi="Times New Roman" w:cs="Times New Roman"/>
          <w:b/>
          <w:sz w:val="24"/>
          <w:szCs w:val="24"/>
        </w:rPr>
        <w:t xml:space="preserve">the hospital </w:t>
      </w:r>
      <w:r w:rsidR="00C66A05" w:rsidRPr="00C66A05">
        <w:rPr>
          <w:rFonts w:ascii="Times New Roman" w:hAnsi="Times New Roman" w:cs="Times New Roman"/>
          <w:b/>
          <w:sz w:val="24"/>
          <w:szCs w:val="24"/>
        </w:rPr>
        <w:t>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217"/>
        <w:gridCol w:w="1930"/>
        <w:gridCol w:w="1537"/>
        <w:gridCol w:w="1323"/>
        <w:gridCol w:w="1480"/>
        <w:gridCol w:w="1340"/>
        <w:gridCol w:w="1180"/>
        <w:gridCol w:w="960"/>
      </w:tblGrid>
      <w:tr w:rsidR="00B004B1" w:rsidRPr="00F45E74" w14:paraId="6115FA1C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287230EA" w14:textId="77777777" w:rsidR="00B004B1" w:rsidRPr="00F45E74" w:rsidRDefault="00123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 ID</w:t>
            </w:r>
          </w:p>
        </w:tc>
        <w:tc>
          <w:tcPr>
            <w:tcW w:w="1217" w:type="dxa"/>
            <w:noWrap/>
            <w:hideMark/>
          </w:tcPr>
          <w:p w14:paraId="3FCB3742" w14:textId="77777777" w:rsidR="00B004B1" w:rsidRPr="00F45E74" w:rsidRDefault="00A41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930" w:type="dxa"/>
            <w:noWrap/>
            <w:hideMark/>
          </w:tcPr>
          <w:p w14:paraId="7213A5EE" w14:textId="77777777" w:rsidR="00B004B1" w:rsidRPr="000C142F" w:rsidRDefault="00A41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Accession No.</w:t>
            </w:r>
          </w:p>
        </w:tc>
        <w:tc>
          <w:tcPr>
            <w:tcW w:w="1537" w:type="dxa"/>
            <w:noWrap/>
            <w:hideMark/>
          </w:tcPr>
          <w:p w14:paraId="76D19C2F" w14:textId="77777777" w:rsidR="00B004B1" w:rsidRPr="00F45E74" w:rsidRDefault="00A41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 Length</w:t>
            </w:r>
          </w:p>
        </w:tc>
        <w:tc>
          <w:tcPr>
            <w:tcW w:w="1323" w:type="dxa"/>
            <w:noWrap/>
            <w:hideMark/>
          </w:tcPr>
          <w:p w14:paraId="6261B9AC" w14:textId="77777777" w:rsidR="00B004B1" w:rsidRPr="00F45E74" w:rsidRDefault="00A41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Contigs</w:t>
            </w:r>
          </w:p>
        </w:tc>
        <w:tc>
          <w:tcPr>
            <w:tcW w:w="1480" w:type="dxa"/>
            <w:noWrap/>
            <w:hideMark/>
          </w:tcPr>
          <w:p w14:paraId="5A1CEC66" w14:textId="77777777" w:rsidR="00B004B1" w:rsidRPr="00F45E74" w:rsidRDefault="00A41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</w:t>
            </w: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Content %</w:t>
            </w:r>
          </w:p>
        </w:tc>
        <w:tc>
          <w:tcPr>
            <w:tcW w:w="1340" w:type="dxa"/>
            <w:noWrap/>
            <w:hideMark/>
          </w:tcPr>
          <w:p w14:paraId="22A5FAFE" w14:textId="77777777" w:rsidR="00B004B1" w:rsidRPr="00F45E74" w:rsidRDefault="00B004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Longest contig size (bp)</w:t>
            </w:r>
          </w:p>
        </w:tc>
        <w:tc>
          <w:tcPr>
            <w:tcW w:w="1180" w:type="dxa"/>
            <w:noWrap/>
            <w:hideMark/>
          </w:tcPr>
          <w:p w14:paraId="549AB85D" w14:textId="77777777" w:rsidR="00B004B1" w:rsidRPr="00F45E74" w:rsidRDefault="00B004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N50 value</w:t>
            </w:r>
          </w:p>
        </w:tc>
        <w:tc>
          <w:tcPr>
            <w:tcW w:w="960" w:type="dxa"/>
            <w:noWrap/>
            <w:hideMark/>
          </w:tcPr>
          <w:p w14:paraId="4E9FBCAC" w14:textId="77777777" w:rsidR="00B004B1" w:rsidRPr="00F45E74" w:rsidRDefault="00B004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L50 value</w:t>
            </w:r>
          </w:p>
        </w:tc>
      </w:tr>
      <w:tr w:rsidR="00B004B1" w:rsidRPr="00F45E74" w14:paraId="5E68899E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2328E608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P60-1</w:t>
            </w:r>
          </w:p>
        </w:tc>
        <w:tc>
          <w:tcPr>
            <w:tcW w:w="1217" w:type="dxa"/>
            <w:noWrap/>
            <w:hideMark/>
          </w:tcPr>
          <w:p w14:paraId="730D7CEC" w14:textId="77777777" w:rsidR="00B004B1" w:rsidRPr="00F45E74" w:rsidRDefault="00F4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930" w:type="dxa"/>
            <w:noWrap/>
            <w:hideMark/>
          </w:tcPr>
          <w:p w14:paraId="677E5687" w14:textId="77777777" w:rsidR="00B004B1" w:rsidRPr="000C142F" w:rsidRDefault="0056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SAMN27356690</w:t>
            </w:r>
          </w:p>
        </w:tc>
        <w:tc>
          <w:tcPr>
            <w:tcW w:w="1537" w:type="dxa"/>
            <w:noWrap/>
            <w:hideMark/>
          </w:tcPr>
          <w:p w14:paraId="74CA6F5A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5369680</w:t>
            </w:r>
          </w:p>
        </w:tc>
        <w:tc>
          <w:tcPr>
            <w:tcW w:w="1323" w:type="dxa"/>
            <w:noWrap/>
            <w:hideMark/>
          </w:tcPr>
          <w:p w14:paraId="151EC8A2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5903A8EB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340" w:type="dxa"/>
            <w:noWrap/>
            <w:hideMark/>
          </w:tcPr>
          <w:p w14:paraId="7C7436CE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315240</w:t>
            </w:r>
          </w:p>
        </w:tc>
        <w:tc>
          <w:tcPr>
            <w:tcW w:w="1180" w:type="dxa"/>
            <w:noWrap/>
            <w:hideMark/>
          </w:tcPr>
          <w:p w14:paraId="11676B35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156243</w:t>
            </w:r>
          </w:p>
        </w:tc>
        <w:tc>
          <w:tcPr>
            <w:tcW w:w="960" w:type="dxa"/>
            <w:noWrap/>
            <w:hideMark/>
          </w:tcPr>
          <w:p w14:paraId="47889929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04B1" w:rsidRPr="00F45E74" w14:paraId="5F6EC0F6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6B74566D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P121</w:t>
            </w:r>
          </w:p>
        </w:tc>
        <w:tc>
          <w:tcPr>
            <w:tcW w:w="1217" w:type="dxa"/>
            <w:noWrap/>
            <w:hideMark/>
          </w:tcPr>
          <w:p w14:paraId="6924803E" w14:textId="77777777" w:rsidR="00B004B1" w:rsidRPr="00F45E74" w:rsidRDefault="00F4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930" w:type="dxa"/>
            <w:noWrap/>
            <w:hideMark/>
          </w:tcPr>
          <w:p w14:paraId="3858B30D" w14:textId="77777777" w:rsidR="00B004B1" w:rsidRPr="000C142F" w:rsidRDefault="0056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SAMN27356691</w:t>
            </w:r>
          </w:p>
        </w:tc>
        <w:tc>
          <w:tcPr>
            <w:tcW w:w="1537" w:type="dxa"/>
            <w:noWrap/>
            <w:hideMark/>
          </w:tcPr>
          <w:p w14:paraId="3DD9BC1C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5385468</w:t>
            </w:r>
          </w:p>
        </w:tc>
        <w:tc>
          <w:tcPr>
            <w:tcW w:w="1323" w:type="dxa"/>
            <w:noWrap/>
            <w:hideMark/>
          </w:tcPr>
          <w:p w14:paraId="65125576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80" w:type="dxa"/>
            <w:noWrap/>
            <w:hideMark/>
          </w:tcPr>
          <w:p w14:paraId="0B65812A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340" w:type="dxa"/>
            <w:noWrap/>
            <w:hideMark/>
          </w:tcPr>
          <w:p w14:paraId="5018CDF2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359829</w:t>
            </w:r>
          </w:p>
        </w:tc>
        <w:tc>
          <w:tcPr>
            <w:tcW w:w="1180" w:type="dxa"/>
            <w:noWrap/>
            <w:hideMark/>
          </w:tcPr>
          <w:p w14:paraId="62A1A4C3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152182</w:t>
            </w:r>
          </w:p>
        </w:tc>
        <w:tc>
          <w:tcPr>
            <w:tcW w:w="960" w:type="dxa"/>
            <w:noWrap/>
            <w:hideMark/>
          </w:tcPr>
          <w:p w14:paraId="6E3AC399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04B1" w:rsidRPr="00F45E74" w14:paraId="6398711C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36ED8B4A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P136</w:t>
            </w:r>
          </w:p>
        </w:tc>
        <w:tc>
          <w:tcPr>
            <w:tcW w:w="1217" w:type="dxa"/>
            <w:noWrap/>
            <w:hideMark/>
          </w:tcPr>
          <w:p w14:paraId="52055B44" w14:textId="77777777" w:rsidR="00B004B1" w:rsidRPr="00F45E74" w:rsidRDefault="00F4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930" w:type="dxa"/>
            <w:noWrap/>
            <w:hideMark/>
          </w:tcPr>
          <w:p w14:paraId="328B2130" w14:textId="77777777" w:rsidR="00B004B1" w:rsidRPr="000C142F" w:rsidRDefault="000C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SAMN27356692</w:t>
            </w:r>
          </w:p>
        </w:tc>
        <w:tc>
          <w:tcPr>
            <w:tcW w:w="1537" w:type="dxa"/>
            <w:noWrap/>
            <w:hideMark/>
          </w:tcPr>
          <w:p w14:paraId="1E84EDFB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5567722</w:t>
            </w:r>
          </w:p>
        </w:tc>
        <w:tc>
          <w:tcPr>
            <w:tcW w:w="1323" w:type="dxa"/>
            <w:noWrap/>
            <w:hideMark/>
          </w:tcPr>
          <w:p w14:paraId="6CAA6ADB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0" w:type="dxa"/>
            <w:noWrap/>
            <w:hideMark/>
          </w:tcPr>
          <w:p w14:paraId="60D247FF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340" w:type="dxa"/>
            <w:noWrap/>
            <w:hideMark/>
          </w:tcPr>
          <w:p w14:paraId="7E20E5F6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431941</w:t>
            </w:r>
          </w:p>
        </w:tc>
        <w:tc>
          <w:tcPr>
            <w:tcW w:w="1180" w:type="dxa"/>
            <w:noWrap/>
            <w:hideMark/>
          </w:tcPr>
          <w:p w14:paraId="4F2316E3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146906</w:t>
            </w:r>
          </w:p>
        </w:tc>
        <w:tc>
          <w:tcPr>
            <w:tcW w:w="960" w:type="dxa"/>
            <w:noWrap/>
            <w:hideMark/>
          </w:tcPr>
          <w:p w14:paraId="1031DA82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04B1" w:rsidRPr="00F45E74" w14:paraId="79C0B4BF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6A382EBD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P144</w:t>
            </w:r>
          </w:p>
        </w:tc>
        <w:tc>
          <w:tcPr>
            <w:tcW w:w="1217" w:type="dxa"/>
            <w:noWrap/>
            <w:hideMark/>
          </w:tcPr>
          <w:p w14:paraId="0865F443" w14:textId="77777777" w:rsidR="00B004B1" w:rsidRPr="00F45E74" w:rsidRDefault="00F4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930" w:type="dxa"/>
            <w:noWrap/>
            <w:hideMark/>
          </w:tcPr>
          <w:p w14:paraId="4A585B85" w14:textId="77777777" w:rsidR="00B004B1" w:rsidRPr="000C142F" w:rsidRDefault="000C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SAMN27356693</w:t>
            </w:r>
          </w:p>
        </w:tc>
        <w:tc>
          <w:tcPr>
            <w:tcW w:w="1537" w:type="dxa"/>
            <w:noWrap/>
            <w:hideMark/>
          </w:tcPr>
          <w:p w14:paraId="3ABBEB76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5666331</w:t>
            </w:r>
          </w:p>
        </w:tc>
        <w:tc>
          <w:tcPr>
            <w:tcW w:w="1323" w:type="dxa"/>
            <w:noWrap/>
            <w:hideMark/>
          </w:tcPr>
          <w:p w14:paraId="5644E828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80" w:type="dxa"/>
            <w:noWrap/>
            <w:hideMark/>
          </w:tcPr>
          <w:p w14:paraId="2C8B1BA7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340" w:type="dxa"/>
            <w:noWrap/>
            <w:hideMark/>
          </w:tcPr>
          <w:p w14:paraId="6FB09654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529950</w:t>
            </w:r>
          </w:p>
        </w:tc>
        <w:tc>
          <w:tcPr>
            <w:tcW w:w="1180" w:type="dxa"/>
            <w:noWrap/>
            <w:hideMark/>
          </w:tcPr>
          <w:p w14:paraId="64840B5A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205953</w:t>
            </w:r>
          </w:p>
        </w:tc>
        <w:tc>
          <w:tcPr>
            <w:tcW w:w="960" w:type="dxa"/>
            <w:noWrap/>
            <w:hideMark/>
          </w:tcPr>
          <w:p w14:paraId="38B458D5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5E74" w:rsidRPr="00F45E74" w14:paraId="3DE7F83D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70E30DA0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P129</w:t>
            </w:r>
          </w:p>
        </w:tc>
        <w:tc>
          <w:tcPr>
            <w:tcW w:w="1217" w:type="dxa"/>
            <w:noWrap/>
            <w:hideMark/>
          </w:tcPr>
          <w:p w14:paraId="518EB846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930" w:type="dxa"/>
            <w:noWrap/>
            <w:hideMark/>
          </w:tcPr>
          <w:p w14:paraId="6B4026B9" w14:textId="77777777" w:rsidR="00F45E74" w:rsidRPr="000C142F" w:rsidRDefault="000C142F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SAMN2735670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37" w:type="dxa"/>
            <w:noWrap/>
            <w:hideMark/>
          </w:tcPr>
          <w:p w14:paraId="171A8A7C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5351798</w:t>
            </w:r>
          </w:p>
        </w:tc>
        <w:tc>
          <w:tcPr>
            <w:tcW w:w="1323" w:type="dxa"/>
            <w:noWrap/>
            <w:hideMark/>
          </w:tcPr>
          <w:p w14:paraId="703F7383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80" w:type="dxa"/>
            <w:noWrap/>
            <w:hideMark/>
          </w:tcPr>
          <w:p w14:paraId="4D3F58D5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340" w:type="dxa"/>
            <w:noWrap/>
            <w:hideMark/>
          </w:tcPr>
          <w:p w14:paraId="123FC11E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548197</w:t>
            </w:r>
          </w:p>
        </w:tc>
        <w:tc>
          <w:tcPr>
            <w:tcW w:w="1180" w:type="dxa"/>
            <w:noWrap/>
            <w:hideMark/>
          </w:tcPr>
          <w:p w14:paraId="32E0584B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156054</w:t>
            </w:r>
          </w:p>
        </w:tc>
        <w:tc>
          <w:tcPr>
            <w:tcW w:w="960" w:type="dxa"/>
            <w:noWrap/>
            <w:hideMark/>
          </w:tcPr>
          <w:p w14:paraId="63A7F828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4B1" w:rsidRPr="00F45E74" w14:paraId="1F669073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072B109C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E50-2</w:t>
            </w:r>
          </w:p>
        </w:tc>
        <w:tc>
          <w:tcPr>
            <w:tcW w:w="1217" w:type="dxa"/>
            <w:noWrap/>
            <w:hideMark/>
          </w:tcPr>
          <w:p w14:paraId="1A28D8FC" w14:textId="77777777" w:rsidR="00B004B1" w:rsidRPr="00F45E74" w:rsidRDefault="000C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Dripstand</w:t>
            </w:r>
            <w:proofErr w:type="spellEnd"/>
          </w:p>
        </w:tc>
        <w:tc>
          <w:tcPr>
            <w:tcW w:w="1930" w:type="dxa"/>
            <w:noWrap/>
            <w:hideMark/>
          </w:tcPr>
          <w:p w14:paraId="2C190ABF" w14:textId="77777777" w:rsidR="00B004B1" w:rsidRPr="000C142F" w:rsidRDefault="0056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SAMN27356699 </w:t>
            </w:r>
          </w:p>
        </w:tc>
        <w:tc>
          <w:tcPr>
            <w:tcW w:w="1537" w:type="dxa"/>
            <w:noWrap/>
            <w:hideMark/>
          </w:tcPr>
          <w:p w14:paraId="57BE1B00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5539526</w:t>
            </w:r>
          </w:p>
        </w:tc>
        <w:tc>
          <w:tcPr>
            <w:tcW w:w="1323" w:type="dxa"/>
            <w:noWrap/>
            <w:hideMark/>
          </w:tcPr>
          <w:p w14:paraId="331EB222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0" w:type="dxa"/>
            <w:noWrap/>
            <w:hideMark/>
          </w:tcPr>
          <w:p w14:paraId="3BA481BE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340" w:type="dxa"/>
            <w:noWrap/>
            <w:hideMark/>
          </w:tcPr>
          <w:p w14:paraId="31122320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389286</w:t>
            </w:r>
          </w:p>
        </w:tc>
        <w:tc>
          <w:tcPr>
            <w:tcW w:w="1180" w:type="dxa"/>
            <w:noWrap/>
            <w:hideMark/>
          </w:tcPr>
          <w:p w14:paraId="1FDA58F2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192424</w:t>
            </w:r>
          </w:p>
        </w:tc>
        <w:tc>
          <w:tcPr>
            <w:tcW w:w="960" w:type="dxa"/>
            <w:noWrap/>
            <w:hideMark/>
          </w:tcPr>
          <w:p w14:paraId="1692F8FC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5E74" w:rsidRPr="00F45E74" w14:paraId="4D467E8B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3CC04865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217" w:type="dxa"/>
            <w:noWrap/>
            <w:hideMark/>
          </w:tcPr>
          <w:p w14:paraId="37A62282" w14:textId="77777777" w:rsidR="00F45E74" w:rsidRPr="00F45E74" w:rsidRDefault="000C142F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</w:p>
        </w:tc>
        <w:tc>
          <w:tcPr>
            <w:tcW w:w="1930" w:type="dxa"/>
            <w:noWrap/>
            <w:hideMark/>
          </w:tcPr>
          <w:p w14:paraId="7B86AA91" w14:textId="77777777" w:rsidR="00F45E74" w:rsidRPr="000C142F" w:rsidRDefault="00564ED7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SAMN27356686</w:t>
            </w:r>
          </w:p>
        </w:tc>
        <w:tc>
          <w:tcPr>
            <w:tcW w:w="1537" w:type="dxa"/>
            <w:noWrap/>
            <w:hideMark/>
          </w:tcPr>
          <w:p w14:paraId="784A789B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5548621</w:t>
            </w:r>
          </w:p>
        </w:tc>
        <w:tc>
          <w:tcPr>
            <w:tcW w:w="1323" w:type="dxa"/>
            <w:noWrap/>
            <w:hideMark/>
          </w:tcPr>
          <w:p w14:paraId="5C01BCEE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0" w:type="dxa"/>
            <w:noWrap/>
            <w:hideMark/>
          </w:tcPr>
          <w:p w14:paraId="49B9E295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340" w:type="dxa"/>
            <w:noWrap/>
            <w:hideMark/>
          </w:tcPr>
          <w:p w14:paraId="7B364C16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453525</w:t>
            </w:r>
          </w:p>
        </w:tc>
        <w:tc>
          <w:tcPr>
            <w:tcW w:w="1180" w:type="dxa"/>
            <w:noWrap/>
            <w:hideMark/>
          </w:tcPr>
          <w:p w14:paraId="6D11DFA6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185184</w:t>
            </w:r>
          </w:p>
        </w:tc>
        <w:tc>
          <w:tcPr>
            <w:tcW w:w="960" w:type="dxa"/>
            <w:noWrap/>
            <w:hideMark/>
          </w:tcPr>
          <w:p w14:paraId="61BDE6A7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5E74" w:rsidRPr="00F45E74" w14:paraId="39886B79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2471673A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E34A</w:t>
            </w:r>
          </w:p>
        </w:tc>
        <w:tc>
          <w:tcPr>
            <w:tcW w:w="1217" w:type="dxa"/>
            <w:noWrap/>
            <w:hideMark/>
          </w:tcPr>
          <w:p w14:paraId="2D91CF8C" w14:textId="77777777" w:rsidR="00F45E74" w:rsidRPr="00F45E74" w:rsidRDefault="000C142F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Dripstand</w:t>
            </w:r>
            <w:proofErr w:type="spellEnd"/>
          </w:p>
        </w:tc>
        <w:tc>
          <w:tcPr>
            <w:tcW w:w="1930" w:type="dxa"/>
            <w:noWrap/>
            <w:hideMark/>
          </w:tcPr>
          <w:p w14:paraId="4DD3FF88" w14:textId="77777777" w:rsidR="00F45E74" w:rsidRPr="000C142F" w:rsidRDefault="00564ED7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SAMN27356687 </w:t>
            </w:r>
          </w:p>
        </w:tc>
        <w:tc>
          <w:tcPr>
            <w:tcW w:w="1537" w:type="dxa"/>
            <w:noWrap/>
            <w:hideMark/>
          </w:tcPr>
          <w:p w14:paraId="58FEDDCB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5643793</w:t>
            </w:r>
          </w:p>
        </w:tc>
        <w:tc>
          <w:tcPr>
            <w:tcW w:w="1323" w:type="dxa"/>
            <w:noWrap/>
            <w:hideMark/>
          </w:tcPr>
          <w:p w14:paraId="448FA956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80" w:type="dxa"/>
            <w:noWrap/>
            <w:hideMark/>
          </w:tcPr>
          <w:p w14:paraId="566013FE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340" w:type="dxa"/>
            <w:noWrap/>
            <w:hideMark/>
          </w:tcPr>
          <w:p w14:paraId="3EEBE99D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496865</w:t>
            </w:r>
          </w:p>
        </w:tc>
        <w:tc>
          <w:tcPr>
            <w:tcW w:w="1180" w:type="dxa"/>
            <w:noWrap/>
            <w:hideMark/>
          </w:tcPr>
          <w:p w14:paraId="7B6E0CEA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179681</w:t>
            </w:r>
          </w:p>
        </w:tc>
        <w:tc>
          <w:tcPr>
            <w:tcW w:w="960" w:type="dxa"/>
            <w:noWrap/>
            <w:hideMark/>
          </w:tcPr>
          <w:p w14:paraId="47F267E4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5E74" w:rsidRPr="00F45E74" w14:paraId="710FB7BE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418FCC09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E35</w:t>
            </w:r>
          </w:p>
        </w:tc>
        <w:tc>
          <w:tcPr>
            <w:tcW w:w="1217" w:type="dxa"/>
            <w:noWrap/>
            <w:hideMark/>
          </w:tcPr>
          <w:p w14:paraId="44934F42" w14:textId="77777777" w:rsidR="00F45E74" w:rsidRPr="00F45E74" w:rsidRDefault="000C142F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Door</w:t>
            </w:r>
          </w:p>
        </w:tc>
        <w:tc>
          <w:tcPr>
            <w:tcW w:w="1930" w:type="dxa"/>
            <w:noWrap/>
            <w:hideMark/>
          </w:tcPr>
          <w:p w14:paraId="62547695" w14:textId="77777777" w:rsidR="00F45E74" w:rsidRPr="000C142F" w:rsidRDefault="00564ED7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SAMN27356688</w:t>
            </w:r>
          </w:p>
        </w:tc>
        <w:tc>
          <w:tcPr>
            <w:tcW w:w="1537" w:type="dxa"/>
            <w:noWrap/>
            <w:hideMark/>
          </w:tcPr>
          <w:p w14:paraId="5D5629A3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5405239</w:t>
            </w:r>
          </w:p>
        </w:tc>
        <w:tc>
          <w:tcPr>
            <w:tcW w:w="1323" w:type="dxa"/>
            <w:noWrap/>
            <w:hideMark/>
          </w:tcPr>
          <w:p w14:paraId="4D88478D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80" w:type="dxa"/>
            <w:noWrap/>
            <w:hideMark/>
          </w:tcPr>
          <w:p w14:paraId="002DD74D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340" w:type="dxa"/>
            <w:noWrap/>
            <w:hideMark/>
          </w:tcPr>
          <w:p w14:paraId="79A947BC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305829</w:t>
            </w:r>
          </w:p>
        </w:tc>
        <w:tc>
          <w:tcPr>
            <w:tcW w:w="1180" w:type="dxa"/>
            <w:noWrap/>
            <w:hideMark/>
          </w:tcPr>
          <w:p w14:paraId="6E32024A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138484</w:t>
            </w:r>
          </w:p>
        </w:tc>
        <w:tc>
          <w:tcPr>
            <w:tcW w:w="960" w:type="dxa"/>
            <w:noWrap/>
            <w:hideMark/>
          </w:tcPr>
          <w:p w14:paraId="0F8EB703" w14:textId="77777777" w:rsidR="00F45E74" w:rsidRPr="00F45E74" w:rsidRDefault="00F45E74" w:rsidP="00D9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04B1" w:rsidRPr="00F45E74" w14:paraId="56F0B9EA" w14:textId="77777777" w:rsidTr="00C66A05">
        <w:trPr>
          <w:trHeight w:val="288"/>
        </w:trPr>
        <w:tc>
          <w:tcPr>
            <w:tcW w:w="1284" w:type="dxa"/>
            <w:noWrap/>
            <w:hideMark/>
          </w:tcPr>
          <w:p w14:paraId="0308E312" w14:textId="77777777" w:rsidR="00B004B1" w:rsidRPr="00F45E74" w:rsidRDefault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E55-1</w:t>
            </w:r>
          </w:p>
        </w:tc>
        <w:tc>
          <w:tcPr>
            <w:tcW w:w="1217" w:type="dxa"/>
            <w:noWrap/>
            <w:hideMark/>
          </w:tcPr>
          <w:p w14:paraId="06FBE483" w14:textId="77777777" w:rsidR="00B004B1" w:rsidRPr="00F45E74" w:rsidRDefault="000C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</w:p>
        </w:tc>
        <w:tc>
          <w:tcPr>
            <w:tcW w:w="1930" w:type="dxa"/>
            <w:noWrap/>
            <w:hideMark/>
          </w:tcPr>
          <w:p w14:paraId="087A2733" w14:textId="77777777" w:rsidR="00B004B1" w:rsidRPr="000C142F" w:rsidRDefault="0056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SAMN27356702 </w:t>
            </w:r>
          </w:p>
        </w:tc>
        <w:tc>
          <w:tcPr>
            <w:tcW w:w="1537" w:type="dxa"/>
            <w:noWrap/>
            <w:hideMark/>
          </w:tcPr>
          <w:p w14:paraId="513E7D13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5373911</w:t>
            </w:r>
          </w:p>
        </w:tc>
        <w:tc>
          <w:tcPr>
            <w:tcW w:w="1323" w:type="dxa"/>
            <w:noWrap/>
            <w:hideMark/>
          </w:tcPr>
          <w:p w14:paraId="65511D44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73DCAB11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340" w:type="dxa"/>
            <w:noWrap/>
            <w:hideMark/>
          </w:tcPr>
          <w:p w14:paraId="739BA48F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535663</w:t>
            </w:r>
          </w:p>
        </w:tc>
        <w:tc>
          <w:tcPr>
            <w:tcW w:w="1180" w:type="dxa"/>
            <w:noWrap/>
            <w:hideMark/>
          </w:tcPr>
          <w:p w14:paraId="3504E5AE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238341</w:t>
            </w:r>
          </w:p>
        </w:tc>
        <w:tc>
          <w:tcPr>
            <w:tcW w:w="960" w:type="dxa"/>
            <w:noWrap/>
            <w:hideMark/>
          </w:tcPr>
          <w:p w14:paraId="17EC1510" w14:textId="77777777" w:rsidR="00B004B1" w:rsidRPr="00F45E74" w:rsidRDefault="00B004B1" w:rsidP="00B0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CEB1E09" w14:textId="77777777" w:rsidR="00D13059" w:rsidRDefault="00D13059"/>
    <w:p w14:paraId="69FF4512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6A7F918B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75989EC0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0C9249F2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162D5B8E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4E0D071F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27246AB5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19282289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2533DBCD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525E29FF" w14:textId="77777777" w:rsidR="00DF4891" w:rsidRDefault="00DF4891" w:rsidP="007A14F1">
      <w:pPr>
        <w:rPr>
          <w:rFonts w:ascii="Times New Roman" w:hAnsi="Times New Roman" w:cs="Times New Roman"/>
          <w:b/>
          <w:sz w:val="24"/>
          <w:szCs w:val="24"/>
        </w:rPr>
      </w:pPr>
    </w:p>
    <w:p w14:paraId="0B561F0A" w14:textId="51840FC7" w:rsidR="007A14F1" w:rsidRDefault="007A14F1" w:rsidP="007A1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S2: Minimum inhibitory concentrations of antibiotics against ESBL </w:t>
      </w:r>
      <w:r w:rsidRPr="0002529F">
        <w:rPr>
          <w:rFonts w:ascii="Times New Roman" w:hAnsi="Times New Roman" w:cs="Times New Roman"/>
          <w:b/>
          <w:i/>
          <w:sz w:val="24"/>
          <w:szCs w:val="24"/>
        </w:rPr>
        <w:t>K. pneumoniae</w:t>
      </w:r>
      <w:r>
        <w:rPr>
          <w:rFonts w:ascii="Times New Roman" w:hAnsi="Times New Roman" w:cs="Times New Roman"/>
          <w:b/>
          <w:sz w:val="24"/>
          <w:szCs w:val="24"/>
        </w:rPr>
        <w:t xml:space="preserve"> isolates</w:t>
      </w:r>
    </w:p>
    <w:tbl>
      <w:tblPr>
        <w:tblStyle w:val="TableGrid2"/>
        <w:tblW w:w="14222" w:type="dxa"/>
        <w:tblInd w:w="-1177" w:type="dxa"/>
        <w:tblLayout w:type="fixed"/>
        <w:tblLook w:val="04A0" w:firstRow="1" w:lastRow="0" w:firstColumn="1" w:lastColumn="0" w:noHBand="0" w:noVBand="1"/>
      </w:tblPr>
      <w:tblGrid>
        <w:gridCol w:w="727"/>
        <w:gridCol w:w="944"/>
        <w:gridCol w:w="941"/>
        <w:gridCol w:w="720"/>
        <w:gridCol w:w="720"/>
        <w:gridCol w:w="720"/>
        <w:gridCol w:w="630"/>
        <w:gridCol w:w="720"/>
        <w:gridCol w:w="720"/>
        <w:gridCol w:w="630"/>
        <w:gridCol w:w="720"/>
        <w:gridCol w:w="810"/>
        <w:gridCol w:w="810"/>
        <w:gridCol w:w="630"/>
        <w:gridCol w:w="630"/>
        <w:gridCol w:w="720"/>
        <w:gridCol w:w="810"/>
        <w:gridCol w:w="900"/>
        <w:gridCol w:w="720"/>
      </w:tblGrid>
      <w:tr w:rsidR="007A14F1" w:rsidRPr="0002529F" w14:paraId="3F0E1017" w14:textId="77777777" w:rsidTr="00206204">
        <w:trPr>
          <w:trHeight w:val="359"/>
        </w:trPr>
        <w:tc>
          <w:tcPr>
            <w:tcW w:w="727" w:type="dxa"/>
            <w:vMerge w:val="restart"/>
            <w:noWrap/>
          </w:tcPr>
          <w:p w14:paraId="01F1730A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944" w:type="dxa"/>
            <w:vMerge w:val="restart"/>
            <w:noWrap/>
          </w:tcPr>
          <w:p w14:paraId="26D70726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Site</w:t>
            </w:r>
          </w:p>
        </w:tc>
        <w:tc>
          <w:tcPr>
            <w:tcW w:w="941" w:type="dxa"/>
          </w:tcPr>
          <w:p w14:paraId="2239FF58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Penicillin</w:t>
            </w:r>
          </w:p>
        </w:tc>
        <w:tc>
          <w:tcPr>
            <w:tcW w:w="2790" w:type="dxa"/>
            <w:gridSpan w:val="4"/>
          </w:tcPr>
          <w:p w14:paraId="2605A8D7" w14:textId="77777777" w:rsidR="007A14F1" w:rsidRPr="00E44068" w:rsidRDefault="007A14F1" w:rsidP="002062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bCs/>
                <w:sz w:val="18"/>
                <w:szCs w:val="18"/>
              </w:rPr>
              <w:t>Cephalosporins</w:t>
            </w:r>
          </w:p>
        </w:tc>
        <w:tc>
          <w:tcPr>
            <w:tcW w:w="1440" w:type="dxa"/>
            <w:gridSpan w:val="2"/>
          </w:tcPr>
          <w:p w14:paraId="422AF9BA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β-lactamase inhibitors</w:t>
            </w:r>
          </w:p>
        </w:tc>
        <w:tc>
          <w:tcPr>
            <w:tcW w:w="2970" w:type="dxa"/>
            <w:gridSpan w:val="4"/>
          </w:tcPr>
          <w:p w14:paraId="05BB2233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Carbapenems</w:t>
            </w:r>
          </w:p>
        </w:tc>
        <w:tc>
          <w:tcPr>
            <w:tcW w:w="1980" w:type="dxa"/>
            <w:gridSpan w:val="3"/>
          </w:tcPr>
          <w:p w14:paraId="771BB8E5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Aminoglycosides</w:t>
            </w:r>
          </w:p>
        </w:tc>
        <w:tc>
          <w:tcPr>
            <w:tcW w:w="810" w:type="dxa"/>
            <w:noWrap/>
          </w:tcPr>
          <w:p w14:paraId="7D911622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FQ</w:t>
            </w:r>
          </w:p>
        </w:tc>
        <w:tc>
          <w:tcPr>
            <w:tcW w:w="1620" w:type="dxa"/>
            <w:gridSpan w:val="2"/>
            <w:noWrap/>
          </w:tcPr>
          <w:p w14:paraId="420B1AC0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Others</w:t>
            </w:r>
          </w:p>
        </w:tc>
      </w:tr>
      <w:tr w:rsidR="007A14F1" w:rsidRPr="0002529F" w14:paraId="040C3148" w14:textId="77777777" w:rsidTr="00206204">
        <w:trPr>
          <w:trHeight w:val="359"/>
        </w:trPr>
        <w:tc>
          <w:tcPr>
            <w:tcW w:w="727" w:type="dxa"/>
            <w:vMerge/>
            <w:noWrap/>
            <w:hideMark/>
          </w:tcPr>
          <w:p w14:paraId="198C221E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vMerge/>
            <w:noWrap/>
            <w:hideMark/>
          </w:tcPr>
          <w:p w14:paraId="3005919F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60B0477E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AMP</w:t>
            </w:r>
          </w:p>
        </w:tc>
        <w:tc>
          <w:tcPr>
            <w:tcW w:w="720" w:type="dxa"/>
          </w:tcPr>
          <w:p w14:paraId="65B39898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CXM</w:t>
            </w:r>
          </w:p>
        </w:tc>
        <w:tc>
          <w:tcPr>
            <w:tcW w:w="720" w:type="dxa"/>
          </w:tcPr>
          <w:p w14:paraId="35F1E7AB" w14:textId="77777777" w:rsidR="007A14F1" w:rsidRPr="00E44068" w:rsidRDefault="007A14F1" w:rsidP="002062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bCs/>
                <w:sz w:val="18"/>
                <w:szCs w:val="18"/>
              </w:rPr>
              <w:t>CAZ</w:t>
            </w:r>
          </w:p>
        </w:tc>
        <w:tc>
          <w:tcPr>
            <w:tcW w:w="720" w:type="dxa"/>
          </w:tcPr>
          <w:p w14:paraId="1C516CE8" w14:textId="77777777" w:rsidR="007A14F1" w:rsidRPr="00E44068" w:rsidRDefault="007A14F1" w:rsidP="002062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bCs/>
                <w:sz w:val="18"/>
                <w:szCs w:val="18"/>
              </w:rPr>
              <w:t>CRO</w:t>
            </w:r>
          </w:p>
        </w:tc>
        <w:tc>
          <w:tcPr>
            <w:tcW w:w="630" w:type="dxa"/>
          </w:tcPr>
          <w:p w14:paraId="7ACBB554" w14:textId="77777777" w:rsidR="007A14F1" w:rsidRPr="00E44068" w:rsidRDefault="007A14F1" w:rsidP="002062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bCs/>
                <w:sz w:val="18"/>
                <w:szCs w:val="18"/>
              </w:rPr>
              <w:t>FEP</w:t>
            </w:r>
          </w:p>
        </w:tc>
        <w:tc>
          <w:tcPr>
            <w:tcW w:w="720" w:type="dxa"/>
          </w:tcPr>
          <w:p w14:paraId="73F8486E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AMC</w:t>
            </w:r>
          </w:p>
        </w:tc>
        <w:tc>
          <w:tcPr>
            <w:tcW w:w="720" w:type="dxa"/>
          </w:tcPr>
          <w:p w14:paraId="16FF99FA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TZP</w:t>
            </w:r>
          </w:p>
        </w:tc>
        <w:tc>
          <w:tcPr>
            <w:tcW w:w="630" w:type="dxa"/>
          </w:tcPr>
          <w:p w14:paraId="66C2C297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DOR</w:t>
            </w:r>
          </w:p>
        </w:tc>
        <w:tc>
          <w:tcPr>
            <w:tcW w:w="720" w:type="dxa"/>
          </w:tcPr>
          <w:p w14:paraId="58B01297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sz w:val="18"/>
                <w:szCs w:val="18"/>
              </w:rPr>
              <w:t>ERT</w:t>
            </w:r>
          </w:p>
        </w:tc>
        <w:tc>
          <w:tcPr>
            <w:tcW w:w="810" w:type="dxa"/>
          </w:tcPr>
          <w:p w14:paraId="75C60EBB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</w:p>
        </w:tc>
        <w:tc>
          <w:tcPr>
            <w:tcW w:w="810" w:type="dxa"/>
          </w:tcPr>
          <w:p w14:paraId="4A302102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MER</w:t>
            </w:r>
          </w:p>
        </w:tc>
        <w:tc>
          <w:tcPr>
            <w:tcW w:w="630" w:type="dxa"/>
          </w:tcPr>
          <w:p w14:paraId="336F13FB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</w:t>
            </w:r>
          </w:p>
        </w:tc>
        <w:tc>
          <w:tcPr>
            <w:tcW w:w="630" w:type="dxa"/>
          </w:tcPr>
          <w:p w14:paraId="475E5E3F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TOB</w:t>
            </w:r>
          </w:p>
        </w:tc>
        <w:tc>
          <w:tcPr>
            <w:tcW w:w="720" w:type="dxa"/>
            <w:noWrap/>
            <w:hideMark/>
          </w:tcPr>
          <w:p w14:paraId="0A527D78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AMK</w:t>
            </w:r>
          </w:p>
        </w:tc>
        <w:tc>
          <w:tcPr>
            <w:tcW w:w="810" w:type="dxa"/>
            <w:noWrap/>
            <w:hideMark/>
          </w:tcPr>
          <w:p w14:paraId="19A40B42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CIP</w:t>
            </w:r>
          </w:p>
        </w:tc>
        <w:tc>
          <w:tcPr>
            <w:tcW w:w="900" w:type="dxa"/>
            <w:noWrap/>
            <w:hideMark/>
          </w:tcPr>
          <w:p w14:paraId="4550B253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COT</w:t>
            </w:r>
          </w:p>
        </w:tc>
        <w:tc>
          <w:tcPr>
            <w:tcW w:w="720" w:type="dxa"/>
            <w:noWrap/>
            <w:hideMark/>
          </w:tcPr>
          <w:p w14:paraId="43D601B4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TIG</w:t>
            </w:r>
          </w:p>
        </w:tc>
      </w:tr>
      <w:tr w:rsidR="007A14F1" w:rsidRPr="0002529F" w14:paraId="72AE5A5B" w14:textId="77777777" w:rsidTr="00206204">
        <w:trPr>
          <w:trHeight w:val="288"/>
        </w:trPr>
        <w:tc>
          <w:tcPr>
            <w:tcW w:w="727" w:type="dxa"/>
            <w:noWrap/>
            <w:hideMark/>
          </w:tcPr>
          <w:p w14:paraId="62CB574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P129</w:t>
            </w:r>
          </w:p>
        </w:tc>
        <w:tc>
          <w:tcPr>
            <w:tcW w:w="944" w:type="dxa"/>
            <w:noWrap/>
            <w:hideMark/>
          </w:tcPr>
          <w:p w14:paraId="2DE0C4AB" w14:textId="3193A976" w:rsidR="007A14F1" w:rsidRPr="0002529F" w:rsidRDefault="00B8162E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Hand 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22E5A79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F5B3308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8C19851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5FD302B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1D2DCC2C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00FE72B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C83182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  <w:shd w:val="clear" w:color="auto" w:fill="auto"/>
          </w:tcPr>
          <w:p w14:paraId="0C41F22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58F27AC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695D3D9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3910E27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57CD88F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030C1E0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  <w:hideMark/>
          </w:tcPr>
          <w:p w14:paraId="02E8080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  <w:hideMark/>
          </w:tcPr>
          <w:p w14:paraId="1A87903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  <w:hideMark/>
          </w:tcPr>
          <w:p w14:paraId="5DB5536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  <w:hideMark/>
          </w:tcPr>
          <w:p w14:paraId="104CF06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A14F1" w:rsidRPr="0002529F" w14:paraId="29997676" w14:textId="77777777" w:rsidTr="00206204">
        <w:trPr>
          <w:trHeight w:val="288"/>
        </w:trPr>
        <w:tc>
          <w:tcPr>
            <w:tcW w:w="727" w:type="dxa"/>
            <w:noWrap/>
          </w:tcPr>
          <w:p w14:paraId="25CD39D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E34A</w:t>
            </w:r>
          </w:p>
        </w:tc>
        <w:tc>
          <w:tcPr>
            <w:tcW w:w="944" w:type="dxa"/>
            <w:noWrap/>
          </w:tcPr>
          <w:p w14:paraId="4D30AC6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Dripstand</w:t>
            </w:r>
            <w:proofErr w:type="spellEnd"/>
          </w:p>
        </w:tc>
        <w:tc>
          <w:tcPr>
            <w:tcW w:w="941" w:type="dxa"/>
            <w:shd w:val="clear" w:color="auto" w:fill="F4B083" w:themeFill="accent2" w:themeFillTint="99"/>
          </w:tcPr>
          <w:p w14:paraId="5F53715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F30FD97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57D468C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20847A5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2B1562A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8435F3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BA80E7B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</w:tcPr>
          <w:p w14:paraId="69404E3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6304688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3B2B85E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0FBD780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72B1FDA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15CE57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</w:tcPr>
          <w:p w14:paraId="53DB81A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</w:tcPr>
          <w:p w14:paraId="270A072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46C196C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0BC1EC7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A14F1" w:rsidRPr="0002529F" w14:paraId="421E054B" w14:textId="77777777" w:rsidTr="00206204">
        <w:trPr>
          <w:trHeight w:val="288"/>
        </w:trPr>
        <w:tc>
          <w:tcPr>
            <w:tcW w:w="727" w:type="dxa"/>
            <w:noWrap/>
          </w:tcPr>
          <w:p w14:paraId="7F624F8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E4</w:t>
            </w:r>
          </w:p>
        </w:tc>
        <w:tc>
          <w:tcPr>
            <w:tcW w:w="944" w:type="dxa"/>
            <w:noWrap/>
          </w:tcPr>
          <w:p w14:paraId="7992C762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Bed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0EF801D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B6BB66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E425035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610BEE93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21CC57C5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74FD64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0CDCB7CB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</w:tcPr>
          <w:p w14:paraId="0A83913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74675DE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3C8A15C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18712E7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491011D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0888A4E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</w:tcPr>
          <w:p w14:paraId="7D2AA57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</w:tcPr>
          <w:p w14:paraId="681B33A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769A658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1C35417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</w:tr>
      <w:tr w:rsidR="007A14F1" w:rsidRPr="0002529F" w14:paraId="6722602D" w14:textId="77777777" w:rsidTr="00206204">
        <w:trPr>
          <w:trHeight w:val="288"/>
        </w:trPr>
        <w:tc>
          <w:tcPr>
            <w:tcW w:w="727" w:type="dxa"/>
            <w:noWrap/>
          </w:tcPr>
          <w:p w14:paraId="14BDE08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E50-2</w:t>
            </w:r>
          </w:p>
        </w:tc>
        <w:tc>
          <w:tcPr>
            <w:tcW w:w="944" w:type="dxa"/>
            <w:noWrap/>
          </w:tcPr>
          <w:p w14:paraId="535B12B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Dripstand</w:t>
            </w:r>
            <w:proofErr w:type="spellEnd"/>
          </w:p>
        </w:tc>
        <w:tc>
          <w:tcPr>
            <w:tcW w:w="941" w:type="dxa"/>
            <w:shd w:val="clear" w:color="auto" w:fill="F4B083" w:themeFill="accent2" w:themeFillTint="99"/>
          </w:tcPr>
          <w:p w14:paraId="67EA3D3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03A4F8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780AAA63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C3793D2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0B2EC2DF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BF6A7D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60920A92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</w:tcPr>
          <w:p w14:paraId="5DAC5B9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3843179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00ED8E6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347C808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275C5C1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1D46C76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</w:tcPr>
          <w:p w14:paraId="3F5C63B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</w:tcPr>
          <w:p w14:paraId="566B3D6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6B1EDA8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19B2458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</w:tr>
      <w:tr w:rsidR="007A14F1" w:rsidRPr="0002529F" w14:paraId="538407DC" w14:textId="77777777" w:rsidTr="00206204">
        <w:trPr>
          <w:trHeight w:val="288"/>
        </w:trPr>
        <w:tc>
          <w:tcPr>
            <w:tcW w:w="727" w:type="dxa"/>
            <w:noWrap/>
          </w:tcPr>
          <w:p w14:paraId="2CD07C2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P121</w:t>
            </w:r>
          </w:p>
        </w:tc>
        <w:tc>
          <w:tcPr>
            <w:tcW w:w="944" w:type="dxa"/>
            <w:noWrap/>
          </w:tcPr>
          <w:p w14:paraId="5537F441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5EA246C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281AF4A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42E5472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06A537C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1A118D1F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E5FA64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67A6DE6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41D6D94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A5B93D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5643D81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  <w:shd w:val="clear" w:color="auto" w:fill="FFE599" w:themeFill="accent4" w:themeFillTint="66"/>
          </w:tcPr>
          <w:p w14:paraId="03C6495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68F87E0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200789D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</w:tcPr>
          <w:p w14:paraId="5C3FD8E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</w:tcPr>
          <w:p w14:paraId="1870903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3159BC0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5A8FA39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</w:tr>
      <w:tr w:rsidR="007A14F1" w:rsidRPr="0002529F" w14:paraId="25F9248A" w14:textId="77777777" w:rsidTr="00206204">
        <w:trPr>
          <w:trHeight w:val="288"/>
        </w:trPr>
        <w:tc>
          <w:tcPr>
            <w:tcW w:w="727" w:type="dxa"/>
            <w:noWrap/>
          </w:tcPr>
          <w:p w14:paraId="0B2E769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P136</w:t>
            </w:r>
          </w:p>
        </w:tc>
        <w:tc>
          <w:tcPr>
            <w:tcW w:w="944" w:type="dxa"/>
            <w:noWrap/>
          </w:tcPr>
          <w:p w14:paraId="108929E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79190D41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11E795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922BD47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64C4141F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5144E677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B4A511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D152AA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</w:tcPr>
          <w:p w14:paraId="40133AD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3CC4231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4B8307E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7CD37EA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58B0083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7439185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</w:tcPr>
          <w:p w14:paraId="4D6808C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10" w:type="dxa"/>
            <w:noWrap/>
          </w:tcPr>
          <w:p w14:paraId="2B25198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4952019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6A144071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A14F1" w:rsidRPr="0002529F" w14:paraId="23F7EA20" w14:textId="77777777" w:rsidTr="00206204">
        <w:trPr>
          <w:trHeight w:val="288"/>
        </w:trPr>
        <w:tc>
          <w:tcPr>
            <w:tcW w:w="727" w:type="dxa"/>
            <w:noWrap/>
          </w:tcPr>
          <w:p w14:paraId="61FB94C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P60-1</w:t>
            </w:r>
          </w:p>
        </w:tc>
        <w:tc>
          <w:tcPr>
            <w:tcW w:w="944" w:type="dxa"/>
            <w:noWrap/>
          </w:tcPr>
          <w:p w14:paraId="0B877D8C" w14:textId="04D3B137" w:rsidR="007A14F1" w:rsidRPr="0002529F" w:rsidRDefault="00B8162E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67E822D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F8EBBFF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1CF1090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6FBB1F81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78B484BB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054F74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69FA761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05E4F162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3B0CF87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7BA4F27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  <w:shd w:val="clear" w:color="auto" w:fill="FFE599" w:themeFill="accent4" w:themeFillTint="66"/>
          </w:tcPr>
          <w:p w14:paraId="01F6245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5ADCA2C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630" w:type="dxa"/>
          </w:tcPr>
          <w:p w14:paraId="5D5D743A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  <w:noWrap/>
          </w:tcPr>
          <w:p w14:paraId="6540ADE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FE599" w:themeFill="accent4" w:themeFillTint="66"/>
            <w:noWrap/>
          </w:tcPr>
          <w:p w14:paraId="7D5D93F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0A03863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44419B8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A14F1" w:rsidRPr="0002529F" w14:paraId="3209C17E" w14:textId="77777777" w:rsidTr="00206204">
        <w:trPr>
          <w:trHeight w:val="288"/>
        </w:trPr>
        <w:tc>
          <w:tcPr>
            <w:tcW w:w="727" w:type="dxa"/>
            <w:noWrap/>
          </w:tcPr>
          <w:p w14:paraId="78DD98E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E35</w:t>
            </w:r>
          </w:p>
        </w:tc>
        <w:tc>
          <w:tcPr>
            <w:tcW w:w="944" w:type="dxa"/>
            <w:noWrap/>
          </w:tcPr>
          <w:p w14:paraId="6840AAF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Door handle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13ECA58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7896B196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827B244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5EEAE66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20A554C6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01B201F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2502A9B1" w14:textId="77777777" w:rsidR="007A14F1" w:rsidRPr="0002529F" w:rsidRDefault="007A14F1" w:rsidP="002062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</w:tcPr>
          <w:p w14:paraId="7234A4E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68A7D65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09D78588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2C2A5A6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</w:tcPr>
          <w:p w14:paraId="6FDB948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630" w:type="dxa"/>
          </w:tcPr>
          <w:p w14:paraId="55DF1C0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  <w:noWrap/>
          </w:tcPr>
          <w:p w14:paraId="6B43D9F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shd w:val="clear" w:color="auto" w:fill="FFFFFF" w:themeFill="background1"/>
            <w:noWrap/>
          </w:tcPr>
          <w:p w14:paraId="250EB2C0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</w:tcPr>
          <w:p w14:paraId="3FEC42B2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</w:tcPr>
          <w:p w14:paraId="65C7836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</w:tr>
      <w:tr w:rsidR="007A14F1" w:rsidRPr="0002529F" w14:paraId="57F177A2" w14:textId="77777777" w:rsidTr="00206204">
        <w:trPr>
          <w:trHeight w:val="288"/>
        </w:trPr>
        <w:tc>
          <w:tcPr>
            <w:tcW w:w="727" w:type="dxa"/>
            <w:noWrap/>
            <w:hideMark/>
          </w:tcPr>
          <w:p w14:paraId="3B50D0E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P144</w:t>
            </w:r>
          </w:p>
        </w:tc>
        <w:tc>
          <w:tcPr>
            <w:tcW w:w="944" w:type="dxa"/>
            <w:noWrap/>
            <w:hideMark/>
          </w:tcPr>
          <w:p w14:paraId="266ABE08" w14:textId="5452AE31" w:rsidR="007A14F1" w:rsidRPr="0002529F" w:rsidRDefault="00B8162E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6808EE6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39AED9C8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03E5AADF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1CD8DEFE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&gt;=64</w:t>
            </w:r>
          </w:p>
        </w:tc>
        <w:tc>
          <w:tcPr>
            <w:tcW w:w="630" w:type="dxa"/>
          </w:tcPr>
          <w:p w14:paraId="46EF6FAB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A9BD23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14:paraId="76DC01F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0" w:type="dxa"/>
          </w:tcPr>
          <w:p w14:paraId="71450C5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</w:tcPr>
          <w:p w14:paraId="00F85AA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52BB614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</w:tcPr>
          <w:p w14:paraId="7990F1F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630" w:type="dxa"/>
            <w:shd w:val="clear" w:color="auto" w:fill="FFFFFF" w:themeFill="background1"/>
          </w:tcPr>
          <w:p w14:paraId="489F3CA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1FE62424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noWrap/>
            <w:hideMark/>
          </w:tcPr>
          <w:p w14:paraId="5B05344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F4B083" w:themeFill="accent2" w:themeFillTint="99"/>
            <w:noWrap/>
            <w:hideMark/>
          </w:tcPr>
          <w:p w14:paraId="71B327E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&gt;=4</w:t>
            </w:r>
          </w:p>
        </w:tc>
        <w:tc>
          <w:tcPr>
            <w:tcW w:w="900" w:type="dxa"/>
            <w:shd w:val="clear" w:color="auto" w:fill="F4B083" w:themeFill="accent2" w:themeFillTint="99"/>
            <w:noWrap/>
            <w:hideMark/>
          </w:tcPr>
          <w:p w14:paraId="010FF91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&gt;=320</w:t>
            </w:r>
          </w:p>
        </w:tc>
        <w:tc>
          <w:tcPr>
            <w:tcW w:w="720" w:type="dxa"/>
            <w:noWrap/>
            <w:hideMark/>
          </w:tcPr>
          <w:p w14:paraId="5CD44F42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A14F1" w:rsidRPr="0002529F" w14:paraId="1CA494DF" w14:textId="77777777" w:rsidTr="00206204">
        <w:trPr>
          <w:trHeight w:val="288"/>
        </w:trPr>
        <w:tc>
          <w:tcPr>
            <w:tcW w:w="727" w:type="dxa"/>
            <w:noWrap/>
            <w:hideMark/>
          </w:tcPr>
          <w:p w14:paraId="6587734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E55-1</w:t>
            </w:r>
          </w:p>
        </w:tc>
        <w:tc>
          <w:tcPr>
            <w:tcW w:w="944" w:type="dxa"/>
            <w:noWrap/>
            <w:hideMark/>
          </w:tcPr>
          <w:p w14:paraId="185EDE3D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Tap</w:t>
            </w:r>
          </w:p>
        </w:tc>
        <w:tc>
          <w:tcPr>
            <w:tcW w:w="941" w:type="dxa"/>
            <w:shd w:val="clear" w:color="auto" w:fill="F4B083" w:themeFill="accent2" w:themeFillTint="99"/>
          </w:tcPr>
          <w:p w14:paraId="0A808369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7F3DFDE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08436270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</w:tcPr>
          <w:p w14:paraId="1C24278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20DFCED" w14:textId="77777777" w:rsidR="007A14F1" w:rsidRPr="00E44068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068">
              <w:rPr>
                <w:rFonts w:ascii="Times New Roman" w:hAnsi="Times New Roman" w:cs="Times New Roman"/>
                <w:sz w:val="18"/>
                <w:szCs w:val="18"/>
              </w:rPr>
              <w:t>&gt;=16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5DACEC7C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&gt;=32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14:paraId="4DF92976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&gt;=128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6AB87A97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243F42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  <w:tc>
          <w:tcPr>
            <w:tcW w:w="810" w:type="dxa"/>
          </w:tcPr>
          <w:p w14:paraId="43FB762E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810" w:type="dxa"/>
            <w:shd w:val="clear" w:color="auto" w:fill="F4B083" w:themeFill="accent2" w:themeFillTint="99"/>
          </w:tcPr>
          <w:p w14:paraId="20F1AB0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14:paraId="723A65EF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630" w:type="dxa"/>
          </w:tcPr>
          <w:p w14:paraId="4565657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&lt;=1</w:t>
            </w:r>
          </w:p>
        </w:tc>
        <w:tc>
          <w:tcPr>
            <w:tcW w:w="720" w:type="dxa"/>
            <w:noWrap/>
            <w:hideMark/>
          </w:tcPr>
          <w:p w14:paraId="5DF2E9A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810" w:type="dxa"/>
            <w:noWrap/>
            <w:hideMark/>
          </w:tcPr>
          <w:p w14:paraId="4AF9F6C5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&lt;=0.25</w:t>
            </w:r>
          </w:p>
        </w:tc>
        <w:tc>
          <w:tcPr>
            <w:tcW w:w="900" w:type="dxa"/>
            <w:shd w:val="clear" w:color="auto" w:fill="FFFFFF" w:themeFill="background1"/>
            <w:noWrap/>
            <w:hideMark/>
          </w:tcPr>
          <w:p w14:paraId="727CB443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&lt;=20</w:t>
            </w:r>
          </w:p>
        </w:tc>
        <w:tc>
          <w:tcPr>
            <w:tcW w:w="720" w:type="dxa"/>
            <w:noWrap/>
            <w:hideMark/>
          </w:tcPr>
          <w:p w14:paraId="351C603B" w14:textId="77777777" w:rsidR="007A14F1" w:rsidRPr="0002529F" w:rsidRDefault="007A14F1" w:rsidP="00206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29F">
              <w:rPr>
                <w:rFonts w:ascii="Times New Roman" w:hAnsi="Times New Roman" w:cs="Times New Roman"/>
                <w:sz w:val="18"/>
                <w:szCs w:val="18"/>
              </w:rPr>
              <w:t>&lt;=0.5</w:t>
            </w:r>
          </w:p>
        </w:tc>
      </w:tr>
    </w:tbl>
    <w:p w14:paraId="037EA5A0" w14:textId="370872CA" w:rsidR="0020133B" w:rsidRPr="0020133B" w:rsidRDefault="0020133B" w:rsidP="00201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3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MIC</w:t>
      </w:r>
      <w:r w:rsidRPr="0020133B">
        <w:rPr>
          <w:rFonts w:ascii="Times New Roman" w:hAnsi="Times New Roman" w:cs="Times New Roman"/>
          <w:sz w:val="24"/>
          <w:szCs w:val="24"/>
        </w:rPr>
        <w:t xml:space="preserve"> profile is represented as an isolate being resistant (orange) or </w:t>
      </w:r>
      <w:r w:rsidR="00C5041E">
        <w:rPr>
          <w:rFonts w:ascii="Times New Roman" w:hAnsi="Times New Roman" w:cs="Times New Roman"/>
          <w:sz w:val="24"/>
          <w:szCs w:val="24"/>
        </w:rPr>
        <w:t xml:space="preserve">of </w:t>
      </w:r>
      <w:r w:rsidRPr="0020133B">
        <w:rPr>
          <w:rFonts w:ascii="Times New Roman" w:hAnsi="Times New Roman" w:cs="Times New Roman"/>
          <w:sz w:val="24"/>
          <w:szCs w:val="24"/>
        </w:rPr>
        <w:t>intermediate resistan</w:t>
      </w:r>
      <w:r w:rsidR="00C5041E">
        <w:rPr>
          <w:rFonts w:ascii="Times New Roman" w:hAnsi="Times New Roman" w:cs="Times New Roman"/>
          <w:sz w:val="24"/>
          <w:szCs w:val="24"/>
        </w:rPr>
        <w:t>ce</w:t>
      </w:r>
      <w:r w:rsidRPr="0020133B">
        <w:rPr>
          <w:rFonts w:ascii="Times New Roman" w:hAnsi="Times New Roman" w:cs="Times New Roman"/>
          <w:sz w:val="24"/>
          <w:szCs w:val="24"/>
        </w:rPr>
        <w:t xml:space="preserve"> (gold) or susceptible (white) to the antibiotic indicated on the bottom column header (and the drug class it belongs to on the top column header). FQ-fluoroquinolone, O&amp;G-Obstetrics and </w:t>
      </w:r>
      <w:proofErr w:type="spellStart"/>
      <w:r w:rsidRPr="0020133B">
        <w:rPr>
          <w:rFonts w:ascii="Times New Roman" w:hAnsi="Times New Roman" w:cs="Times New Roman"/>
          <w:sz w:val="24"/>
          <w:szCs w:val="24"/>
        </w:rPr>
        <w:t>Gynaecology</w:t>
      </w:r>
      <w:proofErr w:type="spellEnd"/>
      <w:r w:rsidRPr="002013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A4AA24" w14:textId="77777777" w:rsidR="0020133B" w:rsidRPr="0020133B" w:rsidRDefault="0020133B" w:rsidP="0020133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proofErr w:type="gramStart"/>
      <w:r w:rsidRPr="0020133B">
        <w:rPr>
          <w:rFonts w:ascii="Times New Roman" w:hAnsi="Times New Roman" w:cs="Times New Roman"/>
          <w:sz w:val="20"/>
          <w:szCs w:val="24"/>
        </w:rPr>
        <w:t>AMK:Amikacin</w:t>
      </w:r>
      <w:proofErr w:type="spellEnd"/>
      <w:proofErr w:type="gram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CXM:Cefuroxime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DOR:Doripenem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FEP:Cefepime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CRO:Ceftriaxone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CAZ:Ceftazidime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CIP:Ciprofloxacin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AMC:Amoxicillin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/clavulanic acid,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SXT:Trimethoprim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Sulphamethoxazole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ERT:Ertapenem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GEN:Gentamicin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IPM:Imipenem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MEM:Meropenem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TZP:Piperacillin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/Tazobactam,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TOB:Tobramycin</w:t>
      </w:r>
      <w:proofErr w:type="spellEnd"/>
      <w:r w:rsidRPr="0020133B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20133B">
        <w:rPr>
          <w:rFonts w:ascii="Times New Roman" w:hAnsi="Times New Roman" w:cs="Times New Roman"/>
          <w:sz w:val="20"/>
          <w:szCs w:val="24"/>
        </w:rPr>
        <w:t>TGC:Tigecycline</w:t>
      </w:r>
      <w:proofErr w:type="spellEnd"/>
    </w:p>
    <w:p w14:paraId="32EBF645" w14:textId="77777777" w:rsidR="00D13059" w:rsidRDefault="00D13059"/>
    <w:p w14:paraId="215374FC" w14:textId="77777777" w:rsidR="00D13059" w:rsidRDefault="00D13059"/>
    <w:p w14:paraId="19BB98B4" w14:textId="77777777" w:rsidR="00D13059" w:rsidRDefault="00D13059"/>
    <w:p w14:paraId="1597A755" w14:textId="017DFA46" w:rsidR="00F45E74" w:rsidRDefault="00F45E74"/>
    <w:p w14:paraId="75FB30EE" w14:textId="141FEA79" w:rsidR="00B004B1" w:rsidRDefault="00B004B1">
      <w:r w:rsidRPr="00F45E74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7A14F1">
        <w:rPr>
          <w:rFonts w:ascii="Times New Roman" w:hAnsi="Times New Roman" w:cs="Times New Roman"/>
          <w:b/>
          <w:sz w:val="24"/>
          <w:szCs w:val="24"/>
        </w:rPr>
        <w:t>3</w:t>
      </w:r>
      <w:r w:rsidRPr="00F45E74">
        <w:rPr>
          <w:rFonts w:ascii="Times New Roman" w:hAnsi="Times New Roman" w:cs="Times New Roman"/>
          <w:b/>
          <w:sz w:val="24"/>
          <w:szCs w:val="24"/>
        </w:rPr>
        <w:t>:</w:t>
      </w:r>
      <w:r w:rsidR="00F45E74" w:rsidRPr="00F45E74">
        <w:rPr>
          <w:rFonts w:ascii="Times New Roman" w:hAnsi="Times New Roman" w:cs="Times New Roman"/>
          <w:b/>
          <w:sz w:val="24"/>
          <w:szCs w:val="24"/>
        </w:rPr>
        <w:t xml:space="preserve"> Mobile genetic elements associated with antibiotic resistance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989"/>
        <w:gridCol w:w="6120"/>
        <w:gridCol w:w="5035"/>
      </w:tblGrid>
      <w:tr w:rsidR="00F5191A" w:rsidRPr="000D1AE3" w14:paraId="2B6901B6" w14:textId="77777777" w:rsidTr="00F5191A">
        <w:trPr>
          <w:trHeight w:val="288"/>
        </w:trPr>
        <w:tc>
          <w:tcPr>
            <w:tcW w:w="311" w:type="pct"/>
            <w:noWrap/>
            <w:hideMark/>
          </w:tcPr>
          <w:p w14:paraId="40911E7C" w14:textId="77777777" w:rsidR="00F5191A" w:rsidRPr="000D1AE3" w:rsidRDefault="00F5191A">
            <w:pPr>
              <w:rPr>
                <w:rFonts w:ascii="Times New Roman" w:hAnsi="Times New Roman" w:cs="Times New Roman"/>
                <w:b/>
                <w:bCs/>
              </w:rPr>
            </w:pPr>
            <w:r w:rsidRPr="000D1AE3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382" w:type="pct"/>
            <w:noWrap/>
            <w:hideMark/>
          </w:tcPr>
          <w:p w14:paraId="1A4B56FD" w14:textId="77777777" w:rsidR="00F5191A" w:rsidRPr="000D1AE3" w:rsidRDefault="00F5191A">
            <w:pPr>
              <w:rPr>
                <w:rFonts w:ascii="Times New Roman" w:hAnsi="Times New Roman" w:cs="Times New Roman"/>
                <w:b/>
                <w:bCs/>
              </w:rPr>
            </w:pPr>
            <w:r w:rsidRPr="000D1AE3">
              <w:rPr>
                <w:rFonts w:ascii="Times New Roman" w:hAnsi="Times New Roman" w:cs="Times New Roman"/>
                <w:b/>
                <w:bCs/>
              </w:rPr>
              <w:t>Contig</w:t>
            </w:r>
          </w:p>
        </w:tc>
        <w:tc>
          <w:tcPr>
            <w:tcW w:w="2363" w:type="pct"/>
            <w:noWrap/>
            <w:hideMark/>
          </w:tcPr>
          <w:p w14:paraId="5754D684" w14:textId="77777777" w:rsidR="00F5191A" w:rsidRPr="000D1AE3" w:rsidRDefault="00F5191A">
            <w:pPr>
              <w:rPr>
                <w:rFonts w:ascii="Times New Roman" w:hAnsi="Times New Roman" w:cs="Times New Roman"/>
                <w:b/>
                <w:bCs/>
              </w:rPr>
            </w:pPr>
            <w:r w:rsidRPr="000D1AE3">
              <w:rPr>
                <w:rFonts w:ascii="Times New Roman" w:hAnsi="Times New Roman" w:cs="Times New Roman"/>
                <w:b/>
                <w:bCs/>
              </w:rPr>
              <w:t>Synteny of resistant genes</w:t>
            </w:r>
          </w:p>
        </w:tc>
        <w:tc>
          <w:tcPr>
            <w:tcW w:w="1944" w:type="pct"/>
            <w:noWrap/>
            <w:hideMark/>
          </w:tcPr>
          <w:p w14:paraId="6CB65F0A" w14:textId="77777777" w:rsidR="00F5191A" w:rsidRPr="000D1AE3" w:rsidRDefault="00F5191A" w:rsidP="00F5191A">
            <w:pPr>
              <w:ind w:right="684"/>
              <w:rPr>
                <w:rFonts w:ascii="Times New Roman" w:hAnsi="Times New Roman" w:cs="Times New Roman"/>
                <w:b/>
                <w:bCs/>
              </w:rPr>
            </w:pPr>
            <w:r w:rsidRPr="000D1AE3">
              <w:rPr>
                <w:rFonts w:ascii="Times New Roman" w:hAnsi="Times New Roman" w:cs="Times New Roman"/>
                <w:b/>
                <w:bCs/>
              </w:rPr>
              <w:t>Plasmid/chromosomal sequence with closest nucleotide homology (accession number)</w:t>
            </w:r>
          </w:p>
        </w:tc>
      </w:tr>
      <w:tr w:rsidR="00960C25" w:rsidRPr="000D1AE3" w14:paraId="31518401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7D3B061D" w14:textId="08363F91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E4</w:t>
            </w:r>
          </w:p>
        </w:tc>
        <w:tc>
          <w:tcPr>
            <w:tcW w:w="382" w:type="pct"/>
            <w:noWrap/>
            <w:hideMark/>
          </w:tcPr>
          <w:p w14:paraId="5C6684D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63" w:type="pct"/>
            <w:noWrap/>
            <w:hideMark/>
          </w:tcPr>
          <w:p w14:paraId="6403F5B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CTX-M-15:IS1380(transposase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gramEnd"/>
            <w:r w:rsidRPr="000D1AE3">
              <w:rPr>
                <w:rFonts w:ascii="Times New Roman" w:hAnsi="Times New Roman" w:cs="Times New Roman"/>
              </w:rPr>
              <w:t>recombinase:TEM-1:IS91transposase):APH(6)-Id:aph(3'')-Ib:sul2:</w:t>
            </w:r>
          </w:p>
        </w:tc>
        <w:tc>
          <w:tcPr>
            <w:tcW w:w="1944" w:type="pct"/>
            <w:noWrap/>
            <w:hideMark/>
          </w:tcPr>
          <w:p w14:paraId="06F648BF" w14:textId="77777777" w:rsidR="00960C25" w:rsidRPr="000D1AE3" w:rsidRDefault="00960C25" w:rsidP="00F5191A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isolate 307 </w:t>
            </w:r>
            <w:proofErr w:type="gramStart"/>
            <w:r w:rsidRPr="000D1AE3">
              <w:rPr>
                <w:rFonts w:ascii="Times New Roman" w:hAnsi="Times New Roman" w:cs="Times New Roman"/>
              </w:rPr>
              <w:t>genome</w:t>
            </w:r>
            <w:proofErr w:type="gramEnd"/>
            <w:r w:rsidRPr="000D1AE3">
              <w:rPr>
                <w:rFonts w:ascii="Times New Roman" w:hAnsi="Times New Roman" w:cs="Times New Roman"/>
              </w:rPr>
              <w:t>, plasmid: P2 (OX030720.1)</w:t>
            </w:r>
          </w:p>
        </w:tc>
      </w:tr>
      <w:tr w:rsidR="00960C25" w:rsidRPr="000D1AE3" w14:paraId="7BF6E22F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1F41F22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3FF4A40E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63" w:type="pct"/>
            <w:noWrap/>
            <w:hideMark/>
          </w:tcPr>
          <w:p w14:paraId="274682A8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QnrB</w:t>
            </w:r>
            <w:proofErr w:type="gramStart"/>
            <w:r w:rsidRPr="000D1AE3">
              <w:rPr>
                <w:rFonts w:ascii="Times New Roman" w:hAnsi="Times New Roman" w:cs="Times New Roman"/>
              </w:rPr>
              <w:t>1::</w:t>
            </w:r>
            <w:proofErr w:type="gramEnd"/>
            <w:r w:rsidRPr="000D1AE3">
              <w:rPr>
                <w:rFonts w:ascii="Times New Roman" w:hAnsi="Times New Roman" w:cs="Times New Roman"/>
              </w:rPr>
              <w:t>Tn3(transposase):transposase::</w:t>
            </w:r>
            <w:proofErr w:type="spellStart"/>
            <w:r w:rsidRPr="000D1AE3">
              <w:rPr>
                <w:rFonts w:ascii="Times New Roman" w:hAnsi="Times New Roman" w:cs="Times New Roman"/>
              </w:rPr>
              <w:t>recombinase:transposase</w:t>
            </w:r>
            <w:proofErr w:type="spellEnd"/>
          </w:p>
        </w:tc>
        <w:tc>
          <w:tcPr>
            <w:tcW w:w="1944" w:type="pct"/>
            <w:noWrap/>
            <w:hideMark/>
          </w:tcPr>
          <w:p w14:paraId="570F2B24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E17KP0053 plasmid pE17KP0053-2 (CP052219.1)</w:t>
            </w:r>
          </w:p>
        </w:tc>
      </w:tr>
      <w:tr w:rsidR="00960C25" w:rsidRPr="000D1AE3" w14:paraId="1CDE1860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894445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4B0FAA35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63" w:type="pct"/>
            <w:noWrap/>
            <w:hideMark/>
          </w:tcPr>
          <w:p w14:paraId="330187D9" w14:textId="583B3A1E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spellStart"/>
            <w:proofErr w:type="gramEnd"/>
            <w:r w:rsidRPr="000D1AE3">
              <w:rPr>
                <w:rFonts w:ascii="Times New Roman" w:hAnsi="Times New Roman" w:cs="Times New Roman"/>
              </w:rPr>
              <w:t>aac</w:t>
            </w:r>
            <w:proofErr w:type="spellEnd"/>
            <w:r w:rsidRPr="000D1AE3">
              <w:rPr>
                <w:rFonts w:ascii="Times New Roman" w:hAnsi="Times New Roman" w:cs="Times New Roman"/>
              </w:rPr>
              <w:t>(3)-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IIe</w:t>
            </w:r>
            <w:proofErr w:type="spellEnd"/>
            <w:r w:rsidRPr="000D1A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4" w:type="pct"/>
            <w:noWrap/>
            <w:hideMark/>
          </w:tcPr>
          <w:p w14:paraId="5CC56C7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EFN 299 plasmid p4 (CP092593.1)</w:t>
            </w:r>
          </w:p>
        </w:tc>
      </w:tr>
      <w:tr w:rsidR="00960C25" w:rsidRPr="000D1AE3" w14:paraId="6151DFD5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0F59CEE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03624377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63" w:type="pct"/>
            <w:noWrap/>
            <w:hideMark/>
          </w:tcPr>
          <w:p w14:paraId="6BC2E8C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CatB</w:t>
            </w:r>
            <w:proofErr w:type="gramStart"/>
            <w:r w:rsidRPr="000D1AE3">
              <w:rPr>
                <w:rFonts w:ascii="Times New Roman" w:hAnsi="Times New Roman" w:cs="Times New Roman"/>
              </w:rPr>
              <w:t>3:oxa</w:t>
            </w:r>
            <w:proofErr w:type="gramEnd"/>
            <w:r w:rsidRPr="000D1AE3">
              <w:rPr>
                <w:rFonts w:ascii="Times New Roman" w:hAnsi="Times New Roman" w:cs="Times New Roman"/>
              </w:rPr>
              <w:t>-1:AC(6')-Ib-cr5</w:t>
            </w:r>
          </w:p>
        </w:tc>
        <w:tc>
          <w:tcPr>
            <w:tcW w:w="1944" w:type="pct"/>
            <w:noWrap/>
            <w:hideMark/>
          </w:tcPr>
          <w:p w14:paraId="2F68C4C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 (CP102553.1)</w:t>
            </w:r>
          </w:p>
        </w:tc>
      </w:tr>
      <w:tr w:rsidR="00960C25" w:rsidRPr="000D1AE3" w14:paraId="40B5B324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47A1BE0D" w14:textId="18C88E8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E34A</w:t>
            </w:r>
          </w:p>
        </w:tc>
        <w:tc>
          <w:tcPr>
            <w:tcW w:w="382" w:type="pct"/>
            <w:noWrap/>
            <w:hideMark/>
          </w:tcPr>
          <w:p w14:paraId="2304D09E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63" w:type="pct"/>
            <w:noWrap/>
            <w:hideMark/>
          </w:tcPr>
          <w:p w14:paraId="0AC3F35A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proofErr w:type="gramStart"/>
            <w:r w:rsidRPr="000D1AE3">
              <w:rPr>
                <w:rFonts w:ascii="Times New Roman" w:hAnsi="Times New Roman" w:cs="Times New Roman"/>
              </w:rPr>
              <w:t>recombinase:TEM</w:t>
            </w:r>
            <w:proofErr w:type="gramEnd"/>
            <w:r w:rsidRPr="000D1AE3">
              <w:rPr>
                <w:rFonts w:ascii="Times New Roman" w:hAnsi="Times New Roman" w:cs="Times New Roman"/>
              </w:rPr>
              <w:t>-1:IS91(transposase):APH(6)-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Id:aph</w:t>
            </w:r>
            <w:proofErr w:type="spellEnd"/>
            <w:r w:rsidRPr="000D1AE3">
              <w:rPr>
                <w:rFonts w:ascii="Times New Roman" w:hAnsi="Times New Roman" w:cs="Times New Roman"/>
              </w:rPr>
              <w:t>(3'')-Ib:sul2:</w:t>
            </w:r>
          </w:p>
        </w:tc>
        <w:tc>
          <w:tcPr>
            <w:tcW w:w="1944" w:type="pct"/>
            <w:noWrap/>
            <w:hideMark/>
          </w:tcPr>
          <w:p w14:paraId="1A5B6EC8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1159 plasmid pMB5730_1(CP103655.1)</w:t>
            </w:r>
          </w:p>
        </w:tc>
      </w:tr>
      <w:tr w:rsidR="00960C25" w:rsidRPr="000D1AE3" w14:paraId="2B61D48C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085BE0B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47C82D9C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63" w:type="pct"/>
            <w:noWrap/>
            <w:hideMark/>
          </w:tcPr>
          <w:p w14:paraId="658A99C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spellStart"/>
            <w:proofErr w:type="gramEnd"/>
            <w:r w:rsidRPr="000D1AE3">
              <w:rPr>
                <w:rFonts w:ascii="Times New Roman" w:hAnsi="Times New Roman" w:cs="Times New Roman"/>
              </w:rPr>
              <w:t>aac</w:t>
            </w:r>
            <w:proofErr w:type="spellEnd"/>
            <w:r w:rsidRPr="000D1AE3">
              <w:rPr>
                <w:rFonts w:ascii="Times New Roman" w:hAnsi="Times New Roman" w:cs="Times New Roman"/>
              </w:rPr>
              <w:t>(3)-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IIe</w:t>
            </w:r>
            <w:proofErr w:type="spellEnd"/>
            <w:r w:rsidRPr="000D1A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4" w:type="pct"/>
            <w:noWrap/>
            <w:hideMark/>
          </w:tcPr>
          <w:p w14:paraId="113B4F6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197 plasmid pMB2966_1 (CP103730.1)</w:t>
            </w:r>
          </w:p>
        </w:tc>
      </w:tr>
      <w:tr w:rsidR="00960C25" w:rsidRPr="000D1AE3" w14:paraId="4F7E316F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323C630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6E771CA4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63" w:type="pct"/>
            <w:noWrap/>
            <w:hideMark/>
          </w:tcPr>
          <w:p w14:paraId="6A92AD6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catB</w:t>
            </w:r>
            <w:proofErr w:type="gramStart"/>
            <w:r w:rsidRPr="000D1AE3">
              <w:rPr>
                <w:rFonts w:ascii="Times New Roman" w:hAnsi="Times New Roman" w:cs="Times New Roman"/>
              </w:rPr>
              <w:t>3:oxa</w:t>
            </w:r>
            <w:proofErr w:type="gramEnd"/>
            <w:r w:rsidRPr="000D1AE3">
              <w:rPr>
                <w:rFonts w:ascii="Times New Roman" w:hAnsi="Times New Roman" w:cs="Times New Roman"/>
              </w:rPr>
              <w:t>-1:AAC(6')-Ib-cr5</w:t>
            </w:r>
          </w:p>
        </w:tc>
        <w:tc>
          <w:tcPr>
            <w:tcW w:w="1944" w:type="pct"/>
            <w:noWrap/>
            <w:hideMark/>
          </w:tcPr>
          <w:p w14:paraId="1813ED2A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 xml:space="preserve"> </w:t>
            </w: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p1(CP102553.1)</w:t>
            </w:r>
          </w:p>
        </w:tc>
      </w:tr>
      <w:tr w:rsidR="00960C25" w:rsidRPr="000D1AE3" w14:paraId="6D5482D4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373B4C9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78F6DBFA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3" w:type="pct"/>
            <w:noWrap/>
            <w:hideMark/>
          </w:tcPr>
          <w:p w14:paraId="316207D2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IS1380(transposase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):CTX</w:t>
            </w:r>
            <w:proofErr w:type="gramEnd"/>
            <w:r w:rsidRPr="000D1AE3">
              <w:rPr>
                <w:rFonts w:ascii="Times New Roman" w:hAnsi="Times New Roman" w:cs="Times New Roman"/>
              </w:rPr>
              <w:t>-M-15</w:t>
            </w:r>
          </w:p>
        </w:tc>
        <w:tc>
          <w:tcPr>
            <w:tcW w:w="1944" w:type="pct"/>
            <w:noWrap/>
            <w:hideMark/>
          </w:tcPr>
          <w:p w14:paraId="18D2E2D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2021CK-01815 plasmid unnamed1 (CP104374.1)</w:t>
            </w:r>
          </w:p>
        </w:tc>
      </w:tr>
      <w:tr w:rsidR="00960C25" w:rsidRPr="000D1AE3" w14:paraId="27AFCC7D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E2BF87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57E824BB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63" w:type="pct"/>
            <w:noWrap/>
            <w:hideMark/>
          </w:tcPr>
          <w:p w14:paraId="7FD5ED8D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QnrB</w:t>
            </w:r>
            <w:proofErr w:type="gramStart"/>
            <w:r w:rsidRPr="000D1AE3">
              <w:rPr>
                <w:rFonts w:ascii="Times New Roman" w:hAnsi="Times New Roman" w:cs="Times New Roman"/>
              </w:rPr>
              <w:t>1::</w:t>
            </w:r>
            <w:proofErr w:type="gramEnd"/>
            <w:r w:rsidRPr="000D1AE3">
              <w:rPr>
                <w:rFonts w:ascii="Times New Roman" w:hAnsi="Times New Roman" w:cs="Times New Roman"/>
              </w:rPr>
              <w:t>Tn3(transposase):</w:t>
            </w:r>
            <w:proofErr w:type="spellStart"/>
            <w:r w:rsidRPr="000D1AE3">
              <w:rPr>
                <w:rFonts w:ascii="Times New Roman" w:hAnsi="Times New Roman" w:cs="Times New Roman"/>
              </w:rPr>
              <w:t>transposase:recombinase</w:t>
            </w:r>
            <w:proofErr w:type="spellEnd"/>
          </w:p>
        </w:tc>
        <w:tc>
          <w:tcPr>
            <w:tcW w:w="1944" w:type="pct"/>
            <w:noWrap/>
            <w:hideMark/>
          </w:tcPr>
          <w:p w14:paraId="4D072F5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197 plasmid pMB2966_1 (CP103730.1)</w:t>
            </w:r>
          </w:p>
        </w:tc>
      </w:tr>
      <w:tr w:rsidR="00960C25" w:rsidRPr="000D1AE3" w14:paraId="680878EF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1E448D8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46F5939C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63" w:type="pct"/>
            <w:noWrap/>
            <w:hideMark/>
          </w:tcPr>
          <w:p w14:paraId="562CAA4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DfrA14:IntI1(integrase):</w:t>
            </w:r>
          </w:p>
        </w:tc>
        <w:tc>
          <w:tcPr>
            <w:tcW w:w="1944" w:type="pct"/>
            <w:noWrap/>
            <w:hideMark/>
          </w:tcPr>
          <w:p w14:paraId="0A8D4122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197 plasmid pMB2966_1 (CP103730.1)</w:t>
            </w:r>
          </w:p>
        </w:tc>
      </w:tr>
      <w:tr w:rsidR="00960C25" w:rsidRPr="000D1AE3" w14:paraId="3C1AE228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281462E2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31224DD2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63" w:type="pct"/>
            <w:noWrap/>
            <w:hideMark/>
          </w:tcPr>
          <w:p w14:paraId="0C10435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proofErr w:type="spellStart"/>
            <w:r w:rsidRPr="000D1AE3">
              <w:rPr>
                <w:rFonts w:ascii="Times New Roman" w:hAnsi="Times New Roman" w:cs="Times New Roman"/>
              </w:rPr>
              <w:t>tet</w:t>
            </w:r>
            <w:proofErr w:type="spellEnd"/>
            <w:r w:rsidRPr="000D1AE3">
              <w:rPr>
                <w:rFonts w:ascii="Times New Roman" w:hAnsi="Times New Roman" w:cs="Times New Roman"/>
              </w:rPr>
              <w:t>(A</w:t>
            </w:r>
            <w:proofErr w:type="gramStart"/>
            <w:r w:rsidRPr="000D1AE3">
              <w:rPr>
                <w:rFonts w:ascii="Times New Roman" w:hAnsi="Times New Roman" w:cs="Times New Roman"/>
              </w:rPr>
              <w:t>):</w:t>
            </w:r>
            <w:proofErr w:type="spellStart"/>
            <w:r w:rsidRPr="000D1AE3">
              <w:rPr>
                <w:rFonts w:ascii="Times New Roman" w:hAnsi="Times New Roman" w:cs="Times New Roman"/>
              </w:rPr>
              <w:t>tetR</w:t>
            </w:r>
            <w:proofErr w:type="spellEnd"/>
            <w:proofErr w:type="gramEnd"/>
            <w:r w:rsidRPr="000D1AE3">
              <w:rPr>
                <w:rFonts w:ascii="Times New Roman" w:hAnsi="Times New Roman" w:cs="Times New Roman"/>
              </w:rPr>
              <w:t>(A):relaxase:Tn3(transposase):</w:t>
            </w:r>
          </w:p>
        </w:tc>
        <w:tc>
          <w:tcPr>
            <w:tcW w:w="1944" w:type="pct"/>
            <w:noWrap/>
            <w:hideMark/>
          </w:tcPr>
          <w:p w14:paraId="66F4101C" w14:textId="77777777" w:rsidR="00960C25" w:rsidRPr="000D1AE3" w:rsidRDefault="00960C25" w:rsidP="00F5191A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isolate 392 </w:t>
            </w:r>
            <w:proofErr w:type="gramStart"/>
            <w:r w:rsidRPr="000D1AE3">
              <w:rPr>
                <w:rFonts w:ascii="Times New Roman" w:hAnsi="Times New Roman" w:cs="Times New Roman"/>
              </w:rPr>
              <w:t>genome</w:t>
            </w:r>
            <w:proofErr w:type="gramEnd"/>
            <w:r w:rsidRPr="000D1AE3">
              <w:rPr>
                <w:rFonts w:ascii="Times New Roman" w:hAnsi="Times New Roman" w:cs="Times New Roman"/>
              </w:rPr>
              <w:t>, plasmid: P2 (OX030689.1)</w:t>
            </w:r>
          </w:p>
        </w:tc>
      </w:tr>
      <w:tr w:rsidR="00960C25" w:rsidRPr="000D1AE3" w14:paraId="23C8A418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7C112C6F" w14:textId="5B258923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E35</w:t>
            </w:r>
          </w:p>
        </w:tc>
        <w:tc>
          <w:tcPr>
            <w:tcW w:w="382" w:type="pct"/>
            <w:noWrap/>
            <w:hideMark/>
          </w:tcPr>
          <w:p w14:paraId="39E2A5F2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63" w:type="pct"/>
            <w:noWrap/>
            <w:hideMark/>
          </w:tcPr>
          <w:p w14:paraId="47050610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sul</w:t>
            </w:r>
            <w:proofErr w:type="gramStart"/>
            <w:r w:rsidRPr="000D1AE3">
              <w:rPr>
                <w:rFonts w:ascii="Times New Roman" w:hAnsi="Times New Roman" w:cs="Times New Roman"/>
              </w:rPr>
              <w:t>1:QacE</w:t>
            </w:r>
            <w:proofErr w:type="gramEnd"/>
            <w:r w:rsidRPr="000D1AE3">
              <w:rPr>
                <w:rFonts w:ascii="Times New Roman" w:hAnsi="Times New Roman" w:cs="Times New Roman"/>
              </w:rPr>
              <w:t>:DfrA15:intI1(integrase):</w:t>
            </w:r>
          </w:p>
        </w:tc>
        <w:tc>
          <w:tcPr>
            <w:tcW w:w="1944" w:type="pct"/>
            <w:noWrap/>
            <w:hideMark/>
          </w:tcPr>
          <w:p w14:paraId="26C662CA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Nord5-1_R48 plasmid pR48_2 (CP091591.1)</w:t>
            </w:r>
          </w:p>
        </w:tc>
      </w:tr>
      <w:tr w:rsidR="00960C25" w:rsidRPr="000D1AE3" w14:paraId="035356E7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34BF5D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74236A75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63" w:type="pct"/>
            <w:noWrap/>
            <w:hideMark/>
          </w:tcPr>
          <w:p w14:paraId="0DB8088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catA</w:t>
            </w:r>
            <w:proofErr w:type="gramStart"/>
            <w:r w:rsidRPr="000D1AE3">
              <w:rPr>
                <w:rFonts w:ascii="Times New Roman" w:hAnsi="Times New Roman" w:cs="Times New Roman"/>
              </w:rPr>
              <w:t>1::</w:t>
            </w:r>
            <w:proofErr w:type="gramEnd"/>
            <w:r w:rsidRPr="000D1AE3">
              <w:rPr>
                <w:rFonts w:ascii="Times New Roman" w:hAnsi="Times New Roman" w:cs="Times New Roman"/>
              </w:rPr>
              <w:t>Tn3(transposase)</w:t>
            </w:r>
          </w:p>
        </w:tc>
        <w:tc>
          <w:tcPr>
            <w:tcW w:w="1944" w:type="pct"/>
            <w:noWrap/>
            <w:hideMark/>
          </w:tcPr>
          <w:p w14:paraId="682C375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39427 plasmid pKPN39427.1 (CP054265.1)</w:t>
            </w:r>
          </w:p>
        </w:tc>
      </w:tr>
      <w:tr w:rsidR="00960C25" w:rsidRPr="000D1AE3" w14:paraId="68D5DFD7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11DEAE8D" w14:textId="24B3FC48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P60-1</w:t>
            </w:r>
          </w:p>
        </w:tc>
        <w:tc>
          <w:tcPr>
            <w:tcW w:w="382" w:type="pct"/>
            <w:noWrap/>
            <w:hideMark/>
          </w:tcPr>
          <w:p w14:paraId="26DB1EEE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63" w:type="pct"/>
            <w:noWrap/>
            <w:hideMark/>
          </w:tcPr>
          <w:p w14:paraId="3F3E63C8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APH(6)-</w:t>
            </w:r>
            <w:proofErr w:type="spellStart"/>
            <w:proofErr w:type="gramStart"/>
            <w:r w:rsidRPr="000D1AE3">
              <w:rPr>
                <w:rFonts w:ascii="Times New Roman" w:hAnsi="Times New Roman" w:cs="Times New Roman"/>
              </w:rPr>
              <w:t>Id:APH</w:t>
            </w:r>
            <w:proofErr w:type="spellEnd"/>
            <w:proofErr w:type="gramEnd"/>
            <w:r w:rsidRPr="000D1AE3">
              <w:rPr>
                <w:rFonts w:ascii="Times New Roman" w:hAnsi="Times New Roman" w:cs="Times New Roman"/>
              </w:rPr>
              <w:t>(3'')-Ib:sul2:</w:t>
            </w:r>
          </w:p>
        </w:tc>
        <w:tc>
          <w:tcPr>
            <w:tcW w:w="1944" w:type="pct"/>
            <w:noWrap/>
            <w:hideMark/>
          </w:tcPr>
          <w:p w14:paraId="5786C8E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 xml:space="preserve"> </w:t>
            </w: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CC37 plasmid pCC37 (LC556212.1)</w:t>
            </w:r>
          </w:p>
        </w:tc>
      </w:tr>
      <w:tr w:rsidR="00960C25" w:rsidRPr="000D1AE3" w14:paraId="18806AFC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E353E2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3B9F4AB2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63" w:type="pct"/>
            <w:noWrap/>
            <w:hideMark/>
          </w:tcPr>
          <w:p w14:paraId="69015C4A" w14:textId="07872EB8" w:rsidR="00960C25" w:rsidRPr="000D1AE3" w:rsidRDefault="00960C25">
            <w:pPr>
              <w:rPr>
                <w:rFonts w:ascii="Times New Roman" w:hAnsi="Times New Roman" w:cs="Times New Roman"/>
              </w:rPr>
            </w:pPr>
            <w:proofErr w:type="spellStart"/>
            <w:r w:rsidRPr="000D1AE3">
              <w:rPr>
                <w:rFonts w:ascii="Times New Roman" w:hAnsi="Times New Roman" w:cs="Times New Roman"/>
              </w:rPr>
              <w:t>tetR</w:t>
            </w:r>
            <w:proofErr w:type="spellEnd"/>
            <w:r w:rsidRPr="000D1AE3">
              <w:rPr>
                <w:rFonts w:ascii="Times New Roman" w:hAnsi="Times New Roman" w:cs="Times New Roman"/>
              </w:rPr>
              <w:t>(A</w:t>
            </w:r>
            <w:proofErr w:type="gramStart"/>
            <w:r w:rsidRPr="000D1AE3">
              <w:rPr>
                <w:rFonts w:ascii="Times New Roman" w:hAnsi="Times New Roman" w:cs="Times New Roman"/>
              </w:rPr>
              <w:t>):</w:t>
            </w:r>
            <w:proofErr w:type="spellStart"/>
            <w:r w:rsidRPr="000D1AE3">
              <w:rPr>
                <w:rFonts w:ascii="Times New Roman" w:hAnsi="Times New Roman" w:cs="Times New Roman"/>
              </w:rPr>
              <w:t>tet</w:t>
            </w:r>
            <w:proofErr w:type="spellEnd"/>
            <w:proofErr w:type="gramEnd"/>
            <w:r w:rsidRPr="000D1AE3">
              <w:rPr>
                <w:rFonts w:ascii="Times New Roman" w:hAnsi="Times New Roman" w:cs="Times New Roman"/>
              </w:rPr>
              <w:t>(A)::</w:t>
            </w:r>
            <w:proofErr w:type="spellStart"/>
            <w:r w:rsidRPr="000D1AE3">
              <w:rPr>
                <w:rFonts w:ascii="Times New Roman" w:hAnsi="Times New Roman" w:cs="Times New Roman"/>
              </w:rPr>
              <w:t>EamA</w:t>
            </w:r>
            <w:proofErr w:type="spellEnd"/>
            <w:r w:rsidRPr="000D1AE3">
              <w:rPr>
                <w:rFonts w:ascii="Times New Roman" w:hAnsi="Times New Roman" w:cs="Times New Roman"/>
              </w:rPr>
              <w:t>::Tn3(transposase):IS3(transposase):</w:t>
            </w:r>
          </w:p>
        </w:tc>
        <w:tc>
          <w:tcPr>
            <w:tcW w:w="1944" w:type="pct"/>
            <w:noWrap/>
            <w:hideMark/>
          </w:tcPr>
          <w:p w14:paraId="743E639D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FDAARGOS_447 plasmid unnamed3 (CP023950.1)</w:t>
            </w:r>
          </w:p>
        </w:tc>
      </w:tr>
      <w:tr w:rsidR="00960C25" w:rsidRPr="000D1AE3" w14:paraId="7702DC19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E8B720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76A1833A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63" w:type="pct"/>
            <w:noWrap/>
            <w:hideMark/>
          </w:tcPr>
          <w:p w14:paraId="2D343372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proofErr w:type="gramStart"/>
            <w:r w:rsidRPr="000D1AE3">
              <w:rPr>
                <w:rFonts w:ascii="Times New Roman" w:hAnsi="Times New Roman" w:cs="Times New Roman"/>
              </w:rPr>
              <w:t>transposase:TEM</w:t>
            </w:r>
            <w:proofErr w:type="gramEnd"/>
            <w:r w:rsidRPr="000D1AE3">
              <w:rPr>
                <w:rFonts w:ascii="Times New Roman" w:hAnsi="Times New Roman" w:cs="Times New Roman"/>
              </w:rPr>
              <w:t>-1:recombinase</w:t>
            </w:r>
          </w:p>
        </w:tc>
        <w:tc>
          <w:tcPr>
            <w:tcW w:w="1944" w:type="pct"/>
            <w:noWrap/>
            <w:hideMark/>
          </w:tcPr>
          <w:p w14:paraId="46A65B2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F17KP0040 plasmid pF17KP0040-1 (CP052139.1)</w:t>
            </w:r>
          </w:p>
        </w:tc>
      </w:tr>
      <w:tr w:rsidR="00960C25" w:rsidRPr="000D1AE3" w14:paraId="49374A78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74BDC72B" w14:textId="3A57857B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P121</w:t>
            </w:r>
          </w:p>
        </w:tc>
        <w:tc>
          <w:tcPr>
            <w:tcW w:w="382" w:type="pct"/>
            <w:noWrap/>
            <w:hideMark/>
          </w:tcPr>
          <w:p w14:paraId="2F8EA645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63" w:type="pct"/>
            <w:noWrap/>
            <w:hideMark/>
          </w:tcPr>
          <w:p w14:paraId="0E8D8368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gramEnd"/>
            <w:r w:rsidRPr="000D1AE3">
              <w:rPr>
                <w:rFonts w:ascii="Times New Roman" w:hAnsi="Times New Roman" w:cs="Times New Roman"/>
              </w:rPr>
              <w:t>aac(3)-IIe:TEM-1:recombinase::IS1380(transposase):CTX-M-</w:t>
            </w:r>
            <w:r w:rsidRPr="000D1AE3">
              <w:rPr>
                <w:rFonts w:ascii="Times New Roman" w:hAnsi="Times New Roman" w:cs="Times New Roman"/>
              </w:rPr>
              <w:lastRenderedPageBreak/>
              <w:t>15::Tn3(transposase):QnrS1:recombinase:ISKra4(transposase):recombinase:</w:t>
            </w:r>
          </w:p>
        </w:tc>
        <w:tc>
          <w:tcPr>
            <w:tcW w:w="1944" w:type="pct"/>
            <w:noWrap/>
            <w:hideMark/>
          </w:tcPr>
          <w:p w14:paraId="65F6D43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lastRenderedPageBreak/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F16KP0096 plasmid pF16KP0096-1 (CP052151.1)</w:t>
            </w:r>
          </w:p>
        </w:tc>
      </w:tr>
      <w:tr w:rsidR="00960C25" w:rsidRPr="000D1AE3" w14:paraId="6961B5D2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930C24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0E9ABC3F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3" w:type="pct"/>
            <w:noWrap/>
            <w:hideMark/>
          </w:tcPr>
          <w:p w14:paraId="6134802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IS6(transposase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):::</w:t>
            </w:r>
            <w:proofErr w:type="gramEnd"/>
            <w:r w:rsidRPr="000D1AE3">
              <w:rPr>
                <w:rFonts w:ascii="Times New Roman" w:hAnsi="Times New Roman" w:cs="Times New Roman"/>
              </w:rPr>
              <w:t>sul1:QacE:aadA1:dfrA15:intI1(integrase):recombinase:Tn3(transposase):</w:t>
            </w:r>
          </w:p>
        </w:tc>
        <w:tc>
          <w:tcPr>
            <w:tcW w:w="1944" w:type="pct"/>
            <w:noWrap/>
            <w:hideMark/>
          </w:tcPr>
          <w:p w14:paraId="3625F62C" w14:textId="77777777" w:rsidR="00960C25" w:rsidRPr="000D1AE3" w:rsidRDefault="00960C25" w:rsidP="00F5191A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isolate BB1465 genome, </w:t>
            </w:r>
            <w:proofErr w:type="gramStart"/>
            <w:r w:rsidRPr="000D1AE3">
              <w:rPr>
                <w:rFonts w:ascii="Times New Roman" w:hAnsi="Times New Roman" w:cs="Times New Roman"/>
              </w:rPr>
              <w:t>plasmid:pKP</w:t>
            </w:r>
            <w:proofErr w:type="gramEnd"/>
            <w:r w:rsidRPr="000D1AE3">
              <w:rPr>
                <w:rFonts w:ascii="Times New Roman" w:hAnsi="Times New Roman" w:cs="Times New Roman"/>
              </w:rPr>
              <w:t>-CTX-M-15_( LR822059.1)</w:t>
            </w:r>
          </w:p>
        </w:tc>
      </w:tr>
      <w:tr w:rsidR="00960C25" w:rsidRPr="000D1AE3" w14:paraId="73587EAD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489303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7E0AF87A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63" w:type="pct"/>
            <w:noWrap/>
            <w:hideMark/>
          </w:tcPr>
          <w:p w14:paraId="05EB6C5D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blaSCO-</w:t>
            </w:r>
            <w:proofErr w:type="gramStart"/>
            <w:r w:rsidRPr="000D1AE3">
              <w:rPr>
                <w:rFonts w:ascii="Times New Roman" w:hAnsi="Times New Roman" w:cs="Times New Roman"/>
              </w:rPr>
              <w:t>1:recombinase</w:t>
            </w:r>
            <w:proofErr w:type="gramEnd"/>
          </w:p>
        </w:tc>
        <w:tc>
          <w:tcPr>
            <w:tcW w:w="1944" w:type="pct"/>
            <w:noWrap/>
            <w:hideMark/>
          </w:tcPr>
          <w:p w14:paraId="33A8F1F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Klebsiella sp. PO552 plasmid p1 (CP037442.1)</w:t>
            </w:r>
          </w:p>
        </w:tc>
      </w:tr>
      <w:tr w:rsidR="00960C25" w:rsidRPr="000D1AE3" w14:paraId="04163C9C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2500B82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27A542A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3" w:type="pct"/>
            <w:noWrap/>
            <w:hideMark/>
          </w:tcPr>
          <w:p w14:paraId="09FBBB8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sul2:IS91(transposase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):::</w:t>
            </w:r>
            <w:proofErr w:type="gramEnd"/>
            <w:r w:rsidRPr="000D1AE3">
              <w:rPr>
                <w:rFonts w:ascii="Times New Roman" w:hAnsi="Times New Roman" w:cs="Times New Roman"/>
              </w:rPr>
              <w:t>recombinase</w:t>
            </w:r>
          </w:p>
        </w:tc>
        <w:tc>
          <w:tcPr>
            <w:tcW w:w="1944" w:type="pct"/>
            <w:noWrap/>
            <w:hideMark/>
          </w:tcPr>
          <w:p w14:paraId="19559A8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Kpn223 plasmid pKPN-065 </w:t>
            </w:r>
            <w:proofErr w:type="gramStart"/>
            <w:r w:rsidRPr="000D1AE3">
              <w:rPr>
                <w:rFonts w:ascii="Times New Roman" w:hAnsi="Times New Roman" w:cs="Times New Roman"/>
              </w:rPr>
              <w:t>( CP</w:t>
            </w:r>
            <w:proofErr w:type="gramEnd"/>
            <w:r w:rsidRPr="000D1AE3">
              <w:rPr>
                <w:rFonts w:ascii="Times New Roman" w:hAnsi="Times New Roman" w:cs="Times New Roman"/>
              </w:rPr>
              <w:t>015026.1)</w:t>
            </w:r>
          </w:p>
        </w:tc>
      </w:tr>
      <w:tr w:rsidR="00960C25" w:rsidRPr="000D1AE3" w14:paraId="28D3B027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641FE10B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360961E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63" w:type="pct"/>
            <w:noWrap/>
            <w:hideMark/>
          </w:tcPr>
          <w:p w14:paraId="20FE8F6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Tn3(transposase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):APH</w:t>
            </w:r>
            <w:proofErr w:type="gramEnd"/>
            <w:r w:rsidRPr="000D1AE3">
              <w:rPr>
                <w:rFonts w:ascii="Times New Roman" w:hAnsi="Times New Roman" w:cs="Times New Roman"/>
              </w:rPr>
              <w:t xml:space="preserve">(6)-Id: </w:t>
            </w:r>
            <w:proofErr w:type="spellStart"/>
            <w:r w:rsidRPr="000D1AE3">
              <w:rPr>
                <w:rFonts w:ascii="Times New Roman" w:hAnsi="Times New Roman" w:cs="Times New Roman"/>
              </w:rPr>
              <w:t>aph</w:t>
            </w:r>
            <w:proofErr w:type="spellEnd"/>
            <w:r w:rsidRPr="000D1AE3">
              <w:rPr>
                <w:rFonts w:ascii="Times New Roman" w:hAnsi="Times New Roman" w:cs="Times New Roman"/>
              </w:rPr>
              <w:t>(3'')-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Ib</w:t>
            </w:r>
            <w:proofErr w:type="spellEnd"/>
            <w:r w:rsidRPr="000D1A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pct"/>
            <w:noWrap/>
            <w:hideMark/>
          </w:tcPr>
          <w:p w14:paraId="60D00EC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E16KP0102 plasmid pE16KP0102-2 (CP052311.1)</w:t>
            </w:r>
          </w:p>
        </w:tc>
      </w:tr>
      <w:tr w:rsidR="00960C25" w:rsidRPr="000D1AE3" w14:paraId="6865B82F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6A1491EE" w14:textId="07BF46BE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P136</w:t>
            </w:r>
          </w:p>
        </w:tc>
        <w:tc>
          <w:tcPr>
            <w:tcW w:w="382" w:type="pct"/>
            <w:noWrap/>
            <w:hideMark/>
          </w:tcPr>
          <w:p w14:paraId="322F5411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63" w:type="pct"/>
            <w:noWrap/>
            <w:hideMark/>
          </w:tcPr>
          <w:p w14:paraId="5CB8ECA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Tn3(transposase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):APH</w:t>
            </w:r>
            <w:proofErr w:type="gramEnd"/>
            <w:r w:rsidRPr="000D1AE3">
              <w:rPr>
                <w:rFonts w:ascii="Times New Roman" w:hAnsi="Times New Roman" w:cs="Times New Roman"/>
              </w:rPr>
              <w:t>(6)-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Id:aph</w:t>
            </w:r>
            <w:proofErr w:type="spellEnd"/>
            <w:r w:rsidRPr="000D1AE3">
              <w:rPr>
                <w:rFonts w:ascii="Times New Roman" w:hAnsi="Times New Roman" w:cs="Times New Roman"/>
              </w:rPr>
              <w:t>(3'')-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Ib</w:t>
            </w:r>
            <w:proofErr w:type="spellEnd"/>
          </w:p>
        </w:tc>
        <w:tc>
          <w:tcPr>
            <w:tcW w:w="1944" w:type="pct"/>
            <w:noWrap/>
            <w:hideMark/>
          </w:tcPr>
          <w:p w14:paraId="3D5B089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CriePir26 plasmid unnamed1 (CP062987.1)</w:t>
            </w:r>
          </w:p>
        </w:tc>
      </w:tr>
      <w:tr w:rsidR="00960C25" w:rsidRPr="000D1AE3" w14:paraId="6E77400A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2157E4C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43F069E1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63" w:type="pct"/>
            <w:noWrap/>
            <w:hideMark/>
          </w:tcPr>
          <w:p w14:paraId="791AB06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blaSCO-</w:t>
            </w:r>
            <w:proofErr w:type="gramStart"/>
            <w:r w:rsidRPr="000D1AE3">
              <w:rPr>
                <w:rFonts w:ascii="Times New Roman" w:hAnsi="Times New Roman" w:cs="Times New Roman"/>
              </w:rPr>
              <w:t>1:recombinase</w:t>
            </w:r>
            <w:proofErr w:type="gramEnd"/>
          </w:p>
        </w:tc>
        <w:tc>
          <w:tcPr>
            <w:tcW w:w="1944" w:type="pct"/>
            <w:noWrap/>
            <w:hideMark/>
          </w:tcPr>
          <w:p w14:paraId="0FEF680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E17KP0027 plasmid pE17KP0027-1 (CP052240.1)</w:t>
            </w:r>
          </w:p>
        </w:tc>
      </w:tr>
      <w:tr w:rsidR="00960C25" w:rsidRPr="000D1AE3" w14:paraId="1EAA7211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4A24DB1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02F61917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63" w:type="pct"/>
            <w:noWrap/>
            <w:hideMark/>
          </w:tcPr>
          <w:p w14:paraId="362D340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catB</w:t>
            </w:r>
            <w:proofErr w:type="gramStart"/>
            <w:r w:rsidRPr="000D1AE3">
              <w:rPr>
                <w:rFonts w:ascii="Times New Roman" w:hAnsi="Times New Roman" w:cs="Times New Roman"/>
              </w:rPr>
              <w:t>3:oxa</w:t>
            </w:r>
            <w:proofErr w:type="gramEnd"/>
            <w:r w:rsidRPr="000D1AE3">
              <w:rPr>
                <w:rFonts w:ascii="Times New Roman" w:hAnsi="Times New Roman" w:cs="Times New Roman"/>
              </w:rPr>
              <w:t>-1:AAC(6')-Ib-cr5:IS6(transposase)</w:t>
            </w:r>
          </w:p>
        </w:tc>
        <w:tc>
          <w:tcPr>
            <w:tcW w:w="1944" w:type="pct"/>
            <w:noWrap/>
            <w:hideMark/>
          </w:tcPr>
          <w:p w14:paraId="7F313AD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Escherichia coli O25b:H4-ST131 strain U1 plasmid pU1 (MK295825.1)</w:t>
            </w:r>
          </w:p>
        </w:tc>
      </w:tr>
      <w:tr w:rsidR="00960C25" w:rsidRPr="000D1AE3" w14:paraId="04443A5A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5D3CC2F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394D1080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3" w:type="pct"/>
            <w:noWrap/>
            <w:hideMark/>
          </w:tcPr>
          <w:p w14:paraId="5C7EC7C7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sul</w:t>
            </w:r>
            <w:proofErr w:type="gramStart"/>
            <w:r w:rsidRPr="000D1AE3">
              <w:rPr>
                <w:rFonts w:ascii="Times New Roman" w:hAnsi="Times New Roman" w:cs="Times New Roman"/>
              </w:rPr>
              <w:t>2::</w:t>
            </w:r>
            <w:proofErr w:type="gramEnd"/>
            <w:r w:rsidRPr="000D1AE3">
              <w:rPr>
                <w:rFonts w:ascii="Times New Roman" w:hAnsi="Times New Roman" w:cs="Times New Roman"/>
              </w:rPr>
              <w:t>IS91(transposase)::recombinase</w:t>
            </w:r>
          </w:p>
        </w:tc>
        <w:tc>
          <w:tcPr>
            <w:tcW w:w="1944" w:type="pct"/>
            <w:noWrap/>
            <w:hideMark/>
          </w:tcPr>
          <w:p w14:paraId="06C30FDD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Kpn223 plasmid pKPN-065 (CP015026.1)</w:t>
            </w:r>
          </w:p>
        </w:tc>
      </w:tr>
      <w:tr w:rsidR="00960C25" w:rsidRPr="000D1AE3" w14:paraId="59CF43F7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766D9D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1FBF1A18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63" w:type="pct"/>
            <w:noWrap/>
            <w:hideMark/>
          </w:tcPr>
          <w:p w14:paraId="0158C52B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Tn3(transposase):IS6(transposase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gramEnd"/>
            <w:r w:rsidRPr="000D1AE3">
              <w:rPr>
                <w:rFonts w:ascii="Times New Roman" w:hAnsi="Times New Roman" w:cs="Times New Roman"/>
              </w:rPr>
              <w:t>sul1:QacE:aadA1:dfrA15:intI1(integrase:recombinase:Tn3(transposase)</w:t>
            </w:r>
          </w:p>
        </w:tc>
        <w:tc>
          <w:tcPr>
            <w:tcW w:w="1944" w:type="pct"/>
            <w:noWrap/>
            <w:hideMark/>
          </w:tcPr>
          <w:p w14:paraId="4590A9CF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913 plasmid pMB2930_1 (CP103732.1)</w:t>
            </w:r>
          </w:p>
        </w:tc>
      </w:tr>
      <w:tr w:rsidR="00960C25" w:rsidRPr="000D1AE3" w14:paraId="40DEA60D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65580FC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E50-2</w:t>
            </w:r>
          </w:p>
        </w:tc>
        <w:tc>
          <w:tcPr>
            <w:tcW w:w="382" w:type="pct"/>
            <w:noWrap/>
            <w:hideMark/>
          </w:tcPr>
          <w:p w14:paraId="7E62F3A0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63" w:type="pct"/>
            <w:hideMark/>
          </w:tcPr>
          <w:p w14:paraId="35293E42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catB</w:t>
            </w:r>
            <w:proofErr w:type="gramStart"/>
            <w:r w:rsidRPr="000D1AE3">
              <w:rPr>
                <w:rFonts w:ascii="Times New Roman" w:hAnsi="Times New Roman" w:cs="Times New Roman"/>
              </w:rPr>
              <w:t>3:oxa</w:t>
            </w:r>
            <w:proofErr w:type="gramEnd"/>
            <w:r w:rsidRPr="000D1AE3">
              <w:rPr>
                <w:rFonts w:ascii="Times New Roman" w:hAnsi="Times New Roman" w:cs="Times New Roman"/>
              </w:rPr>
              <w:t>-1: AAC(6')-Ib-cr5</w:t>
            </w:r>
          </w:p>
        </w:tc>
        <w:tc>
          <w:tcPr>
            <w:tcW w:w="1944" w:type="pct"/>
            <w:noWrap/>
            <w:hideMark/>
          </w:tcPr>
          <w:p w14:paraId="0A462AA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 xml:space="preserve"> </w:t>
            </w: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 (CP102553.1)</w:t>
            </w:r>
          </w:p>
        </w:tc>
      </w:tr>
      <w:tr w:rsidR="00960C25" w:rsidRPr="000D1AE3" w14:paraId="002243C3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38951DB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4BA1928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63" w:type="pct"/>
            <w:noWrap/>
            <w:hideMark/>
          </w:tcPr>
          <w:p w14:paraId="1080175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CTX-M-</w:t>
            </w:r>
            <w:proofErr w:type="gramStart"/>
            <w:r w:rsidRPr="000D1AE3">
              <w:rPr>
                <w:rFonts w:ascii="Times New Roman" w:hAnsi="Times New Roman" w:cs="Times New Roman"/>
              </w:rPr>
              <w:t>15::</w:t>
            </w:r>
            <w:proofErr w:type="gramEnd"/>
            <w:r w:rsidRPr="000D1AE3">
              <w:rPr>
                <w:rFonts w:ascii="Times New Roman" w:hAnsi="Times New Roman" w:cs="Times New Roman"/>
              </w:rPr>
              <w:t>IS1380(transposase)::recombinase:TEM-1:IS91(transposase):APH(6)-Id:APH(3'')-Ib:sul2:IS110(transposase)</w:t>
            </w:r>
          </w:p>
        </w:tc>
        <w:tc>
          <w:tcPr>
            <w:tcW w:w="1944" w:type="pct"/>
            <w:noWrap/>
            <w:hideMark/>
          </w:tcPr>
          <w:p w14:paraId="1D0C68E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197 plasmid pMB2966_1 (CP103730.1)</w:t>
            </w:r>
          </w:p>
        </w:tc>
      </w:tr>
      <w:tr w:rsidR="00960C25" w:rsidRPr="000D1AE3" w14:paraId="0DC0C3F7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3D8E466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162F26C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63" w:type="pct"/>
            <w:noWrap/>
            <w:hideMark/>
          </w:tcPr>
          <w:p w14:paraId="29F03860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QnrB</w:t>
            </w:r>
            <w:proofErr w:type="gramStart"/>
            <w:r w:rsidRPr="000D1AE3">
              <w:rPr>
                <w:rFonts w:ascii="Times New Roman" w:hAnsi="Times New Roman" w:cs="Times New Roman"/>
              </w:rPr>
              <w:t>1::</w:t>
            </w:r>
            <w:proofErr w:type="gramEnd"/>
            <w:r w:rsidRPr="000D1AE3">
              <w:rPr>
                <w:rFonts w:ascii="Times New Roman" w:hAnsi="Times New Roman" w:cs="Times New Roman"/>
              </w:rPr>
              <w:t>Tn3)transposase):recombinase:Tn3(transposase)</w:t>
            </w:r>
          </w:p>
        </w:tc>
        <w:tc>
          <w:tcPr>
            <w:tcW w:w="1944" w:type="pct"/>
            <w:noWrap/>
            <w:hideMark/>
          </w:tcPr>
          <w:p w14:paraId="7FAF93A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E17KP0053 plasmid pE17KP0053-2 (CP052219.1)</w:t>
            </w:r>
          </w:p>
        </w:tc>
      </w:tr>
      <w:tr w:rsidR="00960C25" w:rsidRPr="000D1AE3" w14:paraId="3CF90B8E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0026CE64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6BC8728C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63" w:type="pct"/>
            <w:noWrap/>
            <w:hideMark/>
          </w:tcPr>
          <w:p w14:paraId="03DF42C0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spellStart"/>
            <w:proofErr w:type="gramEnd"/>
            <w:r w:rsidRPr="000D1AE3">
              <w:rPr>
                <w:rFonts w:ascii="Times New Roman" w:hAnsi="Times New Roman" w:cs="Times New Roman"/>
              </w:rPr>
              <w:t>aac</w:t>
            </w:r>
            <w:proofErr w:type="spellEnd"/>
            <w:r w:rsidRPr="000D1AE3">
              <w:rPr>
                <w:rFonts w:ascii="Times New Roman" w:hAnsi="Times New Roman" w:cs="Times New Roman"/>
              </w:rPr>
              <w:t>(3)-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Iie</w:t>
            </w:r>
            <w:proofErr w:type="spellEnd"/>
            <w:r w:rsidRPr="000D1A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4" w:type="pct"/>
            <w:noWrap/>
            <w:hideMark/>
          </w:tcPr>
          <w:p w14:paraId="2710722E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 (CP102553.1)</w:t>
            </w:r>
          </w:p>
        </w:tc>
      </w:tr>
      <w:tr w:rsidR="00960C25" w:rsidRPr="000D1AE3" w14:paraId="777FF671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5C437C21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23FDEAF0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3" w:type="pct"/>
            <w:noWrap/>
            <w:hideMark/>
          </w:tcPr>
          <w:p w14:paraId="5F2AB0B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IS6(transposase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</w:t>
            </w:r>
            <w:proofErr w:type="spellStart"/>
            <w:r w:rsidRPr="000D1AE3">
              <w:rPr>
                <w:rFonts w:ascii="Times New Roman" w:hAnsi="Times New Roman" w:cs="Times New Roman"/>
              </w:rPr>
              <w:t>mobC</w:t>
            </w:r>
            <w:proofErr w:type="spellEnd"/>
            <w:proofErr w:type="gramEnd"/>
            <w:r w:rsidRPr="000D1AE3">
              <w:rPr>
                <w:rFonts w:ascii="Times New Roman" w:hAnsi="Times New Roman" w:cs="Times New Roman"/>
              </w:rPr>
              <w:t>(</w:t>
            </w:r>
            <w:proofErr w:type="spellStart"/>
            <w:r w:rsidRPr="000D1AE3">
              <w:rPr>
                <w:rFonts w:ascii="Times New Roman" w:hAnsi="Times New Roman" w:cs="Times New Roman"/>
              </w:rPr>
              <w:t>relaxome</w:t>
            </w:r>
            <w:proofErr w:type="spellEnd"/>
            <w:r w:rsidRPr="000D1AE3">
              <w:rPr>
                <w:rFonts w:ascii="Times New Roman" w:hAnsi="Times New Roman" w:cs="Times New Roman"/>
              </w:rPr>
              <w:t>):dfrA14:IntI1(integrase)</w:t>
            </w:r>
          </w:p>
        </w:tc>
        <w:tc>
          <w:tcPr>
            <w:tcW w:w="1944" w:type="pct"/>
            <w:noWrap/>
            <w:hideMark/>
          </w:tcPr>
          <w:p w14:paraId="03CA007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197 plasmid pMB2966_1(CP103730.1)</w:t>
            </w:r>
          </w:p>
        </w:tc>
      </w:tr>
      <w:tr w:rsidR="00960C25" w:rsidRPr="000D1AE3" w14:paraId="4625FD80" w14:textId="77777777" w:rsidTr="00F5191A">
        <w:trPr>
          <w:trHeight w:val="288"/>
        </w:trPr>
        <w:tc>
          <w:tcPr>
            <w:tcW w:w="311" w:type="pct"/>
            <w:vMerge w:val="restart"/>
            <w:noWrap/>
            <w:hideMark/>
          </w:tcPr>
          <w:p w14:paraId="5BDA7C7E" w14:textId="655EE4C9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P129</w:t>
            </w:r>
          </w:p>
        </w:tc>
        <w:tc>
          <w:tcPr>
            <w:tcW w:w="382" w:type="pct"/>
            <w:noWrap/>
            <w:hideMark/>
          </w:tcPr>
          <w:p w14:paraId="67E6C31D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63" w:type="pct"/>
            <w:noWrap/>
            <w:hideMark/>
          </w:tcPr>
          <w:p w14:paraId="1AD82B78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proofErr w:type="gramStart"/>
            <w:r w:rsidRPr="000D1AE3">
              <w:rPr>
                <w:rFonts w:ascii="Times New Roman" w:hAnsi="Times New Roman" w:cs="Times New Roman"/>
              </w:rPr>
              <w:t>AadA1:dfrA15:intI</w:t>
            </w:r>
            <w:proofErr w:type="gramEnd"/>
            <w:r w:rsidRPr="000D1AE3">
              <w:rPr>
                <w:rFonts w:ascii="Times New Roman" w:hAnsi="Times New Roman" w:cs="Times New Roman"/>
              </w:rPr>
              <w:t>1(integrase):recombinase:Tn3(transposase):IS110(transposase):</w:t>
            </w:r>
          </w:p>
        </w:tc>
        <w:tc>
          <w:tcPr>
            <w:tcW w:w="1944" w:type="pct"/>
            <w:noWrap/>
            <w:hideMark/>
          </w:tcPr>
          <w:p w14:paraId="72085EB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CriePir26 plasmid unnamed1(CP062987.1)</w:t>
            </w:r>
          </w:p>
        </w:tc>
      </w:tr>
      <w:tr w:rsidR="00960C25" w:rsidRPr="000D1AE3" w14:paraId="3169EA4B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3A7AF6BC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1A585EF8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63" w:type="pct"/>
            <w:noWrap/>
            <w:hideMark/>
          </w:tcPr>
          <w:p w14:paraId="4B400D4F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IS3(transposase</w:t>
            </w:r>
            <w:proofErr w:type="gramStart"/>
            <w:r w:rsidRPr="000D1AE3">
              <w:rPr>
                <w:rFonts w:ascii="Times New Roman" w:hAnsi="Times New Roman" w:cs="Times New Roman"/>
              </w:rPr>
              <w:t>)::</w:t>
            </w:r>
            <w:proofErr w:type="spellStart"/>
            <w:proofErr w:type="gramEnd"/>
            <w:r w:rsidRPr="000D1AE3">
              <w:rPr>
                <w:rFonts w:ascii="Times New Roman" w:hAnsi="Times New Roman" w:cs="Times New Roman"/>
              </w:rPr>
              <w:t>aac</w:t>
            </w:r>
            <w:proofErr w:type="spellEnd"/>
            <w:r w:rsidRPr="000D1AE3">
              <w:rPr>
                <w:rFonts w:ascii="Times New Roman" w:hAnsi="Times New Roman" w:cs="Times New Roman"/>
              </w:rPr>
              <w:t>(3)-</w:t>
            </w:r>
            <w:proofErr w:type="spellStart"/>
            <w:r w:rsidRPr="000D1AE3">
              <w:rPr>
                <w:rFonts w:ascii="Times New Roman" w:hAnsi="Times New Roman" w:cs="Times New Roman"/>
              </w:rPr>
              <w:t>Iie</w:t>
            </w:r>
            <w:proofErr w:type="spellEnd"/>
            <w:r w:rsidRPr="000D1A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4" w:type="pct"/>
            <w:noWrap/>
            <w:hideMark/>
          </w:tcPr>
          <w:p w14:paraId="734B78E5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p1(CP102553.1)</w:t>
            </w:r>
          </w:p>
        </w:tc>
      </w:tr>
      <w:tr w:rsidR="00960C25" w:rsidRPr="000D1AE3" w14:paraId="16E12DC2" w14:textId="77777777" w:rsidTr="00F5191A">
        <w:trPr>
          <w:trHeight w:val="288"/>
        </w:trPr>
        <w:tc>
          <w:tcPr>
            <w:tcW w:w="311" w:type="pct"/>
            <w:vMerge/>
            <w:noWrap/>
            <w:hideMark/>
          </w:tcPr>
          <w:p w14:paraId="474E17E3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noWrap/>
            <w:hideMark/>
          </w:tcPr>
          <w:p w14:paraId="19F734BC" w14:textId="77777777" w:rsidR="00960C25" w:rsidRPr="000D1AE3" w:rsidRDefault="00960C25" w:rsidP="00D13059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63" w:type="pct"/>
            <w:noWrap/>
            <w:hideMark/>
          </w:tcPr>
          <w:p w14:paraId="3BAEDEE6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</w:rPr>
              <w:t>catB</w:t>
            </w:r>
            <w:proofErr w:type="gramStart"/>
            <w:r w:rsidRPr="000D1AE3">
              <w:rPr>
                <w:rFonts w:ascii="Times New Roman" w:hAnsi="Times New Roman" w:cs="Times New Roman"/>
              </w:rPr>
              <w:t>3:oxa</w:t>
            </w:r>
            <w:proofErr w:type="gramEnd"/>
            <w:r w:rsidRPr="000D1AE3">
              <w:rPr>
                <w:rFonts w:ascii="Times New Roman" w:hAnsi="Times New Roman" w:cs="Times New Roman"/>
              </w:rPr>
              <w:t>-1:AAC(6')-Ib-cr5</w:t>
            </w:r>
          </w:p>
        </w:tc>
        <w:tc>
          <w:tcPr>
            <w:tcW w:w="1944" w:type="pct"/>
            <w:noWrap/>
            <w:hideMark/>
          </w:tcPr>
          <w:p w14:paraId="3EA9E5C9" w14:textId="77777777" w:rsidR="00960C25" w:rsidRPr="000D1AE3" w:rsidRDefault="00960C25">
            <w:pPr>
              <w:rPr>
                <w:rFonts w:ascii="Times New Roman" w:hAnsi="Times New Roman" w:cs="Times New Roman"/>
              </w:rPr>
            </w:pPr>
            <w:r w:rsidRPr="000D1AE3">
              <w:rPr>
                <w:rFonts w:ascii="Times New Roman" w:hAnsi="Times New Roman" w:cs="Times New Roman"/>
                <w:i/>
              </w:rPr>
              <w:t>K. pneumoniae</w:t>
            </w:r>
            <w:r w:rsidRPr="000D1AE3">
              <w:rPr>
                <w:rFonts w:ascii="Times New Roman" w:hAnsi="Times New Roman" w:cs="Times New Roman"/>
              </w:rPr>
              <w:t xml:space="preserve"> strain KPH3 plasmid p1(CP102553.1)</w:t>
            </w:r>
          </w:p>
        </w:tc>
      </w:tr>
    </w:tbl>
    <w:p w14:paraId="2FFF5460" w14:textId="77777777" w:rsidR="00631A02" w:rsidRDefault="00631A02"/>
    <w:p w14:paraId="3D2C0AD6" w14:textId="60E0EBC9" w:rsidR="00D92988" w:rsidRPr="00137269" w:rsidRDefault="00D92988">
      <w:pPr>
        <w:rPr>
          <w:rFonts w:ascii="Times New Roman" w:hAnsi="Times New Roman" w:cs="Times New Roman"/>
          <w:sz w:val="24"/>
          <w:szCs w:val="24"/>
        </w:rPr>
      </w:pPr>
      <w:r w:rsidRPr="007A14F1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7A14F1" w:rsidRPr="007A14F1">
        <w:rPr>
          <w:rFonts w:ascii="Times New Roman" w:hAnsi="Times New Roman" w:cs="Times New Roman"/>
          <w:b/>
          <w:sz w:val="24"/>
          <w:szCs w:val="24"/>
        </w:rPr>
        <w:t>4</w:t>
      </w:r>
      <w:r w:rsidRPr="007A14F1">
        <w:rPr>
          <w:rFonts w:ascii="Times New Roman" w:hAnsi="Times New Roman" w:cs="Times New Roman"/>
          <w:b/>
          <w:sz w:val="24"/>
          <w:szCs w:val="24"/>
        </w:rPr>
        <w:t>:</w:t>
      </w:r>
      <w:r w:rsidRPr="00137269">
        <w:rPr>
          <w:rFonts w:ascii="Times New Roman" w:hAnsi="Times New Roman" w:cs="Times New Roman"/>
          <w:sz w:val="24"/>
          <w:szCs w:val="24"/>
        </w:rPr>
        <w:t xml:space="preserve"> </w:t>
      </w:r>
      <w:r w:rsidRPr="00137269">
        <w:rPr>
          <w:rFonts w:ascii="Times New Roman" w:hAnsi="Times New Roman" w:cs="Times New Roman"/>
          <w:b/>
          <w:sz w:val="24"/>
          <w:szCs w:val="24"/>
        </w:rPr>
        <w:t xml:space="preserve">Chromosomal point mutations of MDR </w:t>
      </w:r>
      <w:r w:rsidRPr="00137269">
        <w:rPr>
          <w:rFonts w:ascii="Times New Roman" w:hAnsi="Times New Roman" w:cs="Times New Roman"/>
          <w:b/>
          <w:i/>
          <w:sz w:val="24"/>
          <w:szCs w:val="24"/>
        </w:rPr>
        <w:t>K. pneumoniae</w:t>
      </w:r>
      <w:r w:rsidRPr="00137269">
        <w:rPr>
          <w:rFonts w:ascii="Times New Roman" w:hAnsi="Times New Roman" w:cs="Times New Roman"/>
          <w:b/>
          <w:sz w:val="24"/>
          <w:szCs w:val="24"/>
        </w:rPr>
        <w:t xml:space="preserve"> isolates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284"/>
        <w:gridCol w:w="1620"/>
        <w:gridCol w:w="1157"/>
        <w:gridCol w:w="844"/>
        <w:gridCol w:w="844"/>
        <w:gridCol w:w="844"/>
        <w:gridCol w:w="4591"/>
      </w:tblGrid>
      <w:tr w:rsidR="00D92988" w:rsidRPr="00137269" w14:paraId="7798F46E" w14:textId="77777777" w:rsidTr="00D92988">
        <w:trPr>
          <w:trHeight w:val="288"/>
        </w:trPr>
        <w:tc>
          <w:tcPr>
            <w:tcW w:w="1255" w:type="dxa"/>
            <w:noWrap/>
            <w:hideMark/>
          </w:tcPr>
          <w:p w14:paraId="3427970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 ID</w:t>
            </w:r>
          </w:p>
        </w:tc>
        <w:tc>
          <w:tcPr>
            <w:tcW w:w="1620" w:type="dxa"/>
            <w:noWrap/>
            <w:hideMark/>
          </w:tcPr>
          <w:p w14:paraId="6DDA43D4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157" w:type="dxa"/>
            <w:noWrap/>
            <w:hideMark/>
          </w:tcPr>
          <w:p w14:paraId="69691D1D" w14:textId="77777777" w:rsidR="00D92988" w:rsidRPr="00620264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0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gyrA</w:t>
            </w:r>
            <w:proofErr w:type="spellEnd"/>
          </w:p>
        </w:tc>
        <w:tc>
          <w:tcPr>
            <w:tcW w:w="844" w:type="dxa"/>
            <w:noWrap/>
            <w:hideMark/>
          </w:tcPr>
          <w:p w14:paraId="008EE08B" w14:textId="77777777" w:rsidR="00D92988" w:rsidRPr="00620264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0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gyrB</w:t>
            </w:r>
            <w:proofErr w:type="spellEnd"/>
          </w:p>
        </w:tc>
        <w:tc>
          <w:tcPr>
            <w:tcW w:w="844" w:type="dxa"/>
            <w:noWrap/>
            <w:hideMark/>
          </w:tcPr>
          <w:p w14:paraId="0448E368" w14:textId="77777777" w:rsidR="00D92988" w:rsidRPr="00620264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0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parC</w:t>
            </w:r>
            <w:proofErr w:type="spellEnd"/>
          </w:p>
        </w:tc>
        <w:tc>
          <w:tcPr>
            <w:tcW w:w="844" w:type="dxa"/>
            <w:noWrap/>
            <w:hideMark/>
          </w:tcPr>
          <w:p w14:paraId="7B48B504" w14:textId="77777777" w:rsidR="00D92988" w:rsidRPr="00620264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0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</w:t>
            </w:r>
            <w:proofErr w:type="spellEnd"/>
          </w:p>
        </w:tc>
        <w:tc>
          <w:tcPr>
            <w:tcW w:w="4591" w:type="dxa"/>
            <w:noWrap/>
            <w:hideMark/>
          </w:tcPr>
          <w:p w14:paraId="2F55548C" w14:textId="77777777" w:rsidR="00D92988" w:rsidRPr="00620264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0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acrR</w:t>
            </w:r>
            <w:proofErr w:type="spellEnd"/>
          </w:p>
        </w:tc>
      </w:tr>
      <w:tr w:rsidR="00D92988" w:rsidRPr="00137269" w14:paraId="5BED9A8E" w14:textId="77777777" w:rsidTr="00D92988">
        <w:trPr>
          <w:trHeight w:val="557"/>
        </w:trPr>
        <w:tc>
          <w:tcPr>
            <w:tcW w:w="1255" w:type="dxa"/>
            <w:noWrap/>
          </w:tcPr>
          <w:p w14:paraId="41E624E2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P129</w:t>
            </w:r>
          </w:p>
        </w:tc>
        <w:tc>
          <w:tcPr>
            <w:tcW w:w="1620" w:type="dxa"/>
            <w:noWrap/>
          </w:tcPr>
          <w:p w14:paraId="3521D4EF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157" w:type="dxa"/>
            <w:noWrap/>
          </w:tcPr>
          <w:p w14:paraId="6DF29EB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S83Y, D87A</w:t>
            </w:r>
          </w:p>
        </w:tc>
        <w:tc>
          <w:tcPr>
            <w:tcW w:w="844" w:type="dxa"/>
            <w:noWrap/>
          </w:tcPr>
          <w:p w14:paraId="0FBF3CF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369317B7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S80I</w:t>
            </w:r>
          </w:p>
        </w:tc>
        <w:tc>
          <w:tcPr>
            <w:tcW w:w="844" w:type="dxa"/>
            <w:noWrap/>
          </w:tcPr>
          <w:p w14:paraId="4401999A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</w:tcPr>
          <w:p w14:paraId="0C6E85C9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F204L</w:t>
            </w:r>
          </w:p>
        </w:tc>
      </w:tr>
      <w:tr w:rsidR="00D92988" w:rsidRPr="00137269" w14:paraId="39D2F2A9" w14:textId="77777777" w:rsidTr="00D92988">
        <w:trPr>
          <w:trHeight w:val="620"/>
        </w:trPr>
        <w:tc>
          <w:tcPr>
            <w:tcW w:w="1255" w:type="dxa"/>
            <w:noWrap/>
            <w:hideMark/>
          </w:tcPr>
          <w:p w14:paraId="454F1958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P60-1</w:t>
            </w:r>
          </w:p>
        </w:tc>
        <w:tc>
          <w:tcPr>
            <w:tcW w:w="1620" w:type="dxa"/>
            <w:noWrap/>
            <w:hideMark/>
          </w:tcPr>
          <w:p w14:paraId="068C240E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157" w:type="dxa"/>
            <w:noWrap/>
            <w:hideMark/>
          </w:tcPr>
          <w:p w14:paraId="494FF3D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1B4984C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6E767BD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5279A28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1F5CCA2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3C6D26D8" w14:textId="77777777" w:rsidTr="00D92988">
        <w:trPr>
          <w:trHeight w:val="620"/>
        </w:trPr>
        <w:tc>
          <w:tcPr>
            <w:tcW w:w="1255" w:type="dxa"/>
            <w:noWrap/>
            <w:hideMark/>
          </w:tcPr>
          <w:p w14:paraId="6CB40865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P121</w:t>
            </w:r>
          </w:p>
        </w:tc>
        <w:tc>
          <w:tcPr>
            <w:tcW w:w="1620" w:type="dxa"/>
            <w:noWrap/>
            <w:hideMark/>
          </w:tcPr>
          <w:p w14:paraId="51B3041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157" w:type="dxa"/>
            <w:noWrap/>
            <w:hideMark/>
          </w:tcPr>
          <w:p w14:paraId="5BB030A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114687A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59CDD79F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48D5C81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4C696E8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59AB4ED3" w14:textId="77777777" w:rsidTr="00D92988">
        <w:trPr>
          <w:trHeight w:val="620"/>
        </w:trPr>
        <w:tc>
          <w:tcPr>
            <w:tcW w:w="1255" w:type="dxa"/>
            <w:noWrap/>
            <w:hideMark/>
          </w:tcPr>
          <w:p w14:paraId="4277EF3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P136</w:t>
            </w:r>
          </w:p>
        </w:tc>
        <w:tc>
          <w:tcPr>
            <w:tcW w:w="1620" w:type="dxa"/>
            <w:noWrap/>
            <w:hideMark/>
          </w:tcPr>
          <w:p w14:paraId="0E217E35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157" w:type="dxa"/>
            <w:noWrap/>
            <w:hideMark/>
          </w:tcPr>
          <w:p w14:paraId="35F36D94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56BF94B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0EB8208C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48C550F5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54BFA66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71E7122A" w14:textId="77777777" w:rsidTr="00D92988">
        <w:trPr>
          <w:trHeight w:val="611"/>
        </w:trPr>
        <w:tc>
          <w:tcPr>
            <w:tcW w:w="1255" w:type="dxa"/>
            <w:noWrap/>
            <w:hideMark/>
          </w:tcPr>
          <w:p w14:paraId="1BFBC88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P144</w:t>
            </w:r>
          </w:p>
        </w:tc>
        <w:tc>
          <w:tcPr>
            <w:tcW w:w="1620" w:type="dxa"/>
            <w:noWrap/>
            <w:hideMark/>
          </w:tcPr>
          <w:p w14:paraId="254793C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157" w:type="dxa"/>
            <w:noWrap/>
            <w:hideMark/>
          </w:tcPr>
          <w:p w14:paraId="45FD9C8D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2D6BA3D7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1579480C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68CDBF2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382A8632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3AFC941C" w14:textId="77777777" w:rsidTr="00D92988">
        <w:trPr>
          <w:trHeight w:val="629"/>
        </w:trPr>
        <w:tc>
          <w:tcPr>
            <w:tcW w:w="1255" w:type="dxa"/>
            <w:noWrap/>
            <w:hideMark/>
          </w:tcPr>
          <w:p w14:paraId="48B0C62D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E50-2</w:t>
            </w:r>
          </w:p>
        </w:tc>
        <w:tc>
          <w:tcPr>
            <w:tcW w:w="1620" w:type="dxa"/>
            <w:noWrap/>
            <w:hideMark/>
          </w:tcPr>
          <w:p w14:paraId="40AF7BFF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1157" w:type="dxa"/>
            <w:noWrap/>
            <w:hideMark/>
          </w:tcPr>
          <w:p w14:paraId="2734C2B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2E1E176F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5375BEF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672BC1B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14B2E42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26FF85F3" w14:textId="77777777" w:rsidTr="00D92988">
        <w:trPr>
          <w:trHeight w:val="620"/>
        </w:trPr>
        <w:tc>
          <w:tcPr>
            <w:tcW w:w="1255" w:type="dxa"/>
            <w:noWrap/>
            <w:hideMark/>
          </w:tcPr>
          <w:p w14:paraId="06CAB97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E55-1</w:t>
            </w:r>
          </w:p>
        </w:tc>
        <w:tc>
          <w:tcPr>
            <w:tcW w:w="1620" w:type="dxa"/>
            <w:noWrap/>
            <w:hideMark/>
          </w:tcPr>
          <w:p w14:paraId="2A399BB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1157" w:type="dxa"/>
            <w:noWrap/>
            <w:hideMark/>
          </w:tcPr>
          <w:p w14:paraId="7F16952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206456A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445C1C28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  <w:hideMark/>
          </w:tcPr>
          <w:p w14:paraId="1CB0F0D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  <w:hideMark/>
          </w:tcPr>
          <w:p w14:paraId="4B1343F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4E34D147" w14:textId="77777777" w:rsidTr="00D92988">
        <w:trPr>
          <w:trHeight w:val="611"/>
        </w:trPr>
        <w:tc>
          <w:tcPr>
            <w:tcW w:w="1255" w:type="dxa"/>
            <w:noWrap/>
          </w:tcPr>
          <w:p w14:paraId="33C28E6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620" w:type="dxa"/>
            <w:noWrap/>
          </w:tcPr>
          <w:p w14:paraId="49DCBD3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1157" w:type="dxa"/>
            <w:noWrap/>
          </w:tcPr>
          <w:p w14:paraId="34538D45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045F62F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5A6366FB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3272843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</w:tcPr>
          <w:p w14:paraId="6E466A4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18EDC87E" w14:textId="77777777" w:rsidTr="00D92988">
        <w:trPr>
          <w:trHeight w:val="539"/>
        </w:trPr>
        <w:tc>
          <w:tcPr>
            <w:tcW w:w="1255" w:type="dxa"/>
            <w:noWrap/>
          </w:tcPr>
          <w:p w14:paraId="5B4D775E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E34A</w:t>
            </w:r>
          </w:p>
        </w:tc>
        <w:tc>
          <w:tcPr>
            <w:tcW w:w="1620" w:type="dxa"/>
            <w:noWrap/>
          </w:tcPr>
          <w:p w14:paraId="45E9448A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1157" w:type="dxa"/>
            <w:noWrap/>
          </w:tcPr>
          <w:p w14:paraId="20F7317C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S83I</w:t>
            </w:r>
          </w:p>
        </w:tc>
        <w:tc>
          <w:tcPr>
            <w:tcW w:w="844" w:type="dxa"/>
            <w:noWrap/>
          </w:tcPr>
          <w:p w14:paraId="4632233C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0C7E8FB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S80I</w:t>
            </w:r>
          </w:p>
        </w:tc>
        <w:tc>
          <w:tcPr>
            <w:tcW w:w="844" w:type="dxa"/>
            <w:noWrap/>
          </w:tcPr>
          <w:p w14:paraId="6E5B131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</w:tcPr>
          <w:p w14:paraId="36F7AC53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  <w:tr w:rsidR="00D92988" w:rsidRPr="00137269" w14:paraId="5B369E55" w14:textId="77777777" w:rsidTr="00D92988">
        <w:trPr>
          <w:trHeight w:val="620"/>
        </w:trPr>
        <w:tc>
          <w:tcPr>
            <w:tcW w:w="1255" w:type="dxa"/>
            <w:noWrap/>
          </w:tcPr>
          <w:p w14:paraId="75313887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E35</w:t>
            </w:r>
          </w:p>
        </w:tc>
        <w:tc>
          <w:tcPr>
            <w:tcW w:w="1620" w:type="dxa"/>
            <w:noWrap/>
          </w:tcPr>
          <w:p w14:paraId="7C527A11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1157" w:type="dxa"/>
            <w:noWrap/>
          </w:tcPr>
          <w:p w14:paraId="0321D517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43F89106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31E05977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44" w:type="dxa"/>
            <w:noWrap/>
          </w:tcPr>
          <w:p w14:paraId="06D50340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591" w:type="dxa"/>
          </w:tcPr>
          <w:p w14:paraId="34EA59A2" w14:textId="77777777" w:rsidR="00D92988" w:rsidRPr="00137269" w:rsidRDefault="00D92988" w:rsidP="00D92988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P161R, G164A, F172S, R173G, L195V, F197I, K201M</w:t>
            </w:r>
          </w:p>
        </w:tc>
      </w:tr>
    </w:tbl>
    <w:p w14:paraId="58E4AB38" w14:textId="707A038A" w:rsidR="00137269" w:rsidRDefault="00137269"/>
    <w:p w14:paraId="4AF0D67F" w14:textId="77777777" w:rsidR="00620264" w:rsidRDefault="00620264" w:rsidP="001372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9A90A" w14:textId="77777777" w:rsidR="00620264" w:rsidRDefault="00620264" w:rsidP="001372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1597E" w14:textId="1461A167" w:rsidR="00137269" w:rsidRPr="00433973" w:rsidRDefault="00137269" w:rsidP="001372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7A14F1">
        <w:rPr>
          <w:rFonts w:ascii="Times New Roman" w:hAnsi="Times New Roman" w:cs="Times New Roman"/>
          <w:b/>
          <w:sz w:val="24"/>
          <w:szCs w:val="24"/>
        </w:rPr>
        <w:t>5</w:t>
      </w:r>
      <w:r w:rsidRPr="0043397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Serotype and m</w:t>
      </w:r>
      <w:r w:rsidRPr="00433973">
        <w:rPr>
          <w:rFonts w:ascii="Times New Roman" w:hAnsi="Times New Roman" w:cs="Times New Roman"/>
          <w:b/>
          <w:sz w:val="24"/>
          <w:szCs w:val="24"/>
        </w:rPr>
        <w:t xml:space="preserve">obile genetic elements of MDR </w:t>
      </w:r>
      <w:r w:rsidRPr="00433973">
        <w:rPr>
          <w:rFonts w:ascii="Times New Roman" w:hAnsi="Times New Roman" w:cs="Times New Roman"/>
          <w:b/>
          <w:i/>
          <w:sz w:val="24"/>
          <w:szCs w:val="24"/>
        </w:rPr>
        <w:t>K. pneumoniae</w:t>
      </w:r>
      <w:r w:rsidRPr="00433973">
        <w:rPr>
          <w:rFonts w:ascii="Times New Roman" w:hAnsi="Times New Roman" w:cs="Times New Roman"/>
          <w:b/>
          <w:sz w:val="24"/>
          <w:szCs w:val="24"/>
        </w:rPr>
        <w:t xml:space="preserve"> isolates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895"/>
        <w:gridCol w:w="1434"/>
        <w:gridCol w:w="896"/>
        <w:gridCol w:w="1281"/>
        <w:gridCol w:w="2288"/>
        <w:gridCol w:w="4834"/>
      </w:tblGrid>
      <w:tr w:rsidR="00137269" w:rsidRPr="00587EB2" w14:paraId="3F5AD20F" w14:textId="77777777" w:rsidTr="00206204">
        <w:trPr>
          <w:trHeight w:val="288"/>
        </w:trPr>
        <w:tc>
          <w:tcPr>
            <w:tcW w:w="895" w:type="dxa"/>
            <w:vMerge w:val="restart"/>
            <w:noWrap/>
            <w:hideMark/>
          </w:tcPr>
          <w:p w14:paraId="6E431E9F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</w:t>
            </w:r>
          </w:p>
        </w:tc>
        <w:tc>
          <w:tcPr>
            <w:tcW w:w="2217" w:type="dxa"/>
            <w:gridSpan w:val="2"/>
            <w:noWrap/>
            <w:hideMark/>
          </w:tcPr>
          <w:p w14:paraId="1FFAB08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sz w:val="24"/>
                <w:szCs w:val="24"/>
              </w:rPr>
              <w:t>Serotype</w:t>
            </w:r>
          </w:p>
        </w:tc>
        <w:tc>
          <w:tcPr>
            <w:tcW w:w="1281" w:type="dxa"/>
            <w:vMerge w:val="restart"/>
            <w:noWrap/>
            <w:hideMark/>
          </w:tcPr>
          <w:p w14:paraId="6F52DAC5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sz w:val="24"/>
                <w:szCs w:val="24"/>
              </w:rPr>
              <w:t>Plasmid</w:t>
            </w:r>
          </w:p>
        </w:tc>
        <w:tc>
          <w:tcPr>
            <w:tcW w:w="2288" w:type="dxa"/>
            <w:vMerge w:val="restart"/>
            <w:noWrap/>
            <w:hideMark/>
          </w:tcPr>
          <w:p w14:paraId="589FAC74" w14:textId="05465239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Insertion sequences</w:t>
            </w:r>
            <w:r w:rsidR="0031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transposable elements</w:t>
            </w:r>
          </w:p>
        </w:tc>
        <w:tc>
          <w:tcPr>
            <w:tcW w:w="4834" w:type="dxa"/>
            <w:vMerge w:val="restart"/>
            <w:noWrap/>
            <w:hideMark/>
          </w:tcPr>
          <w:p w14:paraId="00A7C5C5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Prophages</w:t>
            </w:r>
          </w:p>
        </w:tc>
      </w:tr>
      <w:tr w:rsidR="00137269" w:rsidRPr="00587EB2" w14:paraId="6C2DD2A7" w14:textId="77777777" w:rsidTr="00206204">
        <w:trPr>
          <w:trHeight w:val="288"/>
        </w:trPr>
        <w:tc>
          <w:tcPr>
            <w:tcW w:w="895" w:type="dxa"/>
            <w:vMerge/>
            <w:noWrap/>
            <w:hideMark/>
          </w:tcPr>
          <w:p w14:paraId="1A396BD5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noWrap/>
            <w:hideMark/>
          </w:tcPr>
          <w:p w14:paraId="27EA9C4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sz w:val="24"/>
                <w:szCs w:val="24"/>
              </w:rPr>
              <w:t>O locus</w:t>
            </w:r>
          </w:p>
        </w:tc>
        <w:tc>
          <w:tcPr>
            <w:tcW w:w="783" w:type="dxa"/>
            <w:noWrap/>
            <w:hideMark/>
          </w:tcPr>
          <w:p w14:paraId="6E7A17B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b/>
                <w:sz w:val="24"/>
                <w:szCs w:val="24"/>
              </w:rPr>
              <w:t>K locus</w:t>
            </w:r>
          </w:p>
        </w:tc>
        <w:tc>
          <w:tcPr>
            <w:tcW w:w="1281" w:type="dxa"/>
            <w:vMerge/>
            <w:noWrap/>
            <w:hideMark/>
          </w:tcPr>
          <w:p w14:paraId="5CECFC6E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noWrap/>
            <w:hideMark/>
          </w:tcPr>
          <w:p w14:paraId="0A9CFB4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noWrap/>
            <w:hideMark/>
          </w:tcPr>
          <w:p w14:paraId="43609B2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69" w:rsidRPr="00587EB2" w14:paraId="5544DF69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34F7518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434" w:type="dxa"/>
            <w:noWrap/>
            <w:hideMark/>
          </w:tcPr>
          <w:p w14:paraId="0F002B8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O1/O2v1</w:t>
            </w:r>
          </w:p>
        </w:tc>
        <w:tc>
          <w:tcPr>
            <w:tcW w:w="783" w:type="dxa"/>
            <w:noWrap/>
            <w:hideMark/>
          </w:tcPr>
          <w:p w14:paraId="149267F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KL2</w:t>
            </w:r>
          </w:p>
        </w:tc>
        <w:tc>
          <w:tcPr>
            <w:tcW w:w="1281" w:type="dxa"/>
            <w:noWrap/>
            <w:hideMark/>
          </w:tcPr>
          <w:p w14:paraId="4FABD9C8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IncFII</w:t>
            </w:r>
            <w:proofErr w:type="spellEnd"/>
          </w:p>
        </w:tc>
        <w:tc>
          <w:tcPr>
            <w:tcW w:w="2288" w:type="dxa"/>
            <w:noWrap/>
            <w:hideMark/>
          </w:tcPr>
          <w:p w14:paraId="0ECEA015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MITEPlu5, ISNarch1, ISCARN29, ISSph8</w:t>
            </w:r>
          </w:p>
        </w:tc>
        <w:tc>
          <w:tcPr>
            <w:tcW w:w="4834" w:type="dxa"/>
            <w:noWrap/>
            <w:hideMark/>
          </w:tcPr>
          <w:p w14:paraId="27DFF19D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137269" w:rsidRPr="00587EB2" w14:paraId="33BB4667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4E3BB502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E34A</w:t>
            </w:r>
          </w:p>
        </w:tc>
        <w:tc>
          <w:tcPr>
            <w:tcW w:w="1434" w:type="dxa"/>
            <w:noWrap/>
            <w:hideMark/>
          </w:tcPr>
          <w:p w14:paraId="639BDCD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O1/O2v2</w:t>
            </w:r>
          </w:p>
        </w:tc>
        <w:tc>
          <w:tcPr>
            <w:tcW w:w="783" w:type="dxa"/>
            <w:noWrap/>
            <w:hideMark/>
          </w:tcPr>
          <w:p w14:paraId="6D7469D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KL102</w:t>
            </w:r>
          </w:p>
        </w:tc>
        <w:tc>
          <w:tcPr>
            <w:tcW w:w="1281" w:type="dxa"/>
            <w:noWrap/>
            <w:hideMark/>
          </w:tcPr>
          <w:p w14:paraId="260D445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IncFII</w:t>
            </w:r>
            <w:proofErr w:type="spellEnd"/>
          </w:p>
        </w:tc>
        <w:tc>
          <w:tcPr>
            <w:tcW w:w="2288" w:type="dxa"/>
            <w:noWrap/>
            <w:hideMark/>
          </w:tcPr>
          <w:p w14:paraId="66043C9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ISCsr4, ISEch7, ISRor8, ISKpn21</w:t>
            </w:r>
          </w:p>
        </w:tc>
        <w:tc>
          <w:tcPr>
            <w:tcW w:w="4834" w:type="dxa"/>
            <w:noWrap/>
            <w:hideMark/>
          </w:tcPr>
          <w:p w14:paraId="4B95250D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Salmon_118970_sal3, Entero_mEp237, Klebsi_3LV2017</w:t>
            </w:r>
          </w:p>
        </w:tc>
      </w:tr>
      <w:tr w:rsidR="00137269" w:rsidRPr="00587EB2" w14:paraId="51855F25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3288BFBA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E35</w:t>
            </w:r>
          </w:p>
        </w:tc>
        <w:tc>
          <w:tcPr>
            <w:tcW w:w="1434" w:type="dxa"/>
            <w:noWrap/>
            <w:hideMark/>
          </w:tcPr>
          <w:p w14:paraId="4330020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O1/02v2</w:t>
            </w:r>
          </w:p>
        </w:tc>
        <w:tc>
          <w:tcPr>
            <w:tcW w:w="783" w:type="dxa"/>
            <w:noWrap/>
            <w:hideMark/>
          </w:tcPr>
          <w:p w14:paraId="23CAE75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KL23</w:t>
            </w:r>
          </w:p>
        </w:tc>
        <w:tc>
          <w:tcPr>
            <w:tcW w:w="1281" w:type="dxa"/>
            <w:noWrap/>
            <w:hideMark/>
          </w:tcPr>
          <w:p w14:paraId="3A19C6CD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IncFIA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IncFII</w:t>
            </w:r>
            <w:proofErr w:type="spellEnd"/>
          </w:p>
        </w:tc>
        <w:tc>
          <w:tcPr>
            <w:tcW w:w="2288" w:type="dxa"/>
            <w:noWrap/>
            <w:hideMark/>
          </w:tcPr>
          <w:p w14:paraId="09EC8A48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MITEEc1, TnXax1, ISButh2, ISAusP1</w:t>
            </w:r>
          </w:p>
        </w:tc>
        <w:tc>
          <w:tcPr>
            <w:tcW w:w="4834" w:type="dxa"/>
            <w:noWrap/>
            <w:hideMark/>
          </w:tcPr>
          <w:p w14:paraId="52819D88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Salmon_vB_SosS_Oslo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, Pseudo_phiPSA1</w:t>
            </w:r>
          </w:p>
        </w:tc>
      </w:tr>
      <w:tr w:rsidR="00137269" w:rsidRPr="00587EB2" w14:paraId="2369B6F8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049FE822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P60-1</w:t>
            </w:r>
          </w:p>
        </w:tc>
        <w:tc>
          <w:tcPr>
            <w:tcW w:w="1434" w:type="dxa"/>
            <w:noWrap/>
            <w:hideMark/>
          </w:tcPr>
          <w:p w14:paraId="0599241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O1/O2v2</w:t>
            </w:r>
          </w:p>
        </w:tc>
        <w:tc>
          <w:tcPr>
            <w:tcW w:w="783" w:type="dxa"/>
            <w:noWrap/>
            <w:hideMark/>
          </w:tcPr>
          <w:p w14:paraId="5F0A419F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KL149</w:t>
            </w:r>
          </w:p>
        </w:tc>
        <w:tc>
          <w:tcPr>
            <w:tcW w:w="1281" w:type="dxa"/>
            <w:noWrap/>
            <w:hideMark/>
          </w:tcPr>
          <w:p w14:paraId="2784649A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Col440, IncQ1  </w:t>
            </w:r>
          </w:p>
        </w:tc>
        <w:tc>
          <w:tcPr>
            <w:tcW w:w="2288" w:type="dxa"/>
            <w:noWrap/>
            <w:hideMark/>
          </w:tcPr>
          <w:p w14:paraId="1D143ABE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MITEPlu</w:t>
            </w:r>
            <w:proofErr w:type="gram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5,  ISCARN</w:t>
            </w:r>
            <w:proofErr w:type="gram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29, ISSph8, ISAs6</w:t>
            </w:r>
          </w:p>
        </w:tc>
        <w:tc>
          <w:tcPr>
            <w:tcW w:w="4834" w:type="dxa"/>
            <w:noWrap/>
            <w:hideMark/>
          </w:tcPr>
          <w:p w14:paraId="2C1E59D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Entero_HK140</w:t>
            </w:r>
          </w:p>
        </w:tc>
      </w:tr>
      <w:tr w:rsidR="00137269" w:rsidRPr="00587EB2" w14:paraId="28BFB723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299D1978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P121</w:t>
            </w:r>
          </w:p>
        </w:tc>
        <w:tc>
          <w:tcPr>
            <w:tcW w:w="1434" w:type="dxa"/>
            <w:noWrap/>
            <w:hideMark/>
          </w:tcPr>
          <w:p w14:paraId="0AE6CE1D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O1/O2v2</w:t>
            </w:r>
          </w:p>
        </w:tc>
        <w:tc>
          <w:tcPr>
            <w:tcW w:w="783" w:type="dxa"/>
            <w:noWrap/>
            <w:hideMark/>
          </w:tcPr>
          <w:p w14:paraId="537DE6E1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KL8</w:t>
            </w:r>
          </w:p>
        </w:tc>
        <w:tc>
          <w:tcPr>
            <w:tcW w:w="1281" w:type="dxa"/>
            <w:noWrap/>
            <w:hideMark/>
          </w:tcPr>
          <w:p w14:paraId="200F365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, IncHI1B</w:t>
            </w:r>
          </w:p>
        </w:tc>
        <w:tc>
          <w:tcPr>
            <w:tcW w:w="2288" w:type="dxa"/>
            <w:noWrap/>
            <w:hideMark/>
          </w:tcPr>
          <w:p w14:paraId="02A51B20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MITEYpE1, MITEEc1, TsAn2, ISStma11</w:t>
            </w:r>
          </w:p>
        </w:tc>
        <w:tc>
          <w:tcPr>
            <w:tcW w:w="4834" w:type="dxa"/>
            <w:noWrap/>
            <w:hideMark/>
          </w:tcPr>
          <w:p w14:paraId="130E5AD7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137269" w:rsidRPr="00587EB2" w14:paraId="108CDBD4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5DE179B4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P136</w:t>
            </w:r>
          </w:p>
        </w:tc>
        <w:tc>
          <w:tcPr>
            <w:tcW w:w="1434" w:type="dxa"/>
            <w:noWrap/>
            <w:hideMark/>
          </w:tcPr>
          <w:p w14:paraId="2E06CCE0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O1/O2v1</w:t>
            </w:r>
          </w:p>
        </w:tc>
        <w:tc>
          <w:tcPr>
            <w:tcW w:w="783" w:type="dxa"/>
            <w:noWrap/>
            <w:hideMark/>
          </w:tcPr>
          <w:p w14:paraId="55EE891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KL25</w:t>
            </w:r>
          </w:p>
        </w:tc>
        <w:tc>
          <w:tcPr>
            <w:tcW w:w="1281" w:type="dxa"/>
            <w:noWrap/>
            <w:hideMark/>
          </w:tcPr>
          <w:p w14:paraId="3B0DF76B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Col440I, Col440II,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, IncHI1B</w:t>
            </w:r>
          </w:p>
        </w:tc>
        <w:tc>
          <w:tcPr>
            <w:tcW w:w="2288" w:type="dxa"/>
            <w:noWrap/>
            <w:hideMark/>
          </w:tcPr>
          <w:p w14:paraId="21D9A953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ISSty2, IS1230B, IS3F, ISeAl1</w:t>
            </w:r>
          </w:p>
        </w:tc>
        <w:tc>
          <w:tcPr>
            <w:tcW w:w="4834" w:type="dxa"/>
            <w:noWrap/>
            <w:hideMark/>
          </w:tcPr>
          <w:p w14:paraId="3641ACBF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Klebsi_ST512_KPC3phi13.2, Entero_mEp390</w:t>
            </w:r>
          </w:p>
        </w:tc>
      </w:tr>
      <w:tr w:rsidR="00137269" w:rsidRPr="00587EB2" w14:paraId="39B7846F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06DA0F9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P144</w:t>
            </w:r>
          </w:p>
        </w:tc>
        <w:tc>
          <w:tcPr>
            <w:tcW w:w="1434" w:type="dxa"/>
            <w:noWrap/>
            <w:hideMark/>
          </w:tcPr>
          <w:p w14:paraId="7694B07A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O1/O2v1</w:t>
            </w:r>
          </w:p>
        </w:tc>
        <w:tc>
          <w:tcPr>
            <w:tcW w:w="783" w:type="dxa"/>
            <w:noWrap/>
            <w:hideMark/>
          </w:tcPr>
          <w:p w14:paraId="414320FF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KL47</w:t>
            </w:r>
          </w:p>
        </w:tc>
        <w:tc>
          <w:tcPr>
            <w:tcW w:w="1281" w:type="dxa"/>
            <w:noWrap/>
            <w:hideMark/>
          </w:tcPr>
          <w:p w14:paraId="4755A70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Col,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, IncHI1B</w:t>
            </w:r>
          </w:p>
        </w:tc>
        <w:tc>
          <w:tcPr>
            <w:tcW w:w="2288" w:type="dxa"/>
            <w:noWrap/>
            <w:hideMark/>
          </w:tcPr>
          <w:p w14:paraId="3BF5DA4A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ISRor8, ISKqu3, ISSen13, ISPa40</w:t>
            </w:r>
          </w:p>
        </w:tc>
        <w:tc>
          <w:tcPr>
            <w:tcW w:w="4834" w:type="dxa"/>
            <w:noWrap/>
            <w:hideMark/>
          </w:tcPr>
          <w:p w14:paraId="61C41070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Klebsi_ST15_OXA48phi14.1, Salmon_118970_sal3, Salmon_SSU5</w:t>
            </w:r>
          </w:p>
        </w:tc>
      </w:tr>
      <w:tr w:rsidR="00137269" w:rsidRPr="00587EB2" w14:paraId="28798BF9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506077CE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E50-2</w:t>
            </w:r>
          </w:p>
        </w:tc>
        <w:tc>
          <w:tcPr>
            <w:tcW w:w="1434" w:type="dxa"/>
            <w:noWrap/>
            <w:hideMark/>
          </w:tcPr>
          <w:p w14:paraId="1FE0FFBE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O1/O2v1</w:t>
            </w:r>
          </w:p>
        </w:tc>
        <w:tc>
          <w:tcPr>
            <w:tcW w:w="783" w:type="dxa"/>
            <w:noWrap/>
            <w:hideMark/>
          </w:tcPr>
          <w:p w14:paraId="15BFD0B3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KL2</w:t>
            </w:r>
          </w:p>
        </w:tc>
        <w:tc>
          <w:tcPr>
            <w:tcW w:w="1281" w:type="dxa"/>
            <w:noWrap/>
            <w:hideMark/>
          </w:tcPr>
          <w:p w14:paraId="7AB63119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IncFII</w:t>
            </w:r>
            <w:proofErr w:type="spellEnd"/>
          </w:p>
        </w:tc>
        <w:tc>
          <w:tcPr>
            <w:tcW w:w="2288" w:type="dxa"/>
            <w:noWrap/>
            <w:hideMark/>
          </w:tcPr>
          <w:p w14:paraId="3A8696A0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ISkqu3, IS609, TnShfr1, ISArp14</w:t>
            </w:r>
          </w:p>
        </w:tc>
        <w:tc>
          <w:tcPr>
            <w:tcW w:w="4834" w:type="dxa"/>
            <w:noWrap/>
            <w:hideMark/>
          </w:tcPr>
          <w:p w14:paraId="584D4C6B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137269" w:rsidRPr="00587EB2" w14:paraId="10D84BE1" w14:textId="77777777" w:rsidTr="00206204">
        <w:trPr>
          <w:trHeight w:val="288"/>
        </w:trPr>
        <w:tc>
          <w:tcPr>
            <w:tcW w:w="895" w:type="dxa"/>
            <w:noWrap/>
            <w:hideMark/>
          </w:tcPr>
          <w:p w14:paraId="59FBA6E6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P129</w:t>
            </w:r>
          </w:p>
        </w:tc>
        <w:tc>
          <w:tcPr>
            <w:tcW w:w="1434" w:type="dxa"/>
            <w:noWrap/>
            <w:hideMark/>
          </w:tcPr>
          <w:p w14:paraId="263E9E6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O1/O2v1</w:t>
            </w:r>
          </w:p>
        </w:tc>
        <w:tc>
          <w:tcPr>
            <w:tcW w:w="783" w:type="dxa"/>
            <w:noWrap/>
            <w:hideMark/>
          </w:tcPr>
          <w:p w14:paraId="4B50590B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KL53</w:t>
            </w:r>
          </w:p>
        </w:tc>
        <w:tc>
          <w:tcPr>
            <w:tcW w:w="1281" w:type="dxa"/>
            <w:noWrap/>
            <w:hideMark/>
          </w:tcPr>
          <w:p w14:paraId="6474E398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Col,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, IncHI1B</w:t>
            </w:r>
          </w:p>
        </w:tc>
        <w:tc>
          <w:tcPr>
            <w:tcW w:w="2288" w:type="dxa"/>
            <w:noWrap/>
            <w:hideMark/>
          </w:tcPr>
          <w:p w14:paraId="734C2DEF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ISEhe4, ISKpn80, ISKpn34, ISRaq1</w:t>
            </w:r>
          </w:p>
        </w:tc>
        <w:tc>
          <w:tcPr>
            <w:tcW w:w="4834" w:type="dxa"/>
            <w:noWrap/>
            <w:hideMark/>
          </w:tcPr>
          <w:p w14:paraId="4C8B235C" w14:textId="77777777" w:rsidR="00137269" w:rsidRPr="00587EB2" w:rsidRDefault="00137269" w:rsidP="00206204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0D1AE3" w:rsidRPr="00587EB2" w14:paraId="06E1FDAC" w14:textId="77777777" w:rsidTr="00206204">
        <w:trPr>
          <w:trHeight w:val="288"/>
        </w:trPr>
        <w:tc>
          <w:tcPr>
            <w:tcW w:w="895" w:type="dxa"/>
            <w:noWrap/>
          </w:tcPr>
          <w:p w14:paraId="02A503E3" w14:textId="314A9DB7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E55-1</w:t>
            </w:r>
          </w:p>
        </w:tc>
        <w:tc>
          <w:tcPr>
            <w:tcW w:w="1434" w:type="dxa"/>
            <w:noWrap/>
          </w:tcPr>
          <w:p w14:paraId="0F92BEAF" w14:textId="1691552B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O3b</w:t>
            </w:r>
          </w:p>
        </w:tc>
        <w:tc>
          <w:tcPr>
            <w:tcW w:w="783" w:type="dxa"/>
            <w:noWrap/>
          </w:tcPr>
          <w:p w14:paraId="0BAA014B" w14:textId="607D045F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KL103</w:t>
            </w:r>
          </w:p>
        </w:tc>
        <w:tc>
          <w:tcPr>
            <w:tcW w:w="1281" w:type="dxa"/>
            <w:noWrap/>
          </w:tcPr>
          <w:p w14:paraId="140049D4" w14:textId="371DA1BB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IncFIA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IncFIB</w:t>
            </w:r>
            <w:proofErr w:type="spellEnd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IncFII</w:t>
            </w:r>
            <w:proofErr w:type="spellEnd"/>
          </w:p>
        </w:tc>
        <w:tc>
          <w:tcPr>
            <w:tcW w:w="2288" w:type="dxa"/>
            <w:noWrap/>
          </w:tcPr>
          <w:p w14:paraId="6A1D0A9A" w14:textId="06D24805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ISEc14, ISEam1, ISEc24, ISEc15</w:t>
            </w:r>
          </w:p>
        </w:tc>
        <w:tc>
          <w:tcPr>
            <w:tcW w:w="4834" w:type="dxa"/>
            <w:noWrap/>
          </w:tcPr>
          <w:p w14:paraId="772CA5CF" w14:textId="4C21AD6D" w:rsidR="000D1AE3" w:rsidRPr="00587EB2" w:rsidRDefault="000D1AE3" w:rsidP="000D1AE3">
            <w:pPr>
              <w:tabs>
                <w:tab w:val="lef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B2">
              <w:rPr>
                <w:rFonts w:ascii="Times New Roman" w:hAnsi="Times New Roman" w:cs="Times New Roman"/>
                <w:sz w:val="24"/>
                <w:szCs w:val="24"/>
              </w:rPr>
              <w:t>Cronob_ENT47670</w:t>
            </w:r>
          </w:p>
        </w:tc>
      </w:tr>
    </w:tbl>
    <w:p w14:paraId="4B66EA25" w14:textId="77777777" w:rsidR="00137269" w:rsidRDefault="00137269"/>
    <w:p w14:paraId="3B576731" w14:textId="2B1C5D91" w:rsidR="00AB313E" w:rsidRPr="00D13059" w:rsidRDefault="00AB313E">
      <w:pPr>
        <w:rPr>
          <w:b/>
        </w:rPr>
      </w:pPr>
    </w:p>
    <w:sectPr w:rsidR="00AB313E" w:rsidRPr="00D13059" w:rsidSect="00A84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897F" w14:textId="77777777" w:rsidR="00190104" w:rsidRDefault="00190104" w:rsidP="007A63B5">
      <w:pPr>
        <w:spacing w:after="0" w:line="240" w:lineRule="auto"/>
      </w:pPr>
      <w:r>
        <w:separator/>
      </w:r>
    </w:p>
  </w:endnote>
  <w:endnote w:type="continuationSeparator" w:id="0">
    <w:p w14:paraId="5F0AE53C" w14:textId="77777777" w:rsidR="00190104" w:rsidRDefault="00190104" w:rsidP="007A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921B" w14:textId="77777777" w:rsidR="00190104" w:rsidRDefault="00190104" w:rsidP="007A63B5">
      <w:pPr>
        <w:spacing w:after="0" w:line="240" w:lineRule="auto"/>
      </w:pPr>
      <w:r>
        <w:separator/>
      </w:r>
    </w:p>
  </w:footnote>
  <w:footnote w:type="continuationSeparator" w:id="0">
    <w:p w14:paraId="2A401E55" w14:textId="77777777" w:rsidR="00190104" w:rsidRDefault="00190104" w:rsidP="007A6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2E"/>
    <w:rsid w:val="00075A3B"/>
    <w:rsid w:val="000B77BC"/>
    <w:rsid w:val="000C142F"/>
    <w:rsid w:val="000C2E1E"/>
    <w:rsid w:val="000D1AE3"/>
    <w:rsid w:val="000E35D6"/>
    <w:rsid w:val="000E61C4"/>
    <w:rsid w:val="00111CAC"/>
    <w:rsid w:val="0012399F"/>
    <w:rsid w:val="00137269"/>
    <w:rsid w:val="00144D08"/>
    <w:rsid w:val="00190104"/>
    <w:rsid w:val="0020133B"/>
    <w:rsid w:val="00206204"/>
    <w:rsid w:val="00246BD1"/>
    <w:rsid w:val="002801E3"/>
    <w:rsid w:val="00312A71"/>
    <w:rsid w:val="003236BF"/>
    <w:rsid w:val="00382403"/>
    <w:rsid w:val="00413510"/>
    <w:rsid w:val="00423F84"/>
    <w:rsid w:val="00456476"/>
    <w:rsid w:val="00457F6A"/>
    <w:rsid w:val="00477E37"/>
    <w:rsid w:val="004B1BF2"/>
    <w:rsid w:val="004F7582"/>
    <w:rsid w:val="00517E5F"/>
    <w:rsid w:val="005212F6"/>
    <w:rsid w:val="00564ED7"/>
    <w:rsid w:val="00587EB2"/>
    <w:rsid w:val="00620264"/>
    <w:rsid w:val="0062524E"/>
    <w:rsid w:val="00626B99"/>
    <w:rsid w:val="00631A02"/>
    <w:rsid w:val="006330F9"/>
    <w:rsid w:val="00692B9B"/>
    <w:rsid w:val="006A0D9A"/>
    <w:rsid w:val="006E0216"/>
    <w:rsid w:val="007770A9"/>
    <w:rsid w:val="00783CEE"/>
    <w:rsid w:val="007A14F1"/>
    <w:rsid w:val="007A63B5"/>
    <w:rsid w:val="007B257A"/>
    <w:rsid w:val="00873E30"/>
    <w:rsid w:val="008810D4"/>
    <w:rsid w:val="0088188E"/>
    <w:rsid w:val="008C4CFC"/>
    <w:rsid w:val="008D3C38"/>
    <w:rsid w:val="00913964"/>
    <w:rsid w:val="00960C25"/>
    <w:rsid w:val="009803A1"/>
    <w:rsid w:val="009E6845"/>
    <w:rsid w:val="00A11DDA"/>
    <w:rsid w:val="00A418ED"/>
    <w:rsid w:val="00A679C3"/>
    <w:rsid w:val="00A8412E"/>
    <w:rsid w:val="00AB313E"/>
    <w:rsid w:val="00AD2181"/>
    <w:rsid w:val="00B004B1"/>
    <w:rsid w:val="00B3315A"/>
    <w:rsid w:val="00B77473"/>
    <w:rsid w:val="00B8162E"/>
    <w:rsid w:val="00BD0C5C"/>
    <w:rsid w:val="00BE47D9"/>
    <w:rsid w:val="00C004CD"/>
    <w:rsid w:val="00C02B79"/>
    <w:rsid w:val="00C438D0"/>
    <w:rsid w:val="00C5041E"/>
    <w:rsid w:val="00C66A05"/>
    <w:rsid w:val="00C74E5F"/>
    <w:rsid w:val="00C80FB0"/>
    <w:rsid w:val="00CD1992"/>
    <w:rsid w:val="00CD26D6"/>
    <w:rsid w:val="00D13059"/>
    <w:rsid w:val="00D90BE1"/>
    <w:rsid w:val="00D92988"/>
    <w:rsid w:val="00DB5597"/>
    <w:rsid w:val="00DF4891"/>
    <w:rsid w:val="00E44068"/>
    <w:rsid w:val="00E54E2B"/>
    <w:rsid w:val="00E74C7F"/>
    <w:rsid w:val="00E86988"/>
    <w:rsid w:val="00EC0A28"/>
    <w:rsid w:val="00F45E74"/>
    <w:rsid w:val="00F5191A"/>
    <w:rsid w:val="00F6539C"/>
    <w:rsid w:val="00F9476A"/>
    <w:rsid w:val="00F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ADCE7"/>
  <w15:chartTrackingRefBased/>
  <w15:docId w15:val="{CA746949-5587-40D8-904F-CE8BCD1F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3B5"/>
  </w:style>
  <w:style w:type="paragraph" w:styleId="Footer">
    <w:name w:val="footer"/>
    <w:basedOn w:val="Normal"/>
    <w:link w:val="FooterChar"/>
    <w:uiPriority w:val="99"/>
    <w:unhideWhenUsed/>
    <w:rsid w:val="007A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3B5"/>
  </w:style>
  <w:style w:type="paragraph" w:styleId="BalloonText">
    <w:name w:val="Balloon Text"/>
    <w:basedOn w:val="Normal"/>
    <w:link w:val="BalloonTextChar"/>
    <w:uiPriority w:val="99"/>
    <w:semiHidden/>
    <w:unhideWhenUsed/>
    <w:rsid w:val="00A1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E1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817A-C14B-48F5-942A-9C399C36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Eyram</dc:creator>
  <cp:keywords/>
  <dc:description/>
  <cp:lastModifiedBy>Daniel Gyamfi Amoako</cp:lastModifiedBy>
  <cp:revision>10</cp:revision>
  <dcterms:created xsi:type="dcterms:W3CDTF">2023-07-23T08:10:00Z</dcterms:created>
  <dcterms:modified xsi:type="dcterms:W3CDTF">2025-04-04T10:57:00Z</dcterms:modified>
</cp:coreProperties>
</file>