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157AB" w14:textId="77777777" w:rsidR="00D25C77" w:rsidRDefault="00D25C77" w:rsidP="00594539">
      <w:pPr>
        <w:pStyle w:val="09"/>
        <w:ind w:firstLine="480"/>
      </w:pPr>
    </w:p>
    <w:p w14:paraId="20F77EFF" w14:textId="58E933CB" w:rsidR="00D25C77" w:rsidRPr="00D25C77" w:rsidRDefault="00D25C77" w:rsidP="00D25C77">
      <w:pPr>
        <w:pStyle w:val="09"/>
        <w:ind w:firstLineChars="0" w:firstLine="0"/>
        <w:rPr>
          <w:szCs w:val="24"/>
        </w:rPr>
      </w:pPr>
      <w:r w:rsidRPr="00D25C77">
        <w:rPr>
          <w:szCs w:val="24"/>
        </w:rPr>
        <w:t>Supplementary information for:</w:t>
      </w:r>
    </w:p>
    <w:p w14:paraId="0574D26F" w14:textId="7BDE5437" w:rsidR="00D25C77" w:rsidRDefault="00D25C77" w:rsidP="00D25C77">
      <w:pPr>
        <w:pStyle w:val="09"/>
        <w:ind w:firstLineChars="0" w:firstLine="0"/>
      </w:pPr>
    </w:p>
    <w:p w14:paraId="1B51B7D8" w14:textId="2906A8AB" w:rsidR="00D25C77" w:rsidRDefault="00D25C77" w:rsidP="00D25C77">
      <w:pPr>
        <w:pStyle w:val="09"/>
        <w:ind w:firstLineChars="0" w:firstLine="0"/>
      </w:pPr>
    </w:p>
    <w:p w14:paraId="7F8181BB" w14:textId="265AEC6E" w:rsidR="00D25C77" w:rsidRDefault="00D25C77" w:rsidP="00D25C77">
      <w:pPr>
        <w:pStyle w:val="09"/>
        <w:ind w:firstLineChars="0" w:firstLine="0"/>
      </w:pPr>
    </w:p>
    <w:p w14:paraId="092CF76E" w14:textId="77777777" w:rsidR="00D25C77" w:rsidRDefault="00D25C77" w:rsidP="00D25C77">
      <w:pPr>
        <w:pStyle w:val="09"/>
        <w:ind w:firstLineChars="0" w:firstLine="0"/>
      </w:pPr>
    </w:p>
    <w:p w14:paraId="04F2301F" w14:textId="070EC4B3" w:rsidR="00D25C77" w:rsidRPr="00D25C77" w:rsidRDefault="00D25C77" w:rsidP="00D25C77">
      <w:pPr>
        <w:pStyle w:val="09"/>
        <w:spacing w:line="480" w:lineRule="auto"/>
        <w:ind w:firstLineChars="0" w:firstLine="0"/>
        <w:jc w:val="center"/>
        <w:rPr>
          <w:sz w:val="44"/>
          <w:szCs w:val="44"/>
        </w:rPr>
      </w:pPr>
      <w:r w:rsidRPr="00D25C77">
        <w:rPr>
          <w:sz w:val="44"/>
          <w:szCs w:val="44"/>
        </w:rPr>
        <w:t>iDesignGPT: large language model agentic workflows boost engineering design</w:t>
      </w:r>
    </w:p>
    <w:p w14:paraId="5C9CC9DD" w14:textId="05F8FE07" w:rsidR="00D25C77" w:rsidRDefault="00D25C77" w:rsidP="00D25C77">
      <w:pPr>
        <w:pStyle w:val="09"/>
        <w:ind w:firstLineChars="0" w:firstLine="0"/>
        <w:jc w:val="center"/>
      </w:pPr>
    </w:p>
    <w:p w14:paraId="3FDFA0D2" w14:textId="4B0A1D7E" w:rsidR="00D25C77" w:rsidRDefault="00D8421E" w:rsidP="00D25C77">
      <w:pPr>
        <w:pStyle w:val="09"/>
        <w:ind w:firstLineChars="0" w:firstLine="0"/>
        <w:jc w:val="center"/>
        <w:rPr>
          <w:i/>
          <w:iCs/>
        </w:rPr>
      </w:pPr>
      <w:r w:rsidRPr="00D8421E">
        <w:rPr>
          <w:i/>
          <w:iCs/>
        </w:rPr>
        <w:t>Songkai Liu</w:t>
      </w:r>
      <w:r w:rsidRPr="00D8421E">
        <w:rPr>
          <w:i/>
          <w:iCs/>
          <w:vertAlign w:val="superscript"/>
        </w:rPr>
        <w:t>1</w:t>
      </w:r>
      <w:r w:rsidRPr="00D8421E">
        <w:rPr>
          <w:i/>
          <w:iCs/>
        </w:rPr>
        <w:t>, Yanqing Shen</w:t>
      </w:r>
      <w:r w:rsidRPr="00D8421E">
        <w:rPr>
          <w:i/>
          <w:iCs/>
          <w:vertAlign w:val="superscript"/>
        </w:rPr>
        <w:t>2</w:t>
      </w:r>
      <w:r w:rsidRPr="00D8421E">
        <w:rPr>
          <w:i/>
          <w:iCs/>
        </w:rPr>
        <w:t xml:space="preserve">, </w:t>
      </w:r>
      <w:proofErr w:type="spellStart"/>
      <w:r w:rsidRPr="00D8421E">
        <w:rPr>
          <w:i/>
          <w:iCs/>
        </w:rPr>
        <w:t>Yilun</w:t>
      </w:r>
      <w:proofErr w:type="spellEnd"/>
      <w:r w:rsidRPr="00D8421E">
        <w:rPr>
          <w:i/>
          <w:iCs/>
        </w:rPr>
        <w:t xml:space="preserve"> Zhang</w:t>
      </w:r>
      <w:r w:rsidRPr="00D8421E">
        <w:rPr>
          <w:i/>
          <w:iCs/>
          <w:vertAlign w:val="superscript"/>
        </w:rPr>
        <w:t>1</w:t>
      </w:r>
      <w:r w:rsidRPr="00D8421E">
        <w:rPr>
          <w:i/>
          <w:iCs/>
        </w:rPr>
        <w:t xml:space="preserve">, </w:t>
      </w:r>
      <w:proofErr w:type="spellStart"/>
      <w:r w:rsidRPr="00D8421E">
        <w:rPr>
          <w:i/>
          <w:iCs/>
        </w:rPr>
        <w:t>Zhangli</w:t>
      </w:r>
      <w:proofErr w:type="spellEnd"/>
      <w:r w:rsidRPr="00D8421E">
        <w:rPr>
          <w:i/>
          <w:iCs/>
        </w:rPr>
        <w:t xml:space="preserve"> Hou</w:t>
      </w:r>
      <w:r w:rsidRPr="00D8421E">
        <w:rPr>
          <w:i/>
          <w:iCs/>
          <w:vertAlign w:val="superscript"/>
        </w:rPr>
        <w:t>1</w:t>
      </w:r>
      <w:r w:rsidRPr="00D8421E">
        <w:rPr>
          <w:i/>
          <w:iCs/>
        </w:rPr>
        <w:t>, Xin Wang</w:t>
      </w:r>
      <w:r w:rsidRPr="00D8421E">
        <w:rPr>
          <w:i/>
          <w:iCs/>
          <w:vertAlign w:val="superscript"/>
        </w:rPr>
        <w:t>1*</w:t>
      </w:r>
      <w:r w:rsidRPr="00D8421E">
        <w:rPr>
          <w:i/>
          <w:iCs/>
        </w:rPr>
        <w:t xml:space="preserve">, </w:t>
      </w:r>
      <w:proofErr w:type="spellStart"/>
      <w:r w:rsidRPr="00D8421E">
        <w:rPr>
          <w:i/>
          <w:iCs/>
        </w:rPr>
        <w:t>Jianxi</w:t>
      </w:r>
      <w:proofErr w:type="spellEnd"/>
      <w:r w:rsidRPr="00D8421E">
        <w:rPr>
          <w:i/>
          <w:iCs/>
        </w:rPr>
        <w:t xml:space="preserve"> Luo</w:t>
      </w:r>
      <w:r w:rsidRPr="00D8421E">
        <w:rPr>
          <w:i/>
          <w:iCs/>
          <w:vertAlign w:val="superscript"/>
        </w:rPr>
        <w:t>3</w:t>
      </w:r>
      <w:r w:rsidRPr="00D8421E">
        <w:rPr>
          <w:i/>
          <w:iCs/>
        </w:rPr>
        <w:t xml:space="preserve">, </w:t>
      </w:r>
      <w:proofErr w:type="spellStart"/>
      <w:r w:rsidRPr="00D8421E">
        <w:rPr>
          <w:i/>
          <w:iCs/>
        </w:rPr>
        <w:t>Zhinan</w:t>
      </w:r>
      <w:proofErr w:type="spellEnd"/>
      <w:r w:rsidRPr="00D8421E">
        <w:rPr>
          <w:i/>
          <w:iCs/>
        </w:rPr>
        <w:t xml:space="preserve"> Zhang</w:t>
      </w:r>
      <w:r w:rsidRPr="00D8421E">
        <w:rPr>
          <w:i/>
          <w:iCs/>
          <w:vertAlign w:val="superscript"/>
        </w:rPr>
        <w:t>1,4*</w:t>
      </w:r>
    </w:p>
    <w:p w14:paraId="272AEB4B" w14:textId="77777777" w:rsidR="00D25C77" w:rsidRPr="008E2E33" w:rsidRDefault="00D25C77" w:rsidP="00D25C77">
      <w:pPr>
        <w:pStyle w:val="09"/>
        <w:ind w:firstLineChars="0" w:firstLine="0"/>
        <w:jc w:val="center"/>
      </w:pPr>
    </w:p>
    <w:p w14:paraId="19777102" w14:textId="77777777" w:rsidR="00D8421E" w:rsidRPr="00D8421E" w:rsidRDefault="00D8421E" w:rsidP="00D8421E">
      <w:pPr>
        <w:widowControl/>
        <w:rPr>
          <w:rFonts w:ascii="Times New Roman" w:eastAsia="宋体" w:hAnsi="Times New Roman" w:cs="Times New Roman"/>
          <w:i/>
          <w:iCs/>
          <w:szCs w:val="21"/>
        </w:rPr>
      </w:pPr>
      <w:r w:rsidRPr="00D8421E">
        <w:rPr>
          <w:rFonts w:ascii="Times New Roman" w:eastAsia="宋体" w:hAnsi="Times New Roman" w:cs="Times New Roman"/>
          <w:i/>
          <w:iCs/>
          <w:szCs w:val="21"/>
          <w:vertAlign w:val="superscript"/>
        </w:rPr>
        <w:t>1</w:t>
      </w:r>
      <w:r w:rsidRPr="00D8421E">
        <w:rPr>
          <w:rFonts w:ascii="Times New Roman" w:eastAsia="宋体" w:hAnsi="Times New Roman" w:cs="Times New Roman"/>
          <w:i/>
          <w:iCs/>
          <w:szCs w:val="21"/>
        </w:rPr>
        <w:t>School of Mechanical Engineering, Shanghai Jiao Tong University, Shanghai 200240</w:t>
      </w:r>
    </w:p>
    <w:p w14:paraId="1637142C" w14:textId="77777777" w:rsidR="00D8421E" w:rsidRPr="00D8421E" w:rsidRDefault="00D8421E" w:rsidP="00D8421E">
      <w:pPr>
        <w:widowControl/>
        <w:rPr>
          <w:rFonts w:ascii="Times New Roman" w:eastAsia="宋体" w:hAnsi="Times New Roman" w:cs="Times New Roman"/>
          <w:i/>
          <w:iCs/>
          <w:szCs w:val="21"/>
        </w:rPr>
      </w:pPr>
      <w:r w:rsidRPr="00D8421E">
        <w:rPr>
          <w:rFonts w:ascii="Times New Roman" w:eastAsia="宋体" w:hAnsi="Times New Roman" w:cs="Times New Roman"/>
          <w:i/>
          <w:iCs/>
          <w:szCs w:val="21"/>
          <w:vertAlign w:val="superscript"/>
        </w:rPr>
        <w:t>2</w:t>
      </w:r>
      <w:r w:rsidRPr="00D8421E">
        <w:rPr>
          <w:rFonts w:ascii="Times New Roman" w:eastAsia="宋体" w:hAnsi="Times New Roman" w:cs="Times New Roman"/>
          <w:i/>
          <w:iCs/>
          <w:szCs w:val="21"/>
        </w:rPr>
        <w:t>Herbert Wertheim College of Engineering, University of Florida, Gainesville 32611</w:t>
      </w:r>
    </w:p>
    <w:p w14:paraId="5A0DA989" w14:textId="77777777" w:rsidR="00D8421E" w:rsidRPr="00D8421E" w:rsidRDefault="00D8421E" w:rsidP="00D8421E">
      <w:pPr>
        <w:widowControl/>
        <w:rPr>
          <w:rFonts w:ascii="Times New Roman" w:eastAsia="宋体" w:hAnsi="Times New Roman" w:cs="Times New Roman"/>
          <w:i/>
          <w:iCs/>
          <w:szCs w:val="21"/>
        </w:rPr>
      </w:pPr>
      <w:r w:rsidRPr="00D8421E">
        <w:rPr>
          <w:rFonts w:ascii="Times New Roman" w:eastAsia="宋体" w:hAnsi="Times New Roman" w:cs="Times New Roman"/>
          <w:i/>
          <w:iCs/>
          <w:szCs w:val="21"/>
          <w:vertAlign w:val="superscript"/>
        </w:rPr>
        <w:t>3</w:t>
      </w:r>
      <w:r w:rsidRPr="00D8421E">
        <w:rPr>
          <w:rFonts w:ascii="Times New Roman" w:eastAsia="宋体" w:hAnsi="Times New Roman" w:cs="Times New Roman"/>
          <w:i/>
          <w:iCs/>
          <w:szCs w:val="21"/>
        </w:rPr>
        <w:t>Department of Systems Engineering, City University of Hong Kong, Hong Kong 999077</w:t>
      </w:r>
    </w:p>
    <w:p w14:paraId="592DC688" w14:textId="77777777" w:rsidR="00D8421E" w:rsidRPr="00D8421E" w:rsidRDefault="00D8421E" w:rsidP="00D31631">
      <w:pPr>
        <w:widowControl/>
        <w:rPr>
          <w:rFonts w:ascii="Times New Roman" w:eastAsia="宋体" w:hAnsi="Times New Roman" w:cs="Times New Roman"/>
          <w:i/>
          <w:iCs/>
          <w:szCs w:val="21"/>
        </w:rPr>
      </w:pPr>
      <w:r w:rsidRPr="00D8421E">
        <w:rPr>
          <w:rFonts w:ascii="Times New Roman" w:eastAsia="宋体" w:hAnsi="Times New Roman" w:cs="Times New Roman"/>
          <w:i/>
          <w:iCs/>
          <w:szCs w:val="21"/>
          <w:vertAlign w:val="superscript"/>
        </w:rPr>
        <w:t>4</w:t>
      </w:r>
      <w:r w:rsidRPr="00D8421E">
        <w:rPr>
          <w:rFonts w:ascii="Times New Roman" w:eastAsia="宋体" w:hAnsi="Times New Roman" w:cs="Times New Roman"/>
          <w:i/>
          <w:iCs/>
          <w:szCs w:val="21"/>
        </w:rPr>
        <w:t>State Key Laboratory of Mechanical System and Vibration, Shanghai Jiao Tong University, Shanghai 200240</w:t>
      </w:r>
    </w:p>
    <w:p w14:paraId="299563D6" w14:textId="77777777" w:rsidR="00D25C77" w:rsidRDefault="00D25C77">
      <w:pPr>
        <w:widowControl/>
        <w:jc w:val="left"/>
        <w:rPr>
          <w:rFonts w:ascii="Times New Roman" w:eastAsia="宋体" w:hAnsi="Times New Roman" w:cs="Times New Roman"/>
          <w:sz w:val="24"/>
          <w:szCs w:val="20"/>
        </w:rPr>
      </w:pPr>
      <w:r>
        <w:br w:type="page"/>
      </w:r>
    </w:p>
    <w:p w14:paraId="1A14FA8A" w14:textId="756C525A" w:rsidR="008E2E33" w:rsidRPr="008E2E33" w:rsidRDefault="008E2E33" w:rsidP="008E2E33">
      <w:pPr>
        <w:pStyle w:val="09"/>
        <w:ind w:firstLineChars="0" w:firstLine="0"/>
        <w:rPr>
          <w:b/>
          <w:bCs/>
          <w:sz w:val="32"/>
          <w:szCs w:val="22"/>
        </w:rPr>
      </w:pPr>
      <w:r w:rsidRPr="008E2E33">
        <w:rPr>
          <w:b/>
          <w:bCs/>
          <w:sz w:val="32"/>
          <w:szCs w:val="22"/>
        </w:rPr>
        <w:lastRenderedPageBreak/>
        <w:t>Table of Contents</w:t>
      </w:r>
    </w:p>
    <w:p w14:paraId="6C55040F" w14:textId="57A02EC5" w:rsidR="008E2E33" w:rsidRDefault="008E2E33" w:rsidP="00594539">
      <w:pPr>
        <w:pStyle w:val="09"/>
        <w:ind w:firstLine="480"/>
      </w:pPr>
    </w:p>
    <w:p w14:paraId="6A04016C" w14:textId="0A97DF34" w:rsidR="008E2E33" w:rsidRDefault="008E2E33" w:rsidP="00A315E9">
      <w:pPr>
        <w:pStyle w:val="09"/>
        <w:ind w:firstLineChars="0" w:firstLine="0"/>
        <w:jc w:val="left"/>
      </w:pPr>
      <w:r w:rsidRPr="008E2E33">
        <w:rPr>
          <w:b/>
          <w:bCs/>
        </w:rPr>
        <w:t>Supplementary Note S1.</w:t>
      </w:r>
      <w:r>
        <w:t xml:space="preserve"> </w:t>
      </w:r>
      <w:r w:rsidR="002E5395" w:rsidRPr="002E5395">
        <w:t xml:space="preserve">Methodology for </w:t>
      </w:r>
      <w:r w:rsidR="002E5395">
        <w:rPr>
          <w:rFonts w:hint="eastAsia"/>
        </w:rPr>
        <w:t>calculating</w:t>
      </w:r>
      <w:r w:rsidR="002E5395">
        <w:t xml:space="preserve"> </w:t>
      </w:r>
      <w:r w:rsidR="002E5395" w:rsidRPr="002E5395">
        <w:t>coverage and diversity metrics in design space analysis</w:t>
      </w:r>
      <w:r>
        <w:t xml:space="preserve"> </w:t>
      </w:r>
    </w:p>
    <w:p w14:paraId="7F5A8602" w14:textId="02A29352" w:rsidR="002E5395" w:rsidRDefault="002E5395" w:rsidP="00A315E9">
      <w:pPr>
        <w:pStyle w:val="09"/>
        <w:ind w:firstLineChars="0" w:firstLine="0"/>
        <w:jc w:val="left"/>
      </w:pPr>
      <w:r w:rsidRPr="008E2E33">
        <w:rPr>
          <w:b/>
          <w:bCs/>
        </w:rPr>
        <w:t>Supplementary Note S</w:t>
      </w:r>
      <w:r>
        <w:rPr>
          <w:b/>
          <w:bCs/>
        </w:rPr>
        <w:t>2</w:t>
      </w:r>
      <w:r w:rsidRPr="008E2E33">
        <w:rPr>
          <w:b/>
          <w:bCs/>
        </w:rPr>
        <w:t>.</w:t>
      </w:r>
      <w:r>
        <w:t xml:space="preserve"> </w:t>
      </w:r>
      <w:r w:rsidRPr="002E5395">
        <w:t>Methodology for evaluating design novelty using semantic vector analysis</w:t>
      </w:r>
    </w:p>
    <w:p w14:paraId="36B77A9B" w14:textId="1FC099F5" w:rsidR="008E2E33" w:rsidRDefault="008E2E33" w:rsidP="00A315E9">
      <w:pPr>
        <w:pStyle w:val="09"/>
        <w:ind w:firstLineChars="0" w:firstLine="0"/>
        <w:jc w:val="left"/>
      </w:pPr>
      <w:bookmarkStart w:id="0" w:name="_Hlk185277306"/>
      <w:r w:rsidRPr="008E2E33">
        <w:rPr>
          <w:b/>
          <w:bCs/>
        </w:rPr>
        <w:t>Supplementary Note S</w:t>
      </w:r>
      <w:r w:rsidR="00113530">
        <w:rPr>
          <w:b/>
          <w:bCs/>
        </w:rPr>
        <w:t>3</w:t>
      </w:r>
      <w:r w:rsidRPr="008E2E33">
        <w:rPr>
          <w:b/>
          <w:bCs/>
        </w:rPr>
        <w:t>.</w:t>
      </w:r>
      <w:r>
        <w:t xml:space="preserve"> </w:t>
      </w:r>
      <w:bookmarkEnd w:id="0"/>
      <w:r w:rsidR="00193554" w:rsidRPr="00193554">
        <w:t>Design challenge details, expert profiles, and scoring criteria</w:t>
      </w:r>
      <w:r>
        <w:t xml:space="preserve"> </w:t>
      </w:r>
    </w:p>
    <w:p w14:paraId="372F20F2" w14:textId="0C223A35" w:rsidR="008E2E33" w:rsidRDefault="008E2E33" w:rsidP="00A315E9">
      <w:pPr>
        <w:pStyle w:val="09"/>
        <w:ind w:firstLineChars="0" w:firstLine="0"/>
        <w:jc w:val="left"/>
      </w:pPr>
      <w:r w:rsidRPr="008E2E33">
        <w:rPr>
          <w:b/>
          <w:bCs/>
        </w:rPr>
        <w:t>Supplementary Note S</w:t>
      </w:r>
      <w:r w:rsidR="00113530">
        <w:rPr>
          <w:b/>
          <w:bCs/>
        </w:rPr>
        <w:t>4</w:t>
      </w:r>
      <w:r w:rsidRPr="008E2E33">
        <w:rPr>
          <w:b/>
          <w:bCs/>
        </w:rPr>
        <w:t>.</w:t>
      </w:r>
      <w:r>
        <w:t xml:space="preserve"> </w:t>
      </w:r>
      <w:r w:rsidR="00193554" w:rsidRPr="00193554">
        <w:t>Questionnaire design and user experience scoring system</w:t>
      </w:r>
    </w:p>
    <w:p w14:paraId="3B24EDB1" w14:textId="58A61DBC" w:rsidR="00BC547A" w:rsidRDefault="00BC547A" w:rsidP="00A315E9">
      <w:pPr>
        <w:pStyle w:val="09"/>
        <w:ind w:firstLineChars="0" w:firstLine="0"/>
        <w:jc w:val="left"/>
      </w:pPr>
      <w:bookmarkStart w:id="1" w:name="_Hlk185285591"/>
      <w:r w:rsidRPr="008E2E33">
        <w:rPr>
          <w:b/>
          <w:bCs/>
        </w:rPr>
        <w:t>Supplementary Note S</w:t>
      </w:r>
      <w:r w:rsidR="00113530">
        <w:rPr>
          <w:b/>
          <w:bCs/>
        </w:rPr>
        <w:t>5</w:t>
      </w:r>
      <w:r w:rsidRPr="008E2E33">
        <w:rPr>
          <w:b/>
          <w:bCs/>
        </w:rPr>
        <w:t>.</w:t>
      </w:r>
      <w:r>
        <w:t xml:space="preserve"> </w:t>
      </w:r>
      <w:r w:rsidR="00A315E9" w:rsidRPr="00A315E9">
        <w:t>Agent roles and flows</w:t>
      </w:r>
    </w:p>
    <w:bookmarkEnd w:id="1"/>
    <w:p w14:paraId="546A4D77" w14:textId="5A25676E" w:rsidR="00BC547A" w:rsidRPr="00894752" w:rsidRDefault="00BC547A" w:rsidP="00A315E9">
      <w:pPr>
        <w:pStyle w:val="09"/>
        <w:ind w:firstLineChars="0" w:firstLine="0"/>
        <w:jc w:val="left"/>
      </w:pPr>
      <w:r w:rsidRPr="008E2E33">
        <w:rPr>
          <w:b/>
          <w:bCs/>
        </w:rPr>
        <w:t>Supplementary Note S</w:t>
      </w:r>
      <w:r w:rsidR="00894752">
        <w:rPr>
          <w:b/>
          <w:bCs/>
        </w:rPr>
        <w:t>6</w:t>
      </w:r>
      <w:r w:rsidRPr="008E2E33">
        <w:rPr>
          <w:b/>
          <w:bCs/>
        </w:rPr>
        <w:t>.</w:t>
      </w:r>
      <w:r>
        <w:t xml:space="preserve"> </w:t>
      </w:r>
      <w:r w:rsidR="00A315E9" w:rsidRPr="00A315E9">
        <w:t>Temperature parameter optimization results</w:t>
      </w:r>
    </w:p>
    <w:p w14:paraId="185BD7D6" w14:textId="2099A0DC" w:rsidR="00EC55FA" w:rsidRDefault="008E2E33" w:rsidP="00A315E9">
      <w:pPr>
        <w:pStyle w:val="09"/>
        <w:ind w:firstLineChars="0" w:firstLine="0"/>
        <w:jc w:val="left"/>
      </w:pPr>
      <w:r w:rsidRPr="008E2E33">
        <w:rPr>
          <w:b/>
          <w:bCs/>
        </w:rPr>
        <w:t>Supplementary Figure S1.</w:t>
      </w:r>
      <w:r w:rsidRPr="008E2E33">
        <w:t xml:space="preserve"> </w:t>
      </w:r>
      <w:r w:rsidR="00E47755">
        <w:t>V</w:t>
      </w:r>
      <w:r w:rsidR="00193554" w:rsidRPr="00193554">
        <w:t>isualization of the design challenges, highlighting their diversity across key dimensions</w:t>
      </w:r>
    </w:p>
    <w:p w14:paraId="309DD647" w14:textId="63F278CB" w:rsidR="00193554" w:rsidRDefault="00193554" w:rsidP="00A315E9">
      <w:pPr>
        <w:pStyle w:val="09"/>
        <w:ind w:firstLineChars="0" w:firstLine="0"/>
        <w:jc w:val="left"/>
      </w:pPr>
      <w:r w:rsidRPr="008E2E33">
        <w:rPr>
          <w:b/>
          <w:bCs/>
        </w:rPr>
        <w:t>Supplementary Figure S</w:t>
      </w:r>
      <w:r>
        <w:rPr>
          <w:b/>
          <w:bCs/>
        </w:rPr>
        <w:t>2</w:t>
      </w:r>
      <w:r w:rsidRPr="008E2E33">
        <w:rPr>
          <w:b/>
          <w:bCs/>
        </w:rPr>
        <w:t>.</w:t>
      </w:r>
      <w:r w:rsidRPr="008E2E33">
        <w:t xml:space="preserve"> </w:t>
      </w:r>
      <w:r w:rsidRPr="00193554">
        <w:t xml:space="preserve">Example scoring template used for evaluating </w:t>
      </w:r>
      <w:proofErr w:type="spellStart"/>
      <w:r w:rsidRPr="00193554">
        <w:t>iDesignGPT’s</w:t>
      </w:r>
      <w:proofErr w:type="spellEnd"/>
      <w:r w:rsidRPr="00193554">
        <w:t xml:space="preserve"> generated designs</w:t>
      </w:r>
    </w:p>
    <w:p w14:paraId="6810F303" w14:textId="6EEC67E6" w:rsidR="00A315E9" w:rsidRDefault="00A315E9" w:rsidP="00A315E9">
      <w:pPr>
        <w:pStyle w:val="09"/>
        <w:ind w:firstLineChars="0" w:firstLine="0"/>
        <w:jc w:val="left"/>
      </w:pPr>
      <w:r w:rsidRPr="00A315E9">
        <w:rPr>
          <w:b/>
          <w:bCs/>
        </w:rPr>
        <w:t>Supplementary Figure S3.</w:t>
      </w:r>
      <w:r w:rsidRPr="00A315E9">
        <w:t xml:space="preserve"> Star Flow Implementation for Brainstorming</w:t>
      </w:r>
    </w:p>
    <w:p w14:paraId="7E5AE168" w14:textId="7A4AF961" w:rsidR="00A315E9" w:rsidRDefault="00A315E9" w:rsidP="00A315E9">
      <w:pPr>
        <w:pStyle w:val="09"/>
        <w:ind w:firstLineChars="0" w:firstLine="0"/>
        <w:jc w:val="left"/>
      </w:pPr>
      <w:r w:rsidRPr="00A315E9">
        <w:rPr>
          <w:b/>
          <w:bCs/>
        </w:rPr>
        <w:t>Supplementary Figure S4.</w:t>
      </w:r>
      <w:r w:rsidRPr="00A315E9">
        <w:t xml:space="preserve"> Loop Flow Implementation for Functional Decomposition</w:t>
      </w:r>
    </w:p>
    <w:p w14:paraId="294E032A" w14:textId="71C3D4CF" w:rsidR="00A315E9" w:rsidRPr="00193554" w:rsidRDefault="00A315E9" w:rsidP="00A315E9">
      <w:pPr>
        <w:pStyle w:val="09"/>
        <w:ind w:firstLineChars="0" w:firstLine="0"/>
        <w:jc w:val="left"/>
      </w:pPr>
      <w:r w:rsidRPr="00A315E9">
        <w:rPr>
          <w:b/>
          <w:bCs/>
        </w:rPr>
        <w:t>Supplementary Figure S5.</w:t>
      </w:r>
      <w:r w:rsidRPr="00A315E9">
        <w:t xml:space="preserve"> Sequential Flow Implementation for TRIZ Conflict Resolution</w:t>
      </w:r>
    </w:p>
    <w:p w14:paraId="58C075AD" w14:textId="1563611B" w:rsidR="008E2E33" w:rsidRDefault="008E2E33" w:rsidP="00A315E9">
      <w:pPr>
        <w:pStyle w:val="09"/>
        <w:ind w:firstLineChars="0" w:firstLine="0"/>
        <w:jc w:val="left"/>
      </w:pPr>
      <w:bookmarkStart w:id="2" w:name="_Hlk185278627"/>
      <w:r w:rsidRPr="008E2E33">
        <w:rPr>
          <w:b/>
          <w:bCs/>
        </w:rPr>
        <w:t>Supplementary Table S1</w:t>
      </w:r>
      <w:bookmarkEnd w:id="2"/>
      <w:r w:rsidRPr="008E2E33">
        <w:rPr>
          <w:b/>
          <w:bCs/>
        </w:rPr>
        <w:t>.</w:t>
      </w:r>
      <w:r>
        <w:t xml:space="preserve"> </w:t>
      </w:r>
      <w:r w:rsidR="00193554" w:rsidRPr="00193554">
        <w:t>Summary of the six selected design challenges</w:t>
      </w:r>
      <w:r>
        <w:t xml:space="preserve"> </w:t>
      </w:r>
    </w:p>
    <w:p w14:paraId="098246E4" w14:textId="6CBD2067" w:rsidR="008E2E33" w:rsidRDefault="008E2E33" w:rsidP="00A315E9">
      <w:pPr>
        <w:pStyle w:val="09"/>
        <w:ind w:firstLineChars="0" w:firstLine="0"/>
        <w:jc w:val="left"/>
      </w:pPr>
      <w:r w:rsidRPr="008E2E33">
        <w:rPr>
          <w:b/>
          <w:bCs/>
        </w:rPr>
        <w:t>Supplementary Table S2.</w:t>
      </w:r>
      <w:r>
        <w:t xml:space="preserve"> </w:t>
      </w:r>
      <w:r w:rsidR="00193554" w:rsidRPr="00193554">
        <w:t>Expert profiles</w:t>
      </w:r>
    </w:p>
    <w:p w14:paraId="2308F560" w14:textId="09C1B917" w:rsidR="00FE5ECE" w:rsidRPr="00FE5ECE" w:rsidRDefault="00FE5ECE" w:rsidP="00A315E9">
      <w:pPr>
        <w:pStyle w:val="09"/>
        <w:ind w:firstLineChars="0" w:firstLine="0"/>
        <w:jc w:val="left"/>
      </w:pPr>
      <w:r w:rsidRPr="008E2E33">
        <w:rPr>
          <w:b/>
          <w:bCs/>
        </w:rPr>
        <w:t xml:space="preserve">Supplementary Table </w:t>
      </w:r>
      <w:r w:rsidRPr="00FE5ECE">
        <w:rPr>
          <w:b/>
          <w:bCs/>
        </w:rPr>
        <w:t xml:space="preserve">S3. </w:t>
      </w:r>
      <w:r w:rsidRPr="00FE5ECE">
        <w:t>Participant Information Summary</w:t>
      </w:r>
    </w:p>
    <w:p w14:paraId="00313144" w14:textId="4219C115" w:rsidR="008E2E33" w:rsidRPr="00534DA0" w:rsidRDefault="003369A2" w:rsidP="00A315E9">
      <w:pPr>
        <w:pStyle w:val="09"/>
        <w:ind w:firstLineChars="0" w:firstLine="0"/>
        <w:jc w:val="left"/>
        <w:rPr>
          <w:b/>
          <w:bCs/>
        </w:rPr>
      </w:pPr>
      <w:r w:rsidRPr="003369A2">
        <w:rPr>
          <w:rFonts w:hint="eastAsia"/>
          <w:b/>
          <w:bCs/>
        </w:rPr>
        <w:t>R</w:t>
      </w:r>
      <w:r w:rsidRPr="003369A2">
        <w:rPr>
          <w:b/>
          <w:bCs/>
        </w:rPr>
        <w:t>eferences</w:t>
      </w:r>
      <w:r w:rsidR="008E2E33">
        <w:br w:type="page"/>
      </w:r>
    </w:p>
    <w:p w14:paraId="14329510" w14:textId="77777777" w:rsidR="002E5395" w:rsidRDefault="002E5395" w:rsidP="00E70BB0">
      <w:pPr>
        <w:pStyle w:val="11"/>
        <w:jc w:val="both"/>
      </w:pPr>
      <w:r w:rsidRPr="008E2E33">
        <w:lastRenderedPageBreak/>
        <w:t>Supplementary Note S1.</w:t>
      </w:r>
      <w:r>
        <w:t xml:space="preserve"> </w:t>
      </w:r>
      <w:r w:rsidRPr="00E70BB0">
        <w:rPr>
          <w:b w:val="0"/>
          <w:bCs w:val="0"/>
        </w:rPr>
        <w:t xml:space="preserve">Methodology for </w:t>
      </w:r>
      <w:r w:rsidRPr="00E70BB0">
        <w:rPr>
          <w:rFonts w:hint="eastAsia"/>
          <w:b w:val="0"/>
          <w:bCs w:val="0"/>
        </w:rPr>
        <w:t>calculating</w:t>
      </w:r>
      <w:r w:rsidRPr="00E70BB0">
        <w:rPr>
          <w:b w:val="0"/>
          <w:bCs w:val="0"/>
        </w:rPr>
        <w:t xml:space="preserve"> coverage and diversity metrics in design space analysis</w:t>
      </w:r>
    </w:p>
    <w:p w14:paraId="55BCABAE" w14:textId="3586DCC8" w:rsidR="00E70BB0" w:rsidRPr="00E70BB0" w:rsidRDefault="00E70BB0" w:rsidP="00E70BB0">
      <w:pPr>
        <w:pStyle w:val="09"/>
        <w:ind w:firstLine="480"/>
      </w:pPr>
      <w:r w:rsidRPr="00E70BB0">
        <w:t>To evaluate the extent and variability of the design space explored during the Concept Generation phase, two quantitative metrics—coverage and diversity—were computed. These metrics were derived from the embedding representations of design solutions using Sentence-BERT</w:t>
      </w:r>
      <w:r w:rsidR="00547F82" w:rsidRPr="00547F82">
        <w:rPr>
          <w:kern w:val="0"/>
          <w:szCs w:val="24"/>
          <w:vertAlign w:val="superscript"/>
        </w:rPr>
        <w:t>1</w:t>
      </w:r>
      <w:r w:rsidRPr="00E70BB0">
        <w:t xml:space="preserve"> and analyzed within the reduced two-dimensional space obtained through Uniform Manifold Approximation and Projection</w:t>
      </w:r>
      <w:r w:rsidR="00547F82" w:rsidRPr="00547F82">
        <w:rPr>
          <w:kern w:val="0"/>
          <w:szCs w:val="24"/>
          <w:vertAlign w:val="superscript"/>
        </w:rPr>
        <w:t>2</w:t>
      </w:r>
      <w:r w:rsidRPr="00E70BB0">
        <w:t xml:space="preserve"> (UMAP).</w:t>
      </w:r>
    </w:p>
    <w:p w14:paraId="770C1A47" w14:textId="00E8EC8E" w:rsidR="002E5395" w:rsidRPr="00E70BB0" w:rsidRDefault="00E70BB0" w:rsidP="00E70BB0">
      <w:pPr>
        <w:pStyle w:val="21"/>
      </w:pPr>
      <w:r w:rsidRPr="00E70BB0">
        <w:t>Embedding Generation and Dimensionality Reduction</w:t>
      </w:r>
    </w:p>
    <w:p w14:paraId="11AB4F2A" w14:textId="21762FBC" w:rsidR="00E70BB0" w:rsidRPr="00E70BB0" w:rsidRDefault="00E70BB0" w:rsidP="00142B19">
      <w:pPr>
        <w:pStyle w:val="09"/>
        <w:ind w:firstLine="480"/>
      </w:pPr>
      <w:r w:rsidRPr="00E70BB0">
        <w:t xml:space="preserve">The design solutions across different methods and modules were represented as high-dimensional embeddings. Each solution </w:t>
      </w:r>
      <m:oMath>
        <m:r>
          <w:rPr>
            <w:rFonts w:ascii="Cambria Math" w:hAnsi="Cambria Math"/>
          </w:rPr>
          <m:t>i</m:t>
        </m:r>
      </m:oMath>
      <w:r w:rsidR="00547F82">
        <w:t xml:space="preserve"> </w:t>
      </w:r>
      <w:r w:rsidRPr="00E70BB0">
        <w:t xml:space="preserve">was encoded into a vector </w:t>
      </w:r>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E70BB0">
        <w:t xml:space="preserve">, where </w:t>
      </w:r>
      <m:oMath>
        <m:r>
          <w:rPr>
            <w:rFonts w:ascii="Cambria Math" w:hAnsi="Cambria Math"/>
          </w:rPr>
          <m:t>d</m:t>
        </m:r>
      </m:oMath>
      <w:r w:rsidRPr="00E70BB0">
        <w:t xml:space="preserve"> is the dimensionality of the embedding space. The embeddings were obtained using the </w:t>
      </w:r>
      <w:r w:rsidRPr="00547F82">
        <w:t>Sentence-BERT</w:t>
      </w:r>
      <w:r w:rsidRPr="00E70BB0">
        <w:t xml:space="preserve"> model. Subsequently, dimensionality reduction was applied to project these embeddings into a two-dimensional space</w:t>
      </w:r>
      <w:r w:rsidR="00547F82">
        <w:t xml:space="preserve"> </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rsidRPr="00E70BB0">
        <w:t xml:space="preserve">, enabling geometric and statistical analyses. The reduced embeddings for a given set of solutions </w:t>
      </w:r>
      <m:oMath>
        <m:r>
          <w:rPr>
            <w:rFonts w:ascii="Cambria Math" w:hAnsi="Cambria Math"/>
          </w:rPr>
          <m:t>S</m:t>
        </m:r>
      </m:oMath>
      <w:r w:rsidRPr="00E70BB0">
        <w:t xml:space="preserve"> are denoted</w:t>
      </w:r>
      <w:r>
        <w:t xml:space="preserve"> </w:t>
      </w:r>
      <w:r w:rsidRPr="00E70BB0">
        <w:t xml:space="preserve">as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n</m:t>
                </m:r>
              </m:sub>
              <m:sup>
                <m:r>
                  <w:rPr>
                    <w:rFonts w:ascii="Cambria Math" w:hAnsi="Cambria Math"/>
                  </w:rPr>
                  <m:t>'</m:t>
                </m:r>
              </m:sup>
            </m:sSubSup>
          </m:e>
        </m:d>
      </m:oMath>
      <w:r w:rsidRPr="00E70BB0">
        <w:t>.</w:t>
      </w:r>
    </w:p>
    <w:p w14:paraId="7408A9F0" w14:textId="77777777" w:rsidR="00E70BB0" w:rsidRPr="00E70BB0" w:rsidRDefault="00E70BB0" w:rsidP="00142B19">
      <w:pPr>
        <w:pStyle w:val="09"/>
        <w:ind w:firstLine="480"/>
      </w:pPr>
      <w:r w:rsidRPr="00E70BB0">
        <w:t>The UMAP algorithm was employed for dimensionality reduction, which preserves the local and global relationships of high-dimensional embeddings in the reduced space.</w:t>
      </w:r>
    </w:p>
    <w:p w14:paraId="15B2EA56" w14:textId="77777777" w:rsidR="00E70BB0" w:rsidRPr="00E70BB0" w:rsidRDefault="00E70BB0" w:rsidP="00E70BB0">
      <w:pPr>
        <w:pStyle w:val="21"/>
      </w:pPr>
      <w:r w:rsidRPr="00E70BB0">
        <w:t>Coverage Metric</w:t>
      </w:r>
    </w:p>
    <w:p w14:paraId="0BD4B32C" w14:textId="77168643" w:rsidR="00E70BB0" w:rsidRPr="00142B19" w:rsidRDefault="00E70BB0" w:rsidP="00142B19">
      <w:pPr>
        <w:pStyle w:val="09"/>
        <w:ind w:firstLine="480"/>
      </w:pPr>
      <w:r w:rsidRPr="00E70BB0">
        <w:t xml:space="preserve">Coverage quantifies the spatial extent of the design space explored by a specific set of solutions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rsidRPr="00E70BB0">
        <w:t>. For a set of embeddings corresponding to a particular design method or a combination of methods, the coverage is defined as the area of the convex hull enclosing all points in</w:t>
      </w:r>
      <w:r w:rsidR="00547F82" w:rsidRPr="00142B19">
        <w:t xml:space="preserve">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rsidRPr="00E70BB0">
        <w:t>:</w:t>
      </w:r>
    </w:p>
    <w:p w14:paraId="22D532DE" w14:textId="680D33E1" w:rsidR="00547F82" w:rsidRPr="00142B19" w:rsidRDefault="003C4F77" w:rsidP="00142B19">
      <w:pPr>
        <w:pStyle w:val="09"/>
        <w:ind w:firstLine="480"/>
      </w:pPr>
      <m:oMathPara>
        <m:oMath>
          <m:eqArr>
            <m:eqArrPr>
              <m:maxDist m:val="1"/>
              <m:ctrlPr>
                <w:rPr>
                  <w:rFonts w:ascii="Cambria Math" w:hAnsi="Cambria Math"/>
                </w:rPr>
              </m:ctrlPr>
            </m:eqArrPr>
            <m:e>
              <m:r>
                <m:rPr>
                  <m:sty m:val="p"/>
                </m:rPr>
                <w:rPr>
                  <w:rFonts w:ascii="Cambria Math" w:hAnsi="Cambria Math"/>
                </w:rPr>
                <m:t>Coverage</m:t>
              </m:r>
              <m:d>
                <m:dPr>
                  <m:ctrlPr>
                    <w:rPr>
                      <w:rFonts w:ascii="Cambria Math" w:hAnsi="Cambria Math"/>
                    </w:rPr>
                  </m:ctrlPr>
                </m:dPr>
                <m:e>
                  <m:sSup>
                    <m:sSupPr>
                      <m:ctrlPr>
                        <w:rPr>
                          <w:rFonts w:ascii="Cambria Math" w:hAnsi="Cambria Math"/>
                        </w:rPr>
                      </m:ctrlPr>
                    </m:sSupPr>
                    <m:e>
                      <m:r>
                        <w:rPr>
                          <w:rFonts w:ascii="Cambria Math" w:hAnsi="Cambria Math"/>
                        </w:rPr>
                        <m:t>S</m:t>
                      </m:r>
                    </m:e>
                    <m:sup>
                      <m:r>
                        <m:rPr>
                          <m:sty m:val="p"/>
                        </m:rPr>
                        <w:rPr>
                          <w:rFonts w:ascii="Cambria Math" w:hAnsi="Cambria Math"/>
                        </w:rPr>
                        <m:t>'</m:t>
                      </m:r>
                    </m:sup>
                  </m:sSup>
                </m:e>
              </m:d>
              <m:r>
                <m:rPr>
                  <m:sty m:val="p"/>
                </m:rPr>
                <w:rPr>
                  <w:rFonts w:ascii="Cambria Math" w:hAnsi="Cambria Math"/>
                </w:rPr>
                <m:t>=Area</m:t>
              </m:r>
              <m:d>
                <m:dPr>
                  <m:ctrlPr>
                    <w:rPr>
                      <w:rFonts w:ascii="Cambria Math" w:hAnsi="Cambria Math"/>
                    </w:rPr>
                  </m:ctrlPr>
                </m:dPr>
                <m:e>
                  <m:r>
                    <m:rPr>
                      <m:sty m:val="p"/>
                    </m:rPr>
                    <w:rPr>
                      <w:rFonts w:ascii="Cambria Math" w:hAnsi="Cambria Math"/>
                    </w:rPr>
                    <m:t>ConvexHull</m:t>
                  </m:r>
                  <m:d>
                    <m:dPr>
                      <m:ctrlPr>
                        <w:rPr>
                          <w:rFonts w:ascii="Cambria Math" w:hAnsi="Cambria Math"/>
                        </w:rPr>
                      </m:ctrlPr>
                    </m:dPr>
                    <m:e>
                      <m:sSup>
                        <m:sSupPr>
                          <m:ctrlPr>
                            <w:rPr>
                              <w:rFonts w:ascii="Cambria Math" w:hAnsi="Cambria Math"/>
                            </w:rPr>
                          </m:ctrlPr>
                        </m:sSupPr>
                        <m:e>
                          <m:r>
                            <w:rPr>
                              <w:rFonts w:ascii="Cambria Math" w:hAnsi="Cambria Math"/>
                            </w:rPr>
                            <m:t>S</m:t>
                          </m:r>
                        </m:e>
                        <m:sup>
                          <m:r>
                            <m:rPr>
                              <m:sty m:val="p"/>
                            </m:rPr>
                            <w:rPr>
                              <w:rFonts w:ascii="Cambria Math" w:hAnsi="Cambria Math"/>
                            </w:rPr>
                            <m:t>'</m:t>
                          </m:r>
                        </m:sup>
                      </m:sSup>
                    </m:e>
                  </m:d>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e>
          </m:eqArr>
        </m:oMath>
      </m:oMathPara>
    </w:p>
    <w:p w14:paraId="7B5E2171" w14:textId="4EFB2DE2" w:rsidR="00547F82" w:rsidRPr="00547F82" w:rsidRDefault="00547F82" w:rsidP="00142B19">
      <w:pPr>
        <w:pStyle w:val="09"/>
        <w:ind w:firstLine="480"/>
      </w:pPr>
      <w:r w:rsidRPr="00547F82">
        <w:t xml:space="preserve">where the convex hull is the smallest convex polygon containing all points in </w:t>
      </w:r>
      <m:oMath>
        <m:sSup>
          <m:sSupPr>
            <m:ctrlPr>
              <w:rPr>
                <w:rFonts w:ascii="Cambria Math" w:hAnsi="Cambria Math"/>
              </w:rPr>
            </m:ctrlPr>
          </m:sSupPr>
          <m:e>
            <m:r>
              <w:rPr>
                <w:rFonts w:ascii="Cambria Math" w:hAnsi="Cambria Math"/>
              </w:rPr>
              <m:t>S</m:t>
            </m:r>
          </m:e>
          <m:sup>
            <m:r>
              <m:rPr>
                <m:sty m:val="p"/>
              </m:rPr>
              <w:rPr>
                <w:rFonts w:ascii="Cambria Math" w:hAnsi="Cambria Math"/>
              </w:rPr>
              <m:t>'</m:t>
            </m:r>
          </m:sup>
        </m:sSup>
      </m:oMath>
      <w:r w:rsidRPr="00547F82">
        <w:t>.</w:t>
      </w:r>
    </w:p>
    <w:p w14:paraId="6535DC5E" w14:textId="0B1539DB" w:rsidR="00547F82" w:rsidRPr="00142B19" w:rsidRDefault="00547F82" w:rsidP="00142B19">
      <w:pPr>
        <w:pStyle w:val="09"/>
        <w:ind w:firstLine="480"/>
      </w:pPr>
      <w:r w:rsidRPr="00547F82">
        <w:t>For modules or subsets of solutions with fewer than three points, the convex hull cannot be computed, and the coverage is set to zero. This ensures that the metric remains valid even for sparsely populated subsets of the design space.</w:t>
      </w:r>
    </w:p>
    <w:p w14:paraId="4859463F" w14:textId="12A8B17C" w:rsidR="00142B19" w:rsidRPr="00547F82" w:rsidRDefault="00142B19" w:rsidP="00142B19">
      <w:pPr>
        <w:pStyle w:val="21"/>
        <w:rPr>
          <w:rFonts w:eastAsia="宋体"/>
          <w:szCs w:val="20"/>
        </w:rPr>
      </w:pPr>
      <w:r w:rsidRPr="00142B19">
        <w:t>Diversity Metric</w:t>
      </w:r>
    </w:p>
    <w:p w14:paraId="6133F7DA" w14:textId="5D7A837F" w:rsidR="00547F82" w:rsidRPr="00142B19" w:rsidRDefault="00547F82" w:rsidP="00142B19">
      <w:pPr>
        <w:pStyle w:val="09"/>
        <w:ind w:firstLine="480"/>
      </w:pPr>
      <w:r w:rsidRPr="00142B19">
        <w:t xml:space="preserve">Diversity measures the variability of solutions within a specific module or across all solutions associated with a design method. For a set of embeddings </w:t>
      </w:r>
      <m:oMath>
        <m:sSubSup>
          <m:sSubSupPr>
            <m:ctrlPr>
              <w:rPr>
                <w:rFonts w:ascii="Cambria Math" w:hAnsi="Cambria Math"/>
              </w:rPr>
            </m:ctrlPr>
          </m:sSubSupPr>
          <m:e>
            <m:r>
              <w:rPr>
                <w:rFonts w:ascii="Cambria Math" w:hAnsi="Cambria Math"/>
              </w:rPr>
              <m:t>S</m:t>
            </m:r>
          </m:e>
          <m:sub>
            <m:r>
              <w:rPr>
                <w:rFonts w:ascii="Cambria Math" w:hAnsi="Cambria Math"/>
              </w:rPr>
              <m:t>m</m:t>
            </m:r>
          </m:sub>
          <m:sup>
            <m:r>
              <m:rPr>
                <m:sty m:val="p"/>
              </m:rPr>
              <w:rPr>
                <w:rFonts w:ascii="Cambria Math" w:hAnsi="Cambria Math"/>
              </w:rPr>
              <m:t>'</m:t>
            </m:r>
          </m:sup>
        </m:sSubSup>
      </m:oMath>
      <w:r w:rsidR="00142B19" w:rsidRPr="00142B19">
        <w:t xml:space="preserve"> </w:t>
      </w:r>
      <w:r w:rsidRPr="00142B19">
        <w:t xml:space="preserve">corresponding to module </w:t>
      </w:r>
      <m:oMath>
        <m:r>
          <w:rPr>
            <w:rFonts w:ascii="Cambria Math" w:hAnsi="Cambria Math"/>
          </w:rPr>
          <m:t>m</m:t>
        </m:r>
      </m:oMath>
      <w:r w:rsidRPr="00142B19">
        <w:t xml:space="preserve">, diversity is calculated as the average pairwise Euclidean distance between all pairs of embeddings in </w:t>
      </w:r>
      <m:oMath>
        <m:sSubSup>
          <m:sSubSupPr>
            <m:ctrlPr>
              <w:rPr>
                <w:rFonts w:ascii="Cambria Math" w:hAnsi="Cambria Math"/>
              </w:rPr>
            </m:ctrlPr>
          </m:sSubSupPr>
          <m:e>
            <m:r>
              <w:rPr>
                <w:rFonts w:ascii="Cambria Math" w:hAnsi="Cambria Math"/>
              </w:rPr>
              <m:t>S</m:t>
            </m:r>
          </m:e>
          <m:sub>
            <m:r>
              <w:rPr>
                <w:rFonts w:ascii="Cambria Math" w:hAnsi="Cambria Math"/>
              </w:rPr>
              <m:t>m</m:t>
            </m:r>
          </m:sub>
          <m:sup>
            <m:r>
              <m:rPr>
                <m:sty m:val="p"/>
              </m:rPr>
              <w:rPr>
                <w:rFonts w:ascii="Cambria Math" w:hAnsi="Cambria Math"/>
              </w:rPr>
              <m:t>'</m:t>
            </m:r>
          </m:sup>
        </m:sSubSup>
      </m:oMath>
      <w:r w:rsidRPr="00142B19">
        <w:t>:</w:t>
      </w:r>
    </w:p>
    <w:p w14:paraId="40137FDF" w14:textId="46906C6D" w:rsidR="00142B19" w:rsidRPr="00142B19" w:rsidRDefault="003C4F77" w:rsidP="00142B19">
      <w:pPr>
        <w:pStyle w:val="09"/>
        <w:ind w:firstLine="480"/>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Diveristy</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m</m:t>
                          </m:r>
                        </m:sub>
                        <m:sup>
                          <m:r>
                            <w:rPr>
                              <w:rFonts w:ascii="Cambria Math" w:hAnsi="Cambria Math"/>
                            </w:rPr>
                            <m:t>'</m:t>
                          </m:r>
                        </m:sup>
                      </m:sSubSup>
                    </m:e>
                  </m:d>
                  <m:r>
                    <w:rPr>
                      <w:rFonts w:ascii="Cambria Math" w:hAnsi="Cambria Math"/>
                    </w:rPr>
                    <m:t>∙</m:t>
                  </m:r>
                  <m:d>
                    <m:dPr>
                      <m:ctrlPr>
                        <w:rPr>
                          <w:rFonts w:ascii="Cambria Math" w:hAnsi="Cambria Math"/>
                          <w:i/>
                        </w:rPr>
                      </m:ctrlPr>
                    </m:d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m</m:t>
                              </m:r>
                            </m:sub>
                            <m:sup>
                              <m:r>
                                <w:rPr>
                                  <w:rFonts w:ascii="Cambria Math" w:hAnsi="Cambria Math"/>
                                </w:rPr>
                                <m:t>'</m:t>
                              </m:r>
                            </m:sup>
                          </m:sSubSup>
                        </m:e>
                      </m:d>
                      <m:r>
                        <w:rPr>
                          <w:rFonts w:ascii="Cambria Math" w:hAnsi="Cambria Math"/>
                        </w:rPr>
                        <m:t>-1</m:t>
                      </m:r>
                    </m:e>
                  </m:d>
                </m:den>
              </m:f>
              <m:nary>
                <m:naryPr>
                  <m:chr m:val="∑"/>
                  <m:limLoc m:val="undOvr"/>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m:t>
                              </m:r>
                            </m:sup>
                          </m:sSubSup>
                        </m:e>
                      </m:d>
                    </m:e>
                    <m:sub>
                      <m:r>
                        <w:rPr>
                          <w:rFonts w:ascii="Cambria Math" w:hAnsi="Cambria Math"/>
                        </w:rPr>
                        <m:t>2</m:t>
                      </m:r>
                    </m:sub>
                  </m:sSub>
                  <m:r>
                    <w:rPr>
                      <w:rFonts w:ascii="Cambria Math" w:hAnsi="Cambria Math"/>
                    </w:rPr>
                    <m:t xml:space="preserve"> </m:t>
                  </m:r>
                </m:e>
              </m:nary>
              <m:r>
                <w:rPr>
                  <w:rFonts w:ascii="Cambria Math" w:hAnsi="Cambria Math"/>
                </w:rPr>
                <m:t>#</m:t>
              </m:r>
              <m:d>
                <m:dPr>
                  <m:ctrlPr>
                    <w:rPr>
                      <w:rFonts w:ascii="Cambria Math" w:hAnsi="Cambria Math"/>
                      <w:i/>
                    </w:rPr>
                  </m:ctrlPr>
                </m:dPr>
                <m:e>
                  <m:r>
                    <w:rPr>
                      <w:rFonts w:ascii="Cambria Math" w:hAnsi="Cambria Math"/>
                    </w:rPr>
                    <m:t>2</m:t>
                  </m:r>
                </m:e>
              </m:d>
            </m:e>
          </m:eqArr>
        </m:oMath>
      </m:oMathPara>
    </w:p>
    <w:p w14:paraId="1649F2D9" w14:textId="06EBB815" w:rsidR="00142B19" w:rsidRPr="00142B19" w:rsidRDefault="00142B19" w:rsidP="00142B19">
      <w:pPr>
        <w:pStyle w:val="09"/>
        <w:ind w:firstLine="480"/>
      </w:pPr>
      <w:r w:rsidRPr="00142B19">
        <w:t>where</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m:t>
                    </m:r>
                  </m:sup>
                </m:sSubSup>
              </m:e>
            </m:d>
          </m:e>
          <m:sub>
            <m:r>
              <w:rPr>
                <w:rFonts w:ascii="Cambria Math" w:hAnsi="Cambria Math"/>
              </w:rPr>
              <m:t>2</m:t>
            </m:r>
          </m:sub>
        </m:sSub>
      </m:oMath>
      <w:r w:rsidRPr="00142B19">
        <w:t xml:space="preserve">​ is the Euclidean distance between embeddings </w:t>
      </w:r>
      <m:oMath>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m:t>
            </m:r>
          </m:sup>
        </m:sSubSup>
      </m:oMath>
      <w:r w:rsidRPr="00142B19">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j</m:t>
            </m:r>
          </m:sub>
          <m:sup>
            <m:r>
              <w:rPr>
                <w:rFonts w:ascii="Cambria Math" w:hAnsi="Cambria Math"/>
              </w:rPr>
              <m:t>'</m:t>
            </m:r>
          </m:sup>
        </m:sSubSup>
      </m:oMath>
      <w:r w:rsidRPr="00142B19">
        <w:t xml:space="preserve">​ in </w:t>
      </w:r>
      <w:r w:rsidRPr="00142B19">
        <w:lastRenderedPageBreak/>
        <w:t xml:space="preserve">module </w:t>
      </w:r>
      <m:oMath>
        <m:r>
          <w:rPr>
            <w:rFonts w:ascii="Cambria Math" w:hAnsi="Cambria Math"/>
          </w:rPr>
          <m:t>m</m:t>
        </m:r>
      </m:oMath>
      <w:r w:rsidRPr="00142B19">
        <w:t>.</w:t>
      </w:r>
    </w:p>
    <w:p w14:paraId="2DF6320B" w14:textId="41B85745" w:rsidR="00142B19" w:rsidRPr="00142B19" w:rsidRDefault="00142B19" w:rsidP="00142B19">
      <w:pPr>
        <w:pStyle w:val="09"/>
        <w:ind w:firstLine="480"/>
      </w:pPr>
      <w:r w:rsidRPr="00142B19">
        <w:t xml:space="preserve">The overall diversity across all modules is computed as the mean diversity over all modules </w:t>
      </w:r>
      <m:oMath>
        <m:r>
          <w:rPr>
            <w:rFonts w:ascii="Cambria Math" w:hAnsi="Cambria Math"/>
          </w:rPr>
          <m:t>M</m:t>
        </m:r>
      </m:oMath>
      <w:r w:rsidRPr="00142B19">
        <w:t>:</w:t>
      </w:r>
    </w:p>
    <w:p w14:paraId="2D9C6046" w14:textId="7DE40C73" w:rsidR="00142B19" w:rsidRPr="00142B19" w:rsidRDefault="003C4F77" w:rsidP="00142B19">
      <w:pPr>
        <w:pStyle w:val="09"/>
        <w:ind w:firstLine="480"/>
      </w:pPr>
      <m:oMathPara>
        <m:oMath>
          <m:eqArr>
            <m:eqArrPr>
              <m:maxDist m:val="1"/>
              <m:ctrlPr>
                <w:rPr>
                  <w:rFonts w:ascii="Cambria Math" w:hAnsi="Cambria Math"/>
                  <w:i/>
                </w:rPr>
              </m:ctrlPr>
            </m:eqArrPr>
            <m:e>
              <m:r>
                <m:rPr>
                  <m:sty m:val="p"/>
                </m:rPr>
                <w:rPr>
                  <w:rFonts w:ascii="Cambria Math" w:hAnsi="Cambria Math"/>
                </w:rPr>
                <m:t>Diversity</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m:rPr>
                          <m:sty m:val="p"/>
                        </m:rPr>
                        <w:rPr>
                          <w:rFonts w:ascii="Cambria Math" w:hAnsi="Cambria Math"/>
                        </w:rPr>
                        <m:t>Diversity</m:t>
                      </m:r>
                    </m:e>
                    <m:sub>
                      <m:r>
                        <w:rPr>
                          <w:rFonts w:ascii="Cambria Math" w:hAnsi="Cambria Math"/>
                        </w:rPr>
                        <m:t>m</m:t>
                      </m:r>
                    </m:sub>
                  </m:sSub>
                </m:e>
              </m:nary>
              <m:r>
                <w:rPr>
                  <w:rFonts w:ascii="Cambria Math" w:hAnsi="Cambria Math"/>
                </w:rPr>
                <m:t>#</m:t>
              </m:r>
              <m:d>
                <m:dPr>
                  <m:ctrlPr>
                    <w:rPr>
                      <w:rFonts w:ascii="Cambria Math" w:hAnsi="Cambria Math"/>
                      <w:i/>
                    </w:rPr>
                  </m:ctrlPr>
                </m:dPr>
                <m:e>
                  <m:r>
                    <w:rPr>
                      <w:rFonts w:ascii="Cambria Math" w:hAnsi="Cambria Math"/>
                    </w:rPr>
                    <m:t>3</m:t>
                  </m:r>
                </m:e>
              </m:d>
            </m:e>
          </m:eqArr>
        </m:oMath>
      </m:oMathPara>
    </w:p>
    <w:p w14:paraId="3F28355F" w14:textId="00D2D41D" w:rsidR="00142B19" w:rsidRPr="00E70BB0" w:rsidRDefault="00142B19" w:rsidP="00142B19">
      <w:pPr>
        <w:pStyle w:val="09"/>
        <w:ind w:firstLine="480"/>
      </w:pPr>
      <w:r w:rsidRPr="00142B19">
        <w:t xml:space="preserve">where </w:t>
      </w:r>
      <m:oMath>
        <m:r>
          <w:rPr>
            <w:rFonts w:ascii="Cambria Math" w:hAnsi="Cambria Math"/>
          </w:rPr>
          <m:t>M</m:t>
        </m:r>
      </m:oMath>
      <w:r w:rsidRPr="00142B19">
        <w:t xml:space="preserve"> is the total number of </w:t>
      </w:r>
      <w:proofErr w:type="gramStart"/>
      <w:r w:rsidRPr="00142B19">
        <w:t>modules.</w:t>
      </w:r>
      <w:proofErr w:type="gramEnd"/>
    </w:p>
    <w:p w14:paraId="6A777B40" w14:textId="77777777" w:rsidR="00EE23DE" w:rsidRPr="00EE23DE" w:rsidRDefault="00EE23DE" w:rsidP="00EE23DE">
      <w:pPr>
        <w:pStyle w:val="21"/>
      </w:pPr>
      <w:r w:rsidRPr="00EE23DE">
        <w:t>Metric Calculation Across Design Phases</w:t>
      </w:r>
    </w:p>
    <w:p w14:paraId="04C0361F" w14:textId="77777777" w:rsidR="00EE23DE" w:rsidRPr="00EE23DE" w:rsidRDefault="00EE23DE" w:rsidP="008B1229">
      <w:pPr>
        <w:pStyle w:val="09"/>
        <w:ind w:firstLine="480"/>
      </w:pPr>
      <w:r w:rsidRPr="00EE23DE">
        <w:t>The metrics were calculated at different levels of granularity:</w:t>
      </w:r>
    </w:p>
    <w:p w14:paraId="5CE8FE01" w14:textId="5D05B9D9" w:rsidR="00EE23DE" w:rsidRPr="00EE23DE" w:rsidRDefault="00EE23DE" w:rsidP="008B1229">
      <w:pPr>
        <w:pStyle w:val="09"/>
        <w:numPr>
          <w:ilvl w:val="0"/>
          <w:numId w:val="5"/>
        </w:numPr>
        <w:ind w:leftChars="200" w:left="840" w:firstLineChars="0"/>
      </w:pPr>
      <w:r w:rsidRPr="00EE23DE">
        <w:t xml:space="preserve">Method-level metrics: The embeddings </w:t>
      </w:r>
      <m:oMath>
        <m:sSup>
          <m:sSupPr>
            <m:ctrlPr>
              <w:rPr>
                <w:rFonts w:ascii="Cambria Math" w:hAnsi="Cambria Math"/>
                <w:i/>
              </w:rPr>
            </m:ctrlPr>
          </m:sSupPr>
          <m:e>
            <m:r>
              <w:rPr>
                <w:rFonts w:ascii="Cambria Math" w:hAnsi="Cambria Math"/>
              </w:rPr>
              <m:t>S</m:t>
            </m:r>
          </m:e>
          <m:sup>
            <m:r>
              <w:rPr>
                <w:rFonts w:ascii="Cambria Math" w:hAnsi="Cambria Math"/>
              </w:rPr>
              <m:t>'</m:t>
            </m:r>
          </m:sup>
        </m:sSup>
      </m:oMath>
      <w:r w:rsidRPr="00EE23DE">
        <w:t xml:space="preserve"> considered all solutions generated within a specific design method.</w:t>
      </w:r>
    </w:p>
    <w:p w14:paraId="716555C9" w14:textId="43B15042" w:rsidR="00EE23DE" w:rsidRPr="00EE23DE" w:rsidRDefault="00EE23DE" w:rsidP="008B1229">
      <w:pPr>
        <w:pStyle w:val="09"/>
        <w:numPr>
          <w:ilvl w:val="0"/>
          <w:numId w:val="5"/>
        </w:numPr>
        <w:ind w:leftChars="200" w:left="840" w:firstLineChars="0"/>
      </w:pPr>
      <w:r w:rsidRPr="00EE23DE">
        <w:t xml:space="preserve">Cumulative metrics: The embeddings </w:t>
      </w:r>
      <m:oMath>
        <m:sSup>
          <m:sSupPr>
            <m:ctrlPr>
              <w:rPr>
                <w:rFonts w:ascii="Cambria Math" w:hAnsi="Cambria Math"/>
                <w:i/>
              </w:rPr>
            </m:ctrlPr>
          </m:sSupPr>
          <m:e>
            <m:r>
              <w:rPr>
                <w:rFonts w:ascii="Cambria Math" w:hAnsi="Cambria Math"/>
              </w:rPr>
              <m:t>S</m:t>
            </m:r>
          </m:e>
          <m:sup>
            <m:r>
              <w:rPr>
                <w:rFonts w:ascii="Cambria Math" w:hAnsi="Cambria Math"/>
              </w:rPr>
              <m:t>'</m:t>
            </m:r>
          </m:sup>
        </m:sSup>
      </m:oMath>
      <w:r w:rsidRPr="00EE23DE">
        <w:t xml:space="preserve"> included all solutions generated cumulatively up to a given method (e.g., initial + Brainstorm + SCAMPER).</w:t>
      </w:r>
    </w:p>
    <w:p w14:paraId="5798EFA9" w14:textId="74A5A717" w:rsidR="00EE23DE" w:rsidRPr="00EE23DE" w:rsidRDefault="00EE23DE" w:rsidP="008B1229">
      <w:pPr>
        <w:pStyle w:val="09"/>
        <w:numPr>
          <w:ilvl w:val="0"/>
          <w:numId w:val="5"/>
        </w:numPr>
        <w:ind w:leftChars="200" w:left="840" w:firstLineChars="0"/>
      </w:pPr>
      <w:r w:rsidRPr="00EE23DE">
        <w:t>Module-level metrics: The embeddings</w:t>
      </w:r>
      <w:r w:rsidR="002F48F7">
        <w:t xml:space="preserve"> </w:t>
      </w:r>
      <m:oMath>
        <m:sSubSup>
          <m:sSubSupPr>
            <m:ctrlPr>
              <w:rPr>
                <w:rFonts w:ascii="Cambria Math" w:hAnsi="Cambria Math"/>
              </w:rPr>
            </m:ctrlPr>
          </m:sSubSupPr>
          <m:e>
            <m:r>
              <w:rPr>
                <w:rFonts w:ascii="Cambria Math" w:hAnsi="Cambria Math"/>
              </w:rPr>
              <m:t>S</m:t>
            </m:r>
          </m:e>
          <m:sub>
            <m:r>
              <w:rPr>
                <w:rFonts w:ascii="Cambria Math" w:hAnsi="Cambria Math"/>
              </w:rPr>
              <m:t>m</m:t>
            </m:r>
          </m:sub>
          <m:sup>
            <m:r>
              <m:rPr>
                <m:sty m:val="p"/>
              </m:rPr>
              <w:rPr>
                <w:rFonts w:ascii="Cambria Math" w:hAnsi="Cambria Math"/>
              </w:rPr>
              <m:t>'</m:t>
            </m:r>
          </m:sup>
        </m:sSubSup>
      </m:oMath>
      <w:r w:rsidRPr="00EE23DE">
        <w:t>​ were restricted to solutions within a specific module across all methods.</w:t>
      </w:r>
    </w:p>
    <w:p w14:paraId="212F191D" w14:textId="77777777" w:rsidR="00EE23DE" w:rsidRPr="00EE23DE" w:rsidRDefault="00EE23DE" w:rsidP="008B1229">
      <w:pPr>
        <w:pStyle w:val="09"/>
        <w:ind w:firstLine="480"/>
      </w:pPr>
      <w:r w:rsidRPr="00EE23DE">
        <w:t>This hierarchical approach allowed us to track how the design space evolved over successive methods and to assess variability within individual modules.</w:t>
      </w:r>
    </w:p>
    <w:p w14:paraId="6236FE37" w14:textId="56723946" w:rsidR="008F57C2" w:rsidRDefault="008F57C2" w:rsidP="002E5395">
      <w:pPr>
        <w:pStyle w:val="09"/>
        <w:ind w:firstLine="480"/>
        <w:rPr>
          <w:szCs w:val="21"/>
        </w:rPr>
      </w:pPr>
      <w:r>
        <w:br w:type="page"/>
      </w:r>
    </w:p>
    <w:p w14:paraId="76F17FC3" w14:textId="07270C6B" w:rsidR="008F57C2" w:rsidRPr="008F57C2" w:rsidRDefault="002F48F7" w:rsidP="002F48F7">
      <w:pPr>
        <w:pStyle w:val="11"/>
      </w:pPr>
      <w:r w:rsidRPr="002F48F7">
        <w:lastRenderedPageBreak/>
        <w:t>Supplementary Note S2</w:t>
      </w:r>
      <w:r w:rsidR="00ED6C94">
        <w:t>.</w:t>
      </w:r>
      <w:r w:rsidRPr="002F48F7">
        <w:t xml:space="preserve"> </w:t>
      </w:r>
      <w:r w:rsidRPr="002F48F7">
        <w:rPr>
          <w:b w:val="0"/>
          <w:bCs w:val="0"/>
        </w:rPr>
        <w:t>Methodology for evaluating design novelty using semantic vector analysis</w:t>
      </w:r>
    </w:p>
    <w:p w14:paraId="50935DAE" w14:textId="0EA8A643" w:rsidR="008F57C2" w:rsidRPr="002F48F7" w:rsidRDefault="002F48F7" w:rsidP="002F48F7">
      <w:pPr>
        <w:pStyle w:val="09"/>
        <w:ind w:firstLine="480"/>
      </w:pPr>
      <w:r w:rsidRPr="002F48F7">
        <w:t>This section details the methodology used to evaluate the novelty of design solutions during the Concept Generation phase. Novelty was quantified using semantic vector analysis, leveraging embeddings generated by Sentence-BERT and their similarity to initial solutions. The methodology aligns with the approach outlined in Supplementary Note S1 for embedding generation and dimensionality reduction but introduces additional metrics specific to novelty.</w:t>
      </w:r>
    </w:p>
    <w:p w14:paraId="3DF0F01A" w14:textId="77777777" w:rsidR="002F48F7" w:rsidRPr="002F48F7" w:rsidRDefault="002F48F7" w:rsidP="002F48F7">
      <w:pPr>
        <w:pStyle w:val="21"/>
      </w:pPr>
      <w:r w:rsidRPr="002F48F7">
        <w:t>Embedding Generation and Dimensionality Reduction</w:t>
      </w:r>
    </w:p>
    <w:p w14:paraId="5F37FD4B" w14:textId="640E8F0F" w:rsidR="002F48F7" w:rsidRPr="002F48F7" w:rsidRDefault="002F48F7" w:rsidP="002F48F7">
      <w:pPr>
        <w:pStyle w:val="09"/>
        <w:ind w:firstLine="480"/>
      </w:pPr>
      <w:r w:rsidRPr="002F48F7">
        <w:t xml:space="preserve">The embedding representations </w:t>
      </w:r>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002F48F7">
        <w:t xml:space="preserve"> of design solutions were generated using the Sentence-BERT model. To maintain consistency with the novelty evaluation framework, these embeddings were analyzed without dimensionality reduction, ensuring that the full semantic information was preserved. For comparison with initial design solutions, similarity calculations were performed directly in the high-dimensional embedding space.</w:t>
      </w:r>
    </w:p>
    <w:p w14:paraId="7CFA5C3D" w14:textId="77777777" w:rsidR="000E3851" w:rsidRPr="002F48F7" w:rsidRDefault="000E3851" w:rsidP="000E3851">
      <w:pPr>
        <w:pStyle w:val="21"/>
      </w:pPr>
      <w:r w:rsidRPr="002F48F7">
        <w:t>Novelty Metrics</w:t>
      </w:r>
    </w:p>
    <w:p w14:paraId="2BB17B4F" w14:textId="5D6941A6" w:rsidR="000E3851" w:rsidRDefault="000E3851" w:rsidP="000E3851">
      <w:pPr>
        <w:pStyle w:val="09"/>
        <w:ind w:firstLine="480"/>
      </w:pPr>
      <w:r w:rsidRPr="002F48F7">
        <w:t>Novelty was assessed at the module level and at the method level based on the similarity of solutions to those in the initial design phase. Two specific novelty metrics were computed:</w:t>
      </w:r>
    </w:p>
    <w:tbl>
      <w:tblPr>
        <w:tblStyle w:val="aa"/>
        <w:tblW w:w="5000" w:type="pct"/>
        <w:tblLook w:val="04A0" w:firstRow="1" w:lastRow="0" w:firstColumn="1" w:lastColumn="0" w:noHBand="0" w:noVBand="1"/>
      </w:tblPr>
      <w:tblGrid>
        <w:gridCol w:w="1838"/>
        <w:gridCol w:w="6458"/>
      </w:tblGrid>
      <w:tr w:rsidR="008F1147" w14:paraId="4EE11241" w14:textId="77777777" w:rsidTr="008F1147">
        <w:tc>
          <w:tcPr>
            <w:tcW w:w="1108" w:type="pct"/>
            <w:shd w:val="clear" w:color="auto" w:fill="F2F2F2" w:themeFill="background1" w:themeFillShade="F2"/>
          </w:tcPr>
          <w:p w14:paraId="3CC7F3ED" w14:textId="7EBEB2B0" w:rsidR="008F1147" w:rsidRPr="008F1147" w:rsidRDefault="008F1147" w:rsidP="008F1147">
            <w:pPr>
              <w:pStyle w:val="0"/>
              <w:jc w:val="left"/>
              <w:rPr>
                <w:b/>
                <w:bCs/>
              </w:rPr>
            </w:pPr>
            <w:r w:rsidRPr="008F1147">
              <w:rPr>
                <w:rFonts w:hint="eastAsia"/>
                <w:b/>
                <w:bCs/>
              </w:rPr>
              <w:t>N</w:t>
            </w:r>
            <w:r w:rsidRPr="008F1147">
              <w:rPr>
                <w:b/>
                <w:bCs/>
              </w:rPr>
              <w:t>ovelty metrics</w:t>
            </w:r>
          </w:p>
        </w:tc>
        <w:tc>
          <w:tcPr>
            <w:tcW w:w="3892" w:type="pct"/>
            <w:shd w:val="clear" w:color="auto" w:fill="F2F2F2" w:themeFill="background1" w:themeFillShade="F2"/>
          </w:tcPr>
          <w:p w14:paraId="5DE5AB14" w14:textId="3B059654" w:rsidR="008F1147" w:rsidRPr="008F1147" w:rsidRDefault="008F1147" w:rsidP="008F1147">
            <w:pPr>
              <w:pStyle w:val="0"/>
              <w:jc w:val="left"/>
              <w:rPr>
                <w:b/>
                <w:bCs/>
              </w:rPr>
            </w:pPr>
            <w:r w:rsidRPr="008F1147">
              <w:rPr>
                <w:b/>
                <w:bCs/>
              </w:rPr>
              <w:t>interpretation</w:t>
            </w:r>
          </w:p>
        </w:tc>
      </w:tr>
      <w:tr w:rsidR="008F1147" w14:paraId="63B182E4" w14:textId="77777777" w:rsidTr="008F1147">
        <w:tc>
          <w:tcPr>
            <w:tcW w:w="1108" w:type="pct"/>
            <w:vAlign w:val="center"/>
          </w:tcPr>
          <w:p w14:paraId="2B862859" w14:textId="1038760A" w:rsidR="008F1147" w:rsidRDefault="008F1147" w:rsidP="008F1147">
            <w:pPr>
              <w:pStyle w:val="0"/>
              <w:jc w:val="both"/>
            </w:pPr>
            <w:r w:rsidRPr="005F7B09">
              <w:t>Average Novelty</w:t>
            </w:r>
          </w:p>
        </w:tc>
        <w:tc>
          <w:tcPr>
            <w:tcW w:w="3892" w:type="pct"/>
            <w:vAlign w:val="center"/>
          </w:tcPr>
          <w:p w14:paraId="54C6A4EA" w14:textId="7A8910FD" w:rsidR="008F1147" w:rsidRDefault="008F1147" w:rsidP="008F1147">
            <w:pPr>
              <w:pStyle w:val="0"/>
              <w:jc w:val="both"/>
            </w:pPr>
            <w:r w:rsidRPr="002F48F7">
              <w:t>Reflects the overall deviation of solutions from the initial set.</w:t>
            </w:r>
          </w:p>
        </w:tc>
      </w:tr>
      <w:tr w:rsidR="008F1147" w14:paraId="5EB228C9" w14:textId="77777777" w:rsidTr="008F1147">
        <w:tc>
          <w:tcPr>
            <w:tcW w:w="1108" w:type="pct"/>
            <w:vAlign w:val="center"/>
          </w:tcPr>
          <w:p w14:paraId="2BF75586" w14:textId="629CC5BB" w:rsidR="008F1147" w:rsidRDefault="008F1147" w:rsidP="008F1147">
            <w:pPr>
              <w:pStyle w:val="0"/>
              <w:jc w:val="both"/>
            </w:pPr>
            <w:r w:rsidRPr="005F7B09">
              <w:t>Max Novelty</w:t>
            </w:r>
          </w:p>
        </w:tc>
        <w:tc>
          <w:tcPr>
            <w:tcW w:w="3892" w:type="pct"/>
            <w:vAlign w:val="center"/>
          </w:tcPr>
          <w:p w14:paraId="4A98B059" w14:textId="36EBCA7A" w:rsidR="008F1147" w:rsidRDefault="008F1147" w:rsidP="008F1147">
            <w:pPr>
              <w:pStyle w:val="0"/>
              <w:jc w:val="both"/>
            </w:pPr>
            <w:r w:rsidRPr="002F48F7">
              <w:t>Identifies the most distinct solution compared to the initial set, highlighting extreme innovation.</w:t>
            </w:r>
          </w:p>
        </w:tc>
      </w:tr>
    </w:tbl>
    <w:p w14:paraId="2A0854F9" w14:textId="4FEFFA91" w:rsidR="008F1147" w:rsidRPr="002F48F7" w:rsidRDefault="008F1147" w:rsidP="008F1147">
      <w:pPr>
        <w:pStyle w:val="09"/>
        <w:ind w:firstLine="480"/>
      </w:pPr>
      <w:r w:rsidRPr="002F48F7">
        <w:t xml:space="preserve">For a given module </w:t>
      </w:r>
      <m:oMath>
        <m:r>
          <w:rPr>
            <w:rFonts w:ascii="Cambria Math" w:hAnsi="Cambria Math"/>
          </w:rPr>
          <m:t>m</m:t>
        </m:r>
      </m:oMath>
      <w:r w:rsidRPr="002F48F7">
        <w:t>, the novelty metrics were defined as follows:</w:t>
      </w:r>
    </w:p>
    <w:p w14:paraId="5BAD382F" w14:textId="58E65B3C" w:rsidR="005F7B09" w:rsidRPr="005F7B09" w:rsidRDefault="005F7B09" w:rsidP="005F7B09">
      <w:pPr>
        <w:pStyle w:val="09"/>
        <w:ind w:leftChars="200" w:left="420" w:firstLineChars="0" w:firstLine="0"/>
      </w:pPr>
      <w:r w:rsidRPr="005F7B09">
        <w:t xml:space="preserve">1.  </w:t>
      </w:r>
      <w:r w:rsidR="000E3851" w:rsidRPr="005F7B09">
        <w:t>Average Novelty:</w:t>
      </w:r>
    </w:p>
    <w:p w14:paraId="6F8CCF57" w14:textId="0DE8FD3A" w:rsidR="000E3851" w:rsidRPr="002F48F7" w:rsidRDefault="005F7B09" w:rsidP="005F7B09">
      <w:pPr>
        <w:pStyle w:val="09"/>
        <w:ind w:leftChars="200" w:left="420" w:firstLine="480"/>
      </w:pPr>
      <w:r w:rsidRPr="002F48F7">
        <w:t xml:space="preserve">Let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xml:space="preserve"> </w:t>
      </w:r>
      <w:r w:rsidRPr="002F48F7">
        <w:t xml:space="preserve">denote the embeddings of solutions in module </w:t>
      </w:r>
      <m:oMath>
        <m:r>
          <w:rPr>
            <w:rFonts w:ascii="Cambria Math" w:hAnsi="Cambria Math"/>
          </w:rPr>
          <m:t>m</m:t>
        </m:r>
      </m:oMath>
      <w:r w:rsidRPr="002F48F7">
        <w:t xml:space="preserve"> at the current phase and </w:t>
      </w:r>
      <m:oMath>
        <m:sSubSup>
          <m:sSubSupPr>
            <m:ctrlPr>
              <w:rPr>
                <w:rFonts w:ascii="Cambria Math" w:hAnsi="Cambria Math"/>
                <w:i/>
              </w:rPr>
            </m:ctrlPr>
          </m:sSubSupPr>
          <m:e>
            <m:r>
              <w:rPr>
                <w:rFonts w:ascii="Cambria Math" w:hAnsi="Cambria Math"/>
              </w:rPr>
              <m:t>S</m:t>
            </m:r>
          </m:e>
          <m:sub>
            <m:r>
              <w:rPr>
                <w:rFonts w:ascii="Cambria Math" w:hAnsi="Cambria Math"/>
              </w:rPr>
              <m:t>m</m:t>
            </m:r>
          </m:sub>
          <m:sup>
            <m:r>
              <m:rPr>
                <m:sty m:val="p"/>
              </m:rPr>
              <w:rPr>
                <w:rFonts w:ascii="Cambria Math" w:hAnsi="Cambria Math"/>
              </w:rPr>
              <m:t>initial</m:t>
            </m:r>
          </m:sup>
        </m:sSubSup>
      </m:oMath>
      <w:r w:rsidRPr="002F48F7">
        <w:t xml:space="preserve"> ​ denote the embeddings of solutions in the same module during the initial design phase. The average novelty for module </w:t>
      </w:r>
      <m:oMath>
        <m:r>
          <w:rPr>
            <w:rFonts w:ascii="Cambria Math" w:hAnsi="Cambria Math"/>
          </w:rPr>
          <m:t>m</m:t>
        </m:r>
      </m:oMath>
      <w:r w:rsidRPr="002F48F7">
        <w:t xml:space="preserve"> is calculated as</w:t>
      </w:r>
      <w:r w:rsidR="000E3851" w:rsidRPr="002F48F7">
        <w:t>:</w:t>
      </w:r>
    </w:p>
    <w:p w14:paraId="46FD00F5" w14:textId="58ABB634" w:rsidR="008F57C2" w:rsidRPr="00865745" w:rsidRDefault="003C4F77" w:rsidP="005F7B09">
      <w:pPr>
        <w:pStyle w:val="09"/>
        <w:ind w:leftChars="400" w:left="840" w:firstLine="480"/>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hint="eastAsia"/>
                    </w:rPr>
                    <m:t>Average</m:t>
                  </m:r>
                  <m:r>
                    <m:rPr>
                      <m:sty m:val="p"/>
                    </m:rPr>
                    <w:rPr>
                      <w:rFonts w:ascii="Cambria Math" w:hAnsi="Cambria Math"/>
                    </w:rPr>
                    <m:t xml:space="preserve"> Novelty</m:t>
                  </m:r>
                </m:e>
                <m:sub>
                  <m:r>
                    <w:rPr>
                      <w:rFonts w:ascii="Cambria Math" w:hAnsi="Cambria Math"/>
                    </w:rPr>
                    <m:t>m</m:t>
                  </m:r>
                </m:sub>
              </m:sSub>
              <m:r>
                <w:rPr>
                  <w:rFonts w:ascii="Cambria Math" w:hAnsi="Cambria Math"/>
                </w:rPr>
                <m:t>=1-</m:t>
              </m:r>
              <m:f>
                <m:fPr>
                  <m:ctrlPr>
                    <w:rPr>
                      <w:rFonts w:ascii="Cambria Math" w:hAnsi="Cambria Math"/>
                      <w:i/>
                    </w:rPr>
                  </m:ctrlPr>
                </m:fPr>
                <m:num>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m</m:t>
                          </m:r>
                        </m:sub>
                      </m:sSub>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m</m:t>
                          </m:r>
                        </m:sub>
                        <m:sup>
                          <m:r>
                            <m:rPr>
                              <m:sty m:val="p"/>
                            </m:rPr>
                            <w:rPr>
                              <w:rFonts w:ascii="Cambria Math" w:hAnsi="Cambria Math"/>
                            </w:rPr>
                            <m:t>initial</m:t>
                          </m:r>
                        </m:sup>
                      </m:sSubSup>
                    </m:e>
                  </m:d>
                </m:den>
              </m:f>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S</m:t>
                      </m:r>
                    </m:e>
                    <m:sub>
                      <m:r>
                        <w:rPr>
                          <w:rFonts w:ascii="Cambria Math" w:hAnsi="Cambria Math"/>
                        </w:rPr>
                        <m:t>m</m:t>
                      </m:r>
                    </m:sub>
                  </m:sSub>
                </m:sub>
                <m:sup/>
                <m:e>
                  <m:nary>
                    <m:naryPr>
                      <m:chr m:val="∑"/>
                      <m:limLoc m:val="undOvr"/>
                      <m:supHide m:val="1"/>
                      <m:ctrlPr>
                        <w:rPr>
                          <w:rFonts w:ascii="Cambria Math" w:hAnsi="Cambria Math"/>
                          <w:i/>
                        </w:rPr>
                      </m:ctrlPr>
                    </m:naryPr>
                    <m:sub>
                      <m:r>
                        <w:rPr>
                          <w:rFonts w:ascii="Cambria Math" w:hAnsi="Cambria Math"/>
                        </w:rPr>
                        <m:t>j∈</m:t>
                      </m:r>
                      <m:sSubSup>
                        <m:sSubSupPr>
                          <m:ctrlPr>
                            <w:rPr>
                              <w:rFonts w:ascii="Cambria Math" w:hAnsi="Cambria Math"/>
                              <w:i/>
                            </w:rPr>
                          </m:ctrlPr>
                        </m:sSubSupPr>
                        <m:e>
                          <m:r>
                            <w:rPr>
                              <w:rFonts w:ascii="Cambria Math" w:hAnsi="Cambria Math"/>
                            </w:rPr>
                            <m:t>S</m:t>
                          </m:r>
                        </m:e>
                        <m:sub>
                          <m:r>
                            <w:rPr>
                              <w:rFonts w:ascii="Cambria Math" w:hAnsi="Cambria Math"/>
                            </w:rPr>
                            <m:t>m</m:t>
                          </m:r>
                        </m:sub>
                        <m:sup>
                          <m:r>
                            <m:rPr>
                              <m:sty m:val="p"/>
                            </m:rPr>
                            <w:rPr>
                              <w:rFonts w:ascii="Cambria Math" w:hAnsi="Cambria Math"/>
                            </w:rPr>
                            <m:t>initial</m:t>
                          </m:r>
                        </m:sup>
                      </m:sSubSup>
                    </m:sub>
                    <m:sup/>
                    <m:e>
                      <m:r>
                        <m:rPr>
                          <m:sty m:val="p"/>
                        </m:rP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e>
                      </m:d>
                    </m:e>
                  </m:nary>
                </m:e>
              </m:nary>
              <m:r>
                <w:rPr>
                  <w:rFonts w:ascii="Cambria Math" w:hAnsi="Cambria Math"/>
                </w:rPr>
                <m:t xml:space="preserve"> #</m:t>
              </m:r>
              <m:d>
                <m:dPr>
                  <m:ctrlPr>
                    <w:rPr>
                      <w:rFonts w:ascii="Cambria Math" w:hAnsi="Cambria Math"/>
                      <w:i/>
                    </w:rPr>
                  </m:ctrlPr>
                </m:dPr>
                <m:e>
                  <m:r>
                    <w:rPr>
                      <w:rFonts w:ascii="Cambria Math" w:hAnsi="Cambria Math"/>
                    </w:rPr>
                    <m:t>4</m:t>
                  </m:r>
                </m:e>
              </m:d>
            </m:e>
          </m:eqArr>
        </m:oMath>
      </m:oMathPara>
    </w:p>
    <w:p w14:paraId="4E79BEE8" w14:textId="12ED431C" w:rsidR="00865745" w:rsidRDefault="00865745" w:rsidP="005F7B09">
      <w:pPr>
        <w:pStyle w:val="09"/>
        <w:ind w:leftChars="200" w:left="420" w:firstLine="480"/>
      </w:pPr>
      <w:r>
        <w:rPr>
          <w:rFonts w:hint="eastAsia"/>
        </w:rPr>
        <w:t>w</w:t>
      </w:r>
      <w:r>
        <w:t xml:space="preserve">here </w:t>
      </w:r>
      <m:oMath>
        <m:r>
          <m:rPr>
            <m:sty m:val="p"/>
          </m:rP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e>
        </m:d>
      </m:oMath>
      <w:r>
        <w:rPr>
          <w:rFonts w:hint="eastAsia"/>
        </w:rPr>
        <w:t xml:space="preserve"> </w:t>
      </w:r>
      <w:r w:rsidRPr="00865745">
        <w:t>represents the cosine similarity between embeddings</w:t>
      </w:r>
      <w:r>
        <w:t xml:space="preserv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Pr>
          <w:rFonts w:hint="eastAsia"/>
        </w:rPr>
        <w:t xml:space="preserve"> </w:t>
      </w:r>
      <w:r>
        <w:t xml:space="preserve">and </w:t>
      </w:r>
      <m:oMath>
        <m:sSub>
          <m:sSubPr>
            <m:ctrlPr>
              <w:rPr>
                <w:rFonts w:ascii="Cambria Math" w:hAnsi="Cambria Math"/>
                <w:i/>
              </w:rPr>
            </m:ctrlPr>
          </m:sSubPr>
          <m:e>
            <m:r>
              <w:rPr>
                <w:rFonts w:ascii="Cambria Math" w:hAnsi="Cambria Math"/>
              </w:rPr>
              <m:t>e</m:t>
            </m:r>
          </m:e>
          <m:sub>
            <m:r>
              <w:rPr>
                <w:rFonts w:ascii="Cambria Math" w:hAnsi="Cambria Math"/>
              </w:rPr>
              <m:t>j</m:t>
            </m:r>
          </m:sub>
        </m:sSub>
      </m:oMath>
      <w:r>
        <w:rPr>
          <w:rFonts w:hint="eastAsia"/>
        </w:rPr>
        <w:t>:</w:t>
      </w:r>
    </w:p>
    <w:p w14:paraId="33343D9F" w14:textId="4AFD7586" w:rsidR="00865745" w:rsidRPr="00865745" w:rsidRDefault="003C4F77" w:rsidP="005F7B09">
      <w:pPr>
        <w:pStyle w:val="09"/>
        <w:ind w:leftChars="400" w:left="840" w:firstLine="480"/>
        <w:rPr>
          <w:iCs/>
        </w:rPr>
      </w:pPr>
      <m:oMathPara>
        <m:oMath>
          <m:eqArr>
            <m:eqArrPr>
              <m:maxDist m:val="1"/>
              <m:ctrlPr>
                <w:rPr>
                  <w:rFonts w:ascii="Cambria Math" w:hAnsi="Cambria Math"/>
                  <w:i/>
                </w:rPr>
              </m:ctrlPr>
            </m:eqArrPr>
            <m:e>
              <m:r>
                <m:rPr>
                  <m:sty m:val="p"/>
                </m:rP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j</m:t>
                          </m:r>
                        </m:sub>
                      </m:sSub>
                    </m:e>
                  </m:d>
                </m:den>
              </m:f>
              <m:r>
                <w:rPr>
                  <w:rFonts w:ascii="Cambria Math" w:hAnsi="Cambria Math"/>
                </w:rPr>
                <m:t>.#</m:t>
              </m:r>
              <m:d>
                <m:dPr>
                  <m:ctrlPr>
                    <w:rPr>
                      <w:rFonts w:ascii="Cambria Math" w:hAnsi="Cambria Math"/>
                      <w:i/>
                    </w:rPr>
                  </m:ctrlPr>
                </m:dPr>
                <m:e>
                  <m:r>
                    <w:rPr>
                      <w:rFonts w:ascii="Cambria Math" w:hAnsi="Cambria Math"/>
                    </w:rPr>
                    <m:t>5</m:t>
                  </m:r>
                </m:e>
              </m:d>
              <m:ctrlPr>
                <w:rPr>
                  <w:rFonts w:ascii="Cambria Math" w:hAnsi="Cambria Math"/>
                  <w:i/>
                  <w:iCs/>
                </w:rPr>
              </m:ctrlPr>
            </m:e>
          </m:eqArr>
        </m:oMath>
      </m:oMathPara>
    </w:p>
    <w:p w14:paraId="7E66B0C8" w14:textId="1846F6D3" w:rsidR="005F7B09" w:rsidRDefault="005F7B09" w:rsidP="005F7B09">
      <w:pPr>
        <w:pStyle w:val="09"/>
        <w:ind w:leftChars="200" w:left="420" w:firstLineChars="0" w:firstLine="0"/>
      </w:pPr>
      <w:r w:rsidRPr="005F7B09">
        <w:t xml:space="preserve">2.  </w:t>
      </w:r>
      <w:r w:rsidR="00865745" w:rsidRPr="005F7B09">
        <w:t>Max Novelty</w:t>
      </w:r>
      <w:r w:rsidR="00865745" w:rsidRPr="00865745">
        <w:t>:</w:t>
      </w:r>
    </w:p>
    <w:p w14:paraId="45C675A2" w14:textId="35797CC3" w:rsidR="00865745" w:rsidRDefault="005F7B09" w:rsidP="005F7B09">
      <w:pPr>
        <w:pStyle w:val="09"/>
        <w:ind w:leftChars="200" w:left="420" w:firstLine="480"/>
      </w:pPr>
      <w:r w:rsidRPr="00865745">
        <w:t xml:space="preserve">Max novelty captures the most distinct solution in module </w:t>
      </w:r>
      <m:oMath>
        <m:r>
          <w:rPr>
            <w:rFonts w:ascii="Cambria Math" w:hAnsi="Cambria Math"/>
          </w:rPr>
          <m:t>m</m:t>
        </m:r>
      </m:oMath>
      <w:r w:rsidRPr="00865745">
        <w:t xml:space="preserve"> by identifying the minimum similarity to any initial solution:</w:t>
      </w:r>
      <w:r w:rsidR="00865745" w:rsidRPr="00865745">
        <w:br/>
      </w:r>
    </w:p>
    <w:p w14:paraId="6E77C251" w14:textId="5CB3042F" w:rsidR="00192552" w:rsidRPr="00192552" w:rsidRDefault="003C4F77" w:rsidP="008F57C2">
      <w:pPr>
        <w:pStyle w:val="09"/>
        <w:ind w:firstLine="480"/>
      </w:pPr>
      <m:oMathPara>
        <m:oMath>
          <m:eqArr>
            <m:eqArrPr>
              <m:maxDist m:val="1"/>
              <m:ctrlPr>
                <w:rPr>
                  <w:rFonts w:ascii="Cambria Math" w:hAnsi="Cambria Math"/>
                  <w:i/>
                </w:rPr>
              </m:ctrlPr>
            </m:eqArrPr>
            <m:e>
              <m:sSub>
                <m:sSubPr>
                  <m:ctrlPr>
                    <w:rPr>
                      <w:rFonts w:ascii="Cambria Math" w:hAnsi="Cambria Math"/>
                      <w:i/>
                    </w:rPr>
                  </m:ctrlPr>
                </m:sSubPr>
                <m:e>
                  <m:r>
                    <m:rPr>
                      <m:sty m:val="p"/>
                    </m:rPr>
                    <w:rPr>
                      <w:rFonts w:ascii="Cambria Math" w:hAnsi="Cambria Math"/>
                    </w:rPr>
                    <m:t>Max Novelty</m:t>
                  </m:r>
                </m:e>
                <m:sub>
                  <m:r>
                    <w:rPr>
                      <w:rFonts w:ascii="Cambria Math" w:hAnsi="Cambria Math"/>
                    </w:rPr>
                    <m:t>m</m:t>
                  </m:r>
                </m:sub>
              </m:sSub>
              <m:r>
                <w:rPr>
                  <w:rFonts w:ascii="Cambria Math" w:hAnsi="Cambria Math"/>
                </w:rPr>
                <m:t>=1-</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i∈</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,j∈</m:t>
                      </m:r>
                      <m:sSubSup>
                        <m:sSubSupPr>
                          <m:ctrlPr>
                            <w:rPr>
                              <w:rFonts w:ascii="Cambria Math" w:hAnsi="Cambria Math"/>
                              <w:i/>
                            </w:rPr>
                          </m:ctrlPr>
                        </m:sSubSupPr>
                        <m:e>
                          <m:r>
                            <w:rPr>
                              <w:rFonts w:ascii="Cambria Math" w:hAnsi="Cambria Math"/>
                            </w:rPr>
                            <m:t>S</m:t>
                          </m:r>
                        </m:e>
                        <m:sub>
                          <m:r>
                            <w:rPr>
                              <w:rFonts w:ascii="Cambria Math" w:hAnsi="Cambria Math"/>
                            </w:rPr>
                            <m:t>m</m:t>
                          </m:r>
                        </m:sub>
                        <m:sup>
                          <m:r>
                            <m:rPr>
                              <m:sty m:val="p"/>
                            </m:rPr>
                            <w:rPr>
                              <w:rFonts w:ascii="Cambria Math" w:hAnsi="Cambria Math"/>
                            </w:rPr>
                            <m:t>initial</m:t>
                          </m:r>
                        </m:sup>
                      </m:sSubSup>
                    </m:lim>
                  </m:limLow>
                </m:fName>
                <m:e>
                  <m:r>
                    <m:rPr>
                      <m:sty m:val="p"/>
                    </m:rPr>
                    <w:rPr>
                      <w:rFonts w:ascii="Cambria Math" w:hAnsi="Cambria Math"/>
                    </w:rPr>
                    <m:t>Sim</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e>
                  </m:d>
                </m:e>
              </m:func>
              <m:r>
                <w:rPr>
                  <w:rFonts w:ascii="Cambria Math" w:hAnsi="Cambria Math"/>
                </w:rPr>
                <m:t>. #</m:t>
              </m:r>
              <m:d>
                <m:dPr>
                  <m:ctrlPr>
                    <w:rPr>
                      <w:rFonts w:ascii="Cambria Math" w:hAnsi="Cambria Math"/>
                      <w:i/>
                    </w:rPr>
                  </m:ctrlPr>
                </m:dPr>
                <m:e>
                  <m:r>
                    <w:rPr>
                      <w:rFonts w:ascii="Cambria Math" w:hAnsi="Cambria Math"/>
                    </w:rPr>
                    <m:t>6</m:t>
                  </m:r>
                </m:e>
              </m:d>
            </m:e>
          </m:eqArr>
        </m:oMath>
      </m:oMathPara>
    </w:p>
    <w:p w14:paraId="61261919" w14:textId="78A4002F" w:rsidR="00D31631" w:rsidRDefault="00192552" w:rsidP="00D31631">
      <w:pPr>
        <w:pStyle w:val="09"/>
        <w:ind w:leftChars="200" w:left="420" w:firstLine="480"/>
      </w:pPr>
      <w:r>
        <w:t xml:space="preserve">For each method, the module-level novelties </w:t>
      </w:r>
      <m:oMath>
        <m:sSub>
          <m:sSubPr>
            <m:ctrlPr>
              <w:rPr>
                <w:rFonts w:ascii="Cambria Math" w:hAnsi="Cambria Math"/>
                <w:i/>
              </w:rPr>
            </m:ctrlPr>
          </m:sSubPr>
          <m:e>
            <m:r>
              <m:rPr>
                <m:sty m:val="p"/>
              </m:rPr>
              <w:rPr>
                <w:rFonts w:ascii="Cambria Math" w:hAnsi="Cambria Math" w:hint="eastAsia"/>
              </w:rPr>
              <m:t>Average</m:t>
            </m:r>
            <m:r>
              <m:rPr>
                <m:sty m:val="p"/>
              </m:rPr>
              <w:rPr>
                <w:rFonts w:ascii="Cambria Math" w:hAnsi="Cambria Math"/>
              </w:rPr>
              <m:t xml:space="preserve"> Novelty</m:t>
            </m:r>
          </m:e>
          <m:sub>
            <m:r>
              <w:rPr>
                <w:rFonts w:ascii="Cambria Math" w:hAnsi="Cambria Math"/>
              </w:rPr>
              <m:t>m</m:t>
            </m:r>
          </m:sub>
        </m:sSub>
      </m:oMath>
      <w:r>
        <w:t xml:space="preserve"> and </w:t>
      </w:r>
      <m:oMath>
        <m:sSub>
          <m:sSubPr>
            <m:ctrlPr>
              <w:rPr>
                <w:rFonts w:ascii="Cambria Math" w:hAnsi="Cambria Math"/>
                <w:i/>
              </w:rPr>
            </m:ctrlPr>
          </m:sSubPr>
          <m:e>
            <m:r>
              <m:rPr>
                <m:sty m:val="p"/>
              </m:rPr>
              <w:rPr>
                <w:rFonts w:ascii="Cambria Math" w:hAnsi="Cambria Math"/>
              </w:rPr>
              <m:t>Max Novelty</m:t>
            </m:r>
          </m:e>
          <m:sub>
            <m:r>
              <w:rPr>
                <w:rFonts w:ascii="Cambria Math" w:hAnsi="Cambria Math"/>
              </w:rPr>
              <m:t>m</m:t>
            </m:r>
          </m:sub>
        </m:sSub>
      </m:oMath>
      <w:r>
        <w:rPr>
          <w:rStyle w:val="vlist-s"/>
          <w:rFonts w:ascii="MS Gothic" w:eastAsia="MS Gothic" w:hAnsi="MS Gothic" w:cs="MS Gothic" w:hint="eastAsia"/>
        </w:rPr>
        <w:t>​</w:t>
      </w:r>
      <w:r>
        <w:t xml:space="preserve"> were aggregated across all modules </w:t>
      </w:r>
      <m:oMath>
        <m:r>
          <w:rPr>
            <w:rStyle w:val="katex-mathml"/>
            <w:rFonts w:ascii="Cambria Math" w:hAnsi="Cambria Math"/>
          </w:rPr>
          <m:t>M</m:t>
        </m:r>
      </m:oMath>
      <w:r>
        <w:t>:</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5"/>
        <w:gridCol w:w="861"/>
      </w:tblGrid>
      <w:tr w:rsidR="00D31631" w14:paraId="016F2189" w14:textId="77777777" w:rsidTr="00D31631">
        <w:tc>
          <w:tcPr>
            <w:tcW w:w="4482" w:type="pct"/>
            <w:vAlign w:val="center"/>
          </w:tcPr>
          <w:p w14:paraId="042B7587" w14:textId="36E23D6F" w:rsidR="00D31631" w:rsidRDefault="00D31631" w:rsidP="00D31631">
            <w:pPr>
              <w:pStyle w:val="09"/>
              <w:ind w:firstLineChars="0" w:firstLine="0"/>
              <w:jc w:val="center"/>
            </w:pPr>
            <m:oMathPara>
              <m:oMath>
                <m:r>
                  <m:rPr>
                    <m:sty m:val="p"/>
                  </m:rPr>
                  <w:rPr>
                    <w:rFonts w:ascii="Cambria Math" w:hAnsi="Cambria Math" w:hint="eastAsia"/>
                  </w:rPr>
                  <m:t>Average</m:t>
                </m:r>
                <m:r>
                  <m:rPr>
                    <m:sty m:val="p"/>
                  </m:rPr>
                  <w:rPr>
                    <w:rFonts w:ascii="Cambria Math" w:hAnsi="Cambria Math"/>
                  </w:rPr>
                  <m:t xml:space="preserve"> Novelty=</m:t>
                </m:r>
                <m:f>
                  <m:fPr>
                    <m:ctrlPr>
                      <w:rPr>
                        <w:rFonts w:ascii="Cambria Math" w:hAnsi="Cambria Math"/>
                        <w:iCs/>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iCs/>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m:rPr>
                            <m:sty m:val="p"/>
                          </m:rPr>
                          <w:rPr>
                            <w:rFonts w:ascii="Cambria Math" w:hAnsi="Cambria Math" w:hint="eastAsia"/>
                          </w:rPr>
                          <m:t>Average</m:t>
                        </m:r>
                        <m:r>
                          <m:rPr>
                            <m:sty m:val="p"/>
                          </m:rPr>
                          <w:rPr>
                            <w:rFonts w:ascii="Cambria Math" w:hAnsi="Cambria Math"/>
                          </w:rPr>
                          <m:t xml:space="preserve"> Novelty</m:t>
                        </m:r>
                      </m:e>
                      <m:sub>
                        <m:r>
                          <w:rPr>
                            <w:rFonts w:ascii="Cambria Math" w:hAnsi="Cambria Math"/>
                          </w:rPr>
                          <m:t>m</m:t>
                        </m:r>
                      </m:sub>
                    </m:sSub>
                  </m:e>
                </m:nary>
                <m:r>
                  <w:rPr>
                    <w:rFonts w:ascii="Cambria Math" w:hAnsi="Cambria Math"/>
                  </w:rPr>
                  <m:t>,</m:t>
                </m:r>
              </m:oMath>
            </m:oMathPara>
          </w:p>
        </w:tc>
        <w:tc>
          <w:tcPr>
            <w:tcW w:w="518" w:type="pct"/>
            <w:vMerge w:val="restart"/>
            <w:vAlign w:val="center"/>
          </w:tcPr>
          <w:p w14:paraId="124879A3" w14:textId="12780F51" w:rsidR="00D31631" w:rsidRPr="00D31631" w:rsidRDefault="003C4F77" w:rsidP="00D31631">
            <w:pPr>
              <w:pStyle w:val="09"/>
              <w:ind w:firstLineChars="0" w:firstLine="0"/>
              <w:jc w:val="center"/>
              <w:rPr>
                <w:iCs/>
              </w:rPr>
            </w:pPr>
            <m:oMathPara>
              <m:oMath>
                <m:d>
                  <m:dPr>
                    <m:ctrlPr>
                      <w:rPr>
                        <w:rFonts w:ascii="Cambria Math" w:hAnsi="Cambria Math"/>
                        <w:i/>
                        <w:iCs/>
                      </w:rPr>
                    </m:ctrlPr>
                  </m:dPr>
                  <m:e>
                    <m:r>
                      <w:rPr>
                        <w:rFonts w:ascii="Cambria Math" w:hAnsi="Cambria Math"/>
                      </w:rPr>
                      <m:t>7</m:t>
                    </m:r>
                  </m:e>
                </m:d>
              </m:oMath>
            </m:oMathPara>
          </w:p>
        </w:tc>
      </w:tr>
      <w:tr w:rsidR="00D31631" w14:paraId="5C477B98" w14:textId="77777777" w:rsidTr="00D31631">
        <w:tc>
          <w:tcPr>
            <w:tcW w:w="4482" w:type="pct"/>
            <w:vAlign w:val="center"/>
          </w:tcPr>
          <w:p w14:paraId="1F66248B" w14:textId="4530AECE" w:rsidR="00D31631" w:rsidRDefault="00D31631" w:rsidP="00D31631">
            <w:pPr>
              <w:pStyle w:val="09"/>
              <w:ind w:firstLineChars="0" w:firstLine="0"/>
              <w:jc w:val="center"/>
            </w:pPr>
            <m:oMathPara>
              <m:oMath>
                <m:r>
                  <m:rPr>
                    <m:sty m:val="p"/>
                  </m:rPr>
                  <w:rPr>
                    <w:rFonts w:ascii="Cambria Math" w:hAnsi="Cambria Math"/>
                  </w:rPr>
                  <m:t>Max Novelty</m:t>
                </m:r>
                <m:r>
                  <w:rPr>
                    <w:rFonts w:ascii="Cambria Math" w:hAnsi="Cambria Math"/>
                  </w:rPr>
                  <m:t>=</m:t>
                </m:r>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max</m:t>
                        </m:r>
                      </m:e>
                      <m:lim>
                        <m:r>
                          <w:rPr>
                            <w:rFonts w:ascii="Cambria Math" w:hAnsi="Cambria Math"/>
                          </w:rPr>
                          <m:t>m∈M</m:t>
                        </m:r>
                      </m:lim>
                    </m:limLow>
                  </m:fName>
                  <m:e>
                    <m:sSub>
                      <m:sSubPr>
                        <m:ctrlPr>
                          <w:rPr>
                            <w:rFonts w:ascii="Cambria Math" w:hAnsi="Cambria Math"/>
                            <w:i/>
                          </w:rPr>
                        </m:ctrlPr>
                      </m:sSubPr>
                      <m:e>
                        <m:r>
                          <m:rPr>
                            <m:sty m:val="p"/>
                          </m:rPr>
                          <w:rPr>
                            <w:rFonts w:ascii="Cambria Math" w:hAnsi="Cambria Math"/>
                          </w:rPr>
                          <m:t>Max Novelty</m:t>
                        </m:r>
                      </m:e>
                      <m:sub>
                        <m:r>
                          <w:rPr>
                            <w:rFonts w:ascii="Cambria Math" w:hAnsi="Cambria Math"/>
                          </w:rPr>
                          <m:t>m</m:t>
                        </m:r>
                      </m:sub>
                    </m:sSub>
                  </m:e>
                </m:func>
                <m:r>
                  <w:rPr>
                    <w:rFonts w:ascii="Cambria Math" w:hAnsi="Cambria Math"/>
                  </w:rPr>
                  <m:t>.</m:t>
                </m:r>
              </m:oMath>
            </m:oMathPara>
          </w:p>
        </w:tc>
        <w:tc>
          <w:tcPr>
            <w:tcW w:w="518" w:type="pct"/>
            <w:vMerge/>
            <w:vAlign w:val="center"/>
          </w:tcPr>
          <w:p w14:paraId="2C949C93" w14:textId="77777777" w:rsidR="00D31631" w:rsidRDefault="00D31631" w:rsidP="00D31631">
            <w:pPr>
              <w:pStyle w:val="09"/>
              <w:ind w:firstLineChars="0" w:firstLine="0"/>
              <w:jc w:val="center"/>
            </w:pPr>
          </w:p>
        </w:tc>
      </w:tr>
    </w:tbl>
    <w:p w14:paraId="01C1CAF4" w14:textId="4D66000A" w:rsidR="00113530" w:rsidRPr="00D31631" w:rsidRDefault="00D31631" w:rsidP="00D31631">
      <w:pPr>
        <w:pStyle w:val="21"/>
      </w:pPr>
      <w:r w:rsidRPr="002C0170">
        <w:t>Metric Calculation Across Design Phases</w:t>
      </w:r>
    </w:p>
    <w:p w14:paraId="499C41FD" w14:textId="77777777" w:rsidR="002C0170" w:rsidRPr="002C0170" w:rsidRDefault="002C0170" w:rsidP="002C0170">
      <w:pPr>
        <w:pStyle w:val="09"/>
        <w:tabs>
          <w:tab w:val="left" w:pos="1193"/>
        </w:tabs>
        <w:ind w:firstLine="480"/>
      </w:pPr>
      <w:r w:rsidRPr="002C0170">
        <w:t>Novelty metrics were calculated at the following levels:</w:t>
      </w:r>
    </w:p>
    <w:p w14:paraId="0A9C51D8" w14:textId="77777777" w:rsidR="002C0170" w:rsidRPr="002C0170" w:rsidRDefault="002C0170" w:rsidP="00F939CC">
      <w:pPr>
        <w:pStyle w:val="09"/>
        <w:numPr>
          <w:ilvl w:val="0"/>
          <w:numId w:val="8"/>
        </w:numPr>
        <w:tabs>
          <w:tab w:val="left" w:pos="1193"/>
        </w:tabs>
        <w:ind w:firstLineChars="0"/>
      </w:pPr>
      <w:r w:rsidRPr="002C0170">
        <w:t>Module-level metrics: Evaluating novelty within specific modules compared to their initial solutions.</w:t>
      </w:r>
    </w:p>
    <w:p w14:paraId="29FC7129" w14:textId="77777777" w:rsidR="002C0170" w:rsidRPr="002C0170" w:rsidRDefault="002C0170" w:rsidP="00F939CC">
      <w:pPr>
        <w:pStyle w:val="09"/>
        <w:numPr>
          <w:ilvl w:val="0"/>
          <w:numId w:val="8"/>
        </w:numPr>
        <w:tabs>
          <w:tab w:val="left" w:pos="1193"/>
        </w:tabs>
        <w:ind w:firstLineChars="0"/>
      </w:pPr>
      <w:r w:rsidRPr="002C0170">
        <w:t>Method-level metrics: Aggregating module-level novelties to assess the overall innovation introduced by each method.</w:t>
      </w:r>
    </w:p>
    <w:p w14:paraId="548DF362" w14:textId="77777777" w:rsidR="002C0170" w:rsidRPr="002C0170" w:rsidRDefault="002C0170" w:rsidP="00F939CC">
      <w:pPr>
        <w:pStyle w:val="09"/>
        <w:numPr>
          <w:ilvl w:val="0"/>
          <w:numId w:val="8"/>
        </w:numPr>
        <w:tabs>
          <w:tab w:val="left" w:pos="1193"/>
        </w:tabs>
        <w:ind w:firstLineChars="0"/>
      </w:pPr>
      <w:r w:rsidRPr="002C0170">
        <w:t>Cumulative metrics: Including all solutions generated up to a given phase to evaluate how novelty evolved as methods were combined.</w:t>
      </w:r>
    </w:p>
    <w:p w14:paraId="64BEC6FF" w14:textId="248A157F" w:rsidR="002C0170" w:rsidRDefault="002C0170" w:rsidP="002C0170">
      <w:pPr>
        <w:pStyle w:val="09"/>
        <w:tabs>
          <w:tab w:val="left" w:pos="1193"/>
        </w:tabs>
        <w:ind w:firstLine="480"/>
      </w:pPr>
      <w:r w:rsidRPr="002C0170">
        <w:t>This hierarchical framework ensured a comprehensive understanding of novelty at both granular and holistic levels.</w:t>
      </w:r>
    </w:p>
    <w:p w14:paraId="6067648E" w14:textId="798976FF" w:rsidR="00113530" w:rsidRDefault="00113530" w:rsidP="002C0170">
      <w:pPr>
        <w:pStyle w:val="09"/>
        <w:tabs>
          <w:tab w:val="left" w:pos="1193"/>
        </w:tabs>
        <w:ind w:firstLine="480"/>
      </w:pPr>
    </w:p>
    <w:p w14:paraId="29A7058E" w14:textId="078CE83D" w:rsidR="00113530" w:rsidRDefault="00113530">
      <w:pPr>
        <w:widowControl/>
        <w:jc w:val="left"/>
        <w:rPr>
          <w:rFonts w:ascii="Times New Roman" w:eastAsia="宋体" w:hAnsi="Times New Roman" w:cs="Times New Roman"/>
          <w:sz w:val="24"/>
          <w:szCs w:val="20"/>
        </w:rPr>
      </w:pPr>
      <w:r>
        <w:br w:type="page"/>
      </w:r>
    </w:p>
    <w:p w14:paraId="43B622DC" w14:textId="4460C838" w:rsidR="00113530" w:rsidRDefault="00113530" w:rsidP="00113530">
      <w:pPr>
        <w:pStyle w:val="11"/>
      </w:pPr>
      <w:r w:rsidRPr="00113530">
        <w:lastRenderedPageBreak/>
        <w:t xml:space="preserve">Supplementary Note S3. </w:t>
      </w:r>
      <w:r w:rsidRPr="00113530">
        <w:rPr>
          <w:b w:val="0"/>
          <w:bCs w:val="0"/>
        </w:rPr>
        <w:t xml:space="preserve">Design challenge details, expert profiles, and </w:t>
      </w:r>
      <w:bookmarkStart w:id="3" w:name="_Hlk185279025"/>
      <w:r w:rsidRPr="00113530">
        <w:rPr>
          <w:b w:val="0"/>
          <w:bCs w:val="0"/>
        </w:rPr>
        <w:t>scoring criteria</w:t>
      </w:r>
      <w:bookmarkEnd w:id="3"/>
    </w:p>
    <w:p w14:paraId="449F8427" w14:textId="01D08DE4" w:rsidR="00113530" w:rsidRDefault="00113530" w:rsidP="00113530">
      <w:pPr>
        <w:pStyle w:val="21"/>
      </w:pPr>
      <w:r w:rsidRPr="00113530">
        <w:t>Design challenge details</w:t>
      </w:r>
    </w:p>
    <w:p w14:paraId="7C4F5918" w14:textId="4A238157" w:rsidR="000B5FD1" w:rsidRDefault="000B5FD1" w:rsidP="00ED2E87">
      <w:pPr>
        <w:pStyle w:val="09"/>
        <w:ind w:firstLine="480"/>
      </w:pPr>
      <w:r w:rsidRPr="000B5FD1">
        <w:t xml:space="preserve">To evaluate </w:t>
      </w:r>
      <w:proofErr w:type="spellStart"/>
      <w:r w:rsidRPr="000B5FD1">
        <w:t>iDesignGPT’s</w:t>
      </w:r>
      <w:proofErr w:type="spellEnd"/>
      <w:r w:rsidRPr="000B5FD1">
        <w:t xml:space="preserve"> performance, six publicly available engineering design challenges were selected. These challenges were sourced from reputable organizations, including NASA and the U.S. Department of Energy (DOE), and were chosen for their diversity in</w:t>
      </w:r>
      <w:r w:rsidRPr="002242DF">
        <w:t xml:space="preserve"> scale, complexity, innovation demands, technical maturity requirements, and design freedom</w:t>
      </w:r>
      <w:r w:rsidRPr="000B5FD1">
        <w:t xml:space="preserve">. Importantly, these challenges were released after October 2023, ensuring that no prior data exposure could influence model performance. This timeline was validated using the data contamination analysis described in the main text, ensuring that </w:t>
      </w:r>
      <w:proofErr w:type="spellStart"/>
      <w:r w:rsidRPr="000B5FD1">
        <w:t>iDesignGPT’s</w:t>
      </w:r>
      <w:proofErr w:type="spellEnd"/>
      <w:r w:rsidRPr="000B5FD1">
        <w:t xml:space="preserve"> problem-solving abilities were assessed without bias.</w:t>
      </w:r>
    </w:p>
    <w:p w14:paraId="4F25C29E" w14:textId="2EE707BB" w:rsidR="000B5FD1" w:rsidRDefault="000B5FD1" w:rsidP="00ED2E87">
      <w:pPr>
        <w:pStyle w:val="09"/>
        <w:ind w:firstLine="480"/>
      </w:pPr>
      <w:r w:rsidRPr="000B5FD1">
        <w:t xml:space="preserve">Details of the six design challenges are summarized in Supplementary Table S1, including their abbreviated names, full titles, affiliated organizations, and relevant links. Additionally, </w:t>
      </w:r>
      <w:r w:rsidR="005B2B59" w:rsidRPr="000B5FD1">
        <w:t>Supplementary Figure S1</w:t>
      </w:r>
      <w:r w:rsidRPr="000B5FD1">
        <w:t xml:space="preserve"> provides a visual overview of the key dimensions of these challenges, including </w:t>
      </w:r>
      <w:r w:rsidR="00EE75B7" w:rsidRPr="00EE75B7">
        <w:t>scale, complexity, innovation demands, technical maturity requirements, and design freedom</w:t>
      </w:r>
      <w:r w:rsidRPr="000B5FD1">
        <w:t>.</w:t>
      </w:r>
    </w:p>
    <w:p w14:paraId="20C54D83" w14:textId="26202CB6" w:rsidR="000B5FD1" w:rsidRPr="00140FB6" w:rsidRDefault="000B5FD1" w:rsidP="00140FB6">
      <w:pPr>
        <w:pStyle w:val="09"/>
        <w:ind w:firstLine="480"/>
        <w:rPr>
          <w:color w:val="FF0000"/>
        </w:rPr>
      </w:pPr>
      <w:r w:rsidRPr="000B5FD1">
        <w:t xml:space="preserve">The complete design documents used as input for iDesignGPT are publicly available on GitHub at </w:t>
      </w:r>
      <w:r w:rsidR="00140FB6" w:rsidRPr="00140FB6">
        <w:t>[</w:t>
      </w:r>
      <w:hyperlink r:id="rId8" w:history="1">
        <w:r w:rsidR="00B427F5" w:rsidRPr="000B17F3">
          <w:rPr>
            <w:rStyle w:val="a9"/>
          </w:rPr>
          <w:t>https://github.com/Songkai-Liu-SJTU/iDesignGPT/tree/main/data/Scoring_Material</w:t>
        </w:r>
      </w:hyperlink>
      <w:r w:rsidR="00140FB6" w:rsidRPr="00140FB6">
        <w:t xml:space="preserve"> ]</w:t>
      </w:r>
      <w:r w:rsidRPr="00140FB6">
        <w:t>.</w:t>
      </w:r>
    </w:p>
    <w:p w14:paraId="46E54A4B" w14:textId="70ACEEEC" w:rsidR="0090688C" w:rsidRDefault="00F64B27" w:rsidP="0090688C">
      <w:pPr>
        <w:pStyle w:val="21"/>
      </w:pPr>
      <w:r>
        <w:t>E</w:t>
      </w:r>
      <w:r w:rsidR="0090688C" w:rsidRPr="00113530">
        <w:t>xpert profiles</w:t>
      </w:r>
    </w:p>
    <w:p w14:paraId="7E03FBB4" w14:textId="1F795BBD" w:rsidR="00C11689" w:rsidRDefault="00167A03" w:rsidP="0090688C">
      <w:pPr>
        <w:pStyle w:val="09"/>
        <w:ind w:firstLine="480"/>
      </w:pPr>
      <w:r>
        <w:t>Six</w:t>
      </w:r>
      <w:r w:rsidR="00C11689" w:rsidRPr="00C11689">
        <w:t xml:space="preserve"> experts with diverse design backgrounds were invited to participate in the evaluation process. Their profiles are summarized in Supplementary Table S2, which includes information on their years of design experience, current industries, and highest academic qualifications. These experts represent a mix of academic and industry perspectives, ensuring a balanced and comprehensive evaluation of </w:t>
      </w:r>
      <w:proofErr w:type="spellStart"/>
      <w:r w:rsidR="00C11689" w:rsidRPr="00C11689">
        <w:t>iDesignGPT’s</w:t>
      </w:r>
      <w:proofErr w:type="spellEnd"/>
      <w:r w:rsidR="00C11689" w:rsidRPr="00C11689">
        <w:t xml:space="preserve"> performance. The table also highlights the specific domains of expertise for each expert, ranging from</w:t>
      </w:r>
      <w:r w:rsidR="00C11689" w:rsidRPr="003E34E1">
        <w:t xml:space="preserve"> </w:t>
      </w:r>
      <w:r w:rsidR="00230C98" w:rsidRPr="003E34E1">
        <w:t>mechanical</w:t>
      </w:r>
      <w:r w:rsidR="00C11689" w:rsidRPr="003E34E1">
        <w:t xml:space="preserve"> engineering to </w:t>
      </w:r>
      <w:r w:rsidR="00230C98" w:rsidRPr="003E34E1">
        <w:t>artificial intelligence</w:t>
      </w:r>
      <w:r w:rsidR="00C11689" w:rsidRPr="00C11689">
        <w:t>.</w:t>
      </w:r>
    </w:p>
    <w:p w14:paraId="74C65B14" w14:textId="5A506682" w:rsidR="00706B85" w:rsidRDefault="00F64B27" w:rsidP="00706B85">
      <w:pPr>
        <w:pStyle w:val="21"/>
      </w:pPr>
      <w:r>
        <w:t>S</w:t>
      </w:r>
      <w:r w:rsidR="00706B85" w:rsidRPr="00706B85">
        <w:t>coring criteria</w:t>
      </w:r>
    </w:p>
    <w:p w14:paraId="33AB38E5" w14:textId="16F1FB80" w:rsidR="00776154" w:rsidRPr="000C090B" w:rsidRDefault="00776154" w:rsidP="00776154">
      <w:pPr>
        <w:pStyle w:val="09"/>
        <w:ind w:firstLine="480"/>
      </w:pPr>
      <w:r>
        <w:t>Final conceptual designs generated by iDesignGPT were evaluated independently by thre</w:t>
      </w:r>
      <w:r w:rsidRPr="000C090B">
        <w:t xml:space="preserve">e experienced design experts across </w:t>
      </w:r>
      <w:r w:rsidR="00E849B6" w:rsidRPr="000C090B">
        <w:t>six</w:t>
      </w:r>
      <w:r w:rsidRPr="000C090B">
        <w:t xml:space="preserve"> dimensions:</w:t>
      </w:r>
    </w:p>
    <w:p w14:paraId="4AB26549" w14:textId="0FDDF80C" w:rsidR="00776154" w:rsidRPr="000C090B" w:rsidRDefault="00776154" w:rsidP="00776154">
      <w:pPr>
        <w:pStyle w:val="09"/>
        <w:numPr>
          <w:ilvl w:val="0"/>
          <w:numId w:val="9"/>
        </w:numPr>
        <w:ind w:firstLineChars="0"/>
      </w:pPr>
      <w:r w:rsidRPr="000C090B">
        <w:t xml:space="preserve">Novelty: </w:t>
      </w:r>
      <w:r w:rsidR="000C090B" w:rsidRPr="000C090B">
        <w:t>The uniqueness of the design, compared to existing solutions</w:t>
      </w:r>
      <w:r w:rsidRPr="000C090B">
        <w:t>.</w:t>
      </w:r>
    </w:p>
    <w:p w14:paraId="38E46EEC" w14:textId="09E77BEF" w:rsidR="00776154" w:rsidRPr="000C090B" w:rsidRDefault="000C090B" w:rsidP="00776154">
      <w:pPr>
        <w:pStyle w:val="09"/>
        <w:numPr>
          <w:ilvl w:val="0"/>
          <w:numId w:val="9"/>
        </w:numPr>
        <w:ind w:firstLineChars="0"/>
      </w:pPr>
      <w:r w:rsidRPr="000C090B">
        <w:t>Originality</w:t>
      </w:r>
      <w:r w:rsidR="00776154" w:rsidRPr="000C090B">
        <w:t xml:space="preserve">: </w:t>
      </w:r>
      <w:r w:rsidRPr="000C090B">
        <w:t>The degree of difference between the design and existing solutions</w:t>
      </w:r>
      <w:r w:rsidR="00776154" w:rsidRPr="000C090B">
        <w:t>.</w:t>
      </w:r>
    </w:p>
    <w:p w14:paraId="2E801F90" w14:textId="630E7A63" w:rsidR="00776154" w:rsidRPr="000C090B" w:rsidRDefault="00776154" w:rsidP="00776154">
      <w:pPr>
        <w:pStyle w:val="09"/>
        <w:numPr>
          <w:ilvl w:val="0"/>
          <w:numId w:val="9"/>
        </w:numPr>
        <w:ind w:firstLineChars="0"/>
      </w:pPr>
      <w:r w:rsidRPr="000C090B">
        <w:t xml:space="preserve">Rationality: </w:t>
      </w:r>
      <w:r w:rsidR="000C090B" w:rsidRPr="000C090B">
        <w:t>Judgment based on project requirements, assessing the rationality and logical clarity of functional modules</w:t>
      </w:r>
      <w:r w:rsidRPr="000C090B">
        <w:t>.</w:t>
      </w:r>
    </w:p>
    <w:p w14:paraId="0447AA43" w14:textId="1861E2D4" w:rsidR="00776154" w:rsidRPr="000C090B" w:rsidRDefault="000C090B" w:rsidP="00776154">
      <w:pPr>
        <w:pStyle w:val="09"/>
        <w:numPr>
          <w:ilvl w:val="0"/>
          <w:numId w:val="9"/>
        </w:numPr>
        <w:ind w:firstLineChars="0"/>
      </w:pPr>
      <w:r w:rsidRPr="000C090B">
        <w:t>Technical Maturity</w:t>
      </w:r>
      <w:r w:rsidR="00776154" w:rsidRPr="000C090B">
        <w:t xml:space="preserve">: </w:t>
      </w:r>
      <w:r w:rsidRPr="000C090B">
        <w:t>The extent to which the technology required for the design is ready and mature under current conditions</w:t>
      </w:r>
      <w:r w:rsidR="00776154" w:rsidRPr="000C090B">
        <w:t>.</w:t>
      </w:r>
    </w:p>
    <w:p w14:paraId="16BD990C" w14:textId="63E1B550" w:rsidR="00776154" w:rsidRPr="000C090B" w:rsidRDefault="000C090B" w:rsidP="00776154">
      <w:pPr>
        <w:pStyle w:val="09"/>
        <w:numPr>
          <w:ilvl w:val="0"/>
          <w:numId w:val="9"/>
        </w:numPr>
        <w:ind w:firstLineChars="0"/>
      </w:pPr>
      <w:r w:rsidRPr="000C090B">
        <w:t>Modularity</w:t>
      </w:r>
      <w:r w:rsidR="00776154" w:rsidRPr="000C090B">
        <w:t xml:space="preserve">: </w:t>
      </w:r>
      <w:r w:rsidRPr="000C090B">
        <w:t>The complexity of the design in terms of module quantity and functionality</w:t>
      </w:r>
      <w:r w:rsidR="00776154" w:rsidRPr="000C090B">
        <w:t>.</w:t>
      </w:r>
    </w:p>
    <w:p w14:paraId="64F5B1D3" w14:textId="1DCB6B57" w:rsidR="000C090B" w:rsidRPr="000C090B" w:rsidRDefault="000C090B" w:rsidP="00776154">
      <w:pPr>
        <w:pStyle w:val="09"/>
        <w:numPr>
          <w:ilvl w:val="0"/>
          <w:numId w:val="9"/>
        </w:numPr>
        <w:ind w:firstLineChars="0"/>
      </w:pPr>
      <w:r w:rsidRPr="000C090B">
        <w:lastRenderedPageBreak/>
        <w:t>Efficiency: The balance between cost and performance, reflecting the cost-effectiveness of the design.</w:t>
      </w:r>
    </w:p>
    <w:p w14:paraId="30161440" w14:textId="709DD287" w:rsidR="00776154" w:rsidRPr="00776154" w:rsidRDefault="00776154" w:rsidP="00776154">
      <w:pPr>
        <w:pStyle w:val="09"/>
        <w:ind w:firstLine="480"/>
      </w:pPr>
      <w:r w:rsidRPr="00776154">
        <w:t>Each dimension was scored on a 5-point Likert scale (1 = very poor, 5 = excellent</w:t>
      </w:r>
      <w:r w:rsidR="00F159B7">
        <w:t xml:space="preserve">, except for </w:t>
      </w:r>
      <w:r w:rsidR="00F159B7" w:rsidRPr="000C090B">
        <w:t>Technical Maturity</w:t>
      </w:r>
      <w:r w:rsidRPr="00776154">
        <w:t>).</w:t>
      </w:r>
      <w:r w:rsidR="00F64B27">
        <w:t xml:space="preserve"> Detailed criteria can be found in</w:t>
      </w:r>
      <w:r w:rsidRPr="00776154">
        <w:t xml:space="preserve"> </w:t>
      </w:r>
      <w:r w:rsidR="00F64B27" w:rsidRPr="00F64B27">
        <w:t>Supplementary Figure S2</w:t>
      </w:r>
      <w:r w:rsidR="00F64B27">
        <w:t xml:space="preserve">. </w:t>
      </w:r>
      <w:r w:rsidRPr="00776154">
        <w:t>For designs where inter-expert score discrepancies exceeded a standard deviation of 1, two additional experts were invited to reassess and discuss the scores. Final scores were determined through collaborative deliberation to ensure fairness and accuracy.</w:t>
      </w:r>
    </w:p>
    <w:p w14:paraId="49756B5B" w14:textId="10F55FB6" w:rsidR="00776154" w:rsidRPr="00776154" w:rsidRDefault="00776154" w:rsidP="00776154">
      <w:pPr>
        <w:pStyle w:val="09"/>
        <w:ind w:firstLine="480"/>
      </w:pPr>
      <w:r w:rsidRPr="00776154">
        <w:t xml:space="preserve">An example of the scoring template is illustrated in Supplementary Figure S2, which outlines the evaluation criteria and scoring format. The scoring process and example templates are also available on GitHub at </w:t>
      </w:r>
      <w:r w:rsidRPr="00140FB6">
        <w:t>[</w:t>
      </w:r>
      <w:hyperlink r:id="rId9" w:history="1">
        <w:r w:rsidR="00140FB6" w:rsidRPr="000B17F3">
          <w:rPr>
            <w:rStyle w:val="a9"/>
          </w:rPr>
          <w:t>https://github.com/Songkai-Liu-SJTU/iDesignGPT/tree/main/data/User_Evaluation</w:t>
        </w:r>
      </w:hyperlink>
      <w:r w:rsidR="00140FB6" w:rsidRPr="00140FB6">
        <w:t>]</w:t>
      </w:r>
      <w:r w:rsidRPr="00776154">
        <w:t>, inviting further community participation for transparency and validation.</w:t>
      </w:r>
    </w:p>
    <w:p w14:paraId="344F12AF" w14:textId="77777777" w:rsidR="00F33FF5" w:rsidRDefault="00F33FF5">
      <w:pPr>
        <w:widowControl/>
        <w:jc w:val="left"/>
        <w:rPr>
          <w:rFonts w:ascii="Times New Roman" w:eastAsia="宋体" w:hAnsi="Times New Roman" w:cs="Times New Roman"/>
          <w:sz w:val="24"/>
          <w:szCs w:val="20"/>
        </w:rPr>
      </w:pPr>
      <w:r>
        <w:br w:type="page"/>
      </w:r>
    </w:p>
    <w:p w14:paraId="42B17633" w14:textId="44ADF1F0" w:rsidR="00BE188C" w:rsidRPr="00AC36C7" w:rsidRDefault="00F33FF5" w:rsidP="00F33FF5">
      <w:pPr>
        <w:pStyle w:val="11"/>
        <w:jc w:val="both"/>
        <w:rPr>
          <w:b w:val="0"/>
          <w:bCs w:val="0"/>
        </w:rPr>
      </w:pPr>
      <w:r w:rsidRPr="00F33FF5">
        <w:lastRenderedPageBreak/>
        <w:t xml:space="preserve">Supplementary Note S4. </w:t>
      </w:r>
      <w:r w:rsidR="00AC36C7" w:rsidRPr="00AC36C7">
        <w:rPr>
          <w:b w:val="0"/>
          <w:bCs w:val="0"/>
        </w:rPr>
        <w:t xml:space="preserve">Questionnaire design and user experience scoring </w:t>
      </w:r>
      <w:r w:rsidR="00D71A13">
        <w:rPr>
          <w:rFonts w:hint="eastAsia"/>
          <w:b w:val="0"/>
          <w:bCs w:val="0"/>
        </w:rPr>
        <w:t>system</w:t>
      </w:r>
    </w:p>
    <w:p w14:paraId="566551E1" w14:textId="77777777" w:rsidR="004328E6" w:rsidRDefault="004328E6" w:rsidP="004328E6">
      <w:pPr>
        <w:pStyle w:val="21"/>
      </w:pPr>
      <w:r w:rsidRPr="004328E6">
        <w:t xml:space="preserve">The Creativity Support Index </w:t>
      </w:r>
    </w:p>
    <w:p w14:paraId="614700C4" w14:textId="3E6E83CD" w:rsidR="00CB09EA" w:rsidRDefault="00B87073" w:rsidP="0019138A">
      <w:pPr>
        <w:pStyle w:val="09"/>
        <w:spacing w:afterLines="50" w:after="156"/>
        <w:ind w:firstLine="480"/>
      </w:pPr>
      <w:r w:rsidRPr="00B87073">
        <w:t>The Creativity Support Index</w:t>
      </w:r>
      <w:r w:rsidRPr="00B87073">
        <w:rPr>
          <w:kern w:val="0"/>
          <w:szCs w:val="24"/>
          <w:vertAlign w:val="superscript"/>
        </w:rPr>
        <w:t>3</w:t>
      </w:r>
      <w:r w:rsidR="0019138A">
        <w:t xml:space="preserve"> (CSI)</w:t>
      </w:r>
      <w:r w:rsidRPr="00B87073">
        <w:t xml:space="preserve"> was </w:t>
      </w:r>
      <w:r w:rsidR="0019138A" w:rsidRPr="0019138A">
        <w:t>used to evaluate participants’ perceptions of how iDesignGPT supported their creativity during the design process. The index consists of four dimensions, each scored on a 5-point Likert scale, where a higher score indicates greater satisfaction with the system. The dimensions are:</w:t>
      </w:r>
    </w:p>
    <w:tbl>
      <w:tblPr>
        <w:tblStyle w:val="aa"/>
        <w:tblW w:w="5000" w:type="pct"/>
        <w:tblLook w:val="04A0" w:firstRow="1" w:lastRow="0" w:firstColumn="1" w:lastColumn="0" w:noHBand="0" w:noVBand="1"/>
      </w:tblPr>
      <w:tblGrid>
        <w:gridCol w:w="1551"/>
        <w:gridCol w:w="6745"/>
      </w:tblGrid>
      <w:tr w:rsidR="0019138A" w14:paraId="34701790" w14:textId="77777777" w:rsidTr="0019138A">
        <w:tc>
          <w:tcPr>
            <w:tcW w:w="935" w:type="pct"/>
            <w:shd w:val="clear" w:color="auto" w:fill="F2F2F2" w:themeFill="background1" w:themeFillShade="F2"/>
          </w:tcPr>
          <w:p w14:paraId="13941DF6" w14:textId="1CE378AF" w:rsidR="0019138A" w:rsidRPr="0019138A" w:rsidRDefault="0019138A" w:rsidP="0019138A">
            <w:pPr>
              <w:pStyle w:val="0"/>
              <w:jc w:val="left"/>
              <w:rPr>
                <w:b/>
                <w:bCs/>
              </w:rPr>
            </w:pPr>
            <w:r w:rsidRPr="0019138A">
              <w:rPr>
                <w:b/>
                <w:bCs/>
              </w:rPr>
              <w:t>Dimension</w:t>
            </w:r>
          </w:p>
        </w:tc>
        <w:tc>
          <w:tcPr>
            <w:tcW w:w="4065" w:type="pct"/>
            <w:shd w:val="clear" w:color="auto" w:fill="F2F2F2" w:themeFill="background1" w:themeFillShade="F2"/>
          </w:tcPr>
          <w:p w14:paraId="344E21B6" w14:textId="5D9989EB" w:rsidR="0019138A" w:rsidRPr="0019138A" w:rsidRDefault="0019138A" w:rsidP="0019138A">
            <w:pPr>
              <w:pStyle w:val="0"/>
              <w:jc w:val="left"/>
              <w:rPr>
                <w:b/>
                <w:bCs/>
              </w:rPr>
            </w:pPr>
            <w:r w:rsidRPr="0019138A">
              <w:rPr>
                <w:b/>
                <w:bCs/>
              </w:rPr>
              <w:t>Question</w:t>
            </w:r>
          </w:p>
        </w:tc>
      </w:tr>
      <w:tr w:rsidR="0019138A" w14:paraId="5F75A5C9" w14:textId="77777777" w:rsidTr="0019138A">
        <w:tc>
          <w:tcPr>
            <w:tcW w:w="935" w:type="pct"/>
          </w:tcPr>
          <w:p w14:paraId="4B44BDFD" w14:textId="46457F7D" w:rsidR="0019138A" w:rsidRDefault="0019138A" w:rsidP="0019138A">
            <w:pPr>
              <w:pStyle w:val="0"/>
              <w:jc w:val="left"/>
            </w:pPr>
            <w:r w:rsidRPr="00802A36">
              <w:t>Goal Satisfaction</w:t>
            </w:r>
          </w:p>
        </w:tc>
        <w:tc>
          <w:tcPr>
            <w:tcW w:w="4065" w:type="pct"/>
          </w:tcPr>
          <w:p w14:paraId="2739621C" w14:textId="7338CA74" w:rsidR="0019138A" w:rsidRDefault="0019138A" w:rsidP="00AF21BE">
            <w:pPr>
              <w:pStyle w:val="0"/>
              <w:jc w:val="both"/>
            </w:pPr>
            <w:r w:rsidRPr="00802A36">
              <w:t>How much do you agree that the system helped you find at least one design that met your goals?</w:t>
            </w:r>
          </w:p>
        </w:tc>
      </w:tr>
      <w:tr w:rsidR="0019138A" w14:paraId="0BBFE10E" w14:textId="77777777" w:rsidTr="0019138A">
        <w:tc>
          <w:tcPr>
            <w:tcW w:w="935" w:type="pct"/>
          </w:tcPr>
          <w:p w14:paraId="3F65F326" w14:textId="64BBC17E" w:rsidR="0019138A" w:rsidRDefault="0019138A" w:rsidP="0019138A">
            <w:pPr>
              <w:pStyle w:val="0"/>
              <w:jc w:val="left"/>
            </w:pPr>
            <w:r w:rsidRPr="00802A36">
              <w:t>Exploration</w:t>
            </w:r>
          </w:p>
        </w:tc>
        <w:tc>
          <w:tcPr>
            <w:tcW w:w="4065" w:type="pct"/>
          </w:tcPr>
          <w:p w14:paraId="452DDE8F" w14:textId="11FAFAA2" w:rsidR="0019138A" w:rsidRDefault="0019138A" w:rsidP="00AF21BE">
            <w:pPr>
              <w:pStyle w:val="0"/>
              <w:jc w:val="both"/>
            </w:pPr>
            <w:r w:rsidRPr="00802A36">
              <w:t>How much do you agree that the system supported you in fully exploring the potential design space?</w:t>
            </w:r>
          </w:p>
        </w:tc>
      </w:tr>
      <w:tr w:rsidR="0019138A" w14:paraId="47836E13" w14:textId="77777777" w:rsidTr="0019138A">
        <w:tc>
          <w:tcPr>
            <w:tcW w:w="935" w:type="pct"/>
          </w:tcPr>
          <w:p w14:paraId="5B29860A" w14:textId="646DD5FE" w:rsidR="0019138A" w:rsidRDefault="0019138A" w:rsidP="0019138A">
            <w:pPr>
              <w:pStyle w:val="0"/>
              <w:jc w:val="left"/>
            </w:pPr>
            <w:r w:rsidRPr="00802A36">
              <w:t>Enjoyment</w:t>
            </w:r>
          </w:p>
        </w:tc>
        <w:tc>
          <w:tcPr>
            <w:tcW w:w="4065" w:type="pct"/>
          </w:tcPr>
          <w:p w14:paraId="63081110" w14:textId="64B75381" w:rsidR="0019138A" w:rsidRDefault="0019138A" w:rsidP="00AF21BE">
            <w:pPr>
              <w:pStyle w:val="0"/>
              <w:jc w:val="both"/>
            </w:pPr>
            <w:r w:rsidRPr="00802A36">
              <w:t>How much do you agree that you enjoyed working with the system?</w:t>
            </w:r>
          </w:p>
        </w:tc>
      </w:tr>
      <w:tr w:rsidR="0019138A" w14:paraId="08EFC6B8" w14:textId="77777777" w:rsidTr="0019138A">
        <w:tc>
          <w:tcPr>
            <w:tcW w:w="935" w:type="pct"/>
          </w:tcPr>
          <w:p w14:paraId="1822B1E3" w14:textId="680B5AB8" w:rsidR="0019138A" w:rsidRDefault="0019138A" w:rsidP="0019138A">
            <w:pPr>
              <w:pStyle w:val="0"/>
              <w:jc w:val="left"/>
            </w:pPr>
            <w:r w:rsidRPr="00802A36">
              <w:t>Control</w:t>
            </w:r>
          </w:p>
        </w:tc>
        <w:tc>
          <w:tcPr>
            <w:tcW w:w="4065" w:type="pct"/>
          </w:tcPr>
          <w:p w14:paraId="060F02EC" w14:textId="16A44367" w:rsidR="0019138A" w:rsidRDefault="0019138A" w:rsidP="00AF21BE">
            <w:pPr>
              <w:pStyle w:val="0"/>
              <w:jc w:val="both"/>
            </w:pPr>
            <w:r w:rsidRPr="00802A36">
              <w:t>How much do you agree that you felt in control of the generated designs?</w:t>
            </w:r>
          </w:p>
        </w:tc>
      </w:tr>
    </w:tbl>
    <w:p w14:paraId="1A213444" w14:textId="571D4B8A" w:rsidR="00CB09EA" w:rsidRPr="00CB09EA" w:rsidRDefault="0062027B" w:rsidP="0062027B">
      <w:pPr>
        <w:pStyle w:val="21"/>
      </w:pPr>
      <w:r w:rsidRPr="004328E6">
        <w:t>NASA Task Load Index</w:t>
      </w:r>
    </w:p>
    <w:p w14:paraId="4AE0D008" w14:textId="2A166020" w:rsidR="004328E6" w:rsidRDefault="00B87073" w:rsidP="004D5788">
      <w:pPr>
        <w:pStyle w:val="09"/>
        <w:spacing w:afterLines="50" w:after="156"/>
        <w:ind w:firstLine="480"/>
      </w:pPr>
      <w:r w:rsidRPr="00B87073">
        <w:t>NASA Task Load Index</w:t>
      </w:r>
      <w:r w:rsidRPr="00B87073">
        <w:rPr>
          <w:kern w:val="0"/>
          <w:szCs w:val="24"/>
          <w:vertAlign w:val="superscript"/>
        </w:rPr>
        <w:t>4</w:t>
      </w:r>
      <w:r w:rsidRPr="00B87073">
        <w:t xml:space="preserve"> (NASA-TLX) was employed to </w:t>
      </w:r>
      <w:r w:rsidR="004D5788" w:rsidRPr="004D5788">
        <w:t>assess the cognitive and task demands experienced by participants while using iDesignGPT. Scores on each dimension were also recorded on a 5-point Likert scale, with higher scores indicating greater perceived task load (or worse performance). The dimensions evaluated are as follows:</w:t>
      </w:r>
    </w:p>
    <w:tbl>
      <w:tblPr>
        <w:tblStyle w:val="aa"/>
        <w:tblW w:w="5000" w:type="pct"/>
        <w:tblLook w:val="04A0" w:firstRow="1" w:lastRow="0" w:firstColumn="1" w:lastColumn="0" w:noHBand="0" w:noVBand="1"/>
      </w:tblPr>
      <w:tblGrid>
        <w:gridCol w:w="1823"/>
        <w:gridCol w:w="6473"/>
      </w:tblGrid>
      <w:tr w:rsidR="004D5788" w14:paraId="6D848F28" w14:textId="77777777" w:rsidTr="004D5788">
        <w:tc>
          <w:tcPr>
            <w:tcW w:w="1099" w:type="pct"/>
            <w:shd w:val="clear" w:color="auto" w:fill="F2F2F2" w:themeFill="background1" w:themeFillShade="F2"/>
          </w:tcPr>
          <w:p w14:paraId="5AB704BD" w14:textId="0E8BB224" w:rsidR="004D5788" w:rsidRPr="004D5788" w:rsidRDefault="004D5788" w:rsidP="004D5788">
            <w:pPr>
              <w:pStyle w:val="0"/>
              <w:jc w:val="left"/>
              <w:rPr>
                <w:b/>
                <w:bCs/>
              </w:rPr>
            </w:pPr>
            <w:r w:rsidRPr="004D5788">
              <w:rPr>
                <w:b/>
                <w:bCs/>
              </w:rPr>
              <w:t>Dimension</w:t>
            </w:r>
          </w:p>
        </w:tc>
        <w:tc>
          <w:tcPr>
            <w:tcW w:w="3901" w:type="pct"/>
            <w:shd w:val="clear" w:color="auto" w:fill="F2F2F2" w:themeFill="background1" w:themeFillShade="F2"/>
          </w:tcPr>
          <w:p w14:paraId="3A3DBCE6" w14:textId="203DC015" w:rsidR="004D5788" w:rsidRPr="004D5788" w:rsidRDefault="004D5788" w:rsidP="004D5788">
            <w:pPr>
              <w:pStyle w:val="0"/>
              <w:jc w:val="left"/>
              <w:rPr>
                <w:b/>
                <w:bCs/>
              </w:rPr>
            </w:pPr>
            <w:r w:rsidRPr="004D5788">
              <w:rPr>
                <w:b/>
                <w:bCs/>
              </w:rPr>
              <w:t>Question</w:t>
            </w:r>
          </w:p>
        </w:tc>
      </w:tr>
      <w:tr w:rsidR="004D5788" w14:paraId="1856B00D" w14:textId="77777777" w:rsidTr="004D5788">
        <w:tc>
          <w:tcPr>
            <w:tcW w:w="1099" w:type="pct"/>
          </w:tcPr>
          <w:p w14:paraId="1174D5F0" w14:textId="35B12FA0" w:rsidR="004D5788" w:rsidRDefault="004D5788" w:rsidP="004D5788">
            <w:pPr>
              <w:pStyle w:val="0"/>
              <w:jc w:val="left"/>
            </w:pPr>
            <w:r w:rsidRPr="006A0EEB">
              <w:t>Mental Demand</w:t>
            </w:r>
          </w:p>
        </w:tc>
        <w:tc>
          <w:tcPr>
            <w:tcW w:w="3901" w:type="pct"/>
          </w:tcPr>
          <w:p w14:paraId="4A401AF3" w14:textId="697CD847" w:rsidR="004D5788" w:rsidRDefault="004D5788" w:rsidP="004D5788">
            <w:pPr>
              <w:pStyle w:val="0"/>
              <w:jc w:val="left"/>
            </w:pPr>
            <w:r w:rsidRPr="006A0EEB">
              <w:t>How much mental pressure did you feel while completing this task?</w:t>
            </w:r>
          </w:p>
        </w:tc>
      </w:tr>
      <w:tr w:rsidR="004D5788" w14:paraId="05BAD9C4" w14:textId="77777777" w:rsidTr="004D5788">
        <w:tc>
          <w:tcPr>
            <w:tcW w:w="1099" w:type="pct"/>
          </w:tcPr>
          <w:p w14:paraId="50AC990C" w14:textId="1B17D6D6" w:rsidR="004D5788" w:rsidRDefault="004D5788" w:rsidP="004D5788">
            <w:pPr>
              <w:pStyle w:val="0"/>
              <w:jc w:val="left"/>
            </w:pPr>
            <w:r w:rsidRPr="006E04BE">
              <w:t>Temporal Demand</w:t>
            </w:r>
          </w:p>
        </w:tc>
        <w:tc>
          <w:tcPr>
            <w:tcW w:w="3901" w:type="pct"/>
          </w:tcPr>
          <w:p w14:paraId="08782F4A" w14:textId="7C998516" w:rsidR="004D5788" w:rsidRDefault="004D5788" w:rsidP="004D5788">
            <w:pPr>
              <w:pStyle w:val="0"/>
              <w:jc w:val="left"/>
            </w:pPr>
            <w:r w:rsidRPr="006E04BE">
              <w:t>How rushed or hurried did you feel while working on this task?</w:t>
            </w:r>
          </w:p>
        </w:tc>
      </w:tr>
      <w:tr w:rsidR="004D5788" w14:paraId="144864BE" w14:textId="77777777" w:rsidTr="004D5788">
        <w:tc>
          <w:tcPr>
            <w:tcW w:w="1099" w:type="pct"/>
          </w:tcPr>
          <w:p w14:paraId="6C40EA4D" w14:textId="1D48A936" w:rsidR="004D5788" w:rsidRDefault="004D5788" w:rsidP="004D5788">
            <w:pPr>
              <w:pStyle w:val="0"/>
              <w:jc w:val="left"/>
            </w:pPr>
            <w:r w:rsidRPr="003413E7">
              <w:t>Performance</w:t>
            </w:r>
          </w:p>
        </w:tc>
        <w:tc>
          <w:tcPr>
            <w:tcW w:w="3901" w:type="pct"/>
          </w:tcPr>
          <w:p w14:paraId="11696B5C" w14:textId="4138BE66" w:rsidR="004D5788" w:rsidRDefault="004D5788" w:rsidP="004D5788">
            <w:pPr>
              <w:pStyle w:val="0"/>
              <w:jc w:val="left"/>
            </w:pPr>
            <w:r w:rsidRPr="003413E7">
              <w:t>How successful do you feel your design was in achieving the task goals?</w:t>
            </w:r>
          </w:p>
        </w:tc>
      </w:tr>
      <w:tr w:rsidR="004D5788" w14:paraId="4F21AF05" w14:textId="77777777" w:rsidTr="004D5788">
        <w:tc>
          <w:tcPr>
            <w:tcW w:w="1099" w:type="pct"/>
          </w:tcPr>
          <w:p w14:paraId="384D88F8" w14:textId="07ADFF0B" w:rsidR="004D5788" w:rsidRDefault="004D5788" w:rsidP="004D5788">
            <w:pPr>
              <w:pStyle w:val="0"/>
              <w:jc w:val="left"/>
            </w:pPr>
            <w:r w:rsidRPr="00BD4463">
              <w:t>Effort</w:t>
            </w:r>
          </w:p>
        </w:tc>
        <w:tc>
          <w:tcPr>
            <w:tcW w:w="3901" w:type="pct"/>
          </w:tcPr>
          <w:p w14:paraId="118C5190" w14:textId="391DECF6" w:rsidR="004D5788" w:rsidRDefault="004D5788" w:rsidP="004D5788">
            <w:pPr>
              <w:pStyle w:val="0"/>
              <w:jc w:val="left"/>
            </w:pPr>
            <w:r w:rsidRPr="00BD4463">
              <w:t>How much effort did you feel you expended to complete this task?</w:t>
            </w:r>
          </w:p>
        </w:tc>
      </w:tr>
      <w:tr w:rsidR="004D5788" w14:paraId="339D73EF" w14:textId="77777777" w:rsidTr="004D5788">
        <w:tc>
          <w:tcPr>
            <w:tcW w:w="1099" w:type="pct"/>
          </w:tcPr>
          <w:p w14:paraId="5A442503" w14:textId="4108BEC4" w:rsidR="004D5788" w:rsidRDefault="004D5788" w:rsidP="004D5788">
            <w:pPr>
              <w:pStyle w:val="0"/>
              <w:jc w:val="left"/>
            </w:pPr>
            <w:r w:rsidRPr="00E845BE">
              <w:t>Frustration</w:t>
            </w:r>
          </w:p>
        </w:tc>
        <w:tc>
          <w:tcPr>
            <w:tcW w:w="3901" w:type="pct"/>
          </w:tcPr>
          <w:p w14:paraId="034CC7E6" w14:textId="078B4B2F" w:rsidR="004D5788" w:rsidRDefault="004D5788" w:rsidP="004D5788">
            <w:pPr>
              <w:pStyle w:val="0"/>
              <w:jc w:val="left"/>
            </w:pPr>
            <w:r w:rsidRPr="00E845BE">
              <w:t>How much frustration or dissatisfaction did you feel during this task?</w:t>
            </w:r>
          </w:p>
        </w:tc>
      </w:tr>
    </w:tbl>
    <w:p w14:paraId="42E78510" w14:textId="615B4EA3" w:rsidR="00CB09EA" w:rsidRPr="00CB09EA" w:rsidRDefault="00CB09EA" w:rsidP="00CB09EA">
      <w:pPr>
        <w:pStyle w:val="21"/>
      </w:pPr>
      <w:r w:rsidRPr="004328E6">
        <w:t>Workflow-Specific Metrics</w:t>
      </w:r>
    </w:p>
    <w:p w14:paraId="4D6F9FFC" w14:textId="07F96F75" w:rsidR="00CB09EA" w:rsidRDefault="00A86B61" w:rsidP="00A86B61">
      <w:pPr>
        <w:pStyle w:val="09"/>
        <w:spacing w:afterLines="50" w:after="156"/>
        <w:ind w:firstLine="480"/>
      </w:pPr>
      <w:r w:rsidRPr="00A86B61">
        <w:t>To supplement the standard indices, we developed a set of Workflow-Specific Metrics tailored to evaluate the unique aspects of the iDesignGPT workflow. Each metric was scored on a 5-point Likert scale, with higher scores indicating greater agreement with the statements provided. The metrics are:</w:t>
      </w:r>
      <w:r w:rsidRPr="00A86B61">
        <w:rPr>
          <w:rFonts w:hint="eastAsia"/>
        </w:rPr>
        <w:t xml:space="preserve"> </w:t>
      </w:r>
    </w:p>
    <w:tbl>
      <w:tblPr>
        <w:tblStyle w:val="aa"/>
        <w:tblW w:w="5000" w:type="pct"/>
        <w:tblLook w:val="04A0" w:firstRow="1" w:lastRow="0" w:firstColumn="1" w:lastColumn="0" w:noHBand="0" w:noVBand="1"/>
      </w:tblPr>
      <w:tblGrid>
        <w:gridCol w:w="2159"/>
        <w:gridCol w:w="6137"/>
      </w:tblGrid>
      <w:tr w:rsidR="00A86B61" w14:paraId="4AED8FDB" w14:textId="77777777" w:rsidTr="0034640F">
        <w:trPr>
          <w:tblHeader/>
        </w:trPr>
        <w:tc>
          <w:tcPr>
            <w:tcW w:w="1301" w:type="pct"/>
            <w:shd w:val="clear" w:color="auto" w:fill="F2F2F2" w:themeFill="background1" w:themeFillShade="F2"/>
          </w:tcPr>
          <w:p w14:paraId="72ACB231" w14:textId="4B5AC0E4" w:rsidR="00A86B61" w:rsidRPr="00A86B61" w:rsidRDefault="00A86B61" w:rsidP="00A86B61">
            <w:pPr>
              <w:pStyle w:val="0"/>
              <w:jc w:val="left"/>
              <w:rPr>
                <w:b/>
                <w:bCs/>
              </w:rPr>
            </w:pPr>
            <w:r w:rsidRPr="00A86B61">
              <w:rPr>
                <w:b/>
                <w:bCs/>
              </w:rPr>
              <w:lastRenderedPageBreak/>
              <w:t>Dimension</w:t>
            </w:r>
          </w:p>
        </w:tc>
        <w:tc>
          <w:tcPr>
            <w:tcW w:w="3699" w:type="pct"/>
            <w:shd w:val="clear" w:color="auto" w:fill="F2F2F2" w:themeFill="background1" w:themeFillShade="F2"/>
          </w:tcPr>
          <w:p w14:paraId="663CF0C5" w14:textId="73A6B574" w:rsidR="00A86B61" w:rsidRPr="00A86B61" w:rsidRDefault="00A86B61" w:rsidP="00A86B61">
            <w:pPr>
              <w:pStyle w:val="0"/>
              <w:jc w:val="left"/>
              <w:rPr>
                <w:b/>
                <w:bCs/>
              </w:rPr>
            </w:pPr>
            <w:r w:rsidRPr="00A86B61">
              <w:rPr>
                <w:b/>
                <w:bCs/>
              </w:rPr>
              <w:t>Question</w:t>
            </w:r>
          </w:p>
        </w:tc>
      </w:tr>
      <w:tr w:rsidR="00A86B61" w14:paraId="0B5C29DA" w14:textId="77777777" w:rsidTr="0034640F">
        <w:trPr>
          <w:tblHeader/>
        </w:trPr>
        <w:tc>
          <w:tcPr>
            <w:tcW w:w="1301" w:type="pct"/>
          </w:tcPr>
          <w:p w14:paraId="16B499AE" w14:textId="5D8C200B" w:rsidR="00A86B61" w:rsidRDefault="00A86B61" w:rsidP="00A86B61">
            <w:pPr>
              <w:pStyle w:val="0"/>
              <w:jc w:val="left"/>
            </w:pPr>
            <w:r w:rsidRPr="00484AB4">
              <w:t>Clearer Design Flow</w:t>
            </w:r>
          </w:p>
        </w:tc>
        <w:tc>
          <w:tcPr>
            <w:tcW w:w="3699" w:type="pct"/>
          </w:tcPr>
          <w:p w14:paraId="297868E0" w14:textId="63B63E67" w:rsidR="00A86B61" w:rsidRDefault="00A86B61" w:rsidP="00AF21BE">
            <w:pPr>
              <w:pStyle w:val="0"/>
              <w:jc w:val="both"/>
            </w:pPr>
            <w:r w:rsidRPr="00484AB4">
              <w:t>How much do you agree that iDesignGPT clarified your design thinking?</w:t>
            </w:r>
          </w:p>
        </w:tc>
      </w:tr>
      <w:tr w:rsidR="00A86B61" w14:paraId="450F0A54" w14:textId="77777777" w:rsidTr="0034640F">
        <w:trPr>
          <w:tblHeader/>
        </w:trPr>
        <w:tc>
          <w:tcPr>
            <w:tcW w:w="1301" w:type="pct"/>
          </w:tcPr>
          <w:p w14:paraId="69BE46D1" w14:textId="6184F1A6" w:rsidR="00A86B61" w:rsidRDefault="00A86B61" w:rsidP="00A86B61">
            <w:pPr>
              <w:pStyle w:val="0"/>
              <w:jc w:val="left"/>
            </w:pPr>
            <w:r w:rsidRPr="00484AB4">
              <w:t>Information Overload</w:t>
            </w:r>
          </w:p>
        </w:tc>
        <w:tc>
          <w:tcPr>
            <w:tcW w:w="3699" w:type="pct"/>
          </w:tcPr>
          <w:p w14:paraId="43AFA9BA" w14:textId="44374D4A" w:rsidR="00A86B61" w:rsidRDefault="00A86B61" w:rsidP="00AF21BE">
            <w:pPr>
              <w:pStyle w:val="0"/>
              <w:jc w:val="both"/>
            </w:pPr>
            <w:r w:rsidRPr="00484AB4">
              <w:t>How much do you agree that you felt overwhelmed by information during the design process?</w:t>
            </w:r>
          </w:p>
        </w:tc>
      </w:tr>
      <w:tr w:rsidR="00A86B61" w14:paraId="07E1E563" w14:textId="77777777" w:rsidTr="0034640F">
        <w:trPr>
          <w:tblHeader/>
        </w:trPr>
        <w:tc>
          <w:tcPr>
            <w:tcW w:w="1301" w:type="pct"/>
          </w:tcPr>
          <w:p w14:paraId="6D0C1679" w14:textId="189CDD83" w:rsidR="00A86B61" w:rsidRDefault="00A86B61" w:rsidP="00A86B61">
            <w:pPr>
              <w:pStyle w:val="0"/>
              <w:jc w:val="left"/>
            </w:pPr>
            <w:r w:rsidRPr="00484AB4">
              <w:t>Uncovered Ignored Needs</w:t>
            </w:r>
          </w:p>
        </w:tc>
        <w:tc>
          <w:tcPr>
            <w:tcW w:w="3699" w:type="pct"/>
          </w:tcPr>
          <w:p w14:paraId="03C7179F" w14:textId="54EAA4F5" w:rsidR="00A86B61" w:rsidRDefault="00A86B61" w:rsidP="00AF21BE">
            <w:pPr>
              <w:pStyle w:val="0"/>
              <w:jc w:val="both"/>
            </w:pPr>
            <w:r w:rsidRPr="00484AB4">
              <w:t>How much do you agree that iDesignGPT helped identify needs you had overlooked during analysis?</w:t>
            </w:r>
          </w:p>
        </w:tc>
      </w:tr>
      <w:tr w:rsidR="00A86B61" w14:paraId="5522774F" w14:textId="77777777" w:rsidTr="0034640F">
        <w:trPr>
          <w:tblHeader/>
        </w:trPr>
        <w:tc>
          <w:tcPr>
            <w:tcW w:w="1301" w:type="pct"/>
          </w:tcPr>
          <w:p w14:paraId="0029CA68" w14:textId="48C737F3" w:rsidR="00A86B61" w:rsidRDefault="00A86B61" w:rsidP="00A86B61">
            <w:pPr>
              <w:pStyle w:val="0"/>
              <w:jc w:val="left"/>
            </w:pPr>
            <w:r w:rsidRPr="00484AB4">
              <w:t>Matched Relevant Info</w:t>
            </w:r>
          </w:p>
        </w:tc>
        <w:tc>
          <w:tcPr>
            <w:tcW w:w="3699" w:type="pct"/>
          </w:tcPr>
          <w:p w14:paraId="5E46972D" w14:textId="1DBA432A" w:rsidR="00A86B61" w:rsidRDefault="00A86B61" w:rsidP="00AF21BE">
            <w:pPr>
              <w:pStyle w:val="0"/>
              <w:jc w:val="both"/>
            </w:pPr>
            <w:r w:rsidRPr="00484AB4">
              <w:t>How much do you agree that iDesignGPT matched relevant information to your requirements?</w:t>
            </w:r>
          </w:p>
        </w:tc>
      </w:tr>
      <w:tr w:rsidR="00A86B61" w14:paraId="049BA1B3" w14:textId="77777777" w:rsidTr="0034640F">
        <w:trPr>
          <w:tblHeader/>
        </w:trPr>
        <w:tc>
          <w:tcPr>
            <w:tcW w:w="1301" w:type="pct"/>
          </w:tcPr>
          <w:p w14:paraId="2647F162" w14:textId="0DAF6C97" w:rsidR="00A86B61" w:rsidRDefault="00A86B61" w:rsidP="00A86B61">
            <w:pPr>
              <w:pStyle w:val="0"/>
              <w:jc w:val="left"/>
            </w:pPr>
            <w:r w:rsidRPr="00484AB4">
              <w:t>Useful for Concept Generation</w:t>
            </w:r>
          </w:p>
        </w:tc>
        <w:tc>
          <w:tcPr>
            <w:tcW w:w="3699" w:type="pct"/>
          </w:tcPr>
          <w:p w14:paraId="310414B8" w14:textId="1DE59787" w:rsidR="00A86B61" w:rsidRDefault="00A86B61" w:rsidP="00AF21BE">
            <w:pPr>
              <w:pStyle w:val="0"/>
              <w:jc w:val="both"/>
            </w:pPr>
            <w:r w:rsidRPr="00484AB4">
              <w:t xml:space="preserve">How much do you agree that </w:t>
            </w:r>
            <w:proofErr w:type="spellStart"/>
            <w:r w:rsidRPr="00484AB4">
              <w:t>iDesignGPT’s</w:t>
            </w:r>
            <w:proofErr w:type="spellEnd"/>
            <w:r w:rsidRPr="00484AB4">
              <w:t xml:space="preserve"> analysis was helpful for generating design solutions?</w:t>
            </w:r>
          </w:p>
        </w:tc>
      </w:tr>
      <w:tr w:rsidR="00A86B61" w14:paraId="4FDEBE77" w14:textId="77777777" w:rsidTr="0034640F">
        <w:trPr>
          <w:tblHeader/>
        </w:trPr>
        <w:tc>
          <w:tcPr>
            <w:tcW w:w="1301" w:type="pct"/>
          </w:tcPr>
          <w:p w14:paraId="6197151C" w14:textId="0BF2D224" w:rsidR="00A86B61" w:rsidRDefault="00A86B61" w:rsidP="00A86B61">
            <w:pPr>
              <w:pStyle w:val="0"/>
              <w:jc w:val="left"/>
            </w:pPr>
            <w:r w:rsidRPr="00484AB4">
              <w:t>Helpful for Decision-Making</w:t>
            </w:r>
          </w:p>
        </w:tc>
        <w:tc>
          <w:tcPr>
            <w:tcW w:w="3699" w:type="pct"/>
          </w:tcPr>
          <w:p w14:paraId="7C11BF24" w14:textId="7D74561D" w:rsidR="00A86B61" w:rsidRDefault="00A86B61" w:rsidP="00AF21BE">
            <w:pPr>
              <w:pStyle w:val="0"/>
              <w:jc w:val="both"/>
            </w:pPr>
            <w:r w:rsidRPr="00484AB4">
              <w:t xml:space="preserve">How much do you agree that </w:t>
            </w:r>
            <w:proofErr w:type="spellStart"/>
            <w:r w:rsidRPr="00484AB4">
              <w:t>iDesignGPT’s</w:t>
            </w:r>
            <w:proofErr w:type="spellEnd"/>
            <w:r w:rsidRPr="00484AB4">
              <w:t xml:space="preserve"> analysis assisted in decision-making during concept selection?</w:t>
            </w:r>
          </w:p>
        </w:tc>
      </w:tr>
      <w:tr w:rsidR="00A86B61" w14:paraId="354A5A72" w14:textId="77777777" w:rsidTr="0034640F">
        <w:trPr>
          <w:tblHeader/>
        </w:trPr>
        <w:tc>
          <w:tcPr>
            <w:tcW w:w="1301" w:type="pct"/>
          </w:tcPr>
          <w:p w14:paraId="2F3DB4C5" w14:textId="731888B9" w:rsidR="00A86B61" w:rsidRDefault="00A86B61" w:rsidP="00A86B61">
            <w:pPr>
              <w:pStyle w:val="0"/>
              <w:jc w:val="left"/>
            </w:pPr>
            <w:r w:rsidRPr="00484AB4">
              <w:t>Preferred Process Explanations</w:t>
            </w:r>
          </w:p>
        </w:tc>
        <w:tc>
          <w:tcPr>
            <w:tcW w:w="3699" w:type="pct"/>
          </w:tcPr>
          <w:p w14:paraId="6D4CC5BA" w14:textId="0F421A85" w:rsidR="00A86B61" w:rsidRDefault="00A86B61" w:rsidP="00AF21BE">
            <w:pPr>
              <w:pStyle w:val="0"/>
              <w:jc w:val="both"/>
            </w:pPr>
            <w:r w:rsidRPr="00484AB4">
              <w:t xml:space="preserve">How much do you agree that you preferred </w:t>
            </w:r>
            <w:proofErr w:type="spellStart"/>
            <w:r w:rsidRPr="00484AB4">
              <w:t>iDesignGPT’s</w:t>
            </w:r>
            <w:proofErr w:type="spellEnd"/>
            <w:r w:rsidRPr="00484AB4">
              <w:t xml:space="preserve"> process explanations over its final recommendations?</w:t>
            </w:r>
          </w:p>
        </w:tc>
      </w:tr>
    </w:tbl>
    <w:p w14:paraId="018A1BDE" w14:textId="46C634EF" w:rsidR="00CB09EA" w:rsidRPr="00CB09EA" w:rsidRDefault="00A86B61" w:rsidP="00A86B61">
      <w:pPr>
        <w:pStyle w:val="21"/>
      </w:pPr>
      <w:r>
        <w:rPr>
          <w:rFonts w:hint="eastAsia"/>
        </w:rPr>
        <w:t>Participants</w:t>
      </w:r>
      <w:r w:rsidRPr="00A86B61">
        <w:t xml:space="preserve"> Information</w:t>
      </w:r>
    </w:p>
    <w:p w14:paraId="0BE201B6" w14:textId="581464D9" w:rsidR="00ED15B7" w:rsidRDefault="00ED15B7" w:rsidP="00ED15B7">
      <w:pPr>
        <w:pStyle w:val="09"/>
        <w:ind w:firstLine="480"/>
      </w:pPr>
      <w:r>
        <w:t>To evaluate the collaborative interaction between participants and iDesignGPT, 1</w:t>
      </w:r>
      <w:r w:rsidR="001746BA">
        <w:t>1</w:t>
      </w:r>
      <w:r>
        <w:t xml:space="preserve"> individuals were recruited, including undergraduate students, graduate students, and engineers/researchers. All participants had prior experience with large language models (LLMs) such as </w:t>
      </w:r>
      <w:proofErr w:type="spellStart"/>
      <w:r>
        <w:t>ChatGPT</w:t>
      </w:r>
      <w:proofErr w:type="spellEnd"/>
      <w:r>
        <w:t>. Rather than selecting from predefined challenges, participants proposed their own design tasks, allowing for a diverse range of evaluations tailored to their specific interests and expertise.</w:t>
      </w:r>
    </w:p>
    <w:p w14:paraId="45279633" w14:textId="168EF1C5" w:rsidR="00C06CAA" w:rsidRDefault="00ED15B7" w:rsidP="00ED15B7">
      <w:pPr>
        <w:pStyle w:val="09"/>
        <w:ind w:firstLine="480"/>
      </w:pPr>
      <w:r>
        <w:t xml:space="preserve">Before testing, all participants completed a standardized training session to familiarize themselves with </w:t>
      </w:r>
      <w:proofErr w:type="spellStart"/>
      <w:r>
        <w:t>iDesignGPT’s</w:t>
      </w:r>
      <w:proofErr w:type="spellEnd"/>
      <w:r>
        <w:t xml:space="preserve"> functionalities. Following their interactions, participants independently completed the evaluation questionnaires described in Supplementary Note S3.</w:t>
      </w:r>
    </w:p>
    <w:p w14:paraId="4656C8D6" w14:textId="35CE1E99" w:rsidR="00ED15B7" w:rsidRDefault="00ED15B7" w:rsidP="00167A03">
      <w:pPr>
        <w:pStyle w:val="09"/>
        <w:spacing w:afterLines="50" w:after="156"/>
        <w:ind w:firstLine="480"/>
      </w:pPr>
      <w:r>
        <w:t>Detailed participant information is summarized in Supplementary Table S3, which includes:</w:t>
      </w:r>
    </w:p>
    <w:tbl>
      <w:tblPr>
        <w:tblStyle w:val="aa"/>
        <w:tblW w:w="5000" w:type="pct"/>
        <w:tblLook w:val="04A0" w:firstRow="1" w:lastRow="0" w:firstColumn="1" w:lastColumn="0" w:noHBand="0" w:noVBand="1"/>
      </w:tblPr>
      <w:tblGrid>
        <w:gridCol w:w="1590"/>
        <w:gridCol w:w="6706"/>
      </w:tblGrid>
      <w:tr w:rsidR="002D7C36" w14:paraId="61E70250" w14:textId="77777777" w:rsidTr="002D7C36">
        <w:tc>
          <w:tcPr>
            <w:tcW w:w="958" w:type="pct"/>
            <w:shd w:val="clear" w:color="auto" w:fill="F2F2F2" w:themeFill="background1" w:themeFillShade="F2"/>
          </w:tcPr>
          <w:p w14:paraId="40697F68" w14:textId="7A4FBB1F" w:rsidR="002D7C36" w:rsidRPr="002D7C36" w:rsidRDefault="002D7C36" w:rsidP="002D7C36">
            <w:pPr>
              <w:pStyle w:val="0"/>
              <w:jc w:val="left"/>
              <w:rPr>
                <w:b/>
                <w:bCs/>
              </w:rPr>
            </w:pPr>
            <w:r w:rsidRPr="002D7C36">
              <w:rPr>
                <w:b/>
                <w:bCs/>
              </w:rPr>
              <w:t>Column name</w:t>
            </w:r>
          </w:p>
        </w:tc>
        <w:tc>
          <w:tcPr>
            <w:tcW w:w="4042" w:type="pct"/>
            <w:shd w:val="clear" w:color="auto" w:fill="F2F2F2" w:themeFill="background1" w:themeFillShade="F2"/>
          </w:tcPr>
          <w:p w14:paraId="2A4987AF" w14:textId="0F1DF565" w:rsidR="002D7C36" w:rsidRPr="002D7C36" w:rsidRDefault="002D7C36" w:rsidP="002D7C36">
            <w:pPr>
              <w:pStyle w:val="0"/>
              <w:jc w:val="left"/>
              <w:rPr>
                <w:b/>
                <w:bCs/>
              </w:rPr>
            </w:pPr>
            <w:r w:rsidRPr="002D7C36">
              <w:rPr>
                <w:b/>
                <w:bCs/>
              </w:rPr>
              <w:t>Description</w:t>
            </w:r>
          </w:p>
        </w:tc>
      </w:tr>
      <w:tr w:rsidR="002D7C36" w14:paraId="040827C9" w14:textId="77777777" w:rsidTr="002D7C36">
        <w:tc>
          <w:tcPr>
            <w:tcW w:w="958" w:type="pct"/>
          </w:tcPr>
          <w:p w14:paraId="7650AAAD" w14:textId="3E3F6368" w:rsidR="002D7C36" w:rsidRDefault="002D7C36" w:rsidP="002D7C36">
            <w:pPr>
              <w:pStyle w:val="0"/>
              <w:jc w:val="left"/>
            </w:pPr>
            <w:r w:rsidRPr="002D7C36">
              <w:t>Role</w:t>
            </w:r>
          </w:p>
        </w:tc>
        <w:tc>
          <w:tcPr>
            <w:tcW w:w="4042" w:type="pct"/>
          </w:tcPr>
          <w:p w14:paraId="0FB0931B" w14:textId="5FBBD489" w:rsidR="002D7C36" w:rsidRDefault="002D7C36" w:rsidP="002D7C36">
            <w:pPr>
              <w:pStyle w:val="0"/>
              <w:jc w:val="left"/>
            </w:pPr>
            <w:r w:rsidRPr="002D7C36">
              <w:t>Categorized as undergraduate student, graduate student, or engineer/researcher</w:t>
            </w:r>
            <w:r>
              <w:t>.</w:t>
            </w:r>
          </w:p>
        </w:tc>
      </w:tr>
      <w:tr w:rsidR="002D7C36" w14:paraId="04604716" w14:textId="77777777" w:rsidTr="002D7C36">
        <w:tc>
          <w:tcPr>
            <w:tcW w:w="958" w:type="pct"/>
          </w:tcPr>
          <w:p w14:paraId="47EB0D9B" w14:textId="33FA2884" w:rsidR="002D7C36" w:rsidRDefault="002D7C36" w:rsidP="002D7C36">
            <w:pPr>
              <w:pStyle w:val="0"/>
              <w:jc w:val="left"/>
            </w:pPr>
            <w:r w:rsidRPr="002D7C36">
              <w:t>Proposed Task</w:t>
            </w:r>
          </w:p>
        </w:tc>
        <w:tc>
          <w:tcPr>
            <w:tcW w:w="4042" w:type="pct"/>
          </w:tcPr>
          <w:p w14:paraId="1F75C701" w14:textId="0373A527" w:rsidR="002D7C36" w:rsidRDefault="002D7C36" w:rsidP="002D7C36">
            <w:pPr>
              <w:pStyle w:val="0"/>
              <w:jc w:val="left"/>
            </w:pPr>
            <w:r w:rsidRPr="002D7C36">
              <w:t>The design challenge proposed by the participant.</w:t>
            </w:r>
          </w:p>
        </w:tc>
      </w:tr>
      <w:tr w:rsidR="002D7C36" w14:paraId="5D46189D" w14:textId="77777777" w:rsidTr="002D7C36">
        <w:tc>
          <w:tcPr>
            <w:tcW w:w="958" w:type="pct"/>
          </w:tcPr>
          <w:p w14:paraId="7C93C2AC" w14:textId="608E3DAF" w:rsidR="002D7C36" w:rsidRDefault="002D7C36" w:rsidP="002D7C36">
            <w:pPr>
              <w:pStyle w:val="0"/>
              <w:jc w:val="left"/>
            </w:pPr>
            <w:r w:rsidRPr="002D7C36">
              <w:t>Total Score</w:t>
            </w:r>
          </w:p>
        </w:tc>
        <w:tc>
          <w:tcPr>
            <w:tcW w:w="4042" w:type="pct"/>
          </w:tcPr>
          <w:p w14:paraId="4BA03CB7" w14:textId="621DAC5D" w:rsidR="002D7C36" w:rsidRDefault="002D7C36" w:rsidP="002D7C36">
            <w:pPr>
              <w:pStyle w:val="0"/>
              <w:jc w:val="left"/>
            </w:pPr>
            <w:r w:rsidRPr="002D7C36">
              <w:t>Aggregated scores based on the questionnaire responses</w:t>
            </w:r>
            <w:r w:rsidR="00037F41">
              <w:t xml:space="preserve"> (CSI, NASA-TLX and </w:t>
            </w:r>
            <w:r w:rsidR="00037F41" w:rsidRPr="00037F41">
              <w:t>Workflow-Specific Metrics</w:t>
            </w:r>
            <w:r w:rsidR="00037F41">
              <w:t>).</w:t>
            </w:r>
          </w:p>
        </w:tc>
      </w:tr>
      <w:tr w:rsidR="002D7C36" w14:paraId="6D7BF83B" w14:textId="77777777" w:rsidTr="002D7C36">
        <w:tc>
          <w:tcPr>
            <w:tcW w:w="958" w:type="pct"/>
          </w:tcPr>
          <w:p w14:paraId="652B1A98" w14:textId="659BACCA" w:rsidR="002D7C36" w:rsidRDefault="002D7C36" w:rsidP="002D7C36">
            <w:pPr>
              <w:pStyle w:val="0"/>
              <w:jc w:val="left"/>
            </w:pPr>
            <w:r w:rsidRPr="002D7C36">
              <w:t>Qualitative Evaluation</w:t>
            </w:r>
          </w:p>
        </w:tc>
        <w:tc>
          <w:tcPr>
            <w:tcW w:w="4042" w:type="pct"/>
          </w:tcPr>
          <w:p w14:paraId="41A83813" w14:textId="12AEAA5D" w:rsidR="002D7C36" w:rsidRDefault="002D7C36" w:rsidP="002D7C36">
            <w:pPr>
              <w:pStyle w:val="0"/>
              <w:jc w:val="left"/>
            </w:pPr>
            <w:r w:rsidRPr="002D7C36">
              <w:t>Participants’ free-text feedback on their experience with iDesignGPT, including insights into which features inspired them, what they found most helpful, and areas for potential improvement.</w:t>
            </w:r>
          </w:p>
        </w:tc>
      </w:tr>
    </w:tbl>
    <w:p w14:paraId="3F78B06B" w14:textId="656E572D" w:rsidR="002D7C36" w:rsidRDefault="00395E96" w:rsidP="00395E96">
      <w:pPr>
        <w:pStyle w:val="21"/>
      </w:pPr>
      <w:r w:rsidRPr="00251A81">
        <w:t>Scoring System Overview</w:t>
      </w:r>
    </w:p>
    <w:p w14:paraId="11EF7FD2" w14:textId="77777777" w:rsidR="00ED15B7" w:rsidRPr="00ED15B7" w:rsidRDefault="00ED15B7" w:rsidP="00ED15B7">
      <w:pPr>
        <w:pStyle w:val="09"/>
        <w:ind w:firstLine="480"/>
      </w:pPr>
      <w:r w:rsidRPr="00ED15B7">
        <w:t xml:space="preserve">The scoring system was designed to ensure a robust and unbiased evaluation of </w:t>
      </w:r>
      <w:proofErr w:type="spellStart"/>
      <w:r w:rsidRPr="00ED15B7">
        <w:t>iDesignGPT’s</w:t>
      </w:r>
      <w:proofErr w:type="spellEnd"/>
      <w:r w:rsidRPr="00ED15B7">
        <w:t xml:space="preserve"> usability and impact. The process consisted of three key steps:</w:t>
      </w:r>
    </w:p>
    <w:p w14:paraId="2C074E3E" w14:textId="77777777" w:rsidR="00ED15B7" w:rsidRPr="00ED15B7" w:rsidRDefault="00ED15B7" w:rsidP="00ED15B7">
      <w:pPr>
        <w:pStyle w:val="09"/>
        <w:numPr>
          <w:ilvl w:val="0"/>
          <w:numId w:val="14"/>
        </w:numPr>
        <w:ind w:firstLineChars="0"/>
      </w:pPr>
      <w:r w:rsidRPr="00ED15B7">
        <w:t xml:space="preserve">Independent Scoring: Participants independently completed the questionnaire </w:t>
      </w:r>
      <w:r w:rsidRPr="00ED15B7">
        <w:lastRenderedPageBreak/>
        <w:t>after their interactions with iDesignGPT. Responses were anonymized and recorded for analysis.</w:t>
      </w:r>
    </w:p>
    <w:p w14:paraId="2F5167C8" w14:textId="16557175" w:rsidR="00ED15B7" w:rsidRPr="00ED15B7" w:rsidRDefault="00ED15B7" w:rsidP="00320E44">
      <w:pPr>
        <w:pStyle w:val="09"/>
        <w:numPr>
          <w:ilvl w:val="0"/>
          <w:numId w:val="14"/>
        </w:numPr>
        <w:ind w:firstLineChars="0"/>
      </w:pPr>
      <w:r w:rsidRPr="00ED15B7">
        <w:t xml:space="preserve">Result Validation: </w:t>
      </w:r>
      <w:r w:rsidR="00320E44">
        <w:t xml:space="preserve">To assess the reliability of the scoring system, internal consistency was evaluated using Cronbach's alpha across all questionnaire dimensions. The calculated value of </w:t>
      </w:r>
      <m:oMath>
        <m:r>
          <w:rPr>
            <w:rFonts w:ascii="Cambria Math" w:hAnsi="Cambria Math" w:cs="Cambria Math"/>
          </w:rPr>
          <m:t>α</m:t>
        </m:r>
        <m:r>
          <w:rPr>
            <w:rFonts w:ascii="Cambria Math" w:hAnsi="Cambria Math"/>
          </w:rPr>
          <m:t>=0.888</m:t>
        </m:r>
      </m:oMath>
      <w:r w:rsidR="00320E44">
        <w:t xml:space="preserve"> indicates strong reliability, reflecting consistent responses across participants. This suggests that the scoring dimensions effectively captured the participants’ experiences with iDesignGP</w:t>
      </w:r>
      <w:r w:rsidR="000A6D6E">
        <w:rPr>
          <w:rFonts w:hint="eastAsia"/>
        </w:rPr>
        <w:t>T</w:t>
      </w:r>
      <w:r w:rsidR="000A6D6E">
        <w:t>.</w:t>
      </w:r>
    </w:p>
    <w:p w14:paraId="3451DFE0" w14:textId="72547F68" w:rsidR="00D71A13" w:rsidRDefault="00ED15B7" w:rsidP="00ED15B7">
      <w:pPr>
        <w:pStyle w:val="09"/>
        <w:numPr>
          <w:ilvl w:val="0"/>
          <w:numId w:val="14"/>
        </w:numPr>
        <w:ind w:firstLineChars="0"/>
      </w:pPr>
      <w:r w:rsidRPr="00ED15B7">
        <w:t xml:space="preserve">Community Access: To promote transparency, the questionnaire template and anonymized participant responses are publicly available on </w:t>
      </w:r>
      <w:r w:rsidRPr="00140FB6">
        <w:t>GitHub [</w:t>
      </w:r>
      <w:hyperlink r:id="rId10" w:history="1">
        <w:r w:rsidR="00140FB6" w:rsidRPr="000B17F3">
          <w:rPr>
            <w:rStyle w:val="a9"/>
          </w:rPr>
          <w:t>https://github.com/Songkai-Liu-SJTU/iDesignGPT/tree/main/data/Question-naire</w:t>
        </w:r>
      </w:hyperlink>
      <w:r w:rsidRPr="00140FB6">
        <w:t>]</w:t>
      </w:r>
      <w:r w:rsidRPr="00ED15B7">
        <w:t>. External researchers are encouraged to validate the results and replicate the evaluation process.</w:t>
      </w:r>
    </w:p>
    <w:p w14:paraId="4A7560CB" w14:textId="77777777" w:rsidR="008C6A04" w:rsidRDefault="008C6A04">
      <w:pPr>
        <w:widowControl/>
        <w:jc w:val="left"/>
        <w:rPr>
          <w:rFonts w:ascii="Times New Roman" w:eastAsia="宋体" w:hAnsi="Times New Roman" w:cs="Times New Roman"/>
          <w:sz w:val="24"/>
          <w:szCs w:val="20"/>
        </w:rPr>
      </w:pPr>
      <w:r>
        <w:br w:type="page"/>
      </w:r>
    </w:p>
    <w:p w14:paraId="00F40642" w14:textId="586C54AD" w:rsidR="008C6A04" w:rsidRDefault="008C6A04" w:rsidP="008C6A04">
      <w:pPr>
        <w:pStyle w:val="11"/>
      </w:pPr>
      <w:r w:rsidRPr="008C6A04">
        <w:lastRenderedPageBreak/>
        <w:t xml:space="preserve">Supplementary Note S5. </w:t>
      </w:r>
      <w:r w:rsidRPr="008C6A04">
        <w:rPr>
          <w:b w:val="0"/>
          <w:bCs w:val="0"/>
        </w:rPr>
        <w:t>Agent roles and f</w:t>
      </w:r>
      <w:r w:rsidR="00726117">
        <w:rPr>
          <w:b w:val="0"/>
          <w:bCs w:val="0"/>
        </w:rPr>
        <w:t>lows</w:t>
      </w:r>
    </w:p>
    <w:p w14:paraId="5E8607B4" w14:textId="1AEAB022" w:rsidR="006777A6" w:rsidRPr="005B2B59" w:rsidRDefault="005B2B59" w:rsidP="005B2B59">
      <w:pPr>
        <w:pStyle w:val="09"/>
        <w:ind w:firstLine="480"/>
      </w:pPr>
      <w:r w:rsidRPr="005B2B59">
        <w:t>To facilitate diverse design methods, three primary workflow topologies—Star Flow, Loop Flow, and Sequential Flow—were implemented within the iDesignGPT framework. Each topology incorporates specific agent roles and systematic task flows to ensure flexibility, precision, and robustness when tackling complex design challenges. The detailed agent roles and task flows are described below</w:t>
      </w:r>
      <w:r w:rsidR="00C86249">
        <w:t xml:space="preserve"> and are also available at </w:t>
      </w:r>
      <w:hyperlink r:id="rId11" w:history="1">
        <w:r w:rsidR="0072501B" w:rsidRPr="000B17F3">
          <w:rPr>
            <w:rStyle w:val="a9"/>
          </w:rPr>
          <w:t>https://github.com/Songkai-Liu-SJTU/iDesignGPT/tree/main/code/agent</w:t>
        </w:r>
      </w:hyperlink>
      <w:r w:rsidR="0072501B">
        <w:t>.</w:t>
      </w:r>
      <w:r w:rsidR="00965AD3">
        <w:t xml:space="preserve"> </w:t>
      </w:r>
    </w:p>
    <w:p w14:paraId="1EBF3D3A" w14:textId="52C9890C" w:rsidR="00321F36" w:rsidRDefault="005B2B59" w:rsidP="005B2B59">
      <w:pPr>
        <w:pStyle w:val="21"/>
      </w:pPr>
      <w:r w:rsidRPr="005B2B59">
        <w:t>Star Flow for Brainstorming Scenarios</w:t>
      </w:r>
    </w:p>
    <w:p w14:paraId="189B7B63" w14:textId="0A591BD5" w:rsidR="005B2B59" w:rsidRPr="005B2B59" w:rsidRDefault="005B2B59" w:rsidP="005B2B59">
      <w:pPr>
        <w:pStyle w:val="09"/>
        <w:spacing w:beforeLines="50" w:before="156" w:afterLines="50" w:after="156"/>
        <w:ind w:firstLineChars="0" w:firstLine="0"/>
        <w:rPr>
          <w:b/>
          <w:bCs/>
        </w:rPr>
      </w:pPr>
      <w:bookmarkStart w:id="4" w:name="_Hlk185365447"/>
      <w:r w:rsidRPr="005B2B59">
        <w:rPr>
          <w:b/>
          <w:bCs/>
        </w:rPr>
        <w:t>Workflow Description:</w:t>
      </w:r>
    </w:p>
    <w:p w14:paraId="27FB50ED" w14:textId="4BA9F167" w:rsidR="005B2B59" w:rsidRDefault="005B2B59" w:rsidP="005B2B59">
      <w:pPr>
        <w:pStyle w:val="09"/>
        <w:ind w:firstLine="480"/>
      </w:pPr>
      <w:r w:rsidRPr="005B2B59">
        <w:t xml:space="preserve">The Star Flow is optimized for </w:t>
      </w:r>
      <w:r w:rsidR="00F81C30">
        <w:rPr>
          <w:rFonts w:hint="eastAsia"/>
        </w:rPr>
        <w:t>Brainstorm</w:t>
      </w:r>
      <w:r w:rsidR="002D17B8">
        <w:t>ing</w:t>
      </w:r>
      <w:r w:rsidR="003664D6" w:rsidRPr="003664D6">
        <w:rPr>
          <w:kern w:val="0"/>
          <w:szCs w:val="24"/>
          <w:vertAlign w:val="superscript"/>
        </w:rPr>
        <w:t>5</w:t>
      </w:r>
      <w:r w:rsidR="00F81C30">
        <w:t xml:space="preserve"> </w:t>
      </w:r>
      <w:r w:rsidRPr="005B2B59">
        <w:t>tasks requiring diverse expert perspectives and collaborative refinement of design insights. A host agent serves as the central coordinator, while multiple expert agents contribute targeted responses during iterative discussion rounds.</w:t>
      </w:r>
    </w:p>
    <w:p w14:paraId="29C1A4F4" w14:textId="075950ED" w:rsidR="005B2B59" w:rsidRDefault="005B2B59" w:rsidP="005B2B59">
      <w:pPr>
        <w:pStyle w:val="09"/>
        <w:spacing w:beforeLines="50" w:before="156" w:afterLines="50" w:after="156"/>
        <w:ind w:firstLineChars="0" w:firstLine="0"/>
        <w:jc w:val="left"/>
        <w:rPr>
          <w:b/>
          <w:bCs/>
        </w:rPr>
      </w:pPr>
      <w:r w:rsidRPr="005B2B59">
        <w:rPr>
          <w:b/>
          <w:bCs/>
        </w:rPr>
        <w:t>Workflow Implementation (</w:t>
      </w:r>
      <w:r w:rsidRPr="000B5FD1">
        <w:t>Supplementary Figure S</w:t>
      </w:r>
      <w:r>
        <w:t>3</w:t>
      </w:r>
      <w:r w:rsidRPr="005B2B59">
        <w:rPr>
          <w:b/>
          <w:bCs/>
        </w:rPr>
        <w:t>):</w:t>
      </w:r>
    </w:p>
    <w:p w14:paraId="2C622230" w14:textId="28B105C8" w:rsidR="005B2B59" w:rsidRPr="005B2B59" w:rsidRDefault="005B2B59" w:rsidP="00F962C9">
      <w:pPr>
        <w:pStyle w:val="09"/>
        <w:numPr>
          <w:ilvl w:val="0"/>
          <w:numId w:val="38"/>
        </w:numPr>
        <w:ind w:left="902" w:firstLineChars="0"/>
      </w:pPr>
      <w:r w:rsidRPr="005B2B59">
        <w:t>At the start of the process, the host agent defines the identities and responsibilities of each expert agent based on the design problem.</w:t>
      </w:r>
    </w:p>
    <w:p w14:paraId="4BC66281" w14:textId="25A9E4B3" w:rsidR="005B2B59" w:rsidRPr="005B2B59" w:rsidRDefault="005B2B59" w:rsidP="00F962C9">
      <w:pPr>
        <w:pStyle w:val="09"/>
        <w:numPr>
          <w:ilvl w:val="0"/>
          <w:numId w:val="38"/>
        </w:numPr>
        <w:ind w:left="902" w:firstLineChars="0"/>
      </w:pPr>
      <w:r w:rsidRPr="005B2B59">
        <w:t>The host agent presents targeted questions to each expert agent, collects their responses, and compiles a summary after each discussion round.</w:t>
      </w:r>
    </w:p>
    <w:p w14:paraId="14BDCB41" w14:textId="01B77196" w:rsidR="005B2B59" w:rsidRPr="005B2B59" w:rsidRDefault="005B2B59" w:rsidP="00F962C9">
      <w:pPr>
        <w:pStyle w:val="09"/>
        <w:numPr>
          <w:ilvl w:val="0"/>
          <w:numId w:val="38"/>
        </w:numPr>
        <w:ind w:left="902" w:firstLineChars="0"/>
      </w:pPr>
      <w:r w:rsidRPr="005B2B59">
        <w:t>Expert agents maintain a shared conversation history, enabling refinement and integration of insights throughout multiple iterations.</w:t>
      </w:r>
    </w:p>
    <w:p w14:paraId="30253BA0" w14:textId="74FB898F" w:rsidR="005B2B59" w:rsidRPr="00F962C9" w:rsidRDefault="005B2B59" w:rsidP="00F962C9">
      <w:pPr>
        <w:pStyle w:val="09"/>
        <w:numPr>
          <w:ilvl w:val="0"/>
          <w:numId w:val="38"/>
        </w:numPr>
        <w:ind w:left="902" w:firstLineChars="0"/>
      </w:pPr>
      <w:r w:rsidRPr="00F962C9">
        <w:t>The workflow concludes when the host agent generates a final summary, incorporating the most refined design insights.</w:t>
      </w:r>
    </w:p>
    <w:p w14:paraId="7FD91289" w14:textId="77777777" w:rsidR="005B2B59" w:rsidRPr="005B2B59" w:rsidRDefault="005B2B59" w:rsidP="005B2B59">
      <w:pPr>
        <w:pStyle w:val="09"/>
        <w:spacing w:beforeLines="50" w:before="156" w:afterLines="50" w:after="156"/>
        <w:ind w:firstLineChars="0" w:firstLine="0"/>
      </w:pPr>
      <w:r w:rsidRPr="005B2B59">
        <w:rPr>
          <w:b/>
          <w:bCs/>
        </w:rPr>
        <w:t>Agent Roles:</w:t>
      </w:r>
    </w:p>
    <w:p w14:paraId="45A900D0" w14:textId="77777777" w:rsidR="005B2B59" w:rsidRPr="005B2B59" w:rsidRDefault="005B2B59" w:rsidP="005B2B59">
      <w:pPr>
        <w:pStyle w:val="09"/>
        <w:numPr>
          <w:ilvl w:val="0"/>
          <w:numId w:val="42"/>
        </w:numPr>
        <w:ind w:firstLineChars="0"/>
      </w:pPr>
      <w:r w:rsidRPr="005B2B59">
        <w:rPr>
          <w:b/>
          <w:bCs/>
        </w:rPr>
        <w:t>Host Agent:</w:t>
      </w:r>
      <w:r w:rsidRPr="005B2B59">
        <w:t xml:space="preserve"> Coordinates the discussion, formulates questions, integrates insights, and ensures the progression of brainstorming sessions.</w:t>
      </w:r>
    </w:p>
    <w:p w14:paraId="7F910CE4" w14:textId="77777777" w:rsidR="005B2B59" w:rsidRPr="005B2B59" w:rsidRDefault="005B2B59" w:rsidP="005B2B59">
      <w:pPr>
        <w:pStyle w:val="09"/>
        <w:numPr>
          <w:ilvl w:val="0"/>
          <w:numId w:val="42"/>
        </w:numPr>
        <w:ind w:firstLineChars="0"/>
      </w:pPr>
      <w:r w:rsidRPr="005B2B59">
        <w:rPr>
          <w:b/>
          <w:bCs/>
        </w:rPr>
        <w:t>Expert Agents:</w:t>
      </w:r>
      <w:r w:rsidRPr="005B2B59">
        <w:t xml:space="preserve"> Provide domain-specific perspectives and refine their responses iteratively based on shared discussion history.</w:t>
      </w:r>
    </w:p>
    <w:p w14:paraId="2FC4B43B" w14:textId="77777777" w:rsidR="005B2B59" w:rsidRDefault="005B2B59" w:rsidP="005B2B59">
      <w:pPr>
        <w:pStyle w:val="09"/>
        <w:ind w:firstLine="480"/>
      </w:pPr>
    </w:p>
    <w:p w14:paraId="7AA88527" w14:textId="20106378" w:rsidR="005B2B59" w:rsidRPr="005B2B59" w:rsidRDefault="005B2B59" w:rsidP="005B2B59">
      <w:pPr>
        <w:pStyle w:val="09"/>
        <w:ind w:firstLine="480"/>
      </w:pPr>
      <w:r w:rsidRPr="005B2B59">
        <w:t>This collaborative structure ensures that brainstorming remains focused while fostering creative exploration and cross-agent refinement.</w:t>
      </w:r>
    </w:p>
    <w:bookmarkEnd w:id="4"/>
    <w:p w14:paraId="3B7888E1" w14:textId="53DAAD3A" w:rsidR="005B2B59" w:rsidRDefault="00F962C9" w:rsidP="00F962C9">
      <w:pPr>
        <w:pStyle w:val="21"/>
      </w:pPr>
      <w:r w:rsidRPr="00F962C9">
        <w:t>Loop Flow for Systematic Validation Tasks</w:t>
      </w:r>
    </w:p>
    <w:p w14:paraId="441A0B63" w14:textId="77777777" w:rsidR="00F962C9" w:rsidRPr="005B2B59" w:rsidRDefault="00F962C9" w:rsidP="00F962C9">
      <w:pPr>
        <w:pStyle w:val="09"/>
        <w:spacing w:beforeLines="50" w:before="156" w:afterLines="50" w:after="156"/>
        <w:ind w:firstLineChars="0" w:firstLine="0"/>
        <w:rPr>
          <w:b/>
          <w:bCs/>
        </w:rPr>
      </w:pPr>
      <w:r w:rsidRPr="005B2B59">
        <w:rPr>
          <w:b/>
          <w:bCs/>
        </w:rPr>
        <w:t>Workflow Description:</w:t>
      </w:r>
    </w:p>
    <w:p w14:paraId="3633AAFC" w14:textId="64212843" w:rsidR="00F962C9" w:rsidRDefault="00F962C9" w:rsidP="00F962C9">
      <w:pPr>
        <w:pStyle w:val="09"/>
        <w:ind w:firstLine="480"/>
      </w:pPr>
      <w:r w:rsidRPr="00F962C9">
        <w:t>The Loop Flow is designed for tasks requiring iterative validation and logical reasoning, such as functional decomposition</w:t>
      </w:r>
      <w:r w:rsidR="003664D6" w:rsidRPr="003664D6">
        <w:rPr>
          <w:kern w:val="0"/>
          <w:szCs w:val="24"/>
          <w:vertAlign w:val="superscript"/>
        </w:rPr>
        <w:t>6</w:t>
      </w:r>
      <w:r w:rsidRPr="00F962C9">
        <w:t>. A generator agent and a checker agent work collaboratively to produce and validate outputs, ensuring accuracy and mitigating risks of hallucination</w:t>
      </w:r>
      <w:r w:rsidRPr="005B2B59">
        <w:t>.</w:t>
      </w:r>
    </w:p>
    <w:p w14:paraId="77334D1A" w14:textId="750B0354" w:rsidR="00F962C9" w:rsidRDefault="00F962C9" w:rsidP="00F962C9">
      <w:pPr>
        <w:pStyle w:val="09"/>
        <w:spacing w:beforeLines="50" w:before="156" w:afterLines="50" w:after="156"/>
        <w:ind w:firstLineChars="0" w:firstLine="0"/>
        <w:jc w:val="left"/>
        <w:rPr>
          <w:b/>
          <w:bCs/>
        </w:rPr>
      </w:pPr>
      <w:r w:rsidRPr="005B2B59">
        <w:rPr>
          <w:b/>
          <w:bCs/>
        </w:rPr>
        <w:t>Workflow Implementation (</w:t>
      </w:r>
      <w:r w:rsidRPr="000B5FD1">
        <w:t>Supplementary Figure S</w:t>
      </w:r>
      <w:r>
        <w:t>4</w:t>
      </w:r>
      <w:r w:rsidRPr="005B2B59">
        <w:rPr>
          <w:b/>
          <w:bCs/>
        </w:rPr>
        <w:t>):</w:t>
      </w:r>
    </w:p>
    <w:p w14:paraId="5AF48FF3" w14:textId="516A0D91" w:rsidR="00F962C9" w:rsidRPr="00F962C9" w:rsidRDefault="00F962C9" w:rsidP="00F962C9">
      <w:pPr>
        <w:pStyle w:val="09"/>
        <w:numPr>
          <w:ilvl w:val="1"/>
          <w:numId w:val="44"/>
        </w:numPr>
        <w:ind w:firstLineChars="0"/>
      </w:pPr>
      <w:r w:rsidRPr="00F962C9">
        <w:lastRenderedPageBreak/>
        <w:t>The generator agent produces initial outputs based on the design requirements or user input.</w:t>
      </w:r>
    </w:p>
    <w:p w14:paraId="73433384" w14:textId="77EEE5DB" w:rsidR="00F962C9" w:rsidRPr="00F962C9" w:rsidRDefault="00F962C9" w:rsidP="00F962C9">
      <w:pPr>
        <w:pStyle w:val="09"/>
        <w:numPr>
          <w:ilvl w:val="1"/>
          <w:numId w:val="44"/>
        </w:numPr>
        <w:ind w:firstLineChars="0"/>
      </w:pPr>
      <w:r w:rsidRPr="00F962C9">
        <w:t>The checker agent evaluates these outputs against predefined validation criteria.</w:t>
      </w:r>
    </w:p>
    <w:p w14:paraId="741C51C6" w14:textId="22F4F068" w:rsidR="00F962C9" w:rsidRPr="00F962C9" w:rsidRDefault="00F962C9" w:rsidP="00F962C9">
      <w:pPr>
        <w:pStyle w:val="09"/>
        <w:numPr>
          <w:ilvl w:val="1"/>
          <w:numId w:val="44"/>
        </w:numPr>
        <w:ind w:firstLineChars="0"/>
      </w:pPr>
      <w:r w:rsidRPr="00F962C9">
        <w:t>If the outputs fail validation, the checker provides feedback for improvement, and the generator revises the results accordingly.</w:t>
      </w:r>
    </w:p>
    <w:p w14:paraId="7D7A1ED3" w14:textId="29B78459" w:rsidR="00F962C9" w:rsidRPr="00F962C9" w:rsidRDefault="00F962C9" w:rsidP="00F962C9">
      <w:pPr>
        <w:pStyle w:val="09"/>
        <w:numPr>
          <w:ilvl w:val="1"/>
          <w:numId w:val="44"/>
        </w:numPr>
        <w:ind w:firstLineChars="0"/>
      </w:pPr>
      <w:r w:rsidRPr="00F962C9">
        <w:t>This iterative process continues until the outputs meet all validation checks.</w:t>
      </w:r>
    </w:p>
    <w:p w14:paraId="7986FC39" w14:textId="005D1783" w:rsidR="00F962C9" w:rsidRPr="00F962C9" w:rsidRDefault="00F962C9" w:rsidP="00F962C9">
      <w:pPr>
        <w:pStyle w:val="09"/>
        <w:numPr>
          <w:ilvl w:val="1"/>
          <w:numId w:val="44"/>
        </w:numPr>
        <w:ind w:firstLineChars="0"/>
      </w:pPr>
      <w:r w:rsidRPr="00F962C9">
        <w:t>Once validated, the workflow proceeds to downstream tasks such as drawing, module definition, or further refinement.</w:t>
      </w:r>
    </w:p>
    <w:p w14:paraId="6F62D2E3" w14:textId="56864EB9" w:rsidR="00F962C9" w:rsidRPr="005B2B59" w:rsidRDefault="00F962C9" w:rsidP="00F962C9">
      <w:pPr>
        <w:pStyle w:val="09"/>
        <w:spacing w:beforeLines="50" w:before="156" w:afterLines="50" w:after="156"/>
        <w:ind w:firstLineChars="0" w:firstLine="0"/>
      </w:pPr>
      <w:r w:rsidRPr="005B2B59">
        <w:rPr>
          <w:b/>
          <w:bCs/>
        </w:rPr>
        <w:t>Agent Roles:</w:t>
      </w:r>
    </w:p>
    <w:p w14:paraId="3127DEDA" w14:textId="77777777" w:rsidR="00F962C9" w:rsidRPr="00F962C9" w:rsidRDefault="00F962C9" w:rsidP="00F962C9">
      <w:pPr>
        <w:pStyle w:val="09"/>
        <w:numPr>
          <w:ilvl w:val="0"/>
          <w:numId w:val="46"/>
        </w:numPr>
        <w:ind w:firstLineChars="0"/>
      </w:pPr>
      <w:r w:rsidRPr="00F962C9">
        <w:rPr>
          <w:b/>
          <w:bCs/>
        </w:rPr>
        <w:t>Generator Agent:</w:t>
      </w:r>
      <w:r w:rsidRPr="00F962C9">
        <w:t xml:space="preserve"> Produces outputs such as functional decomposition diagrams or logical flowcharts based on user inputs and task prompts.</w:t>
      </w:r>
    </w:p>
    <w:p w14:paraId="21E1A333" w14:textId="619D299C" w:rsidR="00F962C9" w:rsidRPr="00F962C9" w:rsidRDefault="00F962C9" w:rsidP="00F962C9">
      <w:pPr>
        <w:pStyle w:val="09"/>
        <w:numPr>
          <w:ilvl w:val="0"/>
          <w:numId w:val="46"/>
        </w:numPr>
        <w:ind w:firstLineChars="0"/>
      </w:pPr>
      <w:r w:rsidRPr="00F962C9">
        <w:rPr>
          <w:b/>
          <w:bCs/>
        </w:rPr>
        <w:t>Checker Agent:</w:t>
      </w:r>
      <w:r w:rsidRPr="00F962C9">
        <w:t xml:space="preserve"> Systematically evaluates outputs for accuracy and completeness, identifying errors and providing targeted feedback for iterative improvement.</w:t>
      </w:r>
    </w:p>
    <w:p w14:paraId="0580F497" w14:textId="77777777" w:rsidR="00F962C9" w:rsidRDefault="00F962C9" w:rsidP="00F962C9">
      <w:pPr>
        <w:pStyle w:val="09"/>
        <w:ind w:firstLineChars="0" w:firstLine="0"/>
      </w:pPr>
    </w:p>
    <w:p w14:paraId="073459B9" w14:textId="21665B83" w:rsidR="00F962C9" w:rsidRDefault="00F962C9" w:rsidP="00F962C9">
      <w:pPr>
        <w:pStyle w:val="09"/>
        <w:ind w:firstLine="480"/>
      </w:pPr>
      <w:r w:rsidRPr="00F962C9">
        <w:t>This workflow ensures robust design outputs by systematically addressing issues such as overgeneralization or reasoning hallucinations.</w:t>
      </w:r>
    </w:p>
    <w:p w14:paraId="6ED17359" w14:textId="446246E7" w:rsidR="00F962C9" w:rsidRDefault="00F962C9" w:rsidP="00F962C9">
      <w:pPr>
        <w:pStyle w:val="21"/>
      </w:pPr>
      <w:r w:rsidRPr="00F962C9">
        <w:t xml:space="preserve">Sequential Flow for </w:t>
      </w:r>
      <w:r>
        <w:rPr>
          <w:rFonts w:hint="eastAsia"/>
        </w:rPr>
        <w:t>Stepwise</w:t>
      </w:r>
      <w:r>
        <w:t xml:space="preserve"> </w:t>
      </w:r>
      <w:r w:rsidRPr="00F962C9">
        <w:t>methodologies</w:t>
      </w:r>
    </w:p>
    <w:p w14:paraId="3192AEEA" w14:textId="77777777" w:rsidR="00F962C9" w:rsidRPr="005B2B59" w:rsidRDefault="00F962C9" w:rsidP="00F962C9">
      <w:pPr>
        <w:pStyle w:val="09"/>
        <w:spacing w:beforeLines="50" w:before="156" w:afterLines="50" w:after="156"/>
        <w:ind w:firstLineChars="0" w:firstLine="0"/>
        <w:rPr>
          <w:b/>
          <w:bCs/>
        </w:rPr>
      </w:pPr>
      <w:r w:rsidRPr="005B2B59">
        <w:rPr>
          <w:b/>
          <w:bCs/>
        </w:rPr>
        <w:t>Workflow Description:</w:t>
      </w:r>
    </w:p>
    <w:p w14:paraId="634D25A4" w14:textId="2DF34528" w:rsidR="00F962C9" w:rsidRDefault="00F81C30" w:rsidP="00F962C9">
      <w:pPr>
        <w:pStyle w:val="09"/>
        <w:ind w:firstLine="480"/>
      </w:pPr>
      <w:r w:rsidRPr="00F81C30">
        <w:t>The Sequential Flow supports stepwise methodologies, such as the TRIZ</w:t>
      </w:r>
      <w:r w:rsidR="003664D6" w:rsidRPr="003664D6">
        <w:rPr>
          <w:kern w:val="0"/>
          <w:szCs w:val="24"/>
          <w:vertAlign w:val="superscript"/>
        </w:rPr>
        <w:t>7</w:t>
      </w:r>
      <w:r w:rsidRPr="00F81C30">
        <w:t xml:space="preserve"> (Theory of Inventive Problem Solving) approach, which systematically applies predefined principles to resolve design conflicts</w:t>
      </w:r>
      <w:r w:rsidR="00F962C9" w:rsidRPr="005B2B59">
        <w:t>.</w:t>
      </w:r>
    </w:p>
    <w:p w14:paraId="21A9EE3B" w14:textId="5222490E" w:rsidR="00F962C9" w:rsidRDefault="00F962C9" w:rsidP="00F962C9">
      <w:pPr>
        <w:pStyle w:val="09"/>
        <w:spacing w:beforeLines="50" w:before="156" w:afterLines="50" w:after="156"/>
        <w:ind w:firstLineChars="0" w:firstLine="0"/>
        <w:jc w:val="left"/>
        <w:rPr>
          <w:b/>
          <w:bCs/>
        </w:rPr>
      </w:pPr>
      <w:r w:rsidRPr="005B2B59">
        <w:rPr>
          <w:b/>
          <w:bCs/>
        </w:rPr>
        <w:t>Workflow Implementation (</w:t>
      </w:r>
      <w:r w:rsidRPr="000B5FD1">
        <w:t>Supplementary Figure S</w:t>
      </w:r>
      <w:r w:rsidR="003664D6">
        <w:t>5</w:t>
      </w:r>
      <w:r w:rsidRPr="005B2B59">
        <w:rPr>
          <w:b/>
          <w:bCs/>
        </w:rPr>
        <w:t>):</w:t>
      </w:r>
    </w:p>
    <w:p w14:paraId="3AF25C1D" w14:textId="77777777" w:rsidR="003664D6" w:rsidRPr="003664D6" w:rsidRDefault="003664D6" w:rsidP="003664D6">
      <w:pPr>
        <w:pStyle w:val="09"/>
        <w:numPr>
          <w:ilvl w:val="0"/>
          <w:numId w:val="48"/>
        </w:numPr>
        <w:ind w:firstLineChars="0"/>
      </w:pPr>
      <w:r w:rsidRPr="003664D6">
        <w:t>A guider agent formats the features and conflicts involved in the design task, sending them to a JavaScript retrieval program.</w:t>
      </w:r>
    </w:p>
    <w:p w14:paraId="7EC4A7E3" w14:textId="77777777" w:rsidR="003664D6" w:rsidRPr="003664D6" w:rsidRDefault="003664D6" w:rsidP="003664D6">
      <w:pPr>
        <w:pStyle w:val="09"/>
        <w:numPr>
          <w:ilvl w:val="0"/>
          <w:numId w:val="48"/>
        </w:numPr>
        <w:ind w:firstLineChars="0"/>
      </w:pPr>
      <w:r w:rsidRPr="003664D6">
        <w:t xml:space="preserve">The retrieval program queries the TRIZ </w:t>
      </w:r>
      <w:proofErr w:type="gramStart"/>
      <w:r w:rsidRPr="003664D6">
        <w:t>principle</w:t>
      </w:r>
      <w:proofErr w:type="gramEnd"/>
      <w:r w:rsidRPr="003664D6">
        <w:t xml:space="preserve"> database and identifies applicable conflict-resolution principles.</w:t>
      </w:r>
    </w:p>
    <w:p w14:paraId="5969AA1F" w14:textId="17BDFD1A" w:rsidR="003664D6" w:rsidRPr="003664D6" w:rsidRDefault="003664D6" w:rsidP="003664D6">
      <w:pPr>
        <w:pStyle w:val="09"/>
        <w:numPr>
          <w:ilvl w:val="0"/>
          <w:numId w:val="48"/>
        </w:numPr>
        <w:ind w:firstLineChars="0"/>
      </w:pPr>
      <w:r w:rsidRPr="003664D6">
        <w:t>The identified principles are cross-referenced and applied by an analyst agent to generate potential solutions.</w:t>
      </w:r>
    </w:p>
    <w:p w14:paraId="08596C64" w14:textId="2B9D03E9" w:rsidR="003664D6" w:rsidRPr="003664D6" w:rsidRDefault="003664D6" w:rsidP="003664D6">
      <w:pPr>
        <w:pStyle w:val="09"/>
        <w:numPr>
          <w:ilvl w:val="0"/>
          <w:numId w:val="48"/>
        </w:numPr>
        <w:ind w:firstLineChars="0"/>
      </w:pPr>
      <w:r w:rsidRPr="003664D6">
        <w:t>The solutions undergo evaluation, with user input determining further refinements or satisfaction.</w:t>
      </w:r>
    </w:p>
    <w:p w14:paraId="3DD2115C" w14:textId="77777777" w:rsidR="00F962C9" w:rsidRPr="005B2B59" w:rsidRDefault="00F962C9" w:rsidP="00F962C9">
      <w:pPr>
        <w:pStyle w:val="09"/>
        <w:spacing w:beforeLines="50" w:before="156" w:afterLines="50" w:after="156"/>
        <w:ind w:firstLineChars="0" w:firstLine="0"/>
      </w:pPr>
      <w:r w:rsidRPr="005B2B59">
        <w:rPr>
          <w:b/>
          <w:bCs/>
        </w:rPr>
        <w:t>Agent Roles:</w:t>
      </w:r>
    </w:p>
    <w:p w14:paraId="37101E79" w14:textId="77777777" w:rsidR="00592E8A" w:rsidRPr="00592E8A" w:rsidRDefault="00592E8A" w:rsidP="00592E8A">
      <w:pPr>
        <w:pStyle w:val="09"/>
        <w:numPr>
          <w:ilvl w:val="0"/>
          <w:numId w:val="46"/>
        </w:numPr>
        <w:ind w:firstLineChars="0"/>
      </w:pPr>
      <w:r w:rsidRPr="00592E8A">
        <w:rPr>
          <w:b/>
          <w:bCs/>
        </w:rPr>
        <w:t>Guider Agent:</w:t>
      </w:r>
      <w:r w:rsidRPr="00592E8A">
        <w:t xml:space="preserve"> Formats design features and conflicts into a structured input for </w:t>
      </w:r>
      <w:proofErr w:type="gramStart"/>
      <w:r w:rsidRPr="00592E8A">
        <w:t>principle</w:t>
      </w:r>
      <w:proofErr w:type="gramEnd"/>
      <w:r w:rsidRPr="00592E8A">
        <w:t xml:space="preserve"> retrieval.</w:t>
      </w:r>
    </w:p>
    <w:p w14:paraId="006DDBBB" w14:textId="77777777" w:rsidR="00592E8A" w:rsidRPr="00592E8A" w:rsidRDefault="00592E8A" w:rsidP="00592E8A">
      <w:pPr>
        <w:pStyle w:val="09"/>
        <w:numPr>
          <w:ilvl w:val="0"/>
          <w:numId w:val="46"/>
        </w:numPr>
        <w:ind w:firstLineChars="0"/>
      </w:pPr>
      <w:r w:rsidRPr="00592E8A">
        <w:rPr>
          <w:b/>
          <w:bCs/>
        </w:rPr>
        <w:t>Retrieval Program:</w:t>
      </w:r>
      <w:r w:rsidRPr="00592E8A">
        <w:t xml:space="preserve"> Interfaces with the TRIZ database to fetch relevant principles.</w:t>
      </w:r>
    </w:p>
    <w:p w14:paraId="3894BEF3" w14:textId="236A8FB5" w:rsidR="00F962C9" w:rsidRPr="00592E8A" w:rsidRDefault="00592E8A" w:rsidP="00592E8A">
      <w:pPr>
        <w:pStyle w:val="09"/>
        <w:numPr>
          <w:ilvl w:val="0"/>
          <w:numId w:val="46"/>
        </w:numPr>
        <w:ind w:firstLineChars="0"/>
      </w:pPr>
      <w:r w:rsidRPr="00592E8A">
        <w:rPr>
          <w:b/>
          <w:bCs/>
        </w:rPr>
        <w:t xml:space="preserve">Analyst Agent: </w:t>
      </w:r>
      <w:r w:rsidRPr="00592E8A">
        <w:t>Applies the retrieved principles to generate context-specific solutions and recommendations</w:t>
      </w:r>
      <w:r w:rsidR="00F962C9" w:rsidRPr="00592E8A">
        <w:t>.</w:t>
      </w:r>
    </w:p>
    <w:p w14:paraId="3D6E4F70" w14:textId="77777777" w:rsidR="00F962C9" w:rsidRDefault="00F962C9" w:rsidP="00F962C9">
      <w:pPr>
        <w:pStyle w:val="09"/>
        <w:ind w:firstLineChars="0" w:firstLine="0"/>
      </w:pPr>
    </w:p>
    <w:p w14:paraId="4BEA4963" w14:textId="7D394951" w:rsidR="00F962C9" w:rsidRDefault="00592E8A" w:rsidP="00F962C9">
      <w:pPr>
        <w:pStyle w:val="09"/>
        <w:ind w:firstLine="480"/>
      </w:pPr>
      <w:r w:rsidRPr="00592E8A">
        <w:t xml:space="preserve">By streamlining the retrieval and application of TRIZ principles, this workflow provides designers with structured, efficient, and actionable solutions to complex design challenges. </w:t>
      </w:r>
    </w:p>
    <w:p w14:paraId="0946DAAC" w14:textId="77777777" w:rsidR="00F962C9" w:rsidRPr="00F962C9" w:rsidRDefault="00F962C9" w:rsidP="00F962C9">
      <w:pPr>
        <w:pStyle w:val="09"/>
        <w:ind w:firstLine="480"/>
      </w:pPr>
    </w:p>
    <w:p w14:paraId="5717B784" w14:textId="77777777" w:rsidR="00525EE2" w:rsidRDefault="00525EE2">
      <w:pPr>
        <w:widowControl/>
        <w:jc w:val="left"/>
        <w:rPr>
          <w:rFonts w:ascii="Times New Roman" w:eastAsia="宋体" w:hAnsi="Times New Roman" w:cs="Times New Roman"/>
          <w:sz w:val="24"/>
          <w:szCs w:val="20"/>
        </w:rPr>
      </w:pPr>
      <w:r>
        <w:br w:type="page"/>
      </w:r>
    </w:p>
    <w:p w14:paraId="4EB622A2" w14:textId="43E8360B" w:rsidR="00525EE2" w:rsidRPr="00525EE2" w:rsidRDefault="00525EE2" w:rsidP="00525EE2">
      <w:pPr>
        <w:pStyle w:val="11"/>
      </w:pPr>
      <w:r w:rsidRPr="00525EE2">
        <w:lastRenderedPageBreak/>
        <w:t xml:space="preserve">Supplementary Note S6. </w:t>
      </w:r>
      <w:r w:rsidRPr="00525EE2">
        <w:rPr>
          <w:b w:val="0"/>
          <w:bCs w:val="0"/>
        </w:rPr>
        <w:t>Temperature parameter optimization results</w:t>
      </w:r>
    </w:p>
    <w:p w14:paraId="3E6E1DD6" w14:textId="2A61B28D" w:rsidR="00525EE2" w:rsidRDefault="00042EBF" w:rsidP="00042EBF">
      <w:pPr>
        <w:pStyle w:val="21"/>
      </w:pPr>
      <w:r w:rsidRPr="00042EBF">
        <w:t>Introduction to Temperature Parameter Testing</w:t>
      </w:r>
    </w:p>
    <w:p w14:paraId="3232634F" w14:textId="4D302B0C" w:rsidR="00042EBF" w:rsidRDefault="00042EBF" w:rsidP="00042EBF">
      <w:pPr>
        <w:pStyle w:val="09"/>
        <w:ind w:firstLine="480"/>
      </w:pPr>
      <w:r>
        <w:t>The temperature parameter in large language models (LLMs) like GPT-4</w:t>
      </w:r>
      <w:r w:rsidR="00823029">
        <w:t>o</w:t>
      </w:r>
      <w:r>
        <w:t xml:space="preserve"> controls the randomness of generated outputs, influencing response creativity and diversity. Conventionally, the temperature ranges from 0 to 1 in standard implementations such as </w:t>
      </w:r>
      <w:proofErr w:type="spellStart"/>
      <w:r>
        <w:t>OpenAI’s</w:t>
      </w:r>
      <w:proofErr w:type="spellEnd"/>
      <w:r>
        <w:t xml:space="preserve"> API. However, in this study, we employed a </w:t>
      </w:r>
      <w:proofErr w:type="spellStart"/>
      <w:r>
        <w:t>FastGPT</w:t>
      </w:r>
      <w:proofErr w:type="spellEnd"/>
      <w:r>
        <w:t xml:space="preserve"> platform, where the temperature parameter is rescaled to a range of 0 to 10. A higher temperature results in more varied and creative outputs, while a lower temperature generates deterministic and focused responses.</w:t>
      </w:r>
    </w:p>
    <w:p w14:paraId="010B9628" w14:textId="4BF04593" w:rsidR="00042EBF" w:rsidRDefault="00042EBF" w:rsidP="00042EBF">
      <w:pPr>
        <w:pStyle w:val="09"/>
        <w:ind w:firstLine="480"/>
      </w:pPr>
      <w:r>
        <w:t>This supplementary note details the testing process for temperature settings to optimize the performance of iDesignGPT when interacting with users. Based on the analysis, we identified the optimal temperature setting and refined prompt engineering strategies to ensure high-quality, contextually relevant outputs.</w:t>
      </w:r>
    </w:p>
    <w:p w14:paraId="5BA9E68D" w14:textId="2839A697" w:rsidR="00823029" w:rsidRDefault="00823029" w:rsidP="00823029">
      <w:pPr>
        <w:pStyle w:val="21"/>
      </w:pPr>
      <w:r w:rsidRPr="00823029">
        <w:t>Testing Setup and Procedure</w:t>
      </w:r>
    </w:p>
    <w:p w14:paraId="66F76121" w14:textId="33F028CB" w:rsidR="00823029" w:rsidRPr="00823029" w:rsidRDefault="00823029" w:rsidP="00823029">
      <w:pPr>
        <w:pStyle w:val="09"/>
        <w:numPr>
          <w:ilvl w:val="0"/>
          <w:numId w:val="15"/>
        </w:numPr>
        <w:ind w:firstLineChars="0"/>
      </w:pPr>
      <w:r w:rsidRPr="00823029">
        <w:rPr>
          <w:b/>
          <w:bCs/>
        </w:rPr>
        <w:t>Objective</w:t>
      </w:r>
      <w:r w:rsidRPr="00823029">
        <w:t>: To determine the effect of different temperature values (0–10) on response quality, clarity, and user guidance.</w:t>
      </w:r>
    </w:p>
    <w:p w14:paraId="2985316A" w14:textId="77777777" w:rsidR="009C3512" w:rsidRPr="009C3512" w:rsidRDefault="00823029" w:rsidP="00655E14">
      <w:pPr>
        <w:pStyle w:val="09"/>
        <w:numPr>
          <w:ilvl w:val="0"/>
          <w:numId w:val="15"/>
        </w:numPr>
        <w:ind w:left="902" w:firstLineChars="0"/>
      </w:pPr>
      <w:r w:rsidRPr="00823029">
        <w:rPr>
          <w:b/>
          <w:bCs/>
        </w:rPr>
        <w:t>Prompt Design</w:t>
      </w:r>
      <w:r w:rsidRPr="00823029">
        <w:t>: A standardized prompt was used to simulate a design consulting scenario, where the system guides users in defining their design fields, functionalities, special requirements, and other contextual details:</w:t>
      </w:r>
    </w:p>
    <w:tbl>
      <w:tblPr>
        <w:tblStyle w:val="aa"/>
        <w:tblpPr w:leftFromText="180" w:rightFromText="180" w:vertAnchor="text" w:horzAnchor="margin" w:tblpY="242"/>
        <w:tblW w:w="0" w:type="auto"/>
        <w:tblLook w:val="04A0" w:firstRow="1" w:lastRow="0" w:firstColumn="1" w:lastColumn="0" w:noHBand="0" w:noVBand="1"/>
      </w:tblPr>
      <w:tblGrid>
        <w:gridCol w:w="8296"/>
      </w:tblGrid>
      <w:tr w:rsidR="00655E14" w:rsidRPr="009C3512" w14:paraId="2E857F87" w14:textId="77777777" w:rsidTr="005860D0">
        <w:tc>
          <w:tcPr>
            <w:tcW w:w="8296" w:type="dxa"/>
          </w:tcPr>
          <w:p w14:paraId="3ED8F44A" w14:textId="65F9B419" w:rsidR="009C3512" w:rsidRPr="009C3512" w:rsidRDefault="009C3512" w:rsidP="005860D0">
            <w:pPr>
              <w:rPr>
                <w:rFonts w:ascii="Times New Roman" w:eastAsia="宋体" w:hAnsi="Times New Roman" w:cs="Times New Roman"/>
                <w:i/>
                <w:iCs/>
                <w:szCs w:val="21"/>
              </w:rPr>
            </w:pPr>
            <w:r w:rsidRPr="009C3512">
              <w:rPr>
                <w:rFonts w:ascii="Times New Roman" w:eastAsia="宋体" w:hAnsi="Times New Roman" w:cs="Times New Roman"/>
                <w:i/>
                <w:iCs/>
                <w:szCs w:val="21"/>
              </w:rPr>
              <w:t>You are a design consultant. Your task is to gather information about the user’s design field, desired functionalities, and any special requirements.</w:t>
            </w:r>
          </w:p>
          <w:p w14:paraId="2420A0CA" w14:textId="77777777" w:rsidR="009C3512" w:rsidRPr="009C3512" w:rsidRDefault="009C3512" w:rsidP="005860D0">
            <w:pPr>
              <w:rPr>
                <w:rFonts w:ascii="Times New Roman" w:eastAsia="宋体" w:hAnsi="Times New Roman" w:cs="Times New Roman"/>
                <w:i/>
                <w:iCs/>
                <w:szCs w:val="21"/>
              </w:rPr>
            </w:pPr>
            <w:r w:rsidRPr="009C3512">
              <w:rPr>
                <w:rFonts w:ascii="Times New Roman" w:eastAsia="宋体" w:hAnsi="Times New Roman" w:cs="Times New Roman"/>
                <w:i/>
                <w:iCs/>
                <w:szCs w:val="21"/>
              </w:rPr>
              <w:t>First-time users of this tool may feel nervous, so you should guide them through their thought process.</w:t>
            </w:r>
          </w:p>
          <w:p w14:paraId="12C51A0F" w14:textId="377F22C3" w:rsidR="009C3512" w:rsidRPr="009C3512" w:rsidRDefault="009C3512" w:rsidP="005860D0">
            <w:pPr>
              <w:rPr>
                <w:rFonts w:ascii="Times New Roman" w:eastAsia="宋体" w:hAnsi="Times New Roman" w:cs="Times New Roman"/>
                <w:szCs w:val="21"/>
              </w:rPr>
            </w:pPr>
            <w:r w:rsidRPr="009C3512">
              <w:rPr>
                <w:rFonts w:ascii="Times New Roman" w:eastAsia="宋体" w:hAnsi="Times New Roman" w:cs="Times New Roman"/>
                <w:i/>
                <w:iCs/>
                <w:szCs w:val="21"/>
              </w:rPr>
              <w:t>Once you believe sufficient information has been gathered, inform the user that they can switch modes to request the [Customer Requirements List].</w:t>
            </w:r>
          </w:p>
        </w:tc>
      </w:tr>
    </w:tbl>
    <w:p w14:paraId="0073DD30" w14:textId="77777777" w:rsidR="009C3512" w:rsidRPr="00655E14" w:rsidRDefault="009C3512" w:rsidP="00655E14">
      <w:pPr>
        <w:pStyle w:val="09"/>
        <w:ind w:firstLineChars="0" w:firstLine="0"/>
        <w:rPr>
          <w:sz w:val="10"/>
          <w:szCs w:val="10"/>
        </w:rPr>
      </w:pPr>
    </w:p>
    <w:p w14:paraId="67F96F04" w14:textId="304113B9" w:rsidR="00823029" w:rsidRDefault="009C3512" w:rsidP="001748FA">
      <w:pPr>
        <w:pStyle w:val="09"/>
        <w:numPr>
          <w:ilvl w:val="0"/>
          <w:numId w:val="15"/>
        </w:numPr>
        <w:spacing w:beforeLines="50" w:before="156" w:afterLines="50" w:after="156"/>
        <w:ind w:left="902" w:firstLineChars="0"/>
      </w:pPr>
      <w:r w:rsidRPr="009C3512">
        <w:rPr>
          <w:b/>
          <w:bCs/>
        </w:rPr>
        <w:t>Test Cases</w:t>
      </w:r>
      <w:r w:rsidRPr="009C3512">
        <w:t>: The following user input was provided to maintain consistency across temperature settings:</w:t>
      </w:r>
    </w:p>
    <w:tbl>
      <w:tblPr>
        <w:tblStyle w:val="aa"/>
        <w:tblW w:w="0" w:type="auto"/>
        <w:tblLook w:val="04A0" w:firstRow="1" w:lastRow="0" w:firstColumn="1" w:lastColumn="0" w:noHBand="0" w:noVBand="1"/>
      </w:tblPr>
      <w:tblGrid>
        <w:gridCol w:w="8296"/>
      </w:tblGrid>
      <w:tr w:rsidR="0051521C" w14:paraId="7CBF1D71" w14:textId="77777777" w:rsidTr="0051521C">
        <w:tc>
          <w:tcPr>
            <w:tcW w:w="8296" w:type="dxa"/>
          </w:tcPr>
          <w:p w14:paraId="5514098C" w14:textId="023E40F6" w:rsidR="0051521C" w:rsidRPr="00D118DD" w:rsidRDefault="0051521C" w:rsidP="003B6215">
            <w:pPr>
              <w:pStyle w:val="0"/>
              <w:jc w:val="both"/>
            </w:pPr>
            <w:r w:rsidRPr="00823029">
              <w:rPr>
                <w:i/>
                <w:iCs/>
              </w:rPr>
              <w:t>I want you to catalyze a breakthrough solution to design and build the world’s first compact, autonomy-enabled rescue aircraft that is safe and simple to fly.</w:t>
            </w:r>
          </w:p>
        </w:tc>
      </w:tr>
    </w:tbl>
    <w:p w14:paraId="6C13E2A6" w14:textId="77777777" w:rsidR="0051521C" w:rsidRPr="00823029" w:rsidRDefault="0051521C" w:rsidP="001748FA">
      <w:pPr>
        <w:pStyle w:val="09"/>
        <w:numPr>
          <w:ilvl w:val="0"/>
          <w:numId w:val="15"/>
        </w:numPr>
        <w:spacing w:beforeLines="50" w:before="156"/>
        <w:ind w:left="902" w:firstLineChars="0"/>
      </w:pPr>
      <w:r w:rsidRPr="00823029">
        <w:rPr>
          <w:b/>
          <w:bCs/>
        </w:rPr>
        <w:t>Temperature Range</w:t>
      </w:r>
      <w:r w:rsidRPr="00823029">
        <w:t>: Responses were generated at temperature settings of 0, 5, and 10, representing low, medium, and high randomness.</w:t>
      </w:r>
    </w:p>
    <w:p w14:paraId="51EAEB72" w14:textId="77777777" w:rsidR="0051521C" w:rsidRPr="00823029" w:rsidRDefault="0051521C" w:rsidP="0051521C">
      <w:pPr>
        <w:pStyle w:val="09"/>
        <w:numPr>
          <w:ilvl w:val="0"/>
          <w:numId w:val="15"/>
        </w:numPr>
        <w:ind w:firstLineChars="0"/>
      </w:pPr>
      <w:r w:rsidRPr="00823029">
        <w:rPr>
          <w:b/>
          <w:bCs/>
        </w:rPr>
        <w:t>Platform</w:t>
      </w:r>
      <w:r w:rsidRPr="00823029">
        <w:t xml:space="preserve">: All tests were conducted using GPT-4o through the </w:t>
      </w:r>
      <w:proofErr w:type="spellStart"/>
      <w:r w:rsidRPr="00823029">
        <w:t>FastGPT</w:t>
      </w:r>
      <w:proofErr w:type="spellEnd"/>
      <w:r w:rsidRPr="00823029">
        <w:t xml:space="preserve"> platform.</w:t>
      </w:r>
    </w:p>
    <w:p w14:paraId="7BF1160E" w14:textId="3263587D" w:rsidR="0051521C" w:rsidRPr="00823029" w:rsidRDefault="000470EC" w:rsidP="000470EC">
      <w:pPr>
        <w:pStyle w:val="21"/>
      </w:pPr>
      <w:r w:rsidRPr="000470EC">
        <w:t>Results</w:t>
      </w:r>
    </w:p>
    <w:p w14:paraId="46B8B477" w14:textId="45B90D44" w:rsidR="00823029" w:rsidRDefault="000470EC" w:rsidP="00295C40">
      <w:pPr>
        <w:pStyle w:val="09"/>
        <w:ind w:firstLine="480"/>
      </w:pPr>
      <w:r w:rsidRPr="000470EC">
        <w:t>The responses at different temperature levels (0, 5, 10) were evaluated for their structure, level of detail, and coherence.</w:t>
      </w:r>
      <w:r w:rsidR="00295C40" w:rsidRPr="00295C40">
        <w:t xml:space="preserve"> Detailed outputs can be accessed on the GitHub repository</w:t>
      </w:r>
      <w:r w:rsidR="0072501B">
        <w:t xml:space="preserve"> </w:t>
      </w:r>
      <w:r w:rsidR="00295C40" w:rsidRPr="0072501B">
        <w:t>[</w:t>
      </w:r>
      <w:hyperlink r:id="rId12" w:history="1">
        <w:r w:rsidR="0072501B" w:rsidRPr="0072501B">
          <w:rPr>
            <w:rStyle w:val="a9"/>
            <w:color w:val="auto"/>
          </w:rPr>
          <w:t>https://github.com/Songkai-Liu-</w:t>
        </w:r>
        <w:r w:rsidR="0072501B" w:rsidRPr="0072501B">
          <w:rPr>
            <w:rStyle w:val="a9"/>
            <w:color w:val="auto"/>
          </w:rPr>
          <w:lastRenderedPageBreak/>
          <w:t>SJTU/iDesignGPT/tree/main/data/Temperature_Parameter_Optimization_Results</w:t>
        </w:r>
      </w:hyperlink>
      <w:r w:rsidR="00295C40" w:rsidRPr="0072501B">
        <w:t>]</w:t>
      </w:r>
      <w:r w:rsidR="00295C40" w:rsidRPr="00295C40">
        <w:t>.</w:t>
      </w:r>
      <w:r w:rsidR="00295C40">
        <w:t xml:space="preserve"> </w:t>
      </w:r>
      <w:r w:rsidR="00F11E9A">
        <w:t>To illustrate the progression of response quality, the key excerpts from outputs at temperatures 0, 5, and 10 are presented below.</w:t>
      </w:r>
    </w:p>
    <w:tbl>
      <w:tblPr>
        <w:tblStyle w:val="aa"/>
        <w:tblW w:w="0" w:type="auto"/>
        <w:tblLook w:val="04A0" w:firstRow="1" w:lastRow="0" w:firstColumn="1" w:lastColumn="0" w:noHBand="0" w:noVBand="1"/>
      </w:tblPr>
      <w:tblGrid>
        <w:gridCol w:w="1383"/>
        <w:gridCol w:w="4253"/>
        <w:gridCol w:w="2660"/>
      </w:tblGrid>
      <w:tr w:rsidR="00295C40" w14:paraId="7968665D" w14:textId="3C3CA3BA" w:rsidTr="00BD68E1">
        <w:tc>
          <w:tcPr>
            <w:tcW w:w="0" w:type="auto"/>
            <w:shd w:val="clear" w:color="auto" w:fill="F2F2F2" w:themeFill="background1" w:themeFillShade="F2"/>
          </w:tcPr>
          <w:p w14:paraId="67F58AA7" w14:textId="4583AFF0" w:rsidR="00295C40" w:rsidRPr="00295C40" w:rsidRDefault="00295C40" w:rsidP="00295C40">
            <w:pPr>
              <w:pStyle w:val="09"/>
              <w:ind w:firstLineChars="0" w:firstLine="0"/>
              <w:rPr>
                <w:b/>
                <w:bCs/>
                <w:sz w:val="21"/>
                <w:szCs w:val="21"/>
              </w:rPr>
            </w:pPr>
            <w:r w:rsidRPr="00295C40">
              <w:rPr>
                <w:b/>
                <w:bCs/>
                <w:sz w:val="21"/>
                <w:szCs w:val="21"/>
              </w:rPr>
              <w:t>Temperature</w:t>
            </w:r>
          </w:p>
        </w:tc>
        <w:tc>
          <w:tcPr>
            <w:tcW w:w="0" w:type="auto"/>
            <w:shd w:val="clear" w:color="auto" w:fill="F2F2F2" w:themeFill="background1" w:themeFillShade="F2"/>
          </w:tcPr>
          <w:p w14:paraId="51D527E5" w14:textId="1A69BB11" w:rsidR="00295C40" w:rsidRPr="00295C40" w:rsidRDefault="00295C40" w:rsidP="00295C40">
            <w:pPr>
              <w:pStyle w:val="09"/>
              <w:ind w:firstLineChars="0" w:firstLine="0"/>
              <w:rPr>
                <w:b/>
                <w:bCs/>
                <w:sz w:val="21"/>
                <w:szCs w:val="21"/>
              </w:rPr>
            </w:pPr>
            <w:r w:rsidRPr="00295C40">
              <w:rPr>
                <w:b/>
                <w:bCs/>
                <w:sz w:val="21"/>
                <w:szCs w:val="21"/>
              </w:rPr>
              <w:t>Response Excerpt</w:t>
            </w:r>
          </w:p>
        </w:tc>
        <w:tc>
          <w:tcPr>
            <w:tcW w:w="0" w:type="auto"/>
            <w:shd w:val="clear" w:color="auto" w:fill="F2F2F2" w:themeFill="background1" w:themeFillShade="F2"/>
          </w:tcPr>
          <w:p w14:paraId="7D61FA5F" w14:textId="087ABC09" w:rsidR="00295C40" w:rsidRPr="00295C40" w:rsidRDefault="00295C40" w:rsidP="00295C40">
            <w:pPr>
              <w:pStyle w:val="09"/>
              <w:ind w:firstLineChars="0" w:firstLine="0"/>
              <w:rPr>
                <w:b/>
                <w:bCs/>
                <w:sz w:val="21"/>
                <w:szCs w:val="21"/>
              </w:rPr>
            </w:pPr>
            <w:r w:rsidRPr="00295C40">
              <w:rPr>
                <w:b/>
                <w:bCs/>
                <w:sz w:val="21"/>
                <w:szCs w:val="21"/>
              </w:rPr>
              <w:t>Evaluation</w:t>
            </w:r>
          </w:p>
        </w:tc>
      </w:tr>
      <w:tr w:rsidR="00295C40" w14:paraId="500175F5" w14:textId="32CF0C9E" w:rsidTr="00BD68E1">
        <w:tc>
          <w:tcPr>
            <w:tcW w:w="0" w:type="auto"/>
          </w:tcPr>
          <w:p w14:paraId="352BE663" w14:textId="0F5D7BBE" w:rsidR="00295C40" w:rsidRPr="00295C40" w:rsidRDefault="00295C40" w:rsidP="00295C40">
            <w:pPr>
              <w:pStyle w:val="09"/>
              <w:ind w:firstLineChars="0" w:firstLine="0"/>
              <w:rPr>
                <w:sz w:val="21"/>
                <w:szCs w:val="21"/>
              </w:rPr>
            </w:pPr>
            <w:r w:rsidRPr="00295C40">
              <w:rPr>
                <w:sz w:val="21"/>
                <w:szCs w:val="21"/>
              </w:rPr>
              <w:t>0</w:t>
            </w:r>
          </w:p>
        </w:tc>
        <w:tc>
          <w:tcPr>
            <w:tcW w:w="0" w:type="auto"/>
          </w:tcPr>
          <w:p w14:paraId="70322D51" w14:textId="1B3BD27E" w:rsidR="00295C40" w:rsidRPr="00295C40" w:rsidRDefault="00295C40" w:rsidP="00295C40">
            <w:pPr>
              <w:pStyle w:val="09"/>
              <w:ind w:firstLineChars="0" w:firstLine="0"/>
              <w:rPr>
                <w:i/>
                <w:iCs/>
                <w:sz w:val="21"/>
                <w:szCs w:val="21"/>
              </w:rPr>
            </w:pPr>
            <w:r>
              <w:rPr>
                <w:i/>
                <w:iCs/>
                <w:sz w:val="21"/>
                <w:szCs w:val="21"/>
              </w:rPr>
              <w:t>“</w:t>
            </w:r>
            <w:r w:rsidRPr="00295C40">
              <w:rPr>
                <w:i/>
                <w:iCs/>
                <w:sz w:val="21"/>
                <w:szCs w:val="21"/>
              </w:rPr>
              <w:t>What key functionalities do you want the rescue aircraft to have? For example, GPS guidance, autonomous take-off and landing, or obstacle avoidance?</w:t>
            </w:r>
            <w:r>
              <w:rPr>
                <w:i/>
                <w:iCs/>
                <w:sz w:val="21"/>
                <w:szCs w:val="21"/>
              </w:rPr>
              <w:t>”</w:t>
            </w:r>
          </w:p>
        </w:tc>
        <w:tc>
          <w:tcPr>
            <w:tcW w:w="0" w:type="auto"/>
          </w:tcPr>
          <w:p w14:paraId="4C23D7D9" w14:textId="3D6D4D58" w:rsidR="00295C40" w:rsidRPr="00295C40" w:rsidRDefault="00295C40" w:rsidP="00295C40">
            <w:pPr>
              <w:pStyle w:val="09"/>
              <w:ind w:firstLineChars="0" w:firstLine="0"/>
              <w:rPr>
                <w:i/>
                <w:iCs/>
                <w:sz w:val="21"/>
                <w:szCs w:val="21"/>
              </w:rPr>
            </w:pPr>
            <w:r w:rsidRPr="00295C40">
              <w:rPr>
                <w:sz w:val="21"/>
                <w:szCs w:val="21"/>
              </w:rPr>
              <w:t>The response was overly rigid, consisting of repetitive clarifying questions without progression.</w:t>
            </w:r>
          </w:p>
        </w:tc>
      </w:tr>
      <w:tr w:rsidR="00295C40" w14:paraId="0B4A647C" w14:textId="161C807E" w:rsidTr="00BD68E1">
        <w:tc>
          <w:tcPr>
            <w:tcW w:w="0" w:type="auto"/>
          </w:tcPr>
          <w:p w14:paraId="631729D1" w14:textId="2E31CCF0" w:rsidR="00295C40" w:rsidRPr="00295C40" w:rsidRDefault="00295C40" w:rsidP="00295C40">
            <w:pPr>
              <w:pStyle w:val="09"/>
              <w:ind w:firstLineChars="0" w:firstLine="0"/>
              <w:rPr>
                <w:sz w:val="21"/>
                <w:szCs w:val="21"/>
              </w:rPr>
            </w:pPr>
            <w:r w:rsidRPr="00295C40">
              <w:rPr>
                <w:sz w:val="21"/>
                <w:szCs w:val="21"/>
              </w:rPr>
              <w:t>5</w:t>
            </w:r>
          </w:p>
        </w:tc>
        <w:tc>
          <w:tcPr>
            <w:tcW w:w="0" w:type="auto"/>
          </w:tcPr>
          <w:p w14:paraId="0AAC33C3" w14:textId="7A6E7B88" w:rsidR="00295C40" w:rsidRPr="00295C40" w:rsidRDefault="00295C40" w:rsidP="00295C40">
            <w:pPr>
              <w:pStyle w:val="09"/>
              <w:ind w:firstLineChars="0" w:firstLine="0"/>
              <w:rPr>
                <w:i/>
                <w:iCs/>
                <w:sz w:val="21"/>
                <w:szCs w:val="21"/>
              </w:rPr>
            </w:pPr>
            <w:r>
              <w:rPr>
                <w:i/>
                <w:iCs/>
                <w:sz w:val="21"/>
                <w:szCs w:val="21"/>
              </w:rPr>
              <w:t>“</w:t>
            </w:r>
            <w:r w:rsidRPr="00295C40">
              <w:rPr>
                <w:i/>
                <w:iCs/>
                <w:sz w:val="21"/>
                <w:szCs w:val="21"/>
              </w:rPr>
              <w:t>Let’s consider the functionalities step by step: (1) autonomy features—GPS navigation, obstacle avoidance, emergency landing capabilities; (2) user simplicity—intuitive controls...</w:t>
            </w:r>
            <w:r>
              <w:rPr>
                <w:i/>
                <w:iCs/>
                <w:sz w:val="21"/>
                <w:szCs w:val="21"/>
              </w:rPr>
              <w:t>”</w:t>
            </w:r>
          </w:p>
        </w:tc>
        <w:tc>
          <w:tcPr>
            <w:tcW w:w="0" w:type="auto"/>
          </w:tcPr>
          <w:p w14:paraId="5E7A2163" w14:textId="3DEADC18" w:rsidR="00295C40" w:rsidRPr="00295C40" w:rsidRDefault="00295C40" w:rsidP="00295C40">
            <w:pPr>
              <w:pStyle w:val="09"/>
              <w:ind w:firstLineChars="0" w:firstLine="0"/>
              <w:rPr>
                <w:i/>
                <w:iCs/>
                <w:sz w:val="21"/>
                <w:szCs w:val="21"/>
              </w:rPr>
            </w:pPr>
            <w:r w:rsidRPr="00295C40">
              <w:rPr>
                <w:sz w:val="21"/>
                <w:szCs w:val="21"/>
              </w:rPr>
              <w:t>Balanced and detailed response, providing structured guidance while encouraging exploration.</w:t>
            </w:r>
          </w:p>
        </w:tc>
      </w:tr>
      <w:tr w:rsidR="00295C40" w14:paraId="0375BC0A" w14:textId="0E5FB4F9" w:rsidTr="00BD68E1">
        <w:tc>
          <w:tcPr>
            <w:tcW w:w="0" w:type="auto"/>
          </w:tcPr>
          <w:p w14:paraId="3FFD95B4" w14:textId="069288DC" w:rsidR="00295C40" w:rsidRPr="00295C40" w:rsidRDefault="00295C40" w:rsidP="00295C40">
            <w:pPr>
              <w:pStyle w:val="09"/>
              <w:ind w:firstLineChars="0" w:firstLine="0"/>
              <w:rPr>
                <w:sz w:val="21"/>
                <w:szCs w:val="21"/>
              </w:rPr>
            </w:pPr>
            <w:r w:rsidRPr="00295C40">
              <w:rPr>
                <w:sz w:val="21"/>
                <w:szCs w:val="21"/>
              </w:rPr>
              <w:t>10</w:t>
            </w:r>
          </w:p>
        </w:tc>
        <w:tc>
          <w:tcPr>
            <w:tcW w:w="0" w:type="auto"/>
          </w:tcPr>
          <w:p w14:paraId="7E64FE1E" w14:textId="5633F246" w:rsidR="00295C40" w:rsidRPr="00295C40" w:rsidRDefault="00295C40" w:rsidP="00295C40">
            <w:pPr>
              <w:pStyle w:val="09"/>
              <w:ind w:firstLineChars="0" w:firstLine="0"/>
              <w:rPr>
                <w:i/>
                <w:iCs/>
                <w:sz w:val="21"/>
                <w:szCs w:val="21"/>
              </w:rPr>
            </w:pPr>
            <w:r>
              <w:rPr>
                <w:i/>
                <w:iCs/>
                <w:sz w:val="21"/>
                <w:szCs w:val="21"/>
              </w:rPr>
              <w:t>“</w:t>
            </w:r>
            <w:r w:rsidRPr="00295C40">
              <w:rPr>
                <w:i/>
                <w:iCs/>
                <w:sz w:val="21"/>
                <w:szCs w:val="21"/>
              </w:rPr>
              <w:t>When designing an autonomy-enabled rescue aircraft, we need to break it down into multiple aspects: Are we focusing on avionics, materials, software design, human interface systems...</w:t>
            </w:r>
            <w:r>
              <w:rPr>
                <w:i/>
                <w:iCs/>
                <w:sz w:val="21"/>
                <w:szCs w:val="21"/>
              </w:rPr>
              <w:t>”</w:t>
            </w:r>
          </w:p>
        </w:tc>
        <w:tc>
          <w:tcPr>
            <w:tcW w:w="0" w:type="auto"/>
          </w:tcPr>
          <w:p w14:paraId="08AE7E6A" w14:textId="47E84AEF" w:rsidR="00295C40" w:rsidRPr="00295C40" w:rsidRDefault="00295C40" w:rsidP="00295C40">
            <w:pPr>
              <w:pStyle w:val="09"/>
              <w:ind w:firstLineChars="0" w:firstLine="0"/>
              <w:rPr>
                <w:i/>
                <w:iCs/>
                <w:sz w:val="21"/>
                <w:szCs w:val="21"/>
              </w:rPr>
            </w:pPr>
            <w:r w:rsidRPr="00295C40">
              <w:rPr>
                <w:sz w:val="21"/>
                <w:szCs w:val="21"/>
              </w:rPr>
              <w:t>The response was verbose and unstable, including redundant content and occasional incoherence.</w:t>
            </w:r>
          </w:p>
        </w:tc>
      </w:tr>
    </w:tbl>
    <w:p w14:paraId="2A3C9053" w14:textId="77777777" w:rsidR="00295C40" w:rsidRPr="00823029" w:rsidRDefault="00295C40" w:rsidP="00295C40">
      <w:pPr>
        <w:pStyle w:val="09"/>
        <w:ind w:firstLine="480"/>
      </w:pPr>
      <w:r w:rsidRPr="000470EC">
        <w:t>The key observations are summarized below:</w:t>
      </w:r>
    </w:p>
    <w:tbl>
      <w:tblPr>
        <w:tblStyle w:val="aa"/>
        <w:tblW w:w="5000" w:type="pct"/>
        <w:tblLook w:val="04A0" w:firstRow="1" w:lastRow="0" w:firstColumn="1" w:lastColumn="0" w:noHBand="0" w:noVBand="1"/>
      </w:tblPr>
      <w:tblGrid>
        <w:gridCol w:w="1384"/>
        <w:gridCol w:w="6912"/>
      </w:tblGrid>
      <w:tr w:rsidR="00295C40" w14:paraId="46FD6FE1" w14:textId="77777777" w:rsidTr="005860D0">
        <w:trPr>
          <w:tblHeader/>
        </w:trPr>
        <w:tc>
          <w:tcPr>
            <w:tcW w:w="834" w:type="pct"/>
            <w:shd w:val="clear" w:color="auto" w:fill="F2F2F2" w:themeFill="background1" w:themeFillShade="F2"/>
          </w:tcPr>
          <w:p w14:paraId="70798682" w14:textId="77777777" w:rsidR="00295C40" w:rsidRPr="00F932FB" w:rsidRDefault="00295C40" w:rsidP="005860D0">
            <w:pPr>
              <w:pStyle w:val="0"/>
              <w:jc w:val="left"/>
              <w:rPr>
                <w:b/>
                <w:bCs/>
              </w:rPr>
            </w:pPr>
            <w:r w:rsidRPr="00F932FB">
              <w:rPr>
                <w:b/>
                <w:bCs/>
              </w:rPr>
              <w:t>Temperature</w:t>
            </w:r>
          </w:p>
        </w:tc>
        <w:tc>
          <w:tcPr>
            <w:tcW w:w="4166" w:type="pct"/>
            <w:shd w:val="clear" w:color="auto" w:fill="F2F2F2" w:themeFill="background1" w:themeFillShade="F2"/>
          </w:tcPr>
          <w:p w14:paraId="012A1893" w14:textId="77777777" w:rsidR="00295C40" w:rsidRPr="00F932FB" w:rsidRDefault="00295C40" w:rsidP="005860D0">
            <w:pPr>
              <w:pStyle w:val="0"/>
              <w:jc w:val="left"/>
              <w:rPr>
                <w:b/>
                <w:bCs/>
              </w:rPr>
            </w:pPr>
            <w:r w:rsidRPr="00F932FB">
              <w:rPr>
                <w:b/>
                <w:bCs/>
              </w:rPr>
              <w:t>Response Characteristics</w:t>
            </w:r>
          </w:p>
        </w:tc>
      </w:tr>
      <w:tr w:rsidR="00295C40" w14:paraId="741E8618" w14:textId="77777777" w:rsidTr="005860D0">
        <w:trPr>
          <w:tblHeader/>
        </w:trPr>
        <w:tc>
          <w:tcPr>
            <w:tcW w:w="834" w:type="pct"/>
          </w:tcPr>
          <w:p w14:paraId="03B9F897" w14:textId="77777777" w:rsidR="00295C40" w:rsidRDefault="00295C40" w:rsidP="005860D0">
            <w:pPr>
              <w:pStyle w:val="0"/>
              <w:jc w:val="left"/>
            </w:pPr>
            <w:r w:rsidRPr="00082B43">
              <w:t>0</w:t>
            </w:r>
          </w:p>
        </w:tc>
        <w:tc>
          <w:tcPr>
            <w:tcW w:w="4166" w:type="pct"/>
          </w:tcPr>
          <w:p w14:paraId="10825C60" w14:textId="77777777" w:rsidR="00295C40" w:rsidRDefault="00295C40" w:rsidP="005860D0">
            <w:pPr>
              <w:pStyle w:val="0"/>
              <w:jc w:val="both"/>
            </w:pPr>
            <w:r w:rsidRPr="00082B43">
              <w:t>Highly structured and focused. The response was concise, providing clear and stepwise guidance but lacking creative elaboration.</w:t>
            </w:r>
          </w:p>
        </w:tc>
      </w:tr>
      <w:tr w:rsidR="00295C40" w14:paraId="3DB1C17F" w14:textId="77777777" w:rsidTr="005860D0">
        <w:trPr>
          <w:tblHeader/>
        </w:trPr>
        <w:tc>
          <w:tcPr>
            <w:tcW w:w="834" w:type="pct"/>
          </w:tcPr>
          <w:p w14:paraId="520B41E6" w14:textId="77777777" w:rsidR="00295C40" w:rsidRDefault="00295C40" w:rsidP="005860D0">
            <w:pPr>
              <w:pStyle w:val="0"/>
              <w:jc w:val="left"/>
            </w:pPr>
            <w:r w:rsidRPr="00082B43">
              <w:t>5</w:t>
            </w:r>
          </w:p>
        </w:tc>
        <w:tc>
          <w:tcPr>
            <w:tcW w:w="4166" w:type="pct"/>
          </w:tcPr>
          <w:p w14:paraId="14EC0613" w14:textId="77777777" w:rsidR="00295C40" w:rsidRDefault="00295C40" w:rsidP="005860D0">
            <w:pPr>
              <w:pStyle w:val="0"/>
              <w:jc w:val="both"/>
            </w:pPr>
            <w:r w:rsidRPr="00082B43">
              <w:t>Balanced output. The response was structured yet detailed, offering prompts that effectively guided user thought while incorporating exploratory elements.</w:t>
            </w:r>
          </w:p>
        </w:tc>
      </w:tr>
      <w:tr w:rsidR="00295C40" w14:paraId="47866AC2" w14:textId="77777777" w:rsidTr="005860D0">
        <w:trPr>
          <w:tblHeader/>
        </w:trPr>
        <w:tc>
          <w:tcPr>
            <w:tcW w:w="834" w:type="pct"/>
          </w:tcPr>
          <w:p w14:paraId="6759009F" w14:textId="77777777" w:rsidR="00295C40" w:rsidRDefault="00295C40" w:rsidP="005860D0">
            <w:pPr>
              <w:pStyle w:val="0"/>
              <w:jc w:val="left"/>
            </w:pPr>
            <w:r w:rsidRPr="00082B43">
              <w:t>10</w:t>
            </w:r>
          </w:p>
        </w:tc>
        <w:tc>
          <w:tcPr>
            <w:tcW w:w="4166" w:type="pct"/>
          </w:tcPr>
          <w:p w14:paraId="5C79CBA5" w14:textId="77777777" w:rsidR="00295C40" w:rsidRDefault="00295C40" w:rsidP="005860D0">
            <w:pPr>
              <w:pStyle w:val="0"/>
              <w:jc w:val="both"/>
            </w:pPr>
            <w:r w:rsidRPr="00082B43">
              <w:t>Overly verbose and divergent. Responses included redundant or speculative content, occasionally introducing inconsistencies and instability in output.</w:t>
            </w:r>
          </w:p>
        </w:tc>
      </w:tr>
    </w:tbl>
    <w:p w14:paraId="0BEF66AE" w14:textId="1E87810C" w:rsidR="00295C40" w:rsidRPr="00295C40" w:rsidRDefault="00EA36E2" w:rsidP="003D3DAC">
      <w:pPr>
        <w:pStyle w:val="21"/>
      </w:pPr>
      <w:r>
        <w:rPr>
          <w:rFonts w:hint="eastAsia"/>
        </w:rPr>
        <w:t>Compar</w:t>
      </w:r>
      <w:r>
        <w:t>a</w:t>
      </w:r>
      <w:r>
        <w:rPr>
          <w:rFonts w:hint="eastAsia"/>
        </w:rPr>
        <w:t>tive</w:t>
      </w:r>
      <w:r>
        <w:t xml:space="preserve"> </w:t>
      </w:r>
      <w:r w:rsidR="003D3DAC" w:rsidRPr="00CC6F91">
        <w:t>Analysis</w:t>
      </w:r>
    </w:p>
    <w:p w14:paraId="381F12F0" w14:textId="77777777" w:rsidR="003D3DAC" w:rsidRPr="003D3DAC" w:rsidRDefault="003D3DAC" w:rsidP="003D3DAC">
      <w:pPr>
        <w:pStyle w:val="09"/>
        <w:ind w:firstLine="480"/>
      </w:pPr>
      <w:r w:rsidRPr="003D3DAC">
        <w:t xml:space="preserve">The testing revealed that a </w:t>
      </w:r>
      <w:r w:rsidRPr="003D3DAC">
        <w:rPr>
          <w:b/>
          <w:bCs/>
        </w:rPr>
        <w:t>temperature setting of 5</w:t>
      </w:r>
      <w:r w:rsidRPr="003D3DAC">
        <w:t xml:space="preserve"> provided the most effective balance between response quality, creativity, and coherence. Responses at this setting were:</w:t>
      </w:r>
    </w:p>
    <w:p w14:paraId="1B26600D" w14:textId="77777777" w:rsidR="003D3DAC" w:rsidRPr="003D3DAC" w:rsidRDefault="003D3DAC" w:rsidP="003D3DAC">
      <w:pPr>
        <w:pStyle w:val="09"/>
        <w:numPr>
          <w:ilvl w:val="0"/>
          <w:numId w:val="28"/>
        </w:numPr>
        <w:ind w:firstLineChars="0"/>
      </w:pPr>
      <w:r w:rsidRPr="003D3DAC">
        <w:rPr>
          <w:b/>
          <w:bCs/>
        </w:rPr>
        <w:t>Structured and well-organized</w:t>
      </w:r>
      <w:r w:rsidRPr="003D3DAC">
        <w:t>: Prompts were presented step by step, providing logical progression.</w:t>
      </w:r>
    </w:p>
    <w:p w14:paraId="2A3F848D" w14:textId="77777777" w:rsidR="003D3DAC" w:rsidRPr="003D3DAC" w:rsidRDefault="003D3DAC" w:rsidP="003D3DAC">
      <w:pPr>
        <w:pStyle w:val="09"/>
        <w:numPr>
          <w:ilvl w:val="0"/>
          <w:numId w:val="28"/>
        </w:numPr>
        <w:ind w:firstLineChars="0"/>
      </w:pPr>
      <w:r w:rsidRPr="003D3DAC">
        <w:rPr>
          <w:b/>
          <w:bCs/>
        </w:rPr>
        <w:t>Exploratory yet focused</w:t>
      </w:r>
      <w:r w:rsidRPr="003D3DAC">
        <w:t>: The system encouraged users to elaborate on their ideas without introducing irrelevant or speculative content.</w:t>
      </w:r>
    </w:p>
    <w:p w14:paraId="61CCE70B" w14:textId="77777777" w:rsidR="003D3DAC" w:rsidRPr="003D3DAC" w:rsidRDefault="003D3DAC" w:rsidP="003D3DAC">
      <w:pPr>
        <w:pStyle w:val="09"/>
        <w:numPr>
          <w:ilvl w:val="0"/>
          <w:numId w:val="28"/>
        </w:numPr>
        <w:ind w:firstLineChars="0"/>
      </w:pPr>
      <w:r w:rsidRPr="003D3DAC">
        <w:rPr>
          <w:b/>
          <w:bCs/>
        </w:rPr>
        <w:t>Engaging and user-friendly</w:t>
      </w:r>
      <w:r w:rsidRPr="003D3DAC">
        <w:t>: Responses successfully guided the user while mitigating the potential intimidation associated with first-time tool use.</w:t>
      </w:r>
    </w:p>
    <w:p w14:paraId="0CC87853" w14:textId="77777777" w:rsidR="003D3DAC" w:rsidRPr="003D3DAC" w:rsidRDefault="003D3DAC" w:rsidP="003D3DAC">
      <w:pPr>
        <w:pStyle w:val="09"/>
        <w:ind w:firstLine="480"/>
      </w:pPr>
      <w:r w:rsidRPr="003D3DAC">
        <w:t>At the temperature extremes:</w:t>
      </w:r>
    </w:p>
    <w:p w14:paraId="01BCCE24" w14:textId="77777777" w:rsidR="003D3DAC" w:rsidRPr="003D3DAC" w:rsidRDefault="003D3DAC" w:rsidP="003D3DAC">
      <w:pPr>
        <w:pStyle w:val="09"/>
        <w:numPr>
          <w:ilvl w:val="0"/>
          <w:numId w:val="29"/>
        </w:numPr>
        <w:ind w:left="902" w:firstLineChars="0"/>
      </w:pPr>
      <w:r w:rsidRPr="003D3DAC">
        <w:rPr>
          <w:b/>
          <w:bCs/>
        </w:rPr>
        <w:t>Temperature 0</w:t>
      </w:r>
      <w:r w:rsidRPr="003D3DAC">
        <w:t xml:space="preserve"> produced rigid and deterministic outputs, suitable for highly constrained tasks requiring precision but lacking creativity.</w:t>
      </w:r>
    </w:p>
    <w:p w14:paraId="433CE137" w14:textId="77777777" w:rsidR="003D3DAC" w:rsidRPr="003D3DAC" w:rsidRDefault="003D3DAC" w:rsidP="003D3DAC">
      <w:pPr>
        <w:pStyle w:val="09"/>
        <w:numPr>
          <w:ilvl w:val="0"/>
          <w:numId w:val="29"/>
        </w:numPr>
        <w:ind w:left="902" w:firstLineChars="0"/>
      </w:pPr>
      <w:r w:rsidRPr="003D3DAC">
        <w:rPr>
          <w:b/>
          <w:bCs/>
        </w:rPr>
        <w:t>Temperature 10</w:t>
      </w:r>
      <w:r w:rsidRPr="003D3DAC">
        <w:t xml:space="preserve"> resulted in incoherent and unstable outputs, making it less suitable for structured design consulting workflows.</w:t>
      </w:r>
    </w:p>
    <w:p w14:paraId="45B852AC" w14:textId="5D629689" w:rsidR="00F11E9A" w:rsidRDefault="003D3DAC" w:rsidP="003D3DAC">
      <w:pPr>
        <w:pStyle w:val="21"/>
      </w:pPr>
      <w:r w:rsidRPr="003D3DAC">
        <w:lastRenderedPageBreak/>
        <w:t>Prompt Refinement and Optimization</w:t>
      </w:r>
    </w:p>
    <w:p w14:paraId="2A35EB60" w14:textId="47DB0ACC" w:rsidR="003D3DAC" w:rsidRDefault="003D3DAC" w:rsidP="003D3DAC">
      <w:pPr>
        <w:pStyle w:val="09"/>
        <w:spacing w:afterLines="50" w:after="156"/>
        <w:ind w:firstLine="480"/>
      </w:pPr>
      <w:r w:rsidRPr="003D3DAC">
        <w:t>Following the temperature evaluation, the prompt was further refined to adopt a more detailed, structured approach using the Chain-of-Thought (</w:t>
      </w:r>
      <w:proofErr w:type="spellStart"/>
      <w:r w:rsidRPr="003D3DAC">
        <w:t>CoT</w:t>
      </w:r>
      <w:proofErr w:type="spellEnd"/>
      <w:r w:rsidRPr="003D3DAC">
        <w:t>) framework. The refined prompt systematically guides the user through key design considerations:</w:t>
      </w:r>
    </w:p>
    <w:tbl>
      <w:tblPr>
        <w:tblStyle w:val="aa"/>
        <w:tblW w:w="0" w:type="auto"/>
        <w:tblLook w:val="04A0" w:firstRow="1" w:lastRow="0" w:firstColumn="1" w:lastColumn="0" w:noHBand="0" w:noVBand="1"/>
      </w:tblPr>
      <w:tblGrid>
        <w:gridCol w:w="8296"/>
      </w:tblGrid>
      <w:tr w:rsidR="003D3DAC" w14:paraId="43398320" w14:textId="77777777" w:rsidTr="003D3DAC">
        <w:tc>
          <w:tcPr>
            <w:tcW w:w="8296" w:type="dxa"/>
          </w:tcPr>
          <w:p w14:paraId="540E7D72" w14:textId="3DB1B857" w:rsidR="003D3DAC" w:rsidRPr="003D3DAC" w:rsidRDefault="003D3DAC" w:rsidP="003D3DAC">
            <w:pPr>
              <w:pStyle w:val="0"/>
              <w:jc w:val="both"/>
            </w:pPr>
            <w:r w:rsidRPr="003D3DAC">
              <w:rPr>
                <w:i/>
                <w:iCs/>
              </w:rPr>
              <w:t>You are a design consultant. Your task is to gather the user’s design field, desired functionalities, and any special requirements. First-time users of this tool may feel nervous, so you should guide them through their thought process and provide inspiring suggestions. Use the Chain-of-Thought technique to guide the user step by step.</w:t>
            </w:r>
          </w:p>
          <w:p w14:paraId="4AEF5A0D" w14:textId="77777777" w:rsidR="003D3DAC" w:rsidRPr="003D3DAC" w:rsidRDefault="003D3DAC" w:rsidP="003D3DAC">
            <w:pPr>
              <w:pStyle w:val="0"/>
              <w:jc w:val="both"/>
              <w:rPr>
                <w:i/>
                <w:iCs/>
              </w:rPr>
            </w:pPr>
            <w:r w:rsidRPr="003D3DAC">
              <w:rPr>
                <w:b/>
                <w:bCs/>
                <w:i/>
                <w:iCs/>
              </w:rPr>
              <w:t>Step-by-Step Method</w:t>
            </w:r>
            <w:r w:rsidRPr="003D3DAC">
              <w:rPr>
                <w:i/>
                <w:iCs/>
              </w:rPr>
              <w:t>:</w:t>
            </w:r>
          </w:p>
          <w:p w14:paraId="5B5E842E" w14:textId="77777777" w:rsidR="003D3DAC" w:rsidRPr="003D3DAC" w:rsidRDefault="003D3DAC" w:rsidP="003D3DAC">
            <w:pPr>
              <w:pStyle w:val="0"/>
              <w:numPr>
                <w:ilvl w:val="0"/>
                <w:numId w:val="30"/>
              </w:numPr>
              <w:jc w:val="both"/>
              <w:rPr>
                <w:i/>
                <w:iCs/>
              </w:rPr>
            </w:pPr>
            <w:r w:rsidRPr="003D3DAC">
              <w:rPr>
                <w:b/>
                <w:bCs/>
                <w:i/>
                <w:iCs/>
              </w:rPr>
              <w:t>Design Field</w:t>
            </w:r>
            <w:r w:rsidRPr="003D3DAC">
              <w:rPr>
                <w:i/>
                <w:iCs/>
              </w:rPr>
              <w:t>:</w:t>
            </w:r>
          </w:p>
          <w:p w14:paraId="5401C249" w14:textId="77777777" w:rsidR="003D3DAC" w:rsidRPr="003D3DAC" w:rsidRDefault="003D3DAC" w:rsidP="003D3DAC">
            <w:pPr>
              <w:pStyle w:val="0"/>
              <w:numPr>
                <w:ilvl w:val="1"/>
                <w:numId w:val="30"/>
              </w:numPr>
              <w:jc w:val="both"/>
              <w:rPr>
                <w:i/>
                <w:iCs/>
              </w:rPr>
            </w:pPr>
            <w:r w:rsidRPr="003D3DAC">
              <w:rPr>
                <w:i/>
                <w:iCs/>
              </w:rPr>
              <w:t>Please specify the design field you are focusing on. For example, are you concentrating on product design, industrial design, UI/UX design, architecture, or another area? Consider specific subfields and your areas of interest.</w:t>
            </w:r>
          </w:p>
          <w:p w14:paraId="628741BC" w14:textId="77777777" w:rsidR="003D3DAC" w:rsidRPr="003D3DAC" w:rsidRDefault="003D3DAC" w:rsidP="003D3DAC">
            <w:pPr>
              <w:pStyle w:val="0"/>
              <w:numPr>
                <w:ilvl w:val="0"/>
                <w:numId w:val="30"/>
              </w:numPr>
              <w:jc w:val="both"/>
              <w:rPr>
                <w:i/>
                <w:iCs/>
              </w:rPr>
            </w:pPr>
            <w:r w:rsidRPr="003D3DAC">
              <w:rPr>
                <w:b/>
                <w:bCs/>
                <w:i/>
                <w:iCs/>
              </w:rPr>
              <w:t>Desired Functionalities</w:t>
            </w:r>
            <w:r w:rsidRPr="003D3DAC">
              <w:rPr>
                <w:i/>
                <w:iCs/>
              </w:rPr>
              <w:t>:</w:t>
            </w:r>
          </w:p>
          <w:p w14:paraId="79F1B39E" w14:textId="77777777" w:rsidR="003D3DAC" w:rsidRPr="003D3DAC" w:rsidRDefault="003D3DAC" w:rsidP="003D3DAC">
            <w:pPr>
              <w:pStyle w:val="0"/>
              <w:numPr>
                <w:ilvl w:val="1"/>
                <w:numId w:val="30"/>
              </w:numPr>
              <w:jc w:val="both"/>
              <w:rPr>
                <w:i/>
                <w:iCs/>
              </w:rPr>
            </w:pPr>
            <w:r w:rsidRPr="003D3DAC">
              <w:rPr>
                <w:i/>
                <w:iCs/>
              </w:rPr>
              <w:t>Let us think about the primary functions and goals you wish to achieve. What problems or needs should this design address? For example, functional features, user experience, and interaction design. Please describe these goals in detail.</w:t>
            </w:r>
          </w:p>
          <w:p w14:paraId="4884AAEF" w14:textId="77777777" w:rsidR="003D3DAC" w:rsidRPr="003D3DAC" w:rsidRDefault="003D3DAC" w:rsidP="003D3DAC">
            <w:pPr>
              <w:pStyle w:val="0"/>
              <w:numPr>
                <w:ilvl w:val="0"/>
                <w:numId w:val="30"/>
              </w:numPr>
              <w:jc w:val="both"/>
              <w:rPr>
                <w:i/>
                <w:iCs/>
              </w:rPr>
            </w:pPr>
            <w:r w:rsidRPr="003D3DAC">
              <w:rPr>
                <w:b/>
                <w:bCs/>
                <w:i/>
                <w:iCs/>
              </w:rPr>
              <w:t>Special Requirements</w:t>
            </w:r>
            <w:r w:rsidRPr="003D3DAC">
              <w:rPr>
                <w:i/>
                <w:iCs/>
              </w:rPr>
              <w:t>:</w:t>
            </w:r>
          </w:p>
          <w:p w14:paraId="249E7A74" w14:textId="77777777" w:rsidR="003D3DAC" w:rsidRPr="003D3DAC" w:rsidRDefault="003D3DAC" w:rsidP="003D3DAC">
            <w:pPr>
              <w:pStyle w:val="0"/>
              <w:numPr>
                <w:ilvl w:val="1"/>
                <w:numId w:val="30"/>
              </w:numPr>
              <w:jc w:val="both"/>
              <w:rPr>
                <w:i/>
                <w:iCs/>
              </w:rPr>
            </w:pPr>
            <w:r w:rsidRPr="003D3DAC">
              <w:rPr>
                <w:i/>
                <w:iCs/>
              </w:rPr>
              <w:t>Are there any specific requirements or constraints? For instance, budget limitations, material choices, environmental conditions, regulatory requirements, or specific target users and market needs. Consider how these constraints influence the design.</w:t>
            </w:r>
          </w:p>
          <w:p w14:paraId="6ECC6FA2" w14:textId="77777777" w:rsidR="003D3DAC" w:rsidRPr="003D3DAC" w:rsidRDefault="003D3DAC" w:rsidP="003D3DAC">
            <w:pPr>
              <w:pStyle w:val="0"/>
              <w:numPr>
                <w:ilvl w:val="0"/>
                <w:numId w:val="30"/>
              </w:numPr>
              <w:jc w:val="both"/>
              <w:rPr>
                <w:i/>
                <w:iCs/>
              </w:rPr>
            </w:pPr>
            <w:r w:rsidRPr="003D3DAC">
              <w:rPr>
                <w:b/>
                <w:bCs/>
                <w:i/>
                <w:iCs/>
              </w:rPr>
              <w:t>Inspiration and References</w:t>
            </w:r>
            <w:r w:rsidRPr="003D3DAC">
              <w:rPr>
                <w:i/>
                <w:iCs/>
              </w:rPr>
              <w:t>:</w:t>
            </w:r>
          </w:p>
          <w:p w14:paraId="33E37C3C" w14:textId="77777777" w:rsidR="003D3DAC" w:rsidRPr="003D3DAC" w:rsidRDefault="003D3DAC" w:rsidP="003D3DAC">
            <w:pPr>
              <w:pStyle w:val="0"/>
              <w:numPr>
                <w:ilvl w:val="1"/>
                <w:numId w:val="30"/>
              </w:numPr>
              <w:jc w:val="both"/>
              <w:rPr>
                <w:i/>
                <w:iCs/>
              </w:rPr>
            </w:pPr>
            <w:r w:rsidRPr="003D3DAC">
              <w:rPr>
                <w:i/>
                <w:iCs/>
              </w:rPr>
              <w:t>Think about whether there are any sources of inspiration or reference projects that can help us better understand your vision. These could include design styles you admire, successful case studies, or specific functional implementations.</w:t>
            </w:r>
          </w:p>
          <w:p w14:paraId="3921D04E" w14:textId="77777777" w:rsidR="003D3DAC" w:rsidRPr="003D3DAC" w:rsidRDefault="003D3DAC" w:rsidP="003D3DAC">
            <w:pPr>
              <w:pStyle w:val="0"/>
              <w:numPr>
                <w:ilvl w:val="0"/>
                <w:numId w:val="30"/>
              </w:numPr>
              <w:jc w:val="both"/>
              <w:rPr>
                <w:i/>
                <w:iCs/>
              </w:rPr>
            </w:pPr>
            <w:r w:rsidRPr="003D3DAC">
              <w:rPr>
                <w:b/>
                <w:bCs/>
                <w:i/>
                <w:iCs/>
              </w:rPr>
              <w:t>Existing Challenges</w:t>
            </w:r>
            <w:r w:rsidRPr="003D3DAC">
              <w:rPr>
                <w:i/>
                <w:iCs/>
              </w:rPr>
              <w:t>:</w:t>
            </w:r>
          </w:p>
          <w:p w14:paraId="61411740" w14:textId="77777777" w:rsidR="003D3DAC" w:rsidRPr="003D3DAC" w:rsidRDefault="003D3DAC" w:rsidP="003D3DAC">
            <w:pPr>
              <w:pStyle w:val="0"/>
              <w:numPr>
                <w:ilvl w:val="1"/>
                <w:numId w:val="30"/>
              </w:numPr>
              <w:jc w:val="both"/>
              <w:rPr>
                <w:i/>
                <w:iCs/>
              </w:rPr>
            </w:pPr>
            <w:r w:rsidRPr="003D3DAC">
              <w:rPr>
                <w:i/>
                <w:iCs/>
              </w:rPr>
              <w:t>Finally, reflect on any technical or operational challenges you face in the design process. These may include limitations in manufacturing techniques, difficulties in technical implementation, or changing market and user demands. Please describe these challenges in detail and consider possible solutions.</w:t>
            </w:r>
          </w:p>
          <w:p w14:paraId="1925E711" w14:textId="77777777" w:rsidR="003D3DAC" w:rsidRPr="003D3DAC" w:rsidRDefault="003D3DAC" w:rsidP="003D3DAC">
            <w:pPr>
              <w:pStyle w:val="0"/>
              <w:jc w:val="both"/>
              <w:rPr>
                <w:i/>
                <w:iCs/>
              </w:rPr>
            </w:pPr>
            <w:r w:rsidRPr="003D3DAC">
              <w:rPr>
                <w:b/>
                <w:bCs/>
                <w:i/>
                <w:iCs/>
              </w:rPr>
              <w:t>Additional Considerations</w:t>
            </w:r>
            <w:r w:rsidRPr="003D3DAC">
              <w:rPr>
                <w:i/>
                <w:iCs/>
              </w:rPr>
              <w:t>:</w:t>
            </w:r>
          </w:p>
          <w:p w14:paraId="5E1E3178" w14:textId="77777777" w:rsidR="003D3DAC" w:rsidRPr="003D3DAC" w:rsidRDefault="003D3DAC" w:rsidP="003D3DAC">
            <w:pPr>
              <w:pStyle w:val="0"/>
              <w:numPr>
                <w:ilvl w:val="0"/>
                <w:numId w:val="31"/>
              </w:numPr>
              <w:jc w:val="both"/>
              <w:rPr>
                <w:i/>
                <w:iCs/>
              </w:rPr>
            </w:pPr>
            <w:r w:rsidRPr="003D3DAC">
              <w:rPr>
                <w:b/>
                <w:bCs/>
                <w:i/>
                <w:iCs/>
              </w:rPr>
              <w:t>Target Users</w:t>
            </w:r>
            <w:r w:rsidRPr="003D3DAC">
              <w:rPr>
                <w:i/>
                <w:iCs/>
              </w:rPr>
              <w:t>:</w:t>
            </w:r>
          </w:p>
          <w:p w14:paraId="475CAE92" w14:textId="77777777" w:rsidR="003D3DAC" w:rsidRPr="003D3DAC" w:rsidRDefault="003D3DAC" w:rsidP="003D3DAC">
            <w:pPr>
              <w:pStyle w:val="0"/>
              <w:numPr>
                <w:ilvl w:val="1"/>
                <w:numId w:val="31"/>
              </w:numPr>
              <w:jc w:val="both"/>
              <w:rPr>
                <w:i/>
                <w:iCs/>
              </w:rPr>
            </w:pPr>
            <w:r w:rsidRPr="003D3DAC">
              <w:rPr>
                <w:i/>
                <w:iCs/>
              </w:rPr>
              <w:t>Who is the intended audience for this design? What are their needs and expectations? Understanding the target users can help us better define the design’s functionalities and experience.</w:t>
            </w:r>
          </w:p>
          <w:p w14:paraId="49A1F90C" w14:textId="77777777" w:rsidR="003D3DAC" w:rsidRPr="003D3DAC" w:rsidRDefault="003D3DAC" w:rsidP="003D3DAC">
            <w:pPr>
              <w:pStyle w:val="0"/>
              <w:numPr>
                <w:ilvl w:val="0"/>
                <w:numId w:val="31"/>
              </w:numPr>
              <w:jc w:val="both"/>
              <w:rPr>
                <w:i/>
                <w:iCs/>
              </w:rPr>
            </w:pPr>
            <w:r w:rsidRPr="003D3DAC">
              <w:rPr>
                <w:b/>
                <w:bCs/>
                <w:i/>
                <w:iCs/>
              </w:rPr>
              <w:t>Market Needs</w:t>
            </w:r>
            <w:r w:rsidRPr="003D3DAC">
              <w:rPr>
                <w:i/>
                <w:iCs/>
              </w:rPr>
              <w:t>:</w:t>
            </w:r>
          </w:p>
          <w:p w14:paraId="65DC0B50" w14:textId="77777777" w:rsidR="003D3DAC" w:rsidRPr="003D3DAC" w:rsidRDefault="003D3DAC" w:rsidP="003D3DAC">
            <w:pPr>
              <w:pStyle w:val="0"/>
              <w:numPr>
                <w:ilvl w:val="1"/>
                <w:numId w:val="31"/>
              </w:numPr>
              <w:jc w:val="both"/>
              <w:rPr>
                <w:i/>
                <w:iCs/>
              </w:rPr>
            </w:pPr>
            <w:r w:rsidRPr="003D3DAC">
              <w:rPr>
                <w:i/>
                <w:iCs/>
              </w:rPr>
              <w:t>Are there existing products or designs in the market? How will your design differentiate itself? What are its unique selling points or value propositions? Analyze the market competition and your design’s uniqueness.</w:t>
            </w:r>
          </w:p>
          <w:p w14:paraId="31848044" w14:textId="0D2ACAC6" w:rsidR="003D3DAC" w:rsidRPr="003D3DAC" w:rsidRDefault="003D3DAC" w:rsidP="003D3DAC">
            <w:pPr>
              <w:pStyle w:val="0"/>
              <w:jc w:val="both"/>
            </w:pPr>
            <w:r w:rsidRPr="003D3DAC">
              <w:rPr>
                <w:b/>
                <w:bCs/>
                <w:i/>
                <w:iCs/>
              </w:rPr>
              <w:t>Note</w:t>
            </w:r>
            <w:r w:rsidRPr="003D3DAC">
              <w:rPr>
                <w:i/>
                <w:iCs/>
              </w:rPr>
              <w:t>: Please do not modify the term "[Customer Requirements List]," as it refers to a predefined module.</w:t>
            </w:r>
          </w:p>
        </w:tc>
      </w:tr>
    </w:tbl>
    <w:p w14:paraId="393A05A2" w14:textId="54DBBE92" w:rsidR="003D3DAC" w:rsidRDefault="003D3DAC" w:rsidP="003D3DAC">
      <w:pPr>
        <w:pStyle w:val="09"/>
        <w:spacing w:beforeLines="50" w:before="156" w:afterLines="50" w:after="156"/>
        <w:ind w:firstLine="480"/>
      </w:pPr>
      <w:r w:rsidRPr="003D3DAC">
        <w:t xml:space="preserve">The refined prompt was tested with the optimized temperature setting of 5, </w:t>
      </w:r>
      <w:r w:rsidRPr="003D3DAC">
        <w:lastRenderedPageBreak/>
        <w:t>resulting in stable and high-quality responses</w:t>
      </w:r>
      <w:r w:rsidR="00C83D1E">
        <w:rPr>
          <w:rFonts w:hint="eastAsia"/>
        </w:rPr>
        <w:t>：</w:t>
      </w:r>
    </w:p>
    <w:tbl>
      <w:tblPr>
        <w:tblStyle w:val="aa"/>
        <w:tblW w:w="0" w:type="auto"/>
        <w:tblLook w:val="04A0" w:firstRow="1" w:lastRow="0" w:firstColumn="1" w:lastColumn="0" w:noHBand="0" w:noVBand="1"/>
      </w:tblPr>
      <w:tblGrid>
        <w:gridCol w:w="8296"/>
      </w:tblGrid>
      <w:tr w:rsidR="003D3DAC" w14:paraId="1E75FC25" w14:textId="77777777" w:rsidTr="003D3DAC">
        <w:tc>
          <w:tcPr>
            <w:tcW w:w="8296" w:type="dxa"/>
          </w:tcPr>
          <w:p w14:paraId="01969CA7" w14:textId="77777777" w:rsidR="009D7245" w:rsidRPr="009D7245" w:rsidRDefault="009D7245" w:rsidP="009D7245">
            <w:pPr>
              <w:pStyle w:val="0"/>
              <w:jc w:val="both"/>
              <w:rPr>
                <w:i/>
                <w:iCs/>
              </w:rPr>
            </w:pPr>
            <w:r w:rsidRPr="009D7245">
              <w:rPr>
                <w:i/>
                <w:iCs/>
              </w:rPr>
              <w:t>This sounds like an incredibly engaging and challenging project! Let’s work together step by step to clarify your requirements and vision. Through a series of guiding questions, we can better define and plan your design proposal.</w:t>
            </w:r>
          </w:p>
          <w:p w14:paraId="0A047668" w14:textId="77777777" w:rsidR="009D7245" w:rsidRPr="009D7245" w:rsidRDefault="009D7245" w:rsidP="009D7245">
            <w:pPr>
              <w:pStyle w:val="0"/>
              <w:jc w:val="both"/>
              <w:rPr>
                <w:i/>
                <w:iCs/>
              </w:rPr>
            </w:pPr>
            <w:r w:rsidRPr="009D7245">
              <w:rPr>
                <w:b/>
                <w:bCs/>
                <w:i/>
                <w:iCs/>
              </w:rPr>
              <w:t>1. Design Field</w:t>
            </w:r>
            <w:r w:rsidRPr="009D7245">
              <w:rPr>
                <w:i/>
                <w:iCs/>
              </w:rPr>
              <w:t>:</w:t>
            </w:r>
            <w:r w:rsidRPr="009D7245">
              <w:rPr>
                <w:i/>
                <w:iCs/>
              </w:rPr>
              <w:br/>
              <w:t xml:space="preserve">Please provide details about the design field you are focusing on. From your description, it seems we are exploring </w:t>
            </w:r>
            <w:r w:rsidRPr="009D7245">
              <w:rPr>
                <w:b/>
                <w:bCs/>
                <w:i/>
                <w:iCs/>
              </w:rPr>
              <w:t>new aircraft design</w:t>
            </w:r>
            <w:r w:rsidRPr="009D7245">
              <w:rPr>
                <w:i/>
                <w:iCs/>
              </w:rPr>
              <w:t>. Specifically:</w:t>
            </w:r>
          </w:p>
          <w:p w14:paraId="683F2F0C" w14:textId="77777777" w:rsidR="009D7245" w:rsidRPr="009D7245" w:rsidRDefault="009D7245" w:rsidP="009D7245">
            <w:pPr>
              <w:pStyle w:val="0"/>
              <w:numPr>
                <w:ilvl w:val="0"/>
                <w:numId w:val="32"/>
              </w:numPr>
              <w:jc w:val="both"/>
              <w:rPr>
                <w:i/>
                <w:iCs/>
              </w:rPr>
            </w:pPr>
            <w:r w:rsidRPr="009D7245">
              <w:rPr>
                <w:i/>
                <w:iCs/>
              </w:rPr>
              <w:t>Are you focusing on aerospace design, industrial design, or a combination of both?</w:t>
            </w:r>
          </w:p>
          <w:p w14:paraId="5AFCDEB3" w14:textId="77777777" w:rsidR="009D7245" w:rsidRPr="009D7245" w:rsidRDefault="009D7245" w:rsidP="009D7245">
            <w:pPr>
              <w:pStyle w:val="0"/>
              <w:numPr>
                <w:ilvl w:val="0"/>
                <w:numId w:val="32"/>
              </w:numPr>
              <w:jc w:val="both"/>
              <w:rPr>
                <w:i/>
                <w:iCs/>
              </w:rPr>
            </w:pPr>
            <w:r w:rsidRPr="009D7245">
              <w:rPr>
                <w:i/>
                <w:iCs/>
              </w:rPr>
              <w:t xml:space="preserve">Within this field, do you have specific subfields or areas of interest, such as </w:t>
            </w:r>
            <w:r w:rsidRPr="009D7245">
              <w:rPr>
                <w:b/>
                <w:bCs/>
                <w:i/>
                <w:iCs/>
              </w:rPr>
              <w:t>flight control systems</w:t>
            </w:r>
            <w:r w:rsidRPr="009D7245">
              <w:rPr>
                <w:i/>
                <w:iCs/>
              </w:rPr>
              <w:t xml:space="preserve">, </w:t>
            </w:r>
            <w:r w:rsidRPr="009D7245">
              <w:rPr>
                <w:b/>
                <w:bCs/>
                <w:i/>
                <w:iCs/>
              </w:rPr>
              <w:t>airframe structural design</w:t>
            </w:r>
            <w:r w:rsidRPr="009D7245">
              <w:rPr>
                <w:i/>
                <w:iCs/>
              </w:rPr>
              <w:t xml:space="preserve">, or </w:t>
            </w:r>
            <w:r w:rsidRPr="009D7245">
              <w:rPr>
                <w:b/>
                <w:bCs/>
                <w:i/>
                <w:iCs/>
              </w:rPr>
              <w:t>material selection</w:t>
            </w:r>
            <w:r w:rsidRPr="009D7245">
              <w:rPr>
                <w:i/>
                <w:iCs/>
              </w:rPr>
              <w:t>?</w:t>
            </w:r>
          </w:p>
          <w:p w14:paraId="31F85A6F" w14:textId="77777777" w:rsidR="009D7245" w:rsidRPr="009D7245" w:rsidRDefault="009D7245" w:rsidP="009D7245">
            <w:pPr>
              <w:pStyle w:val="0"/>
              <w:jc w:val="both"/>
              <w:rPr>
                <w:i/>
                <w:iCs/>
              </w:rPr>
            </w:pPr>
            <w:r w:rsidRPr="009D7245">
              <w:rPr>
                <w:b/>
                <w:bCs/>
                <w:i/>
                <w:iCs/>
              </w:rPr>
              <w:t>2. Desired Functionalities</w:t>
            </w:r>
            <w:r w:rsidRPr="009D7245">
              <w:rPr>
                <w:i/>
                <w:iCs/>
              </w:rPr>
              <w:t>:</w:t>
            </w:r>
            <w:r w:rsidRPr="009D7245">
              <w:rPr>
                <w:i/>
                <w:iCs/>
              </w:rPr>
              <w:br/>
              <w:t>Let’s now consider the primary functionalities and goals. Our objective is to design a technically challenging, autonomy-enabled rescue aircraft. Specifically:</w:t>
            </w:r>
          </w:p>
          <w:p w14:paraId="1FB23343" w14:textId="77777777" w:rsidR="009D7245" w:rsidRPr="009D7245" w:rsidRDefault="009D7245" w:rsidP="009D7245">
            <w:pPr>
              <w:pStyle w:val="0"/>
              <w:numPr>
                <w:ilvl w:val="0"/>
                <w:numId w:val="33"/>
              </w:numPr>
              <w:jc w:val="both"/>
              <w:rPr>
                <w:i/>
                <w:iCs/>
              </w:rPr>
            </w:pPr>
            <w:r w:rsidRPr="009D7245">
              <w:rPr>
                <w:i/>
                <w:iCs/>
              </w:rPr>
              <w:t>What are the core functionalities you want this rescue aircraft to achieve?</w:t>
            </w:r>
          </w:p>
          <w:p w14:paraId="12654A23" w14:textId="77777777" w:rsidR="009D7245" w:rsidRPr="009D7245" w:rsidRDefault="009D7245" w:rsidP="009D7245">
            <w:pPr>
              <w:pStyle w:val="0"/>
              <w:numPr>
                <w:ilvl w:val="1"/>
                <w:numId w:val="33"/>
              </w:numPr>
              <w:jc w:val="both"/>
              <w:rPr>
                <w:i/>
                <w:iCs/>
              </w:rPr>
            </w:pPr>
            <w:r w:rsidRPr="009D7245">
              <w:rPr>
                <w:i/>
                <w:iCs/>
              </w:rPr>
              <w:t xml:space="preserve">Autonomous flight capabilities (e.g., </w:t>
            </w:r>
            <w:r w:rsidRPr="009D7245">
              <w:rPr>
                <w:b/>
                <w:bCs/>
                <w:i/>
                <w:iCs/>
              </w:rPr>
              <w:t>GPS navigation</w:t>
            </w:r>
            <w:r w:rsidRPr="009D7245">
              <w:rPr>
                <w:i/>
                <w:iCs/>
              </w:rPr>
              <w:t xml:space="preserve">, </w:t>
            </w:r>
            <w:r w:rsidRPr="009D7245">
              <w:rPr>
                <w:b/>
                <w:bCs/>
                <w:i/>
                <w:iCs/>
              </w:rPr>
              <w:t>obstacle avoidance</w:t>
            </w:r>
            <w:r w:rsidRPr="009D7245">
              <w:rPr>
                <w:i/>
                <w:iCs/>
              </w:rPr>
              <w:t>).</w:t>
            </w:r>
          </w:p>
          <w:p w14:paraId="52D9EE6A" w14:textId="77777777" w:rsidR="009D7245" w:rsidRPr="009D7245" w:rsidRDefault="009D7245" w:rsidP="009D7245">
            <w:pPr>
              <w:pStyle w:val="0"/>
              <w:numPr>
                <w:ilvl w:val="1"/>
                <w:numId w:val="33"/>
              </w:numPr>
              <w:jc w:val="both"/>
              <w:rPr>
                <w:i/>
                <w:iCs/>
              </w:rPr>
            </w:pPr>
            <w:r w:rsidRPr="009D7245">
              <w:rPr>
                <w:i/>
                <w:iCs/>
              </w:rPr>
              <w:t xml:space="preserve">Safe and simple-to-use </w:t>
            </w:r>
            <w:r w:rsidRPr="009D7245">
              <w:rPr>
                <w:b/>
                <w:bCs/>
                <w:i/>
                <w:iCs/>
              </w:rPr>
              <w:t>user interface</w:t>
            </w:r>
            <w:r w:rsidRPr="009D7245">
              <w:rPr>
                <w:i/>
                <w:iCs/>
              </w:rPr>
              <w:t>.</w:t>
            </w:r>
          </w:p>
          <w:p w14:paraId="0D9C4036" w14:textId="77777777" w:rsidR="009D7245" w:rsidRPr="009D7245" w:rsidRDefault="009D7245" w:rsidP="009D7245">
            <w:pPr>
              <w:pStyle w:val="0"/>
              <w:numPr>
                <w:ilvl w:val="1"/>
                <w:numId w:val="33"/>
              </w:numPr>
              <w:jc w:val="both"/>
              <w:rPr>
                <w:i/>
                <w:iCs/>
              </w:rPr>
            </w:pPr>
            <w:r w:rsidRPr="009D7245">
              <w:rPr>
                <w:b/>
                <w:bCs/>
                <w:i/>
                <w:iCs/>
              </w:rPr>
              <w:t>Storage and transport</w:t>
            </w:r>
            <w:r w:rsidRPr="009D7245">
              <w:rPr>
                <w:i/>
                <w:iCs/>
              </w:rPr>
              <w:t xml:space="preserve"> capacity for rescue equipment.</w:t>
            </w:r>
          </w:p>
          <w:p w14:paraId="3E581A14" w14:textId="77777777" w:rsidR="009D7245" w:rsidRPr="009D7245" w:rsidRDefault="009D7245" w:rsidP="009D7245">
            <w:pPr>
              <w:pStyle w:val="0"/>
              <w:numPr>
                <w:ilvl w:val="1"/>
                <w:numId w:val="33"/>
              </w:numPr>
              <w:jc w:val="both"/>
              <w:rPr>
                <w:i/>
                <w:iCs/>
              </w:rPr>
            </w:pPr>
            <w:r w:rsidRPr="009D7245">
              <w:rPr>
                <w:i/>
                <w:iCs/>
              </w:rPr>
              <w:t xml:space="preserve">Fast </w:t>
            </w:r>
            <w:r w:rsidRPr="009D7245">
              <w:rPr>
                <w:b/>
                <w:bCs/>
                <w:i/>
                <w:iCs/>
              </w:rPr>
              <w:t>response</w:t>
            </w:r>
            <w:r w:rsidRPr="009D7245">
              <w:rPr>
                <w:i/>
                <w:iCs/>
              </w:rPr>
              <w:t xml:space="preserve"> time and </w:t>
            </w:r>
            <w:r w:rsidRPr="009D7245">
              <w:rPr>
                <w:b/>
                <w:bCs/>
                <w:i/>
                <w:iCs/>
              </w:rPr>
              <w:t>endurance</w:t>
            </w:r>
            <w:r w:rsidRPr="009D7245">
              <w:rPr>
                <w:i/>
                <w:iCs/>
              </w:rPr>
              <w:t xml:space="preserve"> for prolonged flight.</w:t>
            </w:r>
          </w:p>
          <w:p w14:paraId="54ED4F86" w14:textId="77777777" w:rsidR="009D7245" w:rsidRPr="009D7245" w:rsidRDefault="009D7245" w:rsidP="009D7245">
            <w:pPr>
              <w:pStyle w:val="0"/>
              <w:numPr>
                <w:ilvl w:val="0"/>
                <w:numId w:val="33"/>
              </w:numPr>
              <w:jc w:val="both"/>
              <w:rPr>
                <w:i/>
                <w:iCs/>
              </w:rPr>
            </w:pPr>
            <w:r w:rsidRPr="009D7245">
              <w:rPr>
                <w:i/>
                <w:iCs/>
              </w:rPr>
              <w:t xml:space="preserve">Are there any specific key requirements, such </w:t>
            </w:r>
            <w:proofErr w:type="gramStart"/>
            <w:r w:rsidRPr="009D7245">
              <w:rPr>
                <w:i/>
                <w:iCs/>
              </w:rPr>
              <w:t>as:</w:t>
            </w:r>
            <w:proofErr w:type="gramEnd"/>
          </w:p>
          <w:p w14:paraId="2F10B4DA" w14:textId="77777777" w:rsidR="009D7245" w:rsidRPr="009D7245" w:rsidRDefault="009D7245" w:rsidP="009D7245">
            <w:pPr>
              <w:pStyle w:val="0"/>
              <w:numPr>
                <w:ilvl w:val="1"/>
                <w:numId w:val="33"/>
              </w:numPr>
              <w:jc w:val="both"/>
              <w:rPr>
                <w:i/>
                <w:iCs/>
              </w:rPr>
            </w:pPr>
            <w:r w:rsidRPr="009D7245">
              <w:rPr>
                <w:i/>
                <w:iCs/>
              </w:rPr>
              <w:t>Size and weight constraints?</w:t>
            </w:r>
          </w:p>
          <w:p w14:paraId="2EF6DBA0" w14:textId="77777777" w:rsidR="009D7245" w:rsidRPr="009D7245" w:rsidRDefault="009D7245" w:rsidP="009D7245">
            <w:pPr>
              <w:pStyle w:val="0"/>
              <w:numPr>
                <w:ilvl w:val="1"/>
                <w:numId w:val="33"/>
              </w:numPr>
              <w:jc w:val="both"/>
              <w:rPr>
                <w:i/>
                <w:iCs/>
              </w:rPr>
            </w:pPr>
            <w:r w:rsidRPr="009D7245">
              <w:rPr>
                <w:i/>
                <w:iCs/>
              </w:rPr>
              <w:t>Emergency landing features?</w:t>
            </w:r>
          </w:p>
          <w:p w14:paraId="4F544717" w14:textId="77777777" w:rsidR="009D7245" w:rsidRPr="009D7245" w:rsidRDefault="009D7245" w:rsidP="009D7245">
            <w:pPr>
              <w:pStyle w:val="0"/>
              <w:numPr>
                <w:ilvl w:val="1"/>
                <w:numId w:val="33"/>
              </w:numPr>
              <w:jc w:val="both"/>
              <w:rPr>
                <w:i/>
                <w:iCs/>
              </w:rPr>
            </w:pPr>
            <w:r w:rsidRPr="009D7245">
              <w:rPr>
                <w:i/>
                <w:iCs/>
              </w:rPr>
              <w:t>High endurance capabilities?</w:t>
            </w:r>
          </w:p>
          <w:p w14:paraId="6F381F82" w14:textId="77777777" w:rsidR="009D7245" w:rsidRPr="009D7245" w:rsidRDefault="009D7245" w:rsidP="009D7245">
            <w:pPr>
              <w:pStyle w:val="0"/>
              <w:jc w:val="both"/>
              <w:rPr>
                <w:i/>
                <w:iCs/>
              </w:rPr>
            </w:pPr>
            <w:r w:rsidRPr="009D7245">
              <w:rPr>
                <w:b/>
                <w:bCs/>
                <w:i/>
                <w:iCs/>
              </w:rPr>
              <w:t>3. Special Requirements</w:t>
            </w:r>
            <w:r w:rsidRPr="009D7245">
              <w:rPr>
                <w:i/>
                <w:iCs/>
              </w:rPr>
              <w:t>:</w:t>
            </w:r>
            <w:r w:rsidRPr="009D7245">
              <w:rPr>
                <w:i/>
                <w:iCs/>
              </w:rPr>
              <w:br/>
              <w:t>Next, let’s consider any specific requirements or constraints:</w:t>
            </w:r>
          </w:p>
          <w:p w14:paraId="571DBC7B" w14:textId="77777777" w:rsidR="009D7245" w:rsidRPr="009D7245" w:rsidRDefault="009D7245" w:rsidP="009D7245">
            <w:pPr>
              <w:pStyle w:val="0"/>
              <w:numPr>
                <w:ilvl w:val="0"/>
                <w:numId w:val="34"/>
              </w:numPr>
              <w:jc w:val="both"/>
              <w:rPr>
                <w:i/>
                <w:iCs/>
              </w:rPr>
            </w:pPr>
            <w:r w:rsidRPr="009D7245">
              <w:rPr>
                <w:i/>
                <w:iCs/>
              </w:rPr>
              <w:t xml:space="preserve">Do you have a defined </w:t>
            </w:r>
            <w:r w:rsidRPr="009D7245">
              <w:rPr>
                <w:b/>
                <w:bCs/>
                <w:i/>
                <w:iCs/>
              </w:rPr>
              <w:t>budget range</w:t>
            </w:r>
            <w:r w:rsidRPr="009D7245">
              <w:rPr>
                <w:i/>
                <w:iCs/>
              </w:rPr>
              <w:t>?</w:t>
            </w:r>
          </w:p>
          <w:p w14:paraId="2AD49712" w14:textId="77777777" w:rsidR="009D7245" w:rsidRPr="009D7245" w:rsidRDefault="009D7245" w:rsidP="009D7245">
            <w:pPr>
              <w:pStyle w:val="0"/>
              <w:numPr>
                <w:ilvl w:val="0"/>
                <w:numId w:val="34"/>
              </w:numPr>
              <w:jc w:val="both"/>
              <w:rPr>
                <w:i/>
                <w:iCs/>
              </w:rPr>
            </w:pPr>
            <w:r w:rsidRPr="009D7245">
              <w:rPr>
                <w:i/>
                <w:iCs/>
              </w:rPr>
              <w:t xml:space="preserve">Are there particular </w:t>
            </w:r>
            <w:r w:rsidRPr="009D7245">
              <w:rPr>
                <w:b/>
                <w:bCs/>
                <w:i/>
                <w:iCs/>
              </w:rPr>
              <w:t>material preferences</w:t>
            </w:r>
            <w:r w:rsidRPr="009D7245">
              <w:rPr>
                <w:i/>
                <w:iCs/>
              </w:rPr>
              <w:t>, such as eco-friendly or recyclable materials?</w:t>
            </w:r>
          </w:p>
          <w:p w14:paraId="38B465F5" w14:textId="77777777" w:rsidR="009D7245" w:rsidRPr="009D7245" w:rsidRDefault="009D7245" w:rsidP="009D7245">
            <w:pPr>
              <w:pStyle w:val="0"/>
              <w:numPr>
                <w:ilvl w:val="0"/>
                <w:numId w:val="34"/>
              </w:numPr>
              <w:jc w:val="both"/>
              <w:rPr>
                <w:i/>
                <w:iCs/>
              </w:rPr>
            </w:pPr>
            <w:r w:rsidRPr="009D7245">
              <w:rPr>
                <w:i/>
                <w:iCs/>
              </w:rPr>
              <w:t>Are there any regulatory or environmental conditions that must be considered?</w:t>
            </w:r>
          </w:p>
          <w:p w14:paraId="7BB8285D" w14:textId="77777777" w:rsidR="009D7245" w:rsidRPr="009D7245" w:rsidRDefault="009D7245" w:rsidP="009D7245">
            <w:pPr>
              <w:pStyle w:val="0"/>
              <w:numPr>
                <w:ilvl w:val="0"/>
                <w:numId w:val="34"/>
              </w:numPr>
              <w:jc w:val="both"/>
              <w:rPr>
                <w:i/>
                <w:iCs/>
              </w:rPr>
            </w:pPr>
            <w:r w:rsidRPr="009D7245">
              <w:rPr>
                <w:i/>
                <w:iCs/>
              </w:rPr>
              <w:t>What rescue scenarios and harsh environmental factors are you targeting, and how will they impact the design?</w:t>
            </w:r>
          </w:p>
          <w:p w14:paraId="62F1791C" w14:textId="77777777" w:rsidR="009D7245" w:rsidRPr="009D7245" w:rsidRDefault="009D7245" w:rsidP="009D7245">
            <w:pPr>
              <w:pStyle w:val="0"/>
              <w:jc w:val="both"/>
              <w:rPr>
                <w:i/>
                <w:iCs/>
              </w:rPr>
            </w:pPr>
            <w:r w:rsidRPr="009D7245">
              <w:rPr>
                <w:b/>
                <w:bCs/>
                <w:i/>
                <w:iCs/>
              </w:rPr>
              <w:t>4. Inspiration and References</w:t>
            </w:r>
            <w:r w:rsidRPr="009D7245">
              <w:rPr>
                <w:i/>
                <w:iCs/>
              </w:rPr>
              <w:t>:</w:t>
            </w:r>
            <w:r w:rsidRPr="009D7245">
              <w:rPr>
                <w:i/>
                <w:iCs/>
              </w:rPr>
              <w:br/>
              <w:t>Do you have any inspirations or references that can help us understand your vision?</w:t>
            </w:r>
          </w:p>
          <w:p w14:paraId="64C014CA" w14:textId="77777777" w:rsidR="009D7245" w:rsidRPr="009D7245" w:rsidRDefault="009D7245" w:rsidP="009D7245">
            <w:pPr>
              <w:pStyle w:val="0"/>
              <w:numPr>
                <w:ilvl w:val="0"/>
                <w:numId w:val="35"/>
              </w:numPr>
              <w:jc w:val="both"/>
              <w:rPr>
                <w:i/>
                <w:iCs/>
              </w:rPr>
            </w:pPr>
            <w:r w:rsidRPr="009D7245">
              <w:rPr>
                <w:i/>
                <w:iCs/>
              </w:rPr>
              <w:t xml:space="preserve">Are there existing </w:t>
            </w:r>
            <w:r w:rsidRPr="009D7245">
              <w:rPr>
                <w:b/>
                <w:bCs/>
                <w:i/>
                <w:iCs/>
              </w:rPr>
              <w:t>rescue aircraft</w:t>
            </w:r>
            <w:r w:rsidRPr="009D7245">
              <w:rPr>
                <w:i/>
                <w:iCs/>
              </w:rPr>
              <w:t xml:space="preserve"> or similar equipment you have in mind?</w:t>
            </w:r>
          </w:p>
          <w:p w14:paraId="37EA7F9F" w14:textId="77777777" w:rsidR="009D7245" w:rsidRPr="009D7245" w:rsidRDefault="009D7245" w:rsidP="009D7245">
            <w:pPr>
              <w:pStyle w:val="0"/>
              <w:numPr>
                <w:ilvl w:val="0"/>
                <w:numId w:val="35"/>
              </w:numPr>
              <w:jc w:val="both"/>
              <w:rPr>
                <w:i/>
                <w:iCs/>
              </w:rPr>
            </w:pPr>
            <w:r w:rsidRPr="009D7245">
              <w:rPr>
                <w:i/>
                <w:iCs/>
              </w:rPr>
              <w:t xml:space="preserve">Are there specific </w:t>
            </w:r>
            <w:r w:rsidRPr="009D7245">
              <w:rPr>
                <w:b/>
                <w:bCs/>
                <w:i/>
                <w:iCs/>
              </w:rPr>
              <w:t>design styles</w:t>
            </w:r>
            <w:r w:rsidRPr="009D7245">
              <w:rPr>
                <w:i/>
                <w:iCs/>
              </w:rPr>
              <w:t>, successful case studies, or functional implementations you would like us to incorporate?</w:t>
            </w:r>
          </w:p>
          <w:p w14:paraId="3A2EC25D" w14:textId="77777777" w:rsidR="009D7245" w:rsidRPr="009D7245" w:rsidRDefault="009D7245" w:rsidP="009D7245">
            <w:pPr>
              <w:pStyle w:val="0"/>
              <w:jc w:val="both"/>
              <w:rPr>
                <w:i/>
                <w:iCs/>
              </w:rPr>
            </w:pPr>
            <w:r w:rsidRPr="009D7245">
              <w:rPr>
                <w:b/>
                <w:bCs/>
                <w:i/>
                <w:iCs/>
              </w:rPr>
              <w:t>5. Existing Challenges</w:t>
            </w:r>
            <w:r w:rsidRPr="009D7245">
              <w:rPr>
                <w:i/>
                <w:iCs/>
              </w:rPr>
              <w:t>:</w:t>
            </w:r>
            <w:r w:rsidRPr="009D7245">
              <w:rPr>
                <w:i/>
                <w:iCs/>
              </w:rPr>
              <w:br/>
              <w:t>Let’s consider potential challenges during the design process:</w:t>
            </w:r>
          </w:p>
          <w:p w14:paraId="2EE34E31" w14:textId="77777777" w:rsidR="009D7245" w:rsidRPr="009D7245" w:rsidRDefault="009D7245" w:rsidP="009D7245">
            <w:pPr>
              <w:pStyle w:val="0"/>
              <w:numPr>
                <w:ilvl w:val="0"/>
                <w:numId w:val="36"/>
              </w:numPr>
              <w:jc w:val="both"/>
              <w:rPr>
                <w:i/>
                <w:iCs/>
              </w:rPr>
            </w:pPr>
            <w:r w:rsidRPr="009D7245">
              <w:rPr>
                <w:i/>
                <w:iCs/>
              </w:rPr>
              <w:t xml:space="preserve">Are there </w:t>
            </w:r>
            <w:r w:rsidRPr="009D7245">
              <w:rPr>
                <w:b/>
                <w:bCs/>
                <w:i/>
                <w:iCs/>
              </w:rPr>
              <w:t>technical difficulties</w:t>
            </w:r>
            <w:r w:rsidRPr="009D7245">
              <w:rPr>
                <w:i/>
                <w:iCs/>
              </w:rPr>
              <w:t xml:space="preserve"> such as the complexity of building autonomous flight systems?</w:t>
            </w:r>
          </w:p>
          <w:p w14:paraId="613B708F" w14:textId="77777777" w:rsidR="009D7245" w:rsidRPr="009D7245" w:rsidRDefault="009D7245" w:rsidP="009D7245">
            <w:pPr>
              <w:pStyle w:val="0"/>
              <w:numPr>
                <w:ilvl w:val="0"/>
                <w:numId w:val="36"/>
              </w:numPr>
              <w:jc w:val="both"/>
              <w:rPr>
                <w:i/>
                <w:iCs/>
              </w:rPr>
            </w:pPr>
            <w:r w:rsidRPr="009D7245">
              <w:rPr>
                <w:i/>
                <w:iCs/>
              </w:rPr>
              <w:t xml:space="preserve">Are there </w:t>
            </w:r>
            <w:r w:rsidRPr="009D7245">
              <w:rPr>
                <w:b/>
                <w:bCs/>
                <w:i/>
                <w:iCs/>
              </w:rPr>
              <w:t>manufacturing constraints</w:t>
            </w:r>
            <w:r w:rsidRPr="009D7245">
              <w:rPr>
                <w:i/>
                <w:iCs/>
              </w:rPr>
              <w:t xml:space="preserve"> or limitations?</w:t>
            </w:r>
          </w:p>
          <w:p w14:paraId="405A1815" w14:textId="77777777" w:rsidR="009D7245" w:rsidRPr="009D7245" w:rsidRDefault="009D7245" w:rsidP="009D7245">
            <w:pPr>
              <w:pStyle w:val="0"/>
              <w:numPr>
                <w:ilvl w:val="0"/>
                <w:numId w:val="36"/>
              </w:numPr>
              <w:jc w:val="both"/>
              <w:rPr>
                <w:i/>
                <w:iCs/>
              </w:rPr>
            </w:pPr>
            <w:r w:rsidRPr="009D7245">
              <w:rPr>
                <w:i/>
                <w:iCs/>
              </w:rPr>
              <w:t xml:space="preserve">How might </w:t>
            </w:r>
            <w:r w:rsidRPr="009D7245">
              <w:rPr>
                <w:b/>
                <w:bCs/>
                <w:i/>
                <w:iCs/>
              </w:rPr>
              <w:t>market trends</w:t>
            </w:r>
            <w:r w:rsidRPr="009D7245">
              <w:rPr>
                <w:i/>
                <w:iCs/>
              </w:rPr>
              <w:t xml:space="preserve"> and </w:t>
            </w:r>
            <w:r w:rsidRPr="009D7245">
              <w:rPr>
                <w:b/>
                <w:bCs/>
                <w:i/>
                <w:iCs/>
              </w:rPr>
              <w:t>user demands</w:t>
            </w:r>
            <w:r w:rsidRPr="009D7245">
              <w:rPr>
                <w:i/>
                <w:iCs/>
              </w:rPr>
              <w:t xml:space="preserve"> affect the design?</w:t>
            </w:r>
            <w:r w:rsidRPr="009D7245">
              <w:rPr>
                <w:i/>
                <w:iCs/>
              </w:rPr>
              <w:br/>
              <w:t>How can we overcome these challenges?</w:t>
            </w:r>
          </w:p>
          <w:p w14:paraId="5B5ABA50" w14:textId="77777777" w:rsidR="009D7245" w:rsidRPr="009D7245" w:rsidRDefault="009D7245" w:rsidP="009D7245">
            <w:pPr>
              <w:pStyle w:val="0"/>
              <w:jc w:val="both"/>
              <w:rPr>
                <w:i/>
                <w:iCs/>
              </w:rPr>
            </w:pPr>
            <w:r w:rsidRPr="009D7245">
              <w:rPr>
                <w:b/>
                <w:bCs/>
                <w:i/>
                <w:iCs/>
              </w:rPr>
              <w:t>Additional Considerations</w:t>
            </w:r>
            <w:r w:rsidRPr="009D7245">
              <w:rPr>
                <w:i/>
                <w:iCs/>
              </w:rPr>
              <w:t>:</w:t>
            </w:r>
          </w:p>
          <w:p w14:paraId="42AA835A" w14:textId="77777777" w:rsidR="009D7245" w:rsidRPr="009D7245" w:rsidRDefault="009D7245" w:rsidP="009D7245">
            <w:pPr>
              <w:pStyle w:val="0"/>
              <w:numPr>
                <w:ilvl w:val="0"/>
                <w:numId w:val="37"/>
              </w:numPr>
              <w:jc w:val="both"/>
              <w:rPr>
                <w:i/>
                <w:iCs/>
              </w:rPr>
            </w:pPr>
            <w:r w:rsidRPr="009D7245">
              <w:rPr>
                <w:b/>
                <w:bCs/>
                <w:i/>
                <w:iCs/>
              </w:rPr>
              <w:t>Target Users</w:t>
            </w:r>
            <w:r w:rsidRPr="009D7245">
              <w:rPr>
                <w:i/>
                <w:iCs/>
              </w:rPr>
              <w:t>:</w:t>
            </w:r>
            <w:r w:rsidRPr="009D7245">
              <w:rPr>
                <w:i/>
                <w:iCs/>
              </w:rPr>
              <w:br/>
            </w:r>
            <w:r w:rsidRPr="009D7245">
              <w:rPr>
                <w:i/>
                <w:iCs/>
              </w:rPr>
              <w:lastRenderedPageBreak/>
              <w:t xml:space="preserve">Who is the primary user group for this rescue aircraft? Will it serve </w:t>
            </w:r>
            <w:r w:rsidRPr="009D7245">
              <w:rPr>
                <w:b/>
                <w:bCs/>
                <w:i/>
                <w:iCs/>
              </w:rPr>
              <w:t>government rescue teams</w:t>
            </w:r>
            <w:r w:rsidRPr="009D7245">
              <w:rPr>
                <w:i/>
                <w:iCs/>
              </w:rPr>
              <w:t xml:space="preserve">, </w:t>
            </w:r>
            <w:r w:rsidRPr="009D7245">
              <w:rPr>
                <w:b/>
                <w:bCs/>
                <w:i/>
                <w:iCs/>
              </w:rPr>
              <w:t>civil organizations</w:t>
            </w:r>
            <w:r w:rsidRPr="009D7245">
              <w:rPr>
                <w:i/>
                <w:iCs/>
              </w:rPr>
              <w:t>, or industries with specific needs?</w:t>
            </w:r>
          </w:p>
          <w:p w14:paraId="227DE9F1" w14:textId="77777777" w:rsidR="009D7245" w:rsidRPr="009D7245" w:rsidRDefault="009D7245" w:rsidP="009D7245">
            <w:pPr>
              <w:pStyle w:val="0"/>
              <w:numPr>
                <w:ilvl w:val="1"/>
                <w:numId w:val="37"/>
              </w:numPr>
              <w:jc w:val="both"/>
              <w:rPr>
                <w:i/>
                <w:iCs/>
              </w:rPr>
            </w:pPr>
            <w:r w:rsidRPr="009D7245">
              <w:rPr>
                <w:i/>
                <w:iCs/>
              </w:rPr>
              <w:t>Understanding users’ needs, such as their technical capabilities or ease-of-maintenance expectations, can help refine the design’s functionalities.</w:t>
            </w:r>
          </w:p>
          <w:p w14:paraId="538478A6" w14:textId="77777777" w:rsidR="009D7245" w:rsidRPr="009D7245" w:rsidRDefault="009D7245" w:rsidP="009D7245">
            <w:pPr>
              <w:pStyle w:val="0"/>
              <w:numPr>
                <w:ilvl w:val="0"/>
                <w:numId w:val="37"/>
              </w:numPr>
              <w:jc w:val="both"/>
              <w:rPr>
                <w:i/>
                <w:iCs/>
              </w:rPr>
            </w:pPr>
            <w:r w:rsidRPr="009D7245">
              <w:rPr>
                <w:b/>
                <w:bCs/>
                <w:i/>
                <w:iCs/>
              </w:rPr>
              <w:t>Market Demand</w:t>
            </w:r>
            <w:r w:rsidRPr="009D7245">
              <w:rPr>
                <w:i/>
                <w:iCs/>
              </w:rPr>
              <w:t>:</w:t>
            </w:r>
            <w:r w:rsidRPr="009D7245">
              <w:rPr>
                <w:i/>
                <w:iCs/>
              </w:rPr>
              <w:br/>
              <w:t>Are there existing rescue aircraft solutions in the market? What are their functional features, and how will your design stand out?</w:t>
            </w:r>
          </w:p>
          <w:p w14:paraId="1C1557B1" w14:textId="77777777" w:rsidR="009D7245" w:rsidRPr="009D7245" w:rsidRDefault="009D7245" w:rsidP="009D7245">
            <w:pPr>
              <w:pStyle w:val="0"/>
              <w:numPr>
                <w:ilvl w:val="1"/>
                <w:numId w:val="37"/>
              </w:numPr>
              <w:jc w:val="both"/>
              <w:rPr>
                <w:i/>
                <w:iCs/>
              </w:rPr>
            </w:pPr>
            <w:r w:rsidRPr="009D7245">
              <w:rPr>
                <w:i/>
                <w:iCs/>
              </w:rPr>
              <w:t xml:space="preserve">What are the </w:t>
            </w:r>
            <w:r w:rsidRPr="009D7245">
              <w:rPr>
                <w:b/>
                <w:bCs/>
                <w:i/>
                <w:iCs/>
              </w:rPr>
              <w:t>unique selling points</w:t>
            </w:r>
            <w:r w:rsidRPr="009D7245">
              <w:rPr>
                <w:i/>
                <w:iCs/>
              </w:rPr>
              <w:t xml:space="preserve"> or value propositions of your design?</w:t>
            </w:r>
          </w:p>
          <w:p w14:paraId="79D1DD8A" w14:textId="77777777" w:rsidR="009D7245" w:rsidRPr="009D7245" w:rsidRDefault="003C4F77" w:rsidP="009D7245">
            <w:pPr>
              <w:pStyle w:val="0"/>
              <w:jc w:val="both"/>
              <w:rPr>
                <w:i/>
                <w:iCs/>
              </w:rPr>
            </w:pPr>
            <w:r>
              <w:rPr>
                <w:i/>
                <w:iCs/>
              </w:rPr>
              <w:pict w14:anchorId="2B5BF36E">
                <v:rect id="_x0000_i1025" style="width:0;height:1.5pt" o:hralign="center" o:hrstd="t" o:hr="t" fillcolor="#a0a0a0" stroked="f"/>
              </w:pict>
            </w:r>
          </w:p>
          <w:p w14:paraId="6A677810" w14:textId="71E8C22D" w:rsidR="003D3DAC" w:rsidRPr="009D7245" w:rsidRDefault="009D7245" w:rsidP="003D3DAC">
            <w:pPr>
              <w:pStyle w:val="0"/>
              <w:jc w:val="both"/>
              <w:rPr>
                <w:i/>
                <w:iCs/>
              </w:rPr>
            </w:pPr>
            <w:r w:rsidRPr="009D7245">
              <w:rPr>
                <w:i/>
                <w:iCs/>
              </w:rPr>
              <w:t>Through these focused questions, we can comprehensively understand your design requirements and formulate a more detailed design proposal. Please address each question step by step so we can proceed to the [Customer Requirements List] module and formalize your needs.</w:t>
            </w:r>
          </w:p>
        </w:tc>
      </w:tr>
    </w:tbl>
    <w:p w14:paraId="7C19E806" w14:textId="187CD03D" w:rsidR="00EA36E2" w:rsidRDefault="00EA36E2" w:rsidP="00EA36E2">
      <w:pPr>
        <w:pStyle w:val="21"/>
      </w:pPr>
      <w:r w:rsidRPr="00EA36E2">
        <w:lastRenderedPageBreak/>
        <w:t>Effectiveness Analysis</w:t>
      </w:r>
    </w:p>
    <w:p w14:paraId="3D687A4B" w14:textId="50476516" w:rsidR="00215110" w:rsidRDefault="00215110" w:rsidP="00215110">
      <w:pPr>
        <w:pStyle w:val="09"/>
        <w:ind w:firstLine="480"/>
      </w:pPr>
      <w:r>
        <w:t>The optimized response demonstrates significant improvements in structure, depth, and user engagement compared to earlier outputs at varying temperature levels. By adopting a Chain-of-Thought framework and fine-tuning the temperature to an optimal setting of 5, the response achieves a well-balanced progression, guiding users through the design process effectively.</w:t>
      </w:r>
    </w:p>
    <w:p w14:paraId="637FB7BE" w14:textId="6E3B9A25" w:rsidR="00215110" w:rsidRDefault="005239FB" w:rsidP="00215110">
      <w:pPr>
        <w:pStyle w:val="09"/>
        <w:ind w:firstLine="480"/>
      </w:pPr>
      <w:r w:rsidRPr="005239FB">
        <w:t>Structured Guidance:</w:t>
      </w:r>
      <w:r>
        <w:t xml:space="preserve"> </w:t>
      </w:r>
      <w:r w:rsidR="00215110">
        <w:t>The refined structure introduces a logical sequence of steps, including Design Field, Functionalities, Special Requirements, Inspirations, and Challenges, ensuring that each phase of the design consultation unfolds naturally. Unlike responses at temperature 0, which were overly rigid and constrained to repetitive clarifications, the optimized version incorporates a conversational yet methodical tone. This progression allows users to explore their design vision step by step, with prompts that encourage deeper reflection and actionable insights. For instance, sub-questions under “Desired Functionalities” prompt the user to detail autonomy levels, safety considerations, and operational constraints, advancing the discussion beyond surface-level queries.</w:t>
      </w:r>
    </w:p>
    <w:p w14:paraId="109E47DA" w14:textId="3BA3A645" w:rsidR="00215110" w:rsidRDefault="005239FB" w:rsidP="00215110">
      <w:pPr>
        <w:pStyle w:val="09"/>
        <w:ind w:firstLine="480"/>
      </w:pPr>
      <w:r w:rsidRPr="005239FB">
        <w:t xml:space="preserve">Exploratory Depth: </w:t>
      </w:r>
      <w:r w:rsidR="00215110">
        <w:t>The optimized response also strikes a balance between exploration and coherence. Compared to outputs at temperature 10, which tended to be verbose and occasionally inconsistent, the refined version remains focused and avoids redundancy. This clarity is particularly evident in the sections addressing Special Requirements and Existing Challenges, where the questions are detailed yet tailored, ensuring relevance to the rescue aircraft scenario.</w:t>
      </w:r>
    </w:p>
    <w:p w14:paraId="19151CD4" w14:textId="00BE5D33" w:rsidR="00215110" w:rsidRDefault="005239FB" w:rsidP="00215110">
      <w:pPr>
        <w:pStyle w:val="09"/>
        <w:ind w:firstLine="480"/>
      </w:pPr>
      <w:r w:rsidRPr="005239FB">
        <w:t>User Engagement</w:t>
      </w:r>
      <w:r>
        <w:t xml:space="preserve"> and </w:t>
      </w:r>
      <w:r w:rsidRPr="005239FB">
        <w:t xml:space="preserve">Customization: </w:t>
      </w:r>
      <w:r w:rsidR="00215110">
        <w:t>Moreover, the tone of the response fosters user engagement by reducing potential hesitation, especially for first-time users. Supportive language, such as “Let’s work together step by step to clarify your requirements,” creates an approachable and collaborative interaction. The inclusion of specific design requirements—such as environmental conditions, regulatory considerations, and user constraints—further enhances the consultation's customization, aligning the content closely with the task description.</w:t>
      </w:r>
    </w:p>
    <w:p w14:paraId="0806C93A" w14:textId="59FFA996" w:rsidR="003D3DAC" w:rsidRPr="003D3DAC" w:rsidRDefault="00215110" w:rsidP="00215110">
      <w:pPr>
        <w:pStyle w:val="09"/>
        <w:ind w:firstLine="480"/>
      </w:pPr>
      <w:r>
        <w:t xml:space="preserve">Overall, the optimization delivers a response that is structured, detailed, and user-centered, effectively balancing creativity and precision. The improvements address the </w:t>
      </w:r>
      <w:r>
        <w:lastRenderedPageBreak/>
        <w:t>limitations observed in earlier outputs, ensuring that iDesignGPT can guide users through complex design tasks with clarity and coherence.</w:t>
      </w:r>
    </w:p>
    <w:p w14:paraId="69973E17" w14:textId="080310DD" w:rsidR="00776154" w:rsidRDefault="00776154">
      <w:pPr>
        <w:widowControl/>
        <w:jc w:val="left"/>
        <w:rPr>
          <w:rFonts w:ascii="Times New Roman" w:eastAsia="宋体" w:hAnsi="Times New Roman" w:cs="Times New Roman"/>
          <w:sz w:val="24"/>
          <w:szCs w:val="20"/>
        </w:rPr>
      </w:pPr>
      <w:r>
        <w:br w:type="page"/>
      </w:r>
    </w:p>
    <w:p w14:paraId="1EB94441" w14:textId="095B6DC5" w:rsidR="00BE188C" w:rsidRDefault="00776154" w:rsidP="00776154">
      <w:pPr>
        <w:pStyle w:val="11"/>
        <w:rPr>
          <w:b w:val="0"/>
          <w:bCs w:val="0"/>
        </w:rPr>
      </w:pPr>
      <w:r w:rsidRPr="00776154">
        <w:lastRenderedPageBreak/>
        <w:t>Supplementary Figure S1</w:t>
      </w:r>
      <w:r w:rsidR="00DA08FA">
        <w:t>.</w:t>
      </w:r>
      <w:r w:rsidRPr="00776154">
        <w:t xml:space="preserve"> </w:t>
      </w:r>
      <w:r w:rsidR="00E47755">
        <w:rPr>
          <w:b w:val="0"/>
          <w:bCs w:val="0"/>
        </w:rPr>
        <w:t>V</w:t>
      </w:r>
      <w:r w:rsidRPr="00776154">
        <w:rPr>
          <w:b w:val="0"/>
          <w:bCs w:val="0"/>
        </w:rPr>
        <w:t>isualization of the design challenges, highlighting their diversity across key dimensions</w:t>
      </w:r>
    </w:p>
    <w:p w14:paraId="4F80007E" w14:textId="2DDB1EB8" w:rsidR="00776154" w:rsidRPr="00776154" w:rsidRDefault="00983919" w:rsidP="00776154">
      <w:pPr>
        <w:pStyle w:val="0"/>
        <w:rPr>
          <w:color w:val="FF0000"/>
        </w:rPr>
      </w:pPr>
      <w:r>
        <w:rPr>
          <w:rFonts w:hint="eastAsia"/>
          <w:noProof/>
          <w:color w:val="FF0000"/>
        </w:rPr>
        <w:drawing>
          <wp:inline distT="0" distB="0" distL="0" distR="0" wp14:anchorId="1EB69DD6" wp14:editId="3AA382BB">
            <wp:extent cx="5039995" cy="5361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5361940"/>
                    </a:xfrm>
                    <a:prstGeom prst="rect">
                      <a:avLst/>
                    </a:prstGeom>
                    <a:noFill/>
                    <a:ln>
                      <a:noFill/>
                    </a:ln>
                  </pic:spPr>
                </pic:pic>
              </a:graphicData>
            </a:graphic>
          </wp:inline>
        </w:drawing>
      </w:r>
    </w:p>
    <w:p w14:paraId="4AF5DDA9" w14:textId="6947DFBA" w:rsidR="00776154" w:rsidRDefault="00776154" w:rsidP="00776154">
      <w:pPr>
        <w:pStyle w:val="03"/>
        <w:rPr>
          <w:b w:val="0"/>
          <w:bCs w:val="0"/>
          <w:color w:val="FF0000"/>
        </w:rPr>
      </w:pPr>
      <w:r>
        <w:rPr>
          <w:rFonts w:hint="eastAsia"/>
        </w:rPr>
        <w:t>Figure</w:t>
      </w:r>
      <w:r>
        <w:t xml:space="preserve"> </w:t>
      </w:r>
      <w:r>
        <w:rPr>
          <w:rFonts w:hint="eastAsia"/>
        </w:rPr>
        <w:t>S1</w:t>
      </w:r>
      <w:r>
        <w:t xml:space="preserve">. </w:t>
      </w:r>
      <w:r w:rsidR="00E47755">
        <w:rPr>
          <w:b w:val="0"/>
          <w:bCs w:val="0"/>
        </w:rPr>
        <w:t>V</w:t>
      </w:r>
      <w:r w:rsidRPr="00776154">
        <w:rPr>
          <w:b w:val="0"/>
          <w:bCs w:val="0"/>
        </w:rPr>
        <w:t>isualization of the design challenges, highlighting their diversity across key dimensions.</w:t>
      </w:r>
    </w:p>
    <w:p w14:paraId="1946F58D" w14:textId="5246E2D0" w:rsidR="00776154" w:rsidRDefault="00776154" w:rsidP="00776154">
      <w:pPr>
        <w:pStyle w:val="03"/>
        <w:rPr>
          <w:b w:val="0"/>
          <w:bCs w:val="0"/>
          <w:color w:val="FF0000"/>
        </w:rPr>
      </w:pPr>
    </w:p>
    <w:p w14:paraId="04782613" w14:textId="10595895" w:rsidR="00776154" w:rsidRDefault="00776154">
      <w:pPr>
        <w:widowControl/>
        <w:jc w:val="left"/>
        <w:rPr>
          <w:rFonts w:ascii="Times New Roman" w:eastAsia="宋体" w:hAnsi="Times New Roman" w:cs="Times New Roman"/>
          <w:color w:val="FF0000"/>
          <w:szCs w:val="21"/>
        </w:rPr>
      </w:pPr>
      <w:r>
        <w:rPr>
          <w:b/>
          <w:bCs/>
          <w:color w:val="FF0000"/>
        </w:rPr>
        <w:br w:type="page"/>
      </w:r>
    </w:p>
    <w:p w14:paraId="2D2C663E" w14:textId="3D79DBC5" w:rsidR="00776154" w:rsidRDefault="00776154" w:rsidP="00C54C82">
      <w:pPr>
        <w:pStyle w:val="11"/>
        <w:jc w:val="both"/>
      </w:pPr>
      <w:r w:rsidRPr="00776154">
        <w:lastRenderedPageBreak/>
        <w:t>Supplementary Figure S2</w:t>
      </w:r>
      <w:r w:rsidR="009E37E6">
        <w:t>.</w:t>
      </w:r>
      <w:r w:rsidRPr="00776154">
        <w:t xml:space="preserve"> </w:t>
      </w:r>
      <w:r w:rsidRPr="00C54C82">
        <w:rPr>
          <w:b w:val="0"/>
          <w:bCs w:val="0"/>
        </w:rPr>
        <w:t xml:space="preserve">Example scoring template used for evaluating </w:t>
      </w:r>
      <w:proofErr w:type="spellStart"/>
      <w:r w:rsidRPr="00C54C82">
        <w:rPr>
          <w:b w:val="0"/>
          <w:bCs w:val="0"/>
        </w:rPr>
        <w:t>iDesignGPT’s</w:t>
      </w:r>
      <w:proofErr w:type="spellEnd"/>
      <w:r w:rsidRPr="00C54C82">
        <w:rPr>
          <w:b w:val="0"/>
          <w:bCs w:val="0"/>
        </w:rPr>
        <w:t xml:space="preserve"> generated designs</w:t>
      </w:r>
    </w:p>
    <w:p w14:paraId="4588AA5B" w14:textId="33966AF6" w:rsidR="00776154" w:rsidRDefault="008A63AB" w:rsidP="00776154">
      <w:pPr>
        <w:pStyle w:val="0"/>
      </w:pPr>
      <w:r>
        <w:rPr>
          <w:noProof/>
        </w:rPr>
        <w:drawing>
          <wp:inline distT="0" distB="0" distL="0" distR="0" wp14:anchorId="7B3CB44C" wp14:editId="4C27F2B2">
            <wp:extent cx="5273040" cy="4451350"/>
            <wp:effectExtent l="0" t="0" r="381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4451350"/>
                    </a:xfrm>
                    <a:prstGeom prst="rect">
                      <a:avLst/>
                    </a:prstGeom>
                    <a:noFill/>
                    <a:ln>
                      <a:noFill/>
                    </a:ln>
                  </pic:spPr>
                </pic:pic>
              </a:graphicData>
            </a:graphic>
          </wp:inline>
        </w:drawing>
      </w:r>
    </w:p>
    <w:p w14:paraId="30B3BB0A" w14:textId="20FE0857" w:rsidR="00776154" w:rsidRDefault="00776154" w:rsidP="00776154">
      <w:pPr>
        <w:pStyle w:val="03"/>
        <w:rPr>
          <w:b w:val="0"/>
          <w:bCs w:val="0"/>
        </w:rPr>
      </w:pPr>
      <w:r w:rsidRPr="00776154">
        <w:t>Figure S</w:t>
      </w:r>
      <w:r>
        <w:t>2</w:t>
      </w:r>
      <w:r w:rsidRPr="00776154">
        <w:t xml:space="preserve">. </w:t>
      </w:r>
      <w:r w:rsidRPr="00776154">
        <w:rPr>
          <w:b w:val="0"/>
          <w:bCs w:val="0"/>
        </w:rPr>
        <w:t xml:space="preserve">Example scoring template used for evaluating </w:t>
      </w:r>
      <w:proofErr w:type="spellStart"/>
      <w:r w:rsidRPr="00776154">
        <w:rPr>
          <w:b w:val="0"/>
          <w:bCs w:val="0"/>
        </w:rPr>
        <w:t>iDesignGPT’s</w:t>
      </w:r>
      <w:proofErr w:type="spellEnd"/>
      <w:r w:rsidRPr="00776154">
        <w:rPr>
          <w:b w:val="0"/>
          <w:bCs w:val="0"/>
        </w:rPr>
        <w:t xml:space="preserve"> generated designs.</w:t>
      </w:r>
    </w:p>
    <w:p w14:paraId="4C92AE72" w14:textId="323B3823" w:rsidR="00FD643F" w:rsidRDefault="00FD643F" w:rsidP="00776154">
      <w:pPr>
        <w:pStyle w:val="03"/>
        <w:rPr>
          <w:b w:val="0"/>
          <w:bCs w:val="0"/>
        </w:rPr>
      </w:pPr>
    </w:p>
    <w:p w14:paraId="65510A9A" w14:textId="77777777" w:rsidR="00FD643F" w:rsidRDefault="00FD643F">
      <w:pPr>
        <w:widowControl/>
        <w:jc w:val="left"/>
        <w:rPr>
          <w:rFonts w:ascii="Times New Roman" w:eastAsia="黑体" w:hAnsi="Times New Roman" w:cs="Times New Roman"/>
          <w:b/>
          <w:bCs/>
          <w:sz w:val="28"/>
          <w:szCs w:val="28"/>
        </w:rPr>
      </w:pPr>
      <w:r>
        <w:br w:type="page"/>
      </w:r>
    </w:p>
    <w:p w14:paraId="0621B0F8" w14:textId="36898B02" w:rsidR="00FD643F" w:rsidRPr="00592E8A" w:rsidRDefault="00FD643F" w:rsidP="00FD643F">
      <w:pPr>
        <w:pStyle w:val="11"/>
        <w:jc w:val="both"/>
        <w:rPr>
          <w:b w:val="0"/>
          <w:bCs w:val="0"/>
        </w:rPr>
      </w:pPr>
      <w:bookmarkStart w:id="5" w:name="_Hlk185453774"/>
      <w:r w:rsidRPr="00592E8A">
        <w:lastRenderedPageBreak/>
        <w:t xml:space="preserve">Supplementary Figure S3. </w:t>
      </w:r>
      <w:r w:rsidR="00592E8A" w:rsidRPr="00592E8A">
        <w:rPr>
          <w:b w:val="0"/>
          <w:bCs w:val="0"/>
        </w:rPr>
        <w:t>Star Flow Implementation for Brainstorming</w:t>
      </w:r>
      <w:bookmarkEnd w:id="5"/>
    </w:p>
    <w:p w14:paraId="2637835D" w14:textId="5DAF2CE7" w:rsidR="00FD643F" w:rsidRDefault="00407CCA" w:rsidP="00FD643F">
      <w:pPr>
        <w:pStyle w:val="0"/>
      </w:pPr>
      <w:r>
        <w:rPr>
          <w:noProof/>
        </w:rPr>
        <w:drawing>
          <wp:inline distT="0" distB="0" distL="0" distR="0" wp14:anchorId="3FEEF191" wp14:editId="4F12CE6B">
            <wp:extent cx="5040000" cy="7584272"/>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7584272"/>
                    </a:xfrm>
                    <a:prstGeom prst="rect">
                      <a:avLst/>
                    </a:prstGeom>
                    <a:noFill/>
                    <a:ln>
                      <a:noFill/>
                    </a:ln>
                  </pic:spPr>
                </pic:pic>
              </a:graphicData>
            </a:graphic>
          </wp:inline>
        </w:drawing>
      </w:r>
    </w:p>
    <w:p w14:paraId="63851CF3" w14:textId="25656BA5" w:rsidR="000252D9" w:rsidRPr="00592E8A" w:rsidRDefault="00FD643F" w:rsidP="001F7398">
      <w:pPr>
        <w:pStyle w:val="03"/>
        <w:rPr>
          <w:b w:val="0"/>
          <w:bCs w:val="0"/>
        </w:rPr>
      </w:pPr>
      <w:r w:rsidRPr="00592E8A">
        <w:t>Figure S</w:t>
      </w:r>
      <w:r w:rsidR="00215EDA" w:rsidRPr="00592E8A">
        <w:t>3</w:t>
      </w:r>
      <w:r w:rsidRPr="00592E8A">
        <w:t xml:space="preserve">. </w:t>
      </w:r>
      <w:r w:rsidR="00592E8A" w:rsidRPr="00592E8A">
        <w:rPr>
          <w:b w:val="0"/>
          <w:bCs w:val="0"/>
        </w:rPr>
        <w:t>Star Flow Implementation for Brainstorming</w:t>
      </w:r>
      <w:r w:rsidRPr="00592E8A">
        <w:rPr>
          <w:b w:val="0"/>
          <w:bCs w:val="0"/>
        </w:rPr>
        <w:t>.</w:t>
      </w:r>
    </w:p>
    <w:p w14:paraId="3E0823BC" w14:textId="0B3DDA21" w:rsidR="000252D9" w:rsidRPr="00592E8A" w:rsidRDefault="000252D9" w:rsidP="000252D9">
      <w:pPr>
        <w:pStyle w:val="11"/>
        <w:jc w:val="both"/>
        <w:rPr>
          <w:b w:val="0"/>
          <w:bCs w:val="0"/>
        </w:rPr>
      </w:pPr>
      <w:r w:rsidRPr="00592E8A">
        <w:lastRenderedPageBreak/>
        <w:t xml:space="preserve">Supplementary Figure S4. </w:t>
      </w:r>
      <w:r w:rsidR="00592E8A" w:rsidRPr="00592E8A">
        <w:rPr>
          <w:b w:val="0"/>
          <w:bCs w:val="0"/>
        </w:rPr>
        <w:t>Loop Flow Implementation for Functional Decomposition</w:t>
      </w:r>
    </w:p>
    <w:p w14:paraId="24E55FB2" w14:textId="4CDCDEAB" w:rsidR="00FD643F" w:rsidRDefault="00407CCA" w:rsidP="001F7398">
      <w:pPr>
        <w:pStyle w:val="0"/>
      </w:pPr>
      <w:r>
        <w:rPr>
          <w:rFonts w:hint="eastAsia"/>
          <w:noProof/>
        </w:rPr>
        <w:drawing>
          <wp:inline distT="0" distB="0" distL="0" distR="0" wp14:anchorId="2CC0E761" wp14:editId="61CE92A6">
            <wp:extent cx="5267325" cy="56521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5652135"/>
                    </a:xfrm>
                    <a:prstGeom prst="rect">
                      <a:avLst/>
                    </a:prstGeom>
                    <a:noFill/>
                    <a:ln>
                      <a:noFill/>
                    </a:ln>
                  </pic:spPr>
                </pic:pic>
              </a:graphicData>
            </a:graphic>
          </wp:inline>
        </w:drawing>
      </w:r>
    </w:p>
    <w:p w14:paraId="612FC5F9" w14:textId="75C14C1F" w:rsidR="001F7398" w:rsidRPr="00592E8A" w:rsidRDefault="001F7398" w:rsidP="001F7398">
      <w:pPr>
        <w:pStyle w:val="03"/>
        <w:rPr>
          <w:b w:val="0"/>
          <w:bCs w:val="0"/>
        </w:rPr>
      </w:pPr>
      <w:r w:rsidRPr="00592E8A">
        <w:t>Figure S</w:t>
      </w:r>
      <w:r w:rsidR="00524DDD" w:rsidRPr="00592E8A">
        <w:t>4</w:t>
      </w:r>
      <w:r w:rsidRPr="00592E8A">
        <w:t xml:space="preserve">. </w:t>
      </w:r>
      <w:r w:rsidR="00592E8A" w:rsidRPr="00592E8A">
        <w:rPr>
          <w:b w:val="0"/>
          <w:bCs w:val="0"/>
        </w:rPr>
        <w:t>Loop Flow Implementation for Functional Decomposition</w:t>
      </w:r>
      <w:r w:rsidRPr="00592E8A">
        <w:rPr>
          <w:b w:val="0"/>
          <w:bCs w:val="0"/>
        </w:rPr>
        <w:t>.</w:t>
      </w:r>
    </w:p>
    <w:p w14:paraId="6324B5BB" w14:textId="77777777" w:rsidR="00C410D0" w:rsidRDefault="00C410D0">
      <w:pPr>
        <w:widowControl/>
        <w:jc w:val="left"/>
        <w:rPr>
          <w:rFonts w:ascii="Times New Roman" w:eastAsia="黑体" w:hAnsi="Times New Roman" w:cs="Times New Roman"/>
          <w:b/>
          <w:bCs/>
          <w:color w:val="FF0000"/>
          <w:sz w:val="28"/>
          <w:szCs w:val="28"/>
        </w:rPr>
      </w:pPr>
      <w:r>
        <w:rPr>
          <w:color w:val="FF0000"/>
        </w:rPr>
        <w:br w:type="page"/>
      </w:r>
    </w:p>
    <w:p w14:paraId="299DC5B8" w14:textId="634A194A" w:rsidR="00C410D0" w:rsidRPr="00592E8A" w:rsidRDefault="00C410D0" w:rsidP="00C410D0">
      <w:pPr>
        <w:pStyle w:val="11"/>
        <w:jc w:val="both"/>
        <w:rPr>
          <w:b w:val="0"/>
          <w:bCs w:val="0"/>
        </w:rPr>
      </w:pPr>
      <w:r w:rsidRPr="00592E8A">
        <w:lastRenderedPageBreak/>
        <w:t xml:space="preserve">Supplementary Figure S5. </w:t>
      </w:r>
      <w:r w:rsidR="00592E8A" w:rsidRPr="00592E8A">
        <w:rPr>
          <w:b w:val="0"/>
          <w:bCs w:val="0"/>
        </w:rPr>
        <w:t>Sequential Flow Implementation for TRIZ Conflict Resolution</w:t>
      </w:r>
    </w:p>
    <w:p w14:paraId="0AE34BD1" w14:textId="79D72216" w:rsidR="00C410D0" w:rsidRPr="00C410D0" w:rsidRDefault="00407CCA" w:rsidP="00C410D0">
      <w:pPr>
        <w:pStyle w:val="0"/>
      </w:pPr>
      <w:r>
        <w:rPr>
          <w:noProof/>
        </w:rPr>
        <w:drawing>
          <wp:inline distT="0" distB="0" distL="0" distR="0" wp14:anchorId="79573C23" wp14:editId="426D6561">
            <wp:extent cx="5273040" cy="36156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615690"/>
                    </a:xfrm>
                    <a:prstGeom prst="rect">
                      <a:avLst/>
                    </a:prstGeom>
                    <a:noFill/>
                    <a:ln>
                      <a:noFill/>
                    </a:ln>
                  </pic:spPr>
                </pic:pic>
              </a:graphicData>
            </a:graphic>
          </wp:inline>
        </w:drawing>
      </w:r>
    </w:p>
    <w:p w14:paraId="518CD34A" w14:textId="26067C37" w:rsidR="00C410D0" w:rsidRPr="00592E8A" w:rsidRDefault="00C410D0" w:rsidP="00C410D0">
      <w:pPr>
        <w:pStyle w:val="03"/>
        <w:rPr>
          <w:b w:val="0"/>
          <w:bCs w:val="0"/>
        </w:rPr>
      </w:pPr>
      <w:r w:rsidRPr="00592E8A">
        <w:t xml:space="preserve">Figure S5. </w:t>
      </w:r>
      <w:r w:rsidR="00592E8A" w:rsidRPr="00592E8A">
        <w:rPr>
          <w:b w:val="0"/>
          <w:bCs w:val="0"/>
        </w:rPr>
        <w:t>Sequential Flow Implementation for TRIZ Conflict Resolution</w:t>
      </w:r>
      <w:r w:rsidRPr="00592E8A">
        <w:rPr>
          <w:b w:val="0"/>
          <w:bCs w:val="0"/>
        </w:rPr>
        <w:t>.</w:t>
      </w:r>
    </w:p>
    <w:p w14:paraId="58936530" w14:textId="77777777" w:rsidR="00C410D0" w:rsidRPr="00C410D0" w:rsidRDefault="00C410D0" w:rsidP="001F7398">
      <w:pPr>
        <w:pStyle w:val="03"/>
        <w:rPr>
          <w:b w:val="0"/>
          <w:bCs w:val="0"/>
        </w:rPr>
      </w:pPr>
    </w:p>
    <w:p w14:paraId="33371B80" w14:textId="241ABC3A" w:rsidR="00BE188C" w:rsidRPr="001F7398" w:rsidRDefault="00BE188C" w:rsidP="00776154">
      <w:pPr>
        <w:pStyle w:val="03"/>
        <w:rPr>
          <w:sz w:val="24"/>
          <w:szCs w:val="20"/>
        </w:rPr>
      </w:pPr>
      <w:r>
        <w:br w:type="page"/>
      </w:r>
    </w:p>
    <w:p w14:paraId="4256684F" w14:textId="4309572A" w:rsidR="00BE188C" w:rsidRDefault="00BE188C" w:rsidP="00BE188C">
      <w:pPr>
        <w:pStyle w:val="11"/>
        <w:jc w:val="both"/>
        <w:rPr>
          <w:b w:val="0"/>
          <w:bCs w:val="0"/>
        </w:rPr>
      </w:pPr>
      <w:r w:rsidRPr="00BE188C">
        <w:lastRenderedPageBreak/>
        <w:t>Supplementary Table S1</w:t>
      </w:r>
      <w:r w:rsidR="00DA08FA">
        <w:t>.</w:t>
      </w:r>
      <w:r w:rsidRPr="00BE188C">
        <w:t xml:space="preserve"> </w:t>
      </w:r>
      <w:r w:rsidRPr="00BE188C">
        <w:rPr>
          <w:b w:val="0"/>
          <w:bCs w:val="0"/>
        </w:rPr>
        <w:t>Summary of the six selected design challenges</w:t>
      </w:r>
    </w:p>
    <w:tbl>
      <w:tblPr>
        <w:tblStyle w:val="aa"/>
        <w:tblW w:w="0" w:type="auto"/>
        <w:tblLayout w:type="fixed"/>
        <w:tblLook w:val="04A0" w:firstRow="1" w:lastRow="0" w:firstColumn="1" w:lastColumn="0" w:noHBand="0" w:noVBand="1"/>
      </w:tblPr>
      <w:tblGrid>
        <w:gridCol w:w="1271"/>
        <w:gridCol w:w="3969"/>
        <w:gridCol w:w="1559"/>
        <w:gridCol w:w="1497"/>
      </w:tblGrid>
      <w:tr w:rsidR="006A20AA" w14:paraId="1C182E7C" w14:textId="77777777" w:rsidTr="007978EC">
        <w:tc>
          <w:tcPr>
            <w:tcW w:w="1271" w:type="dxa"/>
            <w:shd w:val="clear" w:color="auto" w:fill="F2F2F2" w:themeFill="background1" w:themeFillShade="F2"/>
            <w:vAlign w:val="center"/>
          </w:tcPr>
          <w:p w14:paraId="1EC6B1B0" w14:textId="5F3A8A1A" w:rsidR="00BE188C" w:rsidRPr="00461C23" w:rsidRDefault="00BE188C" w:rsidP="007978EC">
            <w:pPr>
              <w:pStyle w:val="0"/>
              <w:jc w:val="left"/>
              <w:rPr>
                <w:b/>
                <w:bCs/>
              </w:rPr>
            </w:pPr>
            <w:r w:rsidRPr="00461C23">
              <w:rPr>
                <w:rFonts w:hint="eastAsia"/>
                <w:b/>
                <w:bCs/>
              </w:rPr>
              <w:t>A</w:t>
            </w:r>
            <w:r w:rsidRPr="00461C23">
              <w:rPr>
                <w:b/>
                <w:bCs/>
              </w:rPr>
              <w:t>bbr.</w:t>
            </w:r>
            <w:r w:rsidR="00461C23">
              <w:rPr>
                <w:b/>
                <w:bCs/>
              </w:rPr>
              <w:t xml:space="preserve"> in main text (Fig. 5)</w:t>
            </w:r>
          </w:p>
        </w:tc>
        <w:tc>
          <w:tcPr>
            <w:tcW w:w="3969" w:type="dxa"/>
            <w:shd w:val="clear" w:color="auto" w:fill="F2F2F2" w:themeFill="background1" w:themeFillShade="F2"/>
            <w:vAlign w:val="center"/>
          </w:tcPr>
          <w:p w14:paraId="479B60B6" w14:textId="09572195" w:rsidR="00BE188C" w:rsidRPr="00461C23" w:rsidRDefault="009D75DD" w:rsidP="007978EC">
            <w:pPr>
              <w:pStyle w:val="0"/>
              <w:jc w:val="left"/>
              <w:rPr>
                <w:b/>
                <w:bCs/>
              </w:rPr>
            </w:pPr>
            <w:r>
              <w:rPr>
                <w:b/>
                <w:bCs/>
              </w:rPr>
              <w:t>F</w:t>
            </w:r>
            <w:r w:rsidR="00BE188C" w:rsidRPr="00461C23">
              <w:rPr>
                <w:b/>
                <w:bCs/>
              </w:rPr>
              <w:t>ull titles</w:t>
            </w:r>
          </w:p>
        </w:tc>
        <w:tc>
          <w:tcPr>
            <w:tcW w:w="1559" w:type="dxa"/>
            <w:shd w:val="clear" w:color="auto" w:fill="F2F2F2" w:themeFill="background1" w:themeFillShade="F2"/>
            <w:vAlign w:val="center"/>
          </w:tcPr>
          <w:p w14:paraId="2EDA13AA" w14:textId="730F1012" w:rsidR="00BE188C" w:rsidRPr="00461C23" w:rsidRDefault="009D75DD" w:rsidP="007978EC">
            <w:pPr>
              <w:pStyle w:val="0"/>
              <w:jc w:val="left"/>
              <w:rPr>
                <w:b/>
                <w:bCs/>
              </w:rPr>
            </w:pPr>
            <w:r>
              <w:rPr>
                <w:rFonts w:hint="eastAsia"/>
                <w:b/>
                <w:bCs/>
              </w:rPr>
              <w:t>A</w:t>
            </w:r>
            <w:r w:rsidR="00BE188C" w:rsidRPr="00461C23">
              <w:rPr>
                <w:b/>
                <w:bCs/>
              </w:rPr>
              <w:t>ffiliated organizations</w:t>
            </w:r>
          </w:p>
        </w:tc>
        <w:tc>
          <w:tcPr>
            <w:tcW w:w="1497" w:type="dxa"/>
            <w:shd w:val="clear" w:color="auto" w:fill="F2F2F2" w:themeFill="background1" w:themeFillShade="F2"/>
            <w:vAlign w:val="center"/>
          </w:tcPr>
          <w:p w14:paraId="7F3129A9" w14:textId="28A4D384" w:rsidR="00BE188C" w:rsidRPr="00461C23" w:rsidRDefault="009D75DD" w:rsidP="007978EC">
            <w:pPr>
              <w:pStyle w:val="0"/>
              <w:jc w:val="left"/>
              <w:rPr>
                <w:b/>
                <w:bCs/>
              </w:rPr>
            </w:pPr>
            <w:r>
              <w:rPr>
                <w:b/>
                <w:bCs/>
              </w:rPr>
              <w:t>L</w:t>
            </w:r>
            <w:r w:rsidR="00BE188C" w:rsidRPr="00461C23">
              <w:rPr>
                <w:b/>
                <w:bCs/>
              </w:rPr>
              <w:t>inks</w:t>
            </w:r>
          </w:p>
        </w:tc>
      </w:tr>
      <w:tr w:rsidR="006A20AA" w14:paraId="4C696E47" w14:textId="77777777" w:rsidTr="006A20AA">
        <w:tc>
          <w:tcPr>
            <w:tcW w:w="1271" w:type="dxa"/>
            <w:vAlign w:val="center"/>
          </w:tcPr>
          <w:p w14:paraId="66BC08B6" w14:textId="53CE1F1A" w:rsidR="006A20AA" w:rsidRDefault="006A20AA" w:rsidP="006A20AA">
            <w:pPr>
              <w:pStyle w:val="0"/>
              <w:jc w:val="both"/>
            </w:pPr>
            <w:r>
              <w:t>Emergency Aerial Response</w:t>
            </w:r>
          </w:p>
        </w:tc>
        <w:tc>
          <w:tcPr>
            <w:tcW w:w="3969" w:type="dxa"/>
            <w:vAlign w:val="center"/>
          </w:tcPr>
          <w:p w14:paraId="56A71AC3" w14:textId="07BC1604" w:rsidR="006A20AA" w:rsidRDefault="006A20AA" w:rsidP="006A20AA">
            <w:pPr>
              <w:pStyle w:val="0"/>
              <w:jc w:val="both"/>
            </w:pPr>
            <w:proofErr w:type="spellStart"/>
            <w:r w:rsidRPr="001A0CCF">
              <w:t>GoAERO</w:t>
            </w:r>
            <w:proofErr w:type="spellEnd"/>
            <w:r w:rsidRPr="001A0CCF">
              <w:t xml:space="preserve"> aircraft design challeng</w:t>
            </w:r>
            <w:r>
              <w:rPr>
                <w:rFonts w:hint="eastAsia"/>
              </w:rPr>
              <w:t>e</w:t>
            </w:r>
          </w:p>
        </w:tc>
        <w:tc>
          <w:tcPr>
            <w:tcW w:w="1559" w:type="dxa"/>
            <w:vAlign w:val="center"/>
          </w:tcPr>
          <w:p w14:paraId="63BA9337" w14:textId="266CD78E" w:rsidR="006A20AA" w:rsidRDefault="006A20AA" w:rsidP="006A20AA">
            <w:pPr>
              <w:pStyle w:val="0"/>
              <w:jc w:val="both"/>
            </w:pPr>
            <w:r>
              <w:rPr>
                <w:rFonts w:hint="eastAsia"/>
              </w:rPr>
              <w:t>B</w:t>
            </w:r>
            <w:r>
              <w:t>oeing</w:t>
            </w:r>
          </w:p>
        </w:tc>
        <w:tc>
          <w:tcPr>
            <w:tcW w:w="1497" w:type="dxa"/>
            <w:vAlign w:val="center"/>
          </w:tcPr>
          <w:p w14:paraId="07AE7FCC" w14:textId="1ADBB601" w:rsidR="006A20AA" w:rsidRPr="006A20AA" w:rsidRDefault="006A20AA" w:rsidP="006A20AA">
            <w:pPr>
              <w:pStyle w:val="0"/>
              <w:jc w:val="both"/>
              <w:rPr>
                <w:sz w:val="18"/>
                <w:szCs w:val="18"/>
              </w:rPr>
            </w:pPr>
            <w:r w:rsidRPr="006A20AA">
              <w:rPr>
                <w:rFonts w:hint="eastAsia"/>
                <w:sz w:val="18"/>
                <w:szCs w:val="18"/>
              </w:rPr>
              <w:t>https://www.herox.com/goaero</w:t>
            </w:r>
          </w:p>
        </w:tc>
      </w:tr>
      <w:tr w:rsidR="006A20AA" w14:paraId="2E0FCCC3" w14:textId="77777777" w:rsidTr="006A20AA">
        <w:tc>
          <w:tcPr>
            <w:tcW w:w="1271" w:type="dxa"/>
            <w:vAlign w:val="center"/>
          </w:tcPr>
          <w:p w14:paraId="03B88A57" w14:textId="49144BED" w:rsidR="006A20AA" w:rsidRDefault="006A20AA" w:rsidP="006A20AA">
            <w:pPr>
              <w:pStyle w:val="0"/>
              <w:jc w:val="both"/>
            </w:pPr>
            <w:r>
              <w:rPr>
                <w:rFonts w:hint="eastAsia"/>
              </w:rPr>
              <w:t>C</w:t>
            </w:r>
            <w:r>
              <w:t>arbon Capture Pilot</w:t>
            </w:r>
          </w:p>
        </w:tc>
        <w:tc>
          <w:tcPr>
            <w:tcW w:w="3969" w:type="dxa"/>
            <w:vAlign w:val="center"/>
          </w:tcPr>
          <w:p w14:paraId="599FD856" w14:textId="55A543A9" w:rsidR="006A20AA" w:rsidRDefault="006A20AA" w:rsidP="006A20AA">
            <w:pPr>
              <w:pStyle w:val="0"/>
              <w:jc w:val="both"/>
            </w:pPr>
            <w:r w:rsidRPr="001A0CCF">
              <w:t>Commercial Direct Air Capture Pilot Award</w:t>
            </w:r>
          </w:p>
        </w:tc>
        <w:tc>
          <w:tcPr>
            <w:tcW w:w="1559" w:type="dxa"/>
            <w:vAlign w:val="center"/>
          </w:tcPr>
          <w:p w14:paraId="643B45F0" w14:textId="52AAA028" w:rsidR="006A20AA" w:rsidRDefault="006A20AA" w:rsidP="006A20AA">
            <w:pPr>
              <w:pStyle w:val="0"/>
              <w:jc w:val="both"/>
            </w:pPr>
            <w:r>
              <w:rPr>
                <w:rFonts w:hint="eastAsia"/>
              </w:rPr>
              <w:t>D</w:t>
            </w:r>
            <w:r>
              <w:t>OE</w:t>
            </w:r>
          </w:p>
        </w:tc>
        <w:tc>
          <w:tcPr>
            <w:tcW w:w="1497" w:type="dxa"/>
            <w:vAlign w:val="center"/>
          </w:tcPr>
          <w:p w14:paraId="50F6FB34" w14:textId="79E20E8A" w:rsidR="006A20AA" w:rsidRPr="006A20AA" w:rsidRDefault="006A20AA" w:rsidP="006A20AA">
            <w:pPr>
              <w:pStyle w:val="0"/>
              <w:jc w:val="both"/>
              <w:rPr>
                <w:sz w:val="18"/>
                <w:szCs w:val="18"/>
              </w:rPr>
            </w:pPr>
            <w:r w:rsidRPr="006A20AA">
              <w:rPr>
                <w:rFonts w:hint="eastAsia"/>
                <w:sz w:val="18"/>
                <w:szCs w:val="18"/>
              </w:rPr>
              <w:t>https://americanmadechallenges.org/challenges/direct-air-capture/commercial</w:t>
            </w:r>
          </w:p>
        </w:tc>
      </w:tr>
      <w:tr w:rsidR="006A20AA" w14:paraId="3873FED4" w14:textId="77777777" w:rsidTr="006A20AA">
        <w:tc>
          <w:tcPr>
            <w:tcW w:w="1271" w:type="dxa"/>
            <w:vAlign w:val="center"/>
          </w:tcPr>
          <w:p w14:paraId="2F2F2AA2" w14:textId="07DD0737" w:rsidR="006A20AA" w:rsidRDefault="006A20AA" w:rsidP="006A20AA">
            <w:pPr>
              <w:pStyle w:val="0"/>
              <w:jc w:val="both"/>
            </w:pPr>
            <w:r>
              <w:rPr>
                <w:rFonts w:hint="eastAsia"/>
              </w:rPr>
              <w:t>S</w:t>
            </w:r>
            <w:r>
              <w:t>oft Materials Tool</w:t>
            </w:r>
          </w:p>
        </w:tc>
        <w:tc>
          <w:tcPr>
            <w:tcW w:w="3969" w:type="dxa"/>
            <w:vAlign w:val="center"/>
          </w:tcPr>
          <w:p w14:paraId="3F8361DE" w14:textId="40218AAD" w:rsidR="006A20AA" w:rsidRDefault="006A20AA" w:rsidP="006A20AA">
            <w:pPr>
              <w:pStyle w:val="0"/>
              <w:jc w:val="both"/>
            </w:pPr>
            <w:r w:rsidRPr="001A0CCF">
              <w:rPr>
                <w:lang w:val="en"/>
              </w:rPr>
              <w:t xml:space="preserve">2025 Micro-g </w:t>
            </w:r>
            <w:proofErr w:type="spellStart"/>
            <w:r w:rsidRPr="001A0CCF">
              <w:rPr>
                <w:lang w:val="en"/>
              </w:rPr>
              <w:t>NExT</w:t>
            </w:r>
            <w:proofErr w:type="spellEnd"/>
            <w:r w:rsidRPr="001A0CCF">
              <w:rPr>
                <w:lang w:val="en"/>
              </w:rPr>
              <w:t xml:space="preserve"> Challenge - Microgravity Operations - Soft Material Joining Devices</w:t>
            </w:r>
          </w:p>
        </w:tc>
        <w:tc>
          <w:tcPr>
            <w:tcW w:w="1559" w:type="dxa"/>
            <w:vAlign w:val="center"/>
          </w:tcPr>
          <w:p w14:paraId="2E4E5366" w14:textId="4CE83E31" w:rsidR="006A20AA" w:rsidRDefault="006A20AA" w:rsidP="006A20AA">
            <w:pPr>
              <w:pStyle w:val="0"/>
              <w:jc w:val="both"/>
            </w:pPr>
            <w:r>
              <w:rPr>
                <w:rFonts w:hint="eastAsia"/>
              </w:rPr>
              <w:t>N</w:t>
            </w:r>
            <w:r>
              <w:t>ASA</w:t>
            </w:r>
          </w:p>
        </w:tc>
        <w:tc>
          <w:tcPr>
            <w:tcW w:w="1497" w:type="dxa"/>
            <w:vAlign w:val="center"/>
          </w:tcPr>
          <w:p w14:paraId="0DE22A0D" w14:textId="7054BD97" w:rsidR="006A20AA" w:rsidRPr="006A20AA" w:rsidRDefault="006A20AA" w:rsidP="006A20AA">
            <w:pPr>
              <w:pStyle w:val="0"/>
              <w:jc w:val="both"/>
              <w:rPr>
                <w:sz w:val="18"/>
                <w:szCs w:val="18"/>
              </w:rPr>
            </w:pPr>
            <w:r w:rsidRPr="006A20AA">
              <w:rPr>
                <w:rFonts w:hint="eastAsia"/>
                <w:sz w:val="18"/>
                <w:szCs w:val="18"/>
              </w:rPr>
              <w:t>https://stemgateway.nasa.gov/s/course-offering/a0BSJ000000BUkL/microg-next-2025-softgoods-attachment-device</w:t>
            </w:r>
          </w:p>
        </w:tc>
      </w:tr>
      <w:tr w:rsidR="006A20AA" w14:paraId="6D7C4DF6" w14:textId="77777777" w:rsidTr="006A20AA">
        <w:tc>
          <w:tcPr>
            <w:tcW w:w="1271" w:type="dxa"/>
            <w:vAlign w:val="center"/>
          </w:tcPr>
          <w:p w14:paraId="5503D724" w14:textId="158C0145" w:rsidR="006A20AA" w:rsidRDefault="006A20AA" w:rsidP="006A20AA">
            <w:pPr>
              <w:pStyle w:val="0"/>
              <w:jc w:val="both"/>
            </w:pPr>
            <w:r>
              <w:rPr>
                <w:rFonts w:hint="eastAsia"/>
              </w:rPr>
              <w:t>L</w:t>
            </w:r>
            <w:r>
              <w:t>unar Soil Sampling</w:t>
            </w:r>
          </w:p>
        </w:tc>
        <w:tc>
          <w:tcPr>
            <w:tcW w:w="3969" w:type="dxa"/>
            <w:vAlign w:val="center"/>
          </w:tcPr>
          <w:p w14:paraId="0F616EE6" w14:textId="61D1F858" w:rsidR="006A20AA" w:rsidRDefault="006A20AA" w:rsidP="006A20AA">
            <w:pPr>
              <w:pStyle w:val="0"/>
              <w:jc w:val="both"/>
            </w:pPr>
            <w:r w:rsidRPr="001A0CCF">
              <w:t xml:space="preserve">2025 Micro-g </w:t>
            </w:r>
            <w:proofErr w:type="spellStart"/>
            <w:r w:rsidRPr="001A0CCF">
              <w:t>NExT</w:t>
            </w:r>
            <w:proofErr w:type="spellEnd"/>
            <w:r w:rsidRPr="001A0CCF">
              <w:t xml:space="preserve"> Challenge Challenge-Lunar Operation-Contact Sampling Device</w:t>
            </w:r>
          </w:p>
        </w:tc>
        <w:tc>
          <w:tcPr>
            <w:tcW w:w="1559" w:type="dxa"/>
            <w:vAlign w:val="center"/>
          </w:tcPr>
          <w:p w14:paraId="27E839D5" w14:textId="64933C58" w:rsidR="006A20AA" w:rsidRDefault="006A20AA" w:rsidP="006A20AA">
            <w:pPr>
              <w:pStyle w:val="0"/>
              <w:jc w:val="both"/>
            </w:pPr>
            <w:r>
              <w:rPr>
                <w:rFonts w:hint="eastAsia"/>
              </w:rPr>
              <w:t>N</w:t>
            </w:r>
            <w:r>
              <w:t>ASA</w:t>
            </w:r>
          </w:p>
        </w:tc>
        <w:tc>
          <w:tcPr>
            <w:tcW w:w="1497" w:type="dxa"/>
            <w:vAlign w:val="center"/>
          </w:tcPr>
          <w:p w14:paraId="12FF76C6" w14:textId="7DFA34A0" w:rsidR="006A20AA" w:rsidRPr="006A20AA" w:rsidRDefault="006A20AA" w:rsidP="006A20AA">
            <w:pPr>
              <w:pStyle w:val="0"/>
              <w:jc w:val="both"/>
              <w:rPr>
                <w:sz w:val="18"/>
                <w:szCs w:val="18"/>
              </w:rPr>
            </w:pPr>
            <w:r w:rsidRPr="006A20AA">
              <w:rPr>
                <w:rFonts w:hint="eastAsia"/>
                <w:sz w:val="18"/>
                <w:szCs w:val="18"/>
              </w:rPr>
              <w:t>https://stemgateway.nasa.gov/s/course-offering/a0BSJ000000BUPN/microg-next-2025-contact-sampling-device</w:t>
            </w:r>
          </w:p>
        </w:tc>
      </w:tr>
      <w:tr w:rsidR="006A20AA" w14:paraId="1EBD40D0" w14:textId="77777777" w:rsidTr="006A20AA">
        <w:tc>
          <w:tcPr>
            <w:tcW w:w="1271" w:type="dxa"/>
            <w:vAlign w:val="center"/>
          </w:tcPr>
          <w:p w14:paraId="54C7D3DF" w14:textId="79DEB59B" w:rsidR="006A20AA" w:rsidRDefault="006A20AA" w:rsidP="006A20AA">
            <w:pPr>
              <w:pStyle w:val="0"/>
              <w:jc w:val="both"/>
            </w:pPr>
            <w:r>
              <w:rPr>
                <w:rFonts w:hint="eastAsia"/>
              </w:rPr>
              <w:t>L</w:t>
            </w:r>
            <w:r>
              <w:t>unar Cryogenic Tech</w:t>
            </w:r>
          </w:p>
        </w:tc>
        <w:tc>
          <w:tcPr>
            <w:tcW w:w="3969" w:type="dxa"/>
            <w:vAlign w:val="center"/>
          </w:tcPr>
          <w:p w14:paraId="1117F572" w14:textId="4F313E94" w:rsidR="006A20AA" w:rsidRDefault="006A20AA" w:rsidP="006A20AA">
            <w:pPr>
              <w:pStyle w:val="0"/>
              <w:jc w:val="both"/>
            </w:pPr>
            <w:r w:rsidRPr="001A0CCF">
              <w:t>2025 Human Lander Challenge (</w:t>
            </w:r>
            <w:proofErr w:type="spellStart"/>
            <w:r w:rsidRPr="001A0CCF">
              <w:t>HuLC</w:t>
            </w:r>
            <w:proofErr w:type="spellEnd"/>
            <w:r w:rsidRPr="001A0CCF">
              <w:t>) Design Challenge</w:t>
            </w:r>
          </w:p>
        </w:tc>
        <w:tc>
          <w:tcPr>
            <w:tcW w:w="1559" w:type="dxa"/>
            <w:vAlign w:val="center"/>
          </w:tcPr>
          <w:p w14:paraId="5F2FCB50" w14:textId="037DB99B" w:rsidR="006A20AA" w:rsidRDefault="006A20AA" w:rsidP="006A20AA">
            <w:pPr>
              <w:pStyle w:val="0"/>
              <w:jc w:val="both"/>
            </w:pPr>
            <w:r>
              <w:rPr>
                <w:rFonts w:hint="eastAsia"/>
              </w:rPr>
              <w:t>N</w:t>
            </w:r>
            <w:r>
              <w:t>ASA</w:t>
            </w:r>
          </w:p>
        </w:tc>
        <w:tc>
          <w:tcPr>
            <w:tcW w:w="1497" w:type="dxa"/>
            <w:vAlign w:val="center"/>
          </w:tcPr>
          <w:p w14:paraId="47979F0B" w14:textId="02C1D830" w:rsidR="006A20AA" w:rsidRPr="006A20AA" w:rsidRDefault="006A20AA" w:rsidP="006A20AA">
            <w:pPr>
              <w:pStyle w:val="0"/>
              <w:jc w:val="both"/>
              <w:rPr>
                <w:sz w:val="18"/>
                <w:szCs w:val="18"/>
              </w:rPr>
            </w:pPr>
            <w:r w:rsidRPr="006A20AA">
              <w:rPr>
                <w:rFonts w:hint="eastAsia"/>
                <w:sz w:val="18"/>
                <w:szCs w:val="18"/>
              </w:rPr>
              <w:t>https://hulc.nianet.org/</w:t>
            </w:r>
          </w:p>
        </w:tc>
      </w:tr>
      <w:tr w:rsidR="006A20AA" w14:paraId="7052EEA5" w14:textId="77777777" w:rsidTr="006A20AA">
        <w:tc>
          <w:tcPr>
            <w:tcW w:w="1271" w:type="dxa"/>
            <w:vAlign w:val="center"/>
          </w:tcPr>
          <w:p w14:paraId="5D6C40E8" w14:textId="63D5B020" w:rsidR="006A20AA" w:rsidRDefault="006A20AA" w:rsidP="006A20AA">
            <w:pPr>
              <w:pStyle w:val="0"/>
              <w:jc w:val="both"/>
            </w:pPr>
            <w:r>
              <w:rPr>
                <w:rFonts w:hint="eastAsia"/>
              </w:rPr>
              <w:t>L</w:t>
            </w:r>
            <w:r>
              <w:t>unar Power Transfer</w:t>
            </w:r>
          </w:p>
        </w:tc>
        <w:tc>
          <w:tcPr>
            <w:tcW w:w="3969" w:type="dxa"/>
            <w:vAlign w:val="center"/>
          </w:tcPr>
          <w:p w14:paraId="1D02D9DA" w14:textId="2F3AA236" w:rsidR="006A20AA" w:rsidRDefault="006A20AA" w:rsidP="006A20AA">
            <w:pPr>
              <w:pStyle w:val="0"/>
              <w:jc w:val="both"/>
            </w:pPr>
            <w:r w:rsidRPr="001A0CCF">
              <w:t>Lunar Electricity Challenge</w:t>
            </w:r>
          </w:p>
        </w:tc>
        <w:tc>
          <w:tcPr>
            <w:tcW w:w="1559" w:type="dxa"/>
            <w:vAlign w:val="center"/>
          </w:tcPr>
          <w:p w14:paraId="116C444F" w14:textId="1590545E" w:rsidR="006A20AA" w:rsidRDefault="006A20AA" w:rsidP="006A20AA">
            <w:pPr>
              <w:pStyle w:val="0"/>
              <w:jc w:val="both"/>
            </w:pPr>
            <w:r>
              <w:rPr>
                <w:rFonts w:hint="eastAsia"/>
              </w:rPr>
              <w:t>N</w:t>
            </w:r>
            <w:r>
              <w:t>ASA</w:t>
            </w:r>
          </w:p>
        </w:tc>
        <w:tc>
          <w:tcPr>
            <w:tcW w:w="1497" w:type="dxa"/>
            <w:vAlign w:val="center"/>
          </w:tcPr>
          <w:p w14:paraId="01854273" w14:textId="618F58DE" w:rsidR="006A20AA" w:rsidRPr="006A20AA" w:rsidRDefault="006A20AA" w:rsidP="006A20AA">
            <w:pPr>
              <w:pStyle w:val="0"/>
              <w:jc w:val="both"/>
              <w:rPr>
                <w:sz w:val="18"/>
                <w:szCs w:val="18"/>
              </w:rPr>
            </w:pPr>
            <w:r w:rsidRPr="006A20AA">
              <w:rPr>
                <w:rFonts w:hint="eastAsia"/>
                <w:sz w:val="18"/>
                <w:szCs w:val="18"/>
              </w:rPr>
              <w:t>https://www.nasa.gov/prizes-challenges-and-crowdsourcing/centennial-challenges/watts-on-the-moon-challenge/</w:t>
            </w:r>
          </w:p>
        </w:tc>
      </w:tr>
    </w:tbl>
    <w:p w14:paraId="1423FAF8" w14:textId="0F063801" w:rsidR="00C11689" w:rsidRPr="001E0F41" w:rsidRDefault="00BE188C" w:rsidP="001E0F41">
      <w:pPr>
        <w:pStyle w:val="03"/>
        <w:rPr>
          <w:b w:val="0"/>
          <w:bCs w:val="0"/>
        </w:rPr>
      </w:pPr>
      <w:r>
        <w:rPr>
          <w:rFonts w:hint="eastAsia"/>
        </w:rPr>
        <w:t>Table</w:t>
      </w:r>
      <w:r>
        <w:t xml:space="preserve"> S1. </w:t>
      </w:r>
      <w:r w:rsidRPr="00BE188C">
        <w:rPr>
          <w:b w:val="0"/>
          <w:bCs w:val="0"/>
        </w:rPr>
        <w:t>Summary of the six selected design challenges</w:t>
      </w:r>
      <w:r w:rsidR="00C11689">
        <w:br w:type="page"/>
      </w:r>
    </w:p>
    <w:p w14:paraId="717B8E9A" w14:textId="1936398B" w:rsidR="00C11689" w:rsidRDefault="00C11689" w:rsidP="00C11689">
      <w:pPr>
        <w:pStyle w:val="11"/>
        <w:jc w:val="both"/>
        <w:rPr>
          <w:b w:val="0"/>
          <w:bCs w:val="0"/>
        </w:rPr>
      </w:pPr>
      <w:r w:rsidRPr="00BE188C">
        <w:lastRenderedPageBreak/>
        <w:t>Supplementary Table S</w:t>
      </w:r>
      <w:r>
        <w:t>2</w:t>
      </w:r>
      <w:r w:rsidR="00DA08FA">
        <w:t>.</w:t>
      </w:r>
      <w:r w:rsidRPr="00BE188C">
        <w:t xml:space="preserve"> </w:t>
      </w:r>
      <w:r w:rsidRPr="00C11689">
        <w:rPr>
          <w:b w:val="0"/>
          <w:bCs w:val="0"/>
        </w:rPr>
        <w:t>Expert profiles</w:t>
      </w:r>
    </w:p>
    <w:tbl>
      <w:tblPr>
        <w:tblStyle w:val="aa"/>
        <w:tblW w:w="0" w:type="auto"/>
        <w:tblLook w:val="04A0" w:firstRow="1" w:lastRow="0" w:firstColumn="1" w:lastColumn="0" w:noHBand="0" w:noVBand="1"/>
      </w:tblPr>
      <w:tblGrid>
        <w:gridCol w:w="527"/>
        <w:gridCol w:w="2259"/>
        <w:gridCol w:w="1826"/>
        <w:gridCol w:w="2207"/>
        <w:gridCol w:w="1477"/>
      </w:tblGrid>
      <w:tr w:rsidR="00B6785D" w14:paraId="20F09847" w14:textId="77777777" w:rsidTr="00B6785D">
        <w:tc>
          <w:tcPr>
            <w:tcW w:w="0" w:type="auto"/>
            <w:shd w:val="clear" w:color="auto" w:fill="F2F2F2" w:themeFill="background1" w:themeFillShade="F2"/>
          </w:tcPr>
          <w:p w14:paraId="4D7AFE2A" w14:textId="3D49B76F" w:rsidR="00B6785D" w:rsidRPr="00261DE3" w:rsidRDefault="00B6785D" w:rsidP="00605A7E">
            <w:pPr>
              <w:pStyle w:val="0"/>
              <w:jc w:val="left"/>
              <w:rPr>
                <w:b/>
                <w:bCs/>
              </w:rPr>
            </w:pPr>
            <w:r>
              <w:rPr>
                <w:rFonts w:hint="eastAsia"/>
                <w:b/>
                <w:bCs/>
              </w:rPr>
              <w:t>No</w:t>
            </w:r>
            <w:r>
              <w:rPr>
                <w:b/>
                <w:bCs/>
              </w:rPr>
              <w:t>.</w:t>
            </w:r>
          </w:p>
        </w:tc>
        <w:tc>
          <w:tcPr>
            <w:tcW w:w="0" w:type="auto"/>
            <w:shd w:val="clear" w:color="auto" w:fill="F2F2F2" w:themeFill="background1" w:themeFillShade="F2"/>
          </w:tcPr>
          <w:p w14:paraId="1621DCA3" w14:textId="4DE612AE" w:rsidR="00B6785D" w:rsidRPr="00261DE3" w:rsidRDefault="00BB6858" w:rsidP="00605A7E">
            <w:pPr>
              <w:pStyle w:val="0"/>
              <w:jc w:val="left"/>
              <w:rPr>
                <w:b/>
                <w:bCs/>
              </w:rPr>
            </w:pPr>
            <w:r>
              <w:rPr>
                <w:b/>
                <w:bCs/>
              </w:rPr>
              <w:t>Position</w:t>
            </w:r>
          </w:p>
        </w:tc>
        <w:tc>
          <w:tcPr>
            <w:tcW w:w="0" w:type="auto"/>
            <w:shd w:val="clear" w:color="auto" w:fill="F2F2F2" w:themeFill="background1" w:themeFillShade="F2"/>
          </w:tcPr>
          <w:p w14:paraId="2C1A0E91" w14:textId="3FAC04FF" w:rsidR="00B6785D" w:rsidRPr="00261DE3" w:rsidRDefault="00B6785D" w:rsidP="00605A7E">
            <w:pPr>
              <w:pStyle w:val="0"/>
              <w:jc w:val="left"/>
              <w:rPr>
                <w:b/>
                <w:bCs/>
              </w:rPr>
            </w:pPr>
            <w:r w:rsidRPr="00261DE3">
              <w:rPr>
                <w:b/>
                <w:bCs/>
              </w:rPr>
              <w:t>Design experience</w:t>
            </w:r>
          </w:p>
        </w:tc>
        <w:tc>
          <w:tcPr>
            <w:tcW w:w="0" w:type="auto"/>
            <w:shd w:val="clear" w:color="auto" w:fill="F2F2F2" w:themeFill="background1" w:themeFillShade="F2"/>
          </w:tcPr>
          <w:p w14:paraId="7EAD90BC" w14:textId="4F06E1BF" w:rsidR="00B6785D" w:rsidRPr="00261DE3" w:rsidRDefault="00B6785D" w:rsidP="00605A7E">
            <w:pPr>
              <w:pStyle w:val="0"/>
              <w:jc w:val="left"/>
              <w:rPr>
                <w:b/>
                <w:bCs/>
              </w:rPr>
            </w:pPr>
            <w:r w:rsidRPr="00261DE3">
              <w:rPr>
                <w:b/>
                <w:bCs/>
              </w:rPr>
              <w:t>Current industries</w:t>
            </w:r>
          </w:p>
        </w:tc>
        <w:tc>
          <w:tcPr>
            <w:tcW w:w="0" w:type="auto"/>
            <w:shd w:val="clear" w:color="auto" w:fill="F2F2F2" w:themeFill="background1" w:themeFillShade="F2"/>
          </w:tcPr>
          <w:p w14:paraId="6396881C" w14:textId="2859812E" w:rsidR="00B6785D" w:rsidRPr="00261DE3" w:rsidRDefault="00B6785D" w:rsidP="00605A7E">
            <w:pPr>
              <w:pStyle w:val="0"/>
              <w:jc w:val="left"/>
              <w:rPr>
                <w:b/>
                <w:bCs/>
              </w:rPr>
            </w:pPr>
            <w:r w:rsidRPr="00261DE3">
              <w:rPr>
                <w:b/>
                <w:bCs/>
              </w:rPr>
              <w:t>Qualifications</w:t>
            </w:r>
          </w:p>
        </w:tc>
      </w:tr>
      <w:tr w:rsidR="00B6785D" w14:paraId="6F8A0E7F" w14:textId="77777777" w:rsidTr="00B6785D">
        <w:tc>
          <w:tcPr>
            <w:tcW w:w="0" w:type="auto"/>
          </w:tcPr>
          <w:p w14:paraId="6B7B2832" w14:textId="4E9E7392" w:rsidR="00B6785D" w:rsidRDefault="00B6785D" w:rsidP="00806AEA">
            <w:pPr>
              <w:pStyle w:val="0"/>
              <w:jc w:val="left"/>
            </w:pPr>
            <w:r>
              <w:rPr>
                <w:rFonts w:hint="eastAsia"/>
              </w:rPr>
              <w:t>1</w:t>
            </w:r>
          </w:p>
        </w:tc>
        <w:tc>
          <w:tcPr>
            <w:tcW w:w="0" w:type="auto"/>
          </w:tcPr>
          <w:p w14:paraId="490EAA2B" w14:textId="500EE208" w:rsidR="00B6785D" w:rsidRDefault="00B6785D" w:rsidP="00806AEA">
            <w:pPr>
              <w:pStyle w:val="0"/>
              <w:jc w:val="left"/>
            </w:pPr>
            <w:r w:rsidRPr="00912535">
              <w:t>technical expert</w:t>
            </w:r>
          </w:p>
        </w:tc>
        <w:tc>
          <w:tcPr>
            <w:tcW w:w="0" w:type="auto"/>
          </w:tcPr>
          <w:p w14:paraId="52A30D4F" w14:textId="1E78416A" w:rsidR="00B6785D" w:rsidRDefault="00B6785D" w:rsidP="00806AEA">
            <w:pPr>
              <w:pStyle w:val="0"/>
              <w:jc w:val="left"/>
            </w:pPr>
            <w:r>
              <w:t>5</w:t>
            </w:r>
            <w:r>
              <w:rPr>
                <w:rFonts w:hint="eastAsia"/>
              </w:rPr>
              <w:t xml:space="preserve"> </w:t>
            </w:r>
            <w:r>
              <w:t>years</w:t>
            </w:r>
          </w:p>
        </w:tc>
        <w:tc>
          <w:tcPr>
            <w:tcW w:w="0" w:type="auto"/>
          </w:tcPr>
          <w:p w14:paraId="544279CC" w14:textId="644CE166" w:rsidR="00B6785D" w:rsidRDefault="00B6785D" w:rsidP="00806AEA">
            <w:pPr>
              <w:pStyle w:val="0"/>
              <w:jc w:val="left"/>
            </w:pPr>
            <w:r>
              <w:rPr>
                <w:rFonts w:hint="eastAsia"/>
              </w:rPr>
              <w:t>a</w:t>
            </w:r>
            <w:r>
              <w:t>rtificial intelligence</w:t>
            </w:r>
          </w:p>
        </w:tc>
        <w:tc>
          <w:tcPr>
            <w:tcW w:w="0" w:type="auto"/>
          </w:tcPr>
          <w:p w14:paraId="154768BE" w14:textId="1001C269" w:rsidR="00B6785D" w:rsidRDefault="00B6785D" w:rsidP="00806AEA">
            <w:pPr>
              <w:pStyle w:val="0"/>
              <w:jc w:val="left"/>
            </w:pPr>
            <w:r>
              <w:rPr>
                <w:rFonts w:hint="eastAsia"/>
              </w:rPr>
              <w:t>g</w:t>
            </w:r>
            <w:r>
              <w:t>raduate</w:t>
            </w:r>
          </w:p>
        </w:tc>
      </w:tr>
      <w:tr w:rsidR="00B6785D" w14:paraId="448A503E" w14:textId="77777777" w:rsidTr="00B6785D">
        <w:tc>
          <w:tcPr>
            <w:tcW w:w="0" w:type="auto"/>
          </w:tcPr>
          <w:p w14:paraId="2067BBD9" w14:textId="2FC48DF1" w:rsidR="00B6785D" w:rsidRDefault="00B6785D" w:rsidP="00806AEA">
            <w:pPr>
              <w:pStyle w:val="0"/>
              <w:jc w:val="left"/>
            </w:pPr>
            <w:r>
              <w:rPr>
                <w:rFonts w:hint="eastAsia"/>
              </w:rPr>
              <w:t>2</w:t>
            </w:r>
          </w:p>
        </w:tc>
        <w:tc>
          <w:tcPr>
            <w:tcW w:w="0" w:type="auto"/>
          </w:tcPr>
          <w:p w14:paraId="1E5B174C" w14:textId="66023C66" w:rsidR="00B6785D" w:rsidRDefault="00B6785D" w:rsidP="00806AEA">
            <w:pPr>
              <w:pStyle w:val="0"/>
              <w:jc w:val="left"/>
            </w:pPr>
            <w:r>
              <w:t>senior engineer</w:t>
            </w:r>
          </w:p>
        </w:tc>
        <w:tc>
          <w:tcPr>
            <w:tcW w:w="0" w:type="auto"/>
          </w:tcPr>
          <w:p w14:paraId="27998D83" w14:textId="50BCCA53" w:rsidR="00B6785D" w:rsidRDefault="00B6785D" w:rsidP="00806AEA">
            <w:pPr>
              <w:pStyle w:val="0"/>
              <w:jc w:val="left"/>
            </w:pPr>
            <w:r>
              <w:t>17 years</w:t>
            </w:r>
          </w:p>
        </w:tc>
        <w:tc>
          <w:tcPr>
            <w:tcW w:w="0" w:type="auto"/>
          </w:tcPr>
          <w:p w14:paraId="48D69855" w14:textId="23F762A5" w:rsidR="00B6785D" w:rsidRDefault="00B6785D" w:rsidP="00806AEA">
            <w:pPr>
              <w:pStyle w:val="0"/>
              <w:jc w:val="left"/>
            </w:pPr>
            <w:r w:rsidRPr="005A729C">
              <w:t>rotor dynamics</w:t>
            </w:r>
          </w:p>
        </w:tc>
        <w:tc>
          <w:tcPr>
            <w:tcW w:w="0" w:type="auto"/>
          </w:tcPr>
          <w:p w14:paraId="6B9EC221" w14:textId="0792C1DA" w:rsidR="00B6785D" w:rsidRDefault="00B6785D" w:rsidP="00806AEA">
            <w:pPr>
              <w:pStyle w:val="0"/>
              <w:jc w:val="left"/>
            </w:pPr>
            <w:r>
              <w:rPr>
                <w:rFonts w:hint="eastAsia"/>
              </w:rPr>
              <w:t>g</w:t>
            </w:r>
            <w:r>
              <w:t>raduate</w:t>
            </w:r>
          </w:p>
        </w:tc>
      </w:tr>
      <w:tr w:rsidR="00B6785D" w14:paraId="03864D02" w14:textId="77777777" w:rsidTr="00B6785D">
        <w:tc>
          <w:tcPr>
            <w:tcW w:w="0" w:type="auto"/>
          </w:tcPr>
          <w:p w14:paraId="3BEF5807" w14:textId="22863197" w:rsidR="00B6785D" w:rsidRDefault="00B6785D" w:rsidP="00806AEA">
            <w:pPr>
              <w:pStyle w:val="0"/>
              <w:jc w:val="left"/>
            </w:pPr>
            <w:r>
              <w:rPr>
                <w:rFonts w:hint="eastAsia"/>
              </w:rPr>
              <w:t>3</w:t>
            </w:r>
          </w:p>
        </w:tc>
        <w:tc>
          <w:tcPr>
            <w:tcW w:w="0" w:type="auto"/>
          </w:tcPr>
          <w:p w14:paraId="093535DD" w14:textId="7ED3F9AE" w:rsidR="00B6785D" w:rsidRDefault="00B6785D" w:rsidP="00806AEA">
            <w:pPr>
              <w:pStyle w:val="0"/>
              <w:jc w:val="left"/>
            </w:pPr>
            <w:r w:rsidRPr="005A729C">
              <w:t>chief technology officer</w:t>
            </w:r>
          </w:p>
        </w:tc>
        <w:tc>
          <w:tcPr>
            <w:tcW w:w="0" w:type="auto"/>
          </w:tcPr>
          <w:p w14:paraId="596022DF" w14:textId="47B1B26D" w:rsidR="00B6785D" w:rsidRDefault="00B6785D" w:rsidP="00806AEA">
            <w:pPr>
              <w:pStyle w:val="0"/>
              <w:jc w:val="left"/>
            </w:pPr>
            <w:r>
              <w:t>28 years</w:t>
            </w:r>
          </w:p>
        </w:tc>
        <w:tc>
          <w:tcPr>
            <w:tcW w:w="0" w:type="auto"/>
          </w:tcPr>
          <w:p w14:paraId="582698B5" w14:textId="3E311DBF" w:rsidR="00B6785D" w:rsidRDefault="00B6785D" w:rsidP="00806AEA">
            <w:pPr>
              <w:pStyle w:val="0"/>
              <w:jc w:val="left"/>
            </w:pPr>
            <w:r w:rsidRPr="005A729C">
              <w:t>industrial design</w:t>
            </w:r>
          </w:p>
        </w:tc>
        <w:tc>
          <w:tcPr>
            <w:tcW w:w="0" w:type="auto"/>
          </w:tcPr>
          <w:p w14:paraId="5BBD2D78" w14:textId="12BBDA03" w:rsidR="00B6785D" w:rsidRDefault="00B6785D" w:rsidP="00806AEA">
            <w:pPr>
              <w:pStyle w:val="0"/>
              <w:jc w:val="left"/>
            </w:pPr>
            <w:r>
              <w:rPr>
                <w:rFonts w:hint="eastAsia"/>
              </w:rPr>
              <w:t>u</w:t>
            </w:r>
            <w:r>
              <w:t>ndergraduate</w:t>
            </w:r>
          </w:p>
        </w:tc>
      </w:tr>
      <w:tr w:rsidR="00B6785D" w14:paraId="4C1B17AB" w14:textId="77777777" w:rsidTr="00B6785D">
        <w:tc>
          <w:tcPr>
            <w:tcW w:w="0" w:type="auto"/>
          </w:tcPr>
          <w:p w14:paraId="695B70D7" w14:textId="11293BEF" w:rsidR="00B6785D" w:rsidRDefault="00B6785D" w:rsidP="00806AEA">
            <w:pPr>
              <w:pStyle w:val="0"/>
              <w:jc w:val="left"/>
            </w:pPr>
            <w:r>
              <w:rPr>
                <w:rFonts w:hint="eastAsia"/>
              </w:rPr>
              <w:t>4</w:t>
            </w:r>
          </w:p>
        </w:tc>
        <w:tc>
          <w:tcPr>
            <w:tcW w:w="0" w:type="auto"/>
          </w:tcPr>
          <w:p w14:paraId="5244F53B" w14:textId="251E863E" w:rsidR="00B6785D" w:rsidRDefault="00B6785D" w:rsidP="00806AEA">
            <w:pPr>
              <w:pStyle w:val="0"/>
              <w:jc w:val="left"/>
            </w:pPr>
            <w:r>
              <w:t>founder</w:t>
            </w:r>
          </w:p>
        </w:tc>
        <w:tc>
          <w:tcPr>
            <w:tcW w:w="0" w:type="auto"/>
          </w:tcPr>
          <w:p w14:paraId="3A80B86B" w14:textId="1CB7868E" w:rsidR="00B6785D" w:rsidRDefault="00B6785D" w:rsidP="00806AEA">
            <w:pPr>
              <w:pStyle w:val="0"/>
              <w:jc w:val="left"/>
            </w:pPr>
            <w:r>
              <w:t>13 years</w:t>
            </w:r>
          </w:p>
        </w:tc>
        <w:tc>
          <w:tcPr>
            <w:tcW w:w="0" w:type="auto"/>
          </w:tcPr>
          <w:p w14:paraId="772FAE7E" w14:textId="6FC48968" w:rsidR="00B6785D" w:rsidRDefault="00B6785D" w:rsidP="00806AEA">
            <w:pPr>
              <w:pStyle w:val="0"/>
              <w:jc w:val="left"/>
            </w:pPr>
            <w:r>
              <w:rPr>
                <w:rFonts w:hint="eastAsia"/>
              </w:rPr>
              <w:t>m</w:t>
            </w:r>
            <w:r>
              <w:t>echanical engineering</w:t>
            </w:r>
          </w:p>
        </w:tc>
        <w:tc>
          <w:tcPr>
            <w:tcW w:w="0" w:type="auto"/>
          </w:tcPr>
          <w:p w14:paraId="7B461EDE" w14:textId="69D039EF" w:rsidR="00B6785D" w:rsidRDefault="00B6785D" w:rsidP="00806AEA">
            <w:pPr>
              <w:pStyle w:val="0"/>
              <w:jc w:val="left"/>
            </w:pPr>
            <w:r w:rsidRPr="005A729C">
              <w:t>graduate</w:t>
            </w:r>
          </w:p>
        </w:tc>
      </w:tr>
      <w:tr w:rsidR="00B6785D" w14:paraId="6084A825" w14:textId="77777777" w:rsidTr="00B6785D">
        <w:tc>
          <w:tcPr>
            <w:tcW w:w="0" w:type="auto"/>
          </w:tcPr>
          <w:p w14:paraId="7AF4F482" w14:textId="75ECFDA3" w:rsidR="00B6785D" w:rsidRDefault="00B6785D" w:rsidP="00806AEA">
            <w:pPr>
              <w:pStyle w:val="0"/>
              <w:jc w:val="left"/>
            </w:pPr>
            <w:r>
              <w:rPr>
                <w:rFonts w:hint="eastAsia"/>
              </w:rPr>
              <w:t>5</w:t>
            </w:r>
          </w:p>
        </w:tc>
        <w:tc>
          <w:tcPr>
            <w:tcW w:w="0" w:type="auto"/>
          </w:tcPr>
          <w:p w14:paraId="4667E00D" w14:textId="1F10C015" w:rsidR="00B6785D" w:rsidRDefault="00B6785D" w:rsidP="00806AEA">
            <w:pPr>
              <w:pStyle w:val="0"/>
              <w:jc w:val="left"/>
            </w:pPr>
            <w:r w:rsidRPr="00F133FC">
              <w:t>assistant research fellow</w:t>
            </w:r>
          </w:p>
        </w:tc>
        <w:tc>
          <w:tcPr>
            <w:tcW w:w="0" w:type="auto"/>
          </w:tcPr>
          <w:p w14:paraId="1A0B1FE7" w14:textId="6E28DDFF" w:rsidR="00B6785D" w:rsidRDefault="00B6785D" w:rsidP="005A729C">
            <w:pPr>
              <w:pStyle w:val="0"/>
              <w:jc w:val="left"/>
            </w:pPr>
            <w:r>
              <w:t>8 years</w:t>
            </w:r>
          </w:p>
        </w:tc>
        <w:tc>
          <w:tcPr>
            <w:tcW w:w="0" w:type="auto"/>
          </w:tcPr>
          <w:p w14:paraId="37D397D7" w14:textId="04A5CA4D" w:rsidR="00B6785D" w:rsidRDefault="00B6785D" w:rsidP="00806AEA">
            <w:pPr>
              <w:pStyle w:val="0"/>
              <w:jc w:val="left"/>
            </w:pPr>
            <w:r>
              <w:t>t</w:t>
            </w:r>
            <w:r w:rsidRPr="00F133FC">
              <w:t>ribological design</w:t>
            </w:r>
          </w:p>
        </w:tc>
        <w:tc>
          <w:tcPr>
            <w:tcW w:w="0" w:type="auto"/>
          </w:tcPr>
          <w:p w14:paraId="4B74F26A" w14:textId="543EB568" w:rsidR="00B6785D" w:rsidRDefault="00B6785D" w:rsidP="00806AEA">
            <w:pPr>
              <w:pStyle w:val="0"/>
              <w:jc w:val="left"/>
            </w:pPr>
            <w:r>
              <w:rPr>
                <w:rFonts w:hint="eastAsia"/>
              </w:rPr>
              <w:t>P</w:t>
            </w:r>
            <w:r>
              <w:t>hD</w:t>
            </w:r>
          </w:p>
        </w:tc>
      </w:tr>
      <w:tr w:rsidR="00B6785D" w14:paraId="4B2A319D" w14:textId="77777777" w:rsidTr="00B6785D">
        <w:tc>
          <w:tcPr>
            <w:tcW w:w="0" w:type="auto"/>
          </w:tcPr>
          <w:p w14:paraId="335C3679" w14:textId="1FCB50CD" w:rsidR="00B6785D" w:rsidRDefault="00B6785D" w:rsidP="00806AEA">
            <w:pPr>
              <w:pStyle w:val="0"/>
              <w:jc w:val="left"/>
            </w:pPr>
            <w:r>
              <w:rPr>
                <w:rFonts w:hint="eastAsia"/>
              </w:rPr>
              <w:t>6</w:t>
            </w:r>
          </w:p>
        </w:tc>
        <w:tc>
          <w:tcPr>
            <w:tcW w:w="0" w:type="auto"/>
          </w:tcPr>
          <w:p w14:paraId="488371E2" w14:textId="60A5AB03" w:rsidR="00B6785D" w:rsidRDefault="00B6785D" w:rsidP="00806AEA">
            <w:pPr>
              <w:pStyle w:val="0"/>
              <w:jc w:val="left"/>
            </w:pPr>
            <w:r>
              <w:t>PhD candidate</w:t>
            </w:r>
          </w:p>
        </w:tc>
        <w:tc>
          <w:tcPr>
            <w:tcW w:w="0" w:type="auto"/>
          </w:tcPr>
          <w:p w14:paraId="75B4BB1F" w14:textId="4D566B1B" w:rsidR="00B6785D" w:rsidRDefault="00B6785D" w:rsidP="00806AEA">
            <w:pPr>
              <w:pStyle w:val="0"/>
              <w:jc w:val="left"/>
            </w:pPr>
            <w:r>
              <w:t xml:space="preserve">4 </w:t>
            </w:r>
            <w:r>
              <w:rPr>
                <w:rFonts w:hint="eastAsia"/>
              </w:rPr>
              <w:t>y</w:t>
            </w:r>
            <w:r>
              <w:t>ears</w:t>
            </w:r>
          </w:p>
        </w:tc>
        <w:tc>
          <w:tcPr>
            <w:tcW w:w="0" w:type="auto"/>
          </w:tcPr>
          <w:p w14:paraId="317B942A" w14:textId="13196B1D" w:rsidR="00B6785D" w:rsidRDefault="00B6785D" w:rsidP="00806AEA">
            <w:pPr>
              <w:pStyle w:val="0"/>
              <w:jc w:val="left"/>
            </w:pPr>
            <w:r>
              <w:rPr>
                <w:rFonts w:hint="eastAsia"/>
              </w:rPr>
              <w:t>d</w:t>
            </w:r>
            <w:r>
              <w:t>esign theory</w:t>
            </w:r>
          </w:p>
        </w:tc>
        <w:tc>
          <w:tcPr>
            <w:tcW w:w="0" w:type="auto"/>
          </w:tcPr>
          <w:p w14:paraId="6CEFEB7E" w14:textId="566F3411" w:rsidR="00B6785D" w:rsidRDefault="00B6785D" w:rsidP="00806AEA">
            <w:pPr>
              <w:pStyle w:val="0"/>
              <w:jc w:val="left"/>
            </w:pPr>
            <w:r>
              <w:rPr>
                <w:rFonts w:hint="eastAsia"/>
              </w:rPr>
              <w:t>g</w:t>
            </w:r>
            <w:r>
              <w:t>raduate</w:t>
            </w:r>
          </w:p>
        </w:tc>
      </w:tr>
    </w:tbl>
    <w:p w14:paraId="7253D3A4" w14:textId="3E578E63" w:rsidR="00C11689" w:rsidRPr="00776154" w:rsidRDefault="00776154" w:rsidP="00776154">
      <w:pPr>
        <w:pStyle w:val="03"/>
        <w:rPr>
          <w:b w:val="0"/>
          <w:bCs w:val="0"/>
        </w:rPr>
      </w:pPr>
      <w:r>
        <w:rPr>
          <w:rFonts w:hint="eastAsia"/>
        </w:rPr>
        <w:t>Table</w:t>
      </w:r>
      <w:r>
        <w:t xml:space="preserve"> S2. </w:t>
      </w:r>
      <w:r>
        <w:rPr>
          <w:b w:val="0"/>
          <w:bCs w:val="0"/>
        </w:rPr>
        <w:t>Expert profiles</w:t>
      </w:r>
    </w:p>
    <w:p w14:paraId="3824DB87" w14:textId="51F3881F" w:rsidR="008511EB" w:rsidRDefault="002C0170" w:rsidP="005D50A3">
      <w:pPr>
        <w:pStyle w:val="09"/>
        <w:ind w:firstLine="480"/>
      </w:pPr>
      <w:r>
        <w:tab/>
      </w:r>
    </w:p>
    <w:p w14:paraId="06B9ECCD" w14:textId="25BE184A" w:rsidR="007D1DCF" w:rsidRDefault="007D1DCF">
      <w:pPr>
        <w:widowControl/>
        <w:jc w:val="left"/>
        <w:rPr>
          <w:rFonts w:ascii="Times New Roman" w:eastAsia="宋体" w:hAnsi="Times New Roman" w:cs="Times New Roman"/>
          <w:sz w:val="24"/>
          <w:szCs w:val="20"/>
        </w:rPr>
      </w:pPr>
      <w:r>
        <w:br w:type="page"/>
      </w:r>
    </w:p>
    <w:p w14:paraId="00753ADB" w14:textId="2D3D507E" w:rsidR="006C3A71" w:rsidRDefault="007D1DCF" w:rsidP="006C3A71">
      <w:pPr>
        <w:pStyle w:val="11"/>
        <w:rPr>
          <w:b w:val="0"/>
          <w:bCs w:val="0"/>
        </w:rPr>
      </w:pPr>
      <w:r w:rsidRPr="007D1DCF">
        <w:lastRenderedPageBreak/>
        <w:t>Supplementary Table S3</w:t>
      </w:r>
      <w:r w:rsidR="00DA08FA">
        <w:t>.</w:t>
      </w:r>
      <w:r w:rsidRPr="007D1DCF">
        <w:t xml:space="preserve"> </w:t>
      </w:r>
      <w:r w:rsidRPr="007D1DCF">
        <w:rPr>
          <w:b w:val="0"/>
          <w:bCs w:val="0"/>
        </w:rPr>
        <w:t>Participant Information Summary</w:t>
      </w:r>
    </w:p>
    <w:tbl>
      <w:tblPr>
        <w:tblStyle w:val="aa"/>
        <w:tblW w:w="5000" w:type="pct"/>
        <w:tblLook w:val="04A0" w:firstRow="1" w:lastRow="0" w:firstColumn="1" w:lastColumn="0" w:noHBand="0" w:noVBand="1"/>
      </w:tblPr>
      <w:tblGrid>
        <w:gridCol w:w="526"/>
        <w:gridCol w:w="1475"/>
        <w:gridCol w:w="3001"/>
        <w:gridCol w:w="750"/>
        <w:gridCol w:w="2544"/>
      </w:tblGrid>
      <w:tr w:rsidR="00AE2CBD" w14:paraId="0D2D45CB" w14:textId="77777777" w:rsidTr="002F4CB7">
        <w:tc>
          <w:tcPr>
            <w:tcW w:w="317" w:type="pct"/>
            <w:shd w:val="clear" w:color="auto" w:fill="F2F2F2" w:themeFill="background1" w:themeFillShade="F2"/>
            <w:vAlign w:val="center"/>
          </w:tcPr>
          <w:p w14:paraId="7C410690" w14:textId="79B092C6" w:rsidR="007D1DCF" w:rsidRPr="00AE2CBD" w:rsidRDefault="007D1DCF" w:rsidP="002F4CB7">
            <w:pPr>
              <w:pStyle w:val="0"/>
              <w:jc w:val="both"/>
              <w:rPr>
                <w:b/>
                <w:bCs/>
              </w:rPr>
            </w:pPr>
            <w:r w:rsidRPr="00AE2CBD">
              <w:rPr>
                <w:rFonts w:hint="eastAsia"/>
                <w:b/>
                <w:bCs/>
              </w:rPr>
              <w:t>N</w:t>
            </w:r>
            <w:r w:rsidRPr="00AE2CBD">
              <w:rPr>
                <w:b/>
                <w:bCs/>
              </w:rPr>
              <w:t>o.</w:t>
            </w:r>
          </w:p>
        </w:tc>
        <w:tc>
          <w:tcPr>
            <w:tcW w:w="889" w:type="pct"/>
            <w:shd w:val="clear" w:color="auto" w:fill="F2F2F2" w:themeFill="background1" w:themeFillShade="F2"/>
            <w:vAlign w:val="center"/>
          </w:tcPr>
          <w:p w14:paraId="2D570F33" w14:textId="5E94AF07" w:rsidR="007D1DCF" w:rsidRPr="007D1DCF" w:rsidRDefault="007D1DCF" w:rsidP="002F4CB7">
            <w:pPr>
              <w:pStyle w:val="0"/>
              <w:jc w:val="both"/>
              <w:rPr>
                <w:b/>
                <w:bCs/>
              </w:rPr>
            </w:pPr>
            <w:r w:rsidRPr="007D1DCF">
              <w:rPr>
                <w:rFonts w:hint="eastAsia"/>
                <w:b/>
                <w:bCs/>
              </w:rPr>
              <w:t>R</w:t>
            </w:r>
            <w:r w:rsidRPr="007D1DCF">
              <w:rPr>
                <w:b/>
                <w:bCs/>
              </w:rPr>
              <w:t>ole</w:t>
            </w:r>
          </w:p>
        </w:tc>
        <w:tc>
          <w:tcPr>
            <w:tcW w:w="1809" w:type="pct"/>
            <w:shd w:val="clear" w:color="auto" w:fill="F2F2F2" w:themeFill="background1" w:themeFillShade="F2"/>
            <w:vAlign w:val="center"/>
          </w:tcPr>
          <w:p w14:paraId="7FEEE6DF" w14:textId="531A3618" w:rsidR="007D1DCF" w:rsidRPr="007D1DCF" w:rsidRDefault="007D1DCF" w:rsidP="002F4CB7">
            <w:pPr>
              <w:pStyle w:val="0"/>
              <w:jc w:val="both"/>
              <w:rPr>
                <w:b/>
                <w:bCs/>
              </w:rPr>
            </w:pPr>
            <w:r w:rsidRPr="007D1DCF">
              <w:rPr>
                <w:b/>
                <w:bCs/>
              </w:rPr>
              <w:t>Proposed Task</w:t>
            </w:r>
          </w:p>
        </w:tc>
        <w:tc>
          <w:tcPr>
            <w:tcW w:w="452" w:type="pct"/>
            <w:shd w:val="clear" w:color="auto" w:fill="F2F2F2" w:themeFill="background1" w:themeFillShade="F2"/>
            <w:vAlign w:val="center"/>
          </w:tcPr>
          <w:p w14:paraId="0B1C06EE" w14:textId="1073DAC2" w:rsidR="007D1DCF" w:rsidRPr="007D1DCF" w:rsidRDefault="007D1DCF" w:rsidP="002F4CB7">
            <w:pPr>
              <w:pStyle w:val="0"/>
              <w:jc w:val="both"/>
              <w:rPr>
                <w:b/>
                <w:bCs/>
              </w:rPr>
            </w:pPr>
            <w:r w:rsidRPr="007D1DCF">
              <w:rPr>
                <w:b/>
                <w:bCs/>
              </w:rPr>
              <w:t>Total Score</w:t>
            </w:r>
          </w:p>
        </w:tc>
        <w:tc>
          <w:tcPr>
            <w:tcW w:w="1533" w:type="pct"/>
            <w:shd w:val="clear" w:color="auto" w:fill="F2F2F2" w:themeFill="background1" w:themeFillShade="F2"/>
            <w:vAlign w:val="center"/>
          </w:tcPr>
          <w:p w14:paraId="4D428D23" w14:textId="61D73BBC" w:rsidR="007D1DCF" w:rsidRPr="007D1DCF" w:rsidRDefault="007D1DCF" w:rsidP="002F4CB7">
            <w:pPr>
              <w:pStyle w:val="0"/>
              <w:jc w:val="both"/>
              <w:rPr>
                <w:b/>
                <w:bCs/>
              </w:rPr>
            </w:pPr>
            <w:r w:rsidRPr="007D1DCF">
              <w:rPr>
                <w:b/>
                <w:bCs/>
              </w:rPr>
              <w:t>Qualitative Evaluation</w:t>
            </w:r>
          </w:p>
        </w:tc>
      </w:tr>
      <w:tr w:rsidR="00AE2CBD" w14:paraId="6E01B527" w14:textId="77777777" w:rsidTr="00AE2CBD">
        <w:tc>
          <w:tcPr>
            <w:tcW w:w="317" w:type="pct"/>
          </w:tcPr>
          <w:p w14:paraId="227D5B34" w14:textId="340F7ABE" w:rsidR="00AE2CBD" w:rsidRPr="00AE2CBD" w:rsidRDefault="00AE2CBD" w:rsidP="00AE2CBD">
            <w:pPr>
              <w:pStyle w:val="0"/>
              <w:jc w:val="both"/>
              <w:rPr>
                <w:b/>
                <w:bCs/>
              </w:rPr>
            </w:pPr>
            <w:r w:rsidRPr="00AE2CBD">
              <w:rPr>
                <w:b/>
                <w:bCs/>
              </w:rPr>
              <w:t>1</w:t>
            </w:r>
          </w:p>
        </w:tc>
        <w:tc>
          <w:tcPr>
            <w:tcW w:w="889" w:type="pct"/>
          </w:tcPr>
          <w:p w14:paraId="1CDB3A90" w14:textId="6C0EC10E" w:rsidR="00AE2CBD" w:rsidRDefault="00AE2CBD" w:rsidP="00AE2CBD">
            <w:pPr>
              <w:pStyle w:val="0"/>
              <w:jc w:val="both"/>
            </w:pPr>
            <w:r w:rsidRPr="00A00F04">
              <w:t>Graduate Student</w:t>
            </w:r>
          </w:p>
        </w:tc>
        <w:tc>
          <w:tcPr>
            <w:tcW w:w="1809" w:type="pct"/>
          </w:tcPr>
          <w:p w14:paraId="21627A89" w14:textId="63859E4B" w:rsidR="00AE2CBD" w:rsidRDefault="00AE2CBD" w:rsidP="00AE2CBD">
            <w:pPr>
              <w:pStyle w:val="0"/>
              <w:jc w:val="both"/>
            </w:pPr>
            <w:r w:rsidRPr="00A00F04">
              <w:t>Design an algorithm to extract all features of a ship's piping layout, including identification, classification, geometric analysis, layout optimization, and conflict detection.</w:t>
            </w:r>
          </w:p>
        </w:tc>
        <w:tc>
          <w:tcPr>
            <w:tcW w:w="452" w:type="pct"/>
          </w:tcPr>
          <w:p w14:paraId="5A03938A" w14:textId="337013A7" w:rsidR="00AE2CBD" w:rsidRDefault="00AE2CBD" w:rsidP="00AE2CBD">
            <w:pPr>
              <w:pStyle w:val="0"/>
              <w:jc w:val="both"/>
            </w:pPr>
            <w:r w:rsidRPr="00A00F04">
              <w:t>48</w:t>
            </w:r>
          </w:p>
        </w:tc>
        <w:tc>
          <w:tcPr>
            <w:tcW w:w="1533" w:type="pct"/>
          </w:tcPr>
          <w:p w14:paraId="563FF0B2" w14:textId="664AEAD6" w:rsidR="00AE2CBD" w:rsidRDefault="00AE2CBD" w:rsidP="00AE2CBD">
            <w:pPr>
              <w:pStyle w:val="0"/>
              <w:jc w:val="both"/>
            </w:pPr>
            <w:r w:rsidRPr="00A00F04">
              <w:t>Excessive output makes it difficult to identify key points to focus on.</w:t>
            </w:r>
          </w:p>
        </w:tc>
      </w:tr>
      <w:tr w:rsidR="00AE2CBD" w14:paraId="2C75F21E" w14:textId="77777777" w:rsidTr="00AE2CBD">
        <w:tc>
          <w:tcPr>
            <w:tcW w:w="317" w:type="pct"/>
          </w:tcPr>
          <w:p w14:paraId="04296650" w14:textId="5BB9357D" w:rsidR="00AE2CBD" w:rsidRPr="00AE2CBD" w:rsidRDefault="00AE2CBD" w:rsidP="00AE2CBD">
            <w:pPr>
              <w:pStyle w:val="0"/>
              <w:jc w:val="both"/>
              <w:rPr>
                <w:b/>
                <w:bCs/>
              </w:rPr>
            </w:pPr>
            <w:r w:rsidRPr="00AE2CBD">
              <w:rPr>
                <w:b/>
                <w:bCs/>
              </w:rPr>
              <w:t>2</w:t>
            </w:r>
          </w:p>
        </w:tc>
        <w:tc>
          <w:tcPr>
            <w:tcW w:w="889" w:type="pct"/>
          </w:tcPr>
          <w:p w14:paraId="528F86DD" w14:textId="72AED61B"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6735A320" w14:textId="416D2549" w:rsidR="00AE2CBD" w:rsidRDefault="00AE2CBD" w:rsidP="00AE2CBD">
            <w:pPr>
              <w:pStyle w:val="0"/>
              <w:jc w:val="both"/>
            </w:pPr>
            <w:r w:rsidRPr="00A00F04">
              <w:t>Design an ultra-long-range electric vehicle capable of achieving over 2,000 kilometers of range, with a focus on battery technology, fast charging, energy management, and intelligent systems integration.</w:t>
            </w:r>
          </w:p>
        </w:tc>
        <w:tc>
          <w:tcPr>
            <w:tcW w:w="452" w:type="pct"/>
          </w:tcPr>
          <w:p w14:paraId="0FBFF079" w14:textId="080EB1FD" w:rsidR="00AE2CBD" w:rsidRDefault="00AE2CBD" w:rsidP="00AE2CBD">
            <w:pPr>
              <w:pStyle w:val="0"/>
              <w:jc w:val="both"/>
            </w:pPr>
            <w:r w:rsidRPr="00A00F04">
              <w:t>64</w:t>
            </w:r>
          </w:p>
        </w:tc>
        <w:tc>
          <w:tcPr>
            <w:tcW w:w="1533" w:type="pct"/>
          </w:tcPr>
          <w:p w14:paraId="5179105F" w14:textId="385F2807" w:rsidR="00AE2CBD" w:rsidRDefault="00AE2CBD" w:rsidP="00AE2CBD">
            <w:pPr>
              <w:pStyle w:val="0"/>
              <w:jc w:val="both"/>
            </w:pPr>
            <w:r w:rsidRPr="00A00F04">
              <w:t>The system provides too much information, leading to information overload. Reducing redundancy in dialogue would improve usability.</w:t>
            </w:r>
          </w:p>
        </w:tc>
      </w:tr>
      <w:tr w:rsidR="00AE2CBD" w14:paraId="6D8F56A2" w14:textId="77777777" w:rsidTr="00AE2CBD">
        <w:tc>
          <w:tcPr>
            <w:tcW w:w="317" w:type="pct"/>
          </w:tcPr>
          <w:p w14:paraId="0BD7A802" w14:textId="5BE087E2" w:rsidR="00AE2CBD" w:rsidRPr="00AE2CBD" w:rsidRDefault="00AE2CBD" w:rsidP="00AE2CBD">
            <w:pPr>
              <w:pStyle w:val="0"/>
              <w:jc w:val="both"/>
              <w:rPr>
                <w:b/>
                <w:bCs/>
              </w:rPr>
            </w:pPr>
            <w:r w:rsidRPr="00AE2CBD">
              <w:rPr>
                <w:b/>
                <w:bCs/>
              </w:rPr>
              <w:t>3</w:t>
            </w:r>
          </w:p>
        </w:tc>
        <w:tc>
          <w:tcPr>
            <w:tcW w:w="889" w:type="pct"/>
          </w:tcPr>
          <w:p w14:paraId="43D62810" w14:textId="0B763BA6"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09CBCC60" w14:textId="585A3799" w:rsidR="00AE2CBD" w:rsidRDefault="00AE2CBD" w:rsidP="00AE2CBD">
            <w:pPr>
              <w:pStyle w:val="0"/>
              <w:jc w:val="both"/>
            </w:pPr>
            <w:r w:rsidRPr="00A00F04">
              <w:t>Design a friction testing machine capable of reciprocating shaft rotation under a fixed sleeve, applying 20–500N load, maintaining temperatures (room temperature to 400°C), and monitoring real-time torque with precise control.</w:t>
            </w:r>
          </w:p>
        </w:tc>
        <w:tc>
          <w:tcPr>
            <w:tcW w:w="452" w:type="pct"/>
          </w:tcPr>
          <w:p w14:paraId="6A6C3B31" w14:textId="490DDB4B" w:rsidR="00AE2CBD" w:rsidRDefault="00AE2CBD" w:rsidP="00AE2CBD">
            <w:pPr>
              <w:pStyle w:val="0"/>
              <w:jc w:val="both"/>
            </w:pPr>
            <w:r w:rsidRPr="00A00F04">
              <w:t>57</w:t>
            </w:r>
          </w:p>
        </w:tc>
        <w:tc>
          <w:tcPr>
            <w:tcW w:w="1533" w:type="pct"/>
          </w:tcPr>
          <w:p w14:paraId="5527A91B" w14:textId="0393771B" w:rsidR="00AE2CBD" w:rsidRDefault="00AE2CBD" w:rsidP="00AE2CBD">
            <w:pPr>
              <w:pStyle w:val="0"/>
              <w:jc w:val="both"/>
            </w:pPr>
            <w:r w:rsidRPr="00A00F04">
              <w:t>Lengthy text responses are difficult to keep up with.</w:t>
            </w:r>
          </w:p>
        </w:tc>
      </w:tr>
      <w:tr w:rsidR="00AE2CBD" w14:paraId="2F2C7596" w14:textId="77777777" w:rsidTr="00AE2CBD">
        <w:tc>
          <w:tcPr>
            <w:tcW w:w="317" w:type="pct"/>
          </w:tcPr>
          <w:p w14:paraId="371770D9" w14:textId="62A37A45" w:rsidR="00AE2CBD" w:rsidRPr="00AE2CBD" w:rsidRDefault="00AE2CBD" w:rsidP="00AE2CBD">
            <w:pPr>
              <w:pStyle w:val="0"/>
              <w:jc w:val="both"/>
              <w:rPr>
                <w:b/>
                <w:bCs/>
              </w:rPr>
            </w:pPr>
            <w:r w:rsidRPr="00AE2CBD">
              <w:rPr>
                <w:b/>
                <w:bCs/>
              </w:rPr>
              <w:t>4</w:t>
            </w:r>
          </w:p>
        </w:tc>
        <w:tc>
          <w:tcPr>
            <w:tcW w:w="889" w:type="pct"/>
          </w:tcPr>
          <w:p w14:paraId="2EFB7F49" w14:textId="0D5F6D80"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014EE5DF" w14:textId="7744FDFB" w:rsidR="00AE2CBD" w:rsidRDefault="00AE2CBD" w:rsidP="00AE2CBD">
            <w:pPr>
              <w:pStyle w:val="0"/>
              <w:jc w:val="both"/>
            </w:pPr>
            <w:r w:rsidRPr="00A00F04">
              <w:t>Design a sliding bearing friction and wear testing machine with a small integrated generator load, compact size (&lt;1.5m), capable of monitoring speed, torque, vibration, temperature, current, sound, and oil abrasive particles.</w:t>
            </w:r>
          </w:p>
        </w:tc>
        <w:tc>
          <w:tcPr>
            <w:tcW w:w="452" w:type="pct"/>
          </w:tcPr>
          <w:p w14:paraId="4AD54107" w14:textId="561C7D28" w:rsidR="00AE2CBD" w:rsidRDefault="00AE2CBD" w:rsidP="00AE2CBD">
            <w:pPr>
              <w:pStyle w:val="0"/>
              <w:jc w:val="both"/>
            </w:pPr>
            <w:r w:rsidRPr="00A00F04">
              <w:t>67</w:t>
            </w:r>
          </w:p>
        </w:tc>
        <w:tc>
          <w:tcPr>
            <w:tcW w:w="1533" w:type="pct"/>
          </w:tcPr>
          <w:p w14:paraId="722C790A" w14:textId="27652BC2" w:rsidR="00AE2CBD" w:rsidRDefault="00AE2CBD" w:rsidP="00AE2CBD">
            <w:pPr>
              <w:pStyle w:val="0"/>
              <w:jc w:val="both"/>
            </w:pPr>
            <w:r w:rsidRPr="00A00F04">
              <w:t>The function block diagram generation and self-linking analysis were very interesting and helpful.</w:t>
            </w:r>
          </w:p>
        </w:tc>
      </w:tr>
      <w:tr w:rsidR="00AE2CBD" w14:paraId="4964BB8E" w14:textId="77777777" w:rsidTr="00AE2CBD">
        <w:tc>
          <w:tcPr>
            <w:tcW w:w="317" w:type="pct"/>
          </w:tcPr>
          <w:p w14:paraId="56CC2139" w14:textId="65DFDBBA" w:rsidR="00AE2CBD" w:rsidRPr="00AE2CBD" w:rsidRDefault="00AE2CBD" w:rsidP="00AE2CBD">
            <w:pPr>
              <w:pStyle w:val="0"/>
              <w:jc w:val="both"/>
              <w:rPr>
                <w:b/>
                <w:bCs/>
              </w:rPr>
            </w:pPr>
            <w:r w:rsidRPr="00AE2CBD">
              <w:rPr>
                <w:b/>
                <w:bCs/>
              </w:rPr>
              <w:t>5</w:t>
            </w:r>
          </w:p>
        </w:tc>
        <w:tc>
          <w:tcPr>
            <w:tcW w:w="889" w:type="pct"/>
          </w:tcPr>
          <w:p w14:paraId="57A7C632" w14:textId="2CB2A017"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5A6B49AC" w14:textId="33514FB7" w:rsidR="00AE2CBD" w:rsidRDefault="00AE2CBD" w:rsidP="00AE2CBD">
            <w:pPr>
              <w:pStyle w:val="0"/>
              <w:jc w:val="both"/>
            </w:pPr>
            <w:r w:rsidRPr="00A00F04">
              <w:t>Design a high-precision sensing system for gas turbine hot-end components, capable of withstanding temperatures up to 1000°C, achieving accuracy &lt;0.01, with real-time feedback/storage and compact size (&lt;10kg).</w:t>
            </w:r>
          </w:p>
        </w:tc>
        <w:tc>
          <w:tcPr>
            <w:tcW w:w="452" w:type="pct"/>
          </w:tcPr>
          <w:p w14:paraId="60F63FB2" w14:textId="377F027F" w:rsidR="00AE2CBD" w:rsidRDefault="00AE2CBD" w:rsidP="00AE2CBD">
            <w:pPr>
              <w:pStyle w:val="0"/>
              <w:jc w:val="both"/>
            </w:pPr>
            <w:r w:rsidRPr="00A00F04">
              <w:t>64</w:t>
            </w:r>
          </w:p>
        </w:tc>
        <w:tc>
          <w:tcPr>
            <w:tcW w:w="1533" w:type="pct"/>
          </w:tcPr>
          <w:p w14:paraId="61F6854D" w14:textId="02D9001B" w:rsidR="00AE2CBD" w:rsidRDefault="00AE2CBD" w:rsidP="00AE2CBD">
            <w:pPr>
              <w:pStyle w:val="0"/>
              <w:jc w:val="both"/>
            </w:pPr>
            <w:r w:rsidRPr="00A00F04">
              <w:t>Generated diagrams for functional structures and black-box analysis were somewhat confusing.</w:t>
            </w:r>
          </w:p>
        </w:tc>
      </w:tr>
      <w:tr w:rsidR="00AE2CBD" w14:paraId="6DB39F25" w14:textId="77777777" w:rsidTr="00AE2CBD">
        <w:tc>
          <w:tcPr>
            <w:tcW w:w="317" w:type="pct"/>
          </w:tcPr>
          <w:p w14:paraId="19CC393D" w14:textId="5C4A37D1" w:rsidR="00AE2CBD" w:rsidRPr="00AE2CBD" w:rsidRDefault="00AE2CBD" w:rsidP="00AE2CBD">
            <w:pPr>
              <w:pStyle w:val="0"/>
              <w:jc w:val="both"/>
              <w:rPr>
                <w:b/>
                <w:bCs/>
              </w:rPr>
            </w:pPr>
            <w:r w:rsidRPr="00AE2CBD">
              <w:rPr>
                <w:b/>
                <w:bCs/>
              </w:rPr>
              <w:t>6</w:t>
            </w:r>
          </w:p>
        </w:tc>
        <w:tc>
          <w:tcPr>
            <w:tcW w:w="889" w:type="pct"/>
          </w:tcPr>
          <w:p w14:paraId="387C1599" w14:textId="52CB5B20" w:rsidR="00AE2CBD" w:rsidRDefault="00AE2CBD" w:rsidP="00AE2CBD">
            <w:pPr>
              <w:pStyle w:val="0"/>
              <w:jc w:val="both"/>
            </w:pPr>
            <w:r w:rsidRPr="00A00F04">
              <w:t>Engineer</w:t>
            </w:r>
          </w:p>
        </w:tc>
        <w:tc>
          <w:tcPr>
            <w:tcW w:w="1809" w:type="pct"/>
          </w:tcPr>
          <w:p w14:paraId="0B554E59" w14:textId="17243350" w:rsidR="00AE2CBD" w:rsidRDefault="00AE2CBD" w:rsidP="00AE2CBD">
            <w:pPr>
              <w:pStyle w:val="0"/>
              <w:jc w:val="both"/>
            </w:pPr>
            <w:r w:rsidRPr="00A00F04">
              <w:t xml:space="preserve">Design a pet grooming brush for cats and dogs that collects and discharges hair automatically, </w:t>
            </w:r>
            <w:r w:rsidRPr="00A00F04">
              <w:lastRenderedPageBreak/>
              <w:t>minimizes finger/wrist effort, and ensures pet comfort and cleanliness through ergonomic and aesthetic design.</w:t>
            </w:r>
          </w:p>
        </w:tc>
        <w:tc>
          <w:tcPr>
            <w:tcW w:w="452" w:type="pct"/>
          </w:tcPr>
          <w:p w14:paraId="62AB75E9" w14:textId="0F215CBF" w:rsidR="00AE2CBD" w:rsidRDefault="00AE2CBD" w:rsidP="00AE2CBD">
            <w:pPr>
              <w:pStyle w:val="0"/>
              <w:jc w:val="both"/>
            </w:pPr>
            <w:r w:rsidRPr="00A00F04">
              <w:lastRenderedPageBreak/>
              <w:t>65</w:t>
            </w:r>
          </w:p>
        </w:tc>
        <w:tc>
          <w:tcPr>
            <w:tcW w:w="1533" w:type="pct"/>
          </w:tcPr>
          <w:p w14:paraId="66D753B8" w14:textId="44EC6E41" w:rsidR="00AE2CBD" w:rsidRDefault="00AE2CBD" w:rsidP="00AE2CBD">
            <w:pPr>
              <w:pStyle w:val="0"/>
              <w:jc w:val="both"/>
            </w:pPr>
            <w:r w:rsidRPr="00A00F04">
              <w:t>The interim output reports had low readability in terms of format.</w:t>
            </w:r>
          </w:p>
        </w:tc>
      </w:tr>
      <w:tr w:rsidR="00AE2CBD" w14:paraId="656C7EE7" w14:textId="77777777" w:rsidTr="00AE2CBD">
        <w:tc>
          <w:tcPr>
            <w:tcW w:w="317" w:type="pct"/>
          </w:tcPr>
          <w:p w14:paraId="4106FCE2" w14:textId="09A3CC2B" w:rsidR="00AE2CBD" w:rsidRPr="00AE2CBD" w:rsidRDefault="00AE2CBD" w:rsidP="00AE2CBD">
            <w:pPr>
              <w:pStyle w:val="0"/>
              <w:jc w:val="both"/>
              <w:rPr>
                <w:b/>
                <w:bCs/>
              </w:rPr>
            </w:pPr>
            <w:r w:rsidRPr="00AE2CBD">
              <w:rPr>
                <w:b/>
                <w:bCs/>
              </w:rPr>
              <w:t>7</w:t>
            </w:r>
          </w:p>
        </w:tc>
        <w:tc>
          <w:tcPr>
            <w:tcW w:w="889" w:type="pct"/>
          </w:tcPr>
          <w:p w14:paraId="1EED3E76" w14:textId="7E522FE0"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0E81FDA0" w14:textId="51D047DF" w:rsidR="00AE2CBD" w:rsidRDefault="00AE2CBD" w:rsidP="00AE2CBD">
            <w:pPr>
              <w:pStyle w:val="0"/>
              <w:jc w:val="both"/>
            </w:pPr>
            <w:r w:rsidRPr="00A00F04">
              <w:t>Design a miniature cell sorting device with high throughput, purity, and recovery rate, focusing on automation, ease of operation, and adaptability to environmental and regulatory requirements.</w:t>
            </w:r>
          </w:p>
        </w:tc>
        <w:tc>
          <w:tcPr>
            <w:tcW w:w="452" w:type="pct"/>
          </w:tcPr>
          <w:p w14:paraId="2BEBA4EA" w14:textId="55E9AEA1" w:rsidR="00AE2CBD" w:rsidRDefault="00AE2CBD" w:rsidP="00AE2CBD">
            <w:pPr>
              <w:pStyle w:val="0"/>
              <w:jc w:val="both"/>
            </w:pPr>
            <w:r w:rsidRPr="00A00F04">
              <w:t>64</w:t>
            </w:r>
          </w:p>
        </w:tc>
        <w:tc>
          <w:tcPr>
            <w:tcW w:w="1533" w:type="pct"/>
          </w:tcPr>
          <w:p w14:paraId="0A226AEB" w14:textId="42C45EF8" w:rsidR="00AE2CBD" w:rsidRDefault="00AE2CBD" w:rsidP="00AE2CBD">
            <w:pPr>
              <w:pStyle w:val="0"/>
              <w:jc w:val="both"/>
            </w:pPr>
            <w:r w:rsidRPr="00A00F04">
              <w:t>Provided significant guidance for designing complex electromechanical and biological control systems.</w:t>
            </w:r>
          </w:p>
        </w:tc>
      </w:tr>
      <w:tr w:rsidR="00AE2CBD" w14:paraId="77AEE848" w14:textId="77777777" w:rsidTr="00AE2CBD">
        <w:tc>
          <w:tcPr>
            <w:tcW w:w="317" w:type="pct"/>
          </w:tcPr>
          <w:p w14:paraId="253D01D4" w14:textId="709DF03E" w:rsidR="00AE2CBD" w:rsidRPr="00AE2CBD" w:rsidRDefault="00AE2CBD" w:rsidP="00AE2CBD">
            <w:pPr>
              <w:pStyle w:val="0"/>
              <w:jc w:val="both"/>
              <w:rPr>
                <w:b/>
                <w:bCs/>
              </w:rPr>
            </w:pPr>
            <w:r w:rsidRPr="00AE2CBD">
              <w:rPr>
                <w:b/>
                <w:bCs/>
              </w:rPr>
              <w:t>8</w:t>
            </w:r>
          </w:p>
        </w:tc>
        <w:tc>
          <w:tcPr>
            <w:tcW w:w="889" w:type="pct"/>
          </w:tcPr>
          <w:p w14:paraId="1F6F125B" w14:textId="54B1B9CD" w:rsidR="00AE2CBD" w:rsidRDefault="00AE2CBD" w:rsidP="00AE2CBD">
            <w:pPr>
              <w:pStyle w:val="0"/>
              <w:jc w:val="both"/>
            </w:pPr>
            <w:proofErr w:type="spellStart"/>
            <w:proofErr w:type="gramStart"/>
            <w:r w:rsidRPr="00A00F04">
              <w:t>Ph.D</w:t>
            </w:r>
            <w:proofErr w:type="spellEnd"/>
            <w:proofErr w:type="gramEnd"/>
            <w:r w:rsidRPr="00A00F04">
              <w:t xml:space="preserve"> Student</w:t>
            </w:r>
          </w:p>
        </w:tc>
        <w:tc>
          <w:tcPr>
            <w:tcW w:w="1809" w:type="pct"/>
          </w:tcPr>
          <w:p w14:paraId="031FDEAA" w14:textId="2D845C10" w:rsidR="00AE2CBD" w:rsidRDefault="00AE2CBD" w:rsidP="00AE2CBD">
            <w:pPr>
              <w:pStyle w:val="0"/>
              <w:jc w:val="both"/>
            </w:pPr>
            <w:r w:rsidRPr="00A00F04">
              <w:t>Design a flexible sweat sensor with skin adherence and wireless transmission capabilities to monitor sweat composition, provide health insights, and deliver actionable recommendations.</w:t>
            </w:r>
          </w:p>
        </w:tc>
        <w:tc>
          <w:tcPr>
            <w:tcW w:w="452" w:type="pct"/>
          </w:tcPr>
          <w:p w14:paraId="78ADDCAC" w14:textId="4B6EFC83" w:rsidR="00AE2CBD" w:rsidRDefault="00AE2CBD" w:rsidP="00AE2CBD">
            <w:pPr>
              <w:pStyle w:val="0"/>
              <w:jc w:val="both"/>
            </w:pPr>
            <w:r w:rsidRPr="00A00F04">
              <w:t>58</w:t>
            </w:r>
          </w:p>
        </w:tc>
        <w:tc>
          <w:tcPr>
            <w:tcW w:w="1533" w:type="pct"/>
          </w:tcPr>
          <w:p w14:paraId="40F7A62D" w14:textId="77FF85C0" w:rsidR="00AE2CBD" w:rsidRDefault="00AE2CBD" w:rsidP="00AE2CBD">
            <w:pPr>
              <w:pStyle w:val="0"/>
              <w:jc w:val="both"/>
            </w:pPr>
            <w:r w:rsidRPr="00A00F04">
              <w:t>Concepts introduced in the biomimetic design section were particularly inspiring and helped uncover previously overlooked design directions.</w:t>
            </w:r>
          </w:p>
        </w:tc>
      </w:tr>
      <w:tr w:rsidR="00AE2CBD" w14:paraId="31BA413B" w14:textId="77777777" w:rsidTr="00AE2CBD">
        <w:tc>
          <w:tcPr>
            <w:tcW w:w="317" w:type="pct"/>
          </w:tcPr>
          <w:p w14:paraId="1BA87E34" w14:textId="406D0E6D" w:rsidR="00AE2CBD" w:rsidRPr="00AE2CBD" w:rsidRDefault="00AE2CBD" w:rsidP="00AE2CBD">
            <w:pPr>
              <w:pStyle w:val="0"/>
              <w:jc w:val="both"/>
              <w:rPr>
                <w:b/>
                <w:bCs/>
              </w:rPr>
            </w:pPr>
            <w:r w:rsidRPr="00AE2CBD">
              <w:rPr>
                <w:b/>
                <w:bCs/>
              </w:rPr>
              <w:t>9</w:t>
            </w:r>
          </w:p>
        </w:tc>
        <w:tc>
          <w:tcPr>
            <w:tcW w:w="889" w:type="pct"/>
          </w:tcPr>
          <w:p w14:paraId="0C120D7E" w14:textId="57063012" w:rsidR="00AE2CBD" w:rsidRDefault="00AE2CBD" w:rsidP="00AE2CBD">
            <w:pPr>
              <w:pStyle w:val="0"/>
              <w:jc w:val="both"/>
            </w:pPr>
            <w:r w:rsidRPr="00A00F04">
              <w:t>Researcher</w:t>
            </w:r>
          </w:p>
        </w:tc>
        <w:tc>
          <w:tcPr>
            <w:tcW w:w="1809" w:type="pct"/>
          </w:tcPr>
          <w:p w14:paraId="2B9C4DA7" w14:textId="75AF3192" w:rsidR="00AE2CBD" w:rsidRDefault="00AE2CBD" w:rsidP="00AE2CBD">
            <w:pPr>
              <w:pStyle w:val="0"/>
              <w:jc w:val="both"/>
            </w:pPr>
            <w:r w:rsidRPr="00A00F04">
              <w:t>Design a fretting fatigue testing device for detachable mortise and tenon joints, specifically engine tenon structures, focusing on precise friction load and pressure measurements under simulated operating conditions.</w:t>
            </w:r>
          </w:p>
        </w:tc>
        <w:tc>
          <w:tcPr>
            <w:tcW w:w="452" w:type="pct"/>
          </w:tcPr>
          <w:p w14:paraId="265BBFF5" w14:textId="6CA6A319" w:rsidR="00AE2CBD" w:rsidRDefault="00AE2CBD" w:rsidP="00AE2CBD">
            <w:pPr>
              <w:pStyle w:val="0"/>
              <w:jc w:val="both"/>
            </w:pPr>
            <w:r w:rsidRPr="00A00F04">
              <w:t>47</w:t>
            </w:r>
          </w:p>
        </w:tc>
        <w:tc>
          <w:tcPr>
            <w:tcW w:w="1533" w:type="pct"/>
          </w:tcPr>
          <w:p w14:paraId="28DFEE00" w14:textId="5DD6CA4C" w:rsidR="00AE2CBD" w:rsidRDefault="00AE2CBD" w:rsidP="00AE2CBD">
            <w:pPr>
              <w:pStyle w:val="0"/>
              <w:jc w:val="both"/>
            </w:pPr>
            <w:r w:rsidRPr="00A00F04">
              <w:t>Adding an auto-results generation button would improve efficiency by avoiding step-by-step user input.</w:t>
            </w:r>
          </w:p>
        </w:tc>
      </w:tr>
      <w:tr w:rsidR="00AE2CBD" w14:paraId="6EB6CC4A" w14:textId="77777777" w:rsidTr="00AE2CBD">
        <w:tc>
          <w:tcPr>
            <w:tcW w:w="317" w:type="pct"/>
          </w:tcPr>
          <w:p w14:paraId="1D82B9F0" w14:textId="0655C733" w:rsidR="00AE2CBD" w:rsidRPr="00AE2CBD" w:rsidRDefault="00AE2CBD" w:rsidP="00AE2CBD">
            <w:pPr>
              <w:pStyle w:val="0"/>
              <w:jc w:val="both"/>
              <w:rPr>
                <w:b/>
                <w:bCs/>
              </w:rPr>
            </w:pPr>
            <w:r w:rsidRPr="00AE2CBD">
              <w:rPr>
                <w:b/>
                <w:bCs/>
              </w:rPr>
              <w:t>10</w:t>
            </w:r>
          </w:p>
        </w:tc>
        <w:tc>
          <w:tcPr>
            <w:tcW w:w="889" w:type="pct"/>
          </w:tcPr>
          <w:p w14:paraId="516535FF" w14:textId="3B2A2188" w:rsidR="00AE2CBD" w:rsidRDefault="00AE2CBD" w:rsidP="00AE2CBD">
            <w:pPr>
              <w:pStyle w:val="0"/>
              <w:jc w:val="both"/>
            </w:pPr>
            <w:r w:rsidRPr="00A00F04">
              <w:t>Undergraduate</w:t>
            </w:r>
          </w:p>
        </w:tc>
        <w:tc>
          <w:tcPr>
            <w:tcW w:w="1809" w:type="pct"/>
          </w:tcPr>
          <w:p w14:paraId="32D54F01" w14:textId="714F412A" w:rsidR="00AE2CBD" w:rsidRDefault="00C7039A" w:rsidP="00AE2CBD">
            <w:pPr>
              <w:pStyle w:val="0"/>
              <w:jc w:val="both"/>
            </w:pPr>
            <w:r w:rsidRPr="00C7039A">
              <w:t>Design a manually operated road cleaner that maintains environmental cleanliness without causing significant pollution, conserving energy, and ensuring easy maintenance by avoiding the use of electric motors, diesel engines, or similar power sources.</w:t>
            </w:r>
          </w:p>
        </w:tc>
        <w:tc>
          <w:tcPr>
            <w:tcW w:w="452" w:type="pct"/>
          </w:tcPr>
          <w:p w14:paraId="3C44AB43" w14:textId="6DAD7BBF" w:rsidR="00AE2CBD" w:rsidRDefault="00AE2CBD" w:rsidP="00AE2CBD">
            <w:pPr>
              <w:pStyle w:val="0"/>
              <w:jc w:val="both"/>
            </w:pPr>
            <w:r w:rsidRPr="00A00F04">
              <w:t>55</w:t>
            </w:r>
          </w:p>
        </w:tc>
        <w:tc>
          <w:tcPr>
            <w:tcW w:w="1533" w:type="pct"/>
          </w:tcPr>
          <w:p w14:paraId="316AF146" w14:textId="19B06D55" w:rsidR="00AE2CBD" w:rsidRDefault="00AE2CBD" w:rsidP="00AE2CBD">
            <w:pPr>
              <w:pStyle w:val="0"/>
              <w:jc w:val="both"/>
            </w:pPr>
            <w:r w:rsidRPr="00A00F04">
              <w:t>The [Customer Requirements List] module was particularly inspiring, enabling me to evaluate customer needs comprehensively and expand my thinking.</w:t>
            </w:r>
          </w:p>
        </w:tc>
      </w:tr>
      <w:tr w:rsidR="00AE2CBD" w14:paraId="4D415D1E" w14:textId="77777777" w:rsidTr="00AE2CBD">
        <w:tc>
          <w:tcPr>
            <w:tcW w:w="317" w:type="pct"/>
          </w:tcPr>
          <w:p w14:paraId="6F22168F" w14:textId="7CDC2CDA" w:rsidR="00AE2CBD" w:rsidRPr="00AE2CBD" w:rsidRDefault="00AE2CBD" w:rsidP="00AE2CBD">
            <w:pPr>
              <w:pStyle w:val="0"/>
              <w:jc w:val="both"/>
              <w:rPr>
                <w:b/>
                <w:bCs/>
              </w:rPr>
            </w:pPr>
            <w:r w:rsidRPr="00AE2CBD">
              <w:rPr>
                <w:b/>
                <w:bCs/>
              </w:rPr>
              <w:t>11</w:t>
            </w:r>
          </w:p>
        </w:tc>
        <w:tc>
          <w:tcPr>
            <w:tcW w:w="889" w:type="pct"/>
          </w:tcPr>
          <w:p w14:paraId="75C8261F" w14:textId="29C938BD" w:rsidR="00AE2CBD" w:rsidRDefault="00AE2CBD" w:rsidP="00AE2CBD">
            <w:pPr>
              <w:pStyle w:val="0"/>
              <w:jc w:val="both"/>
            </w:pPr>
            <w:r w:rsidRPr="00A00F04">
              <w:t>Undergraduate</w:t>
            </w:r>
          </w:p>
        </w:tc>
        <w:tc>
          <w:tcPr>
            <w:tcW w:w="1809" w:type="pct"/>
          </w:tcPr>
          <w:p w14:paraId="1A6B5B31" w14:textId="39AD22C9" w:rsidR="00AE2CBD" w:rsidRDefault="00AE2CBD" w:rsidP="00AE2CBD">
            <w:pPr>
              <w:pStyle w:val="0"/>
              <w:jc w:val="both"/>
            </w:pPr>
            <w:r w:rsidRPr="00A00F04">
              <w:t>Design an electrostatic adsorption device for capturing A4 paper, focusing on optimizing charge control, ensuring precise operation, avoiding static interference, and incorporating intelligent control and material innovations.</w:t>
            </w:r>
          </w:p>
        </w:tc>
        <w:tc>
          <w:tcPr>
            <w:tcW w:w="452" w:type="pct"/>
          </w:tcPr>
          <w:p w14:paraId="239617E2" w14:textId="545E6B30" w:rsidR="00AE2CBD" w:rsidRDefault="00AE2CBD" w:rsidP="00AE2CBD">
            <w:pPr>
              <w:pStyle w:val="0"/>
              <w:jc w:val="both"/>
            </w:pPr>
            <w:r w:rsidRPr="00A00F04">
              <w:t>59</w:t>
            </w:r>
          </w:p>
        </w:tc>
        <w:tc>
          <w:tcPr>
            <w:tcW w:w="1533" w:type="pct"/>
          </w:tcPr>
          <w:p w14:paraId="501EEB9A" w14:textId="332B1714" w:rsidR="00AE2CBD" w:rsidRDefault="00AE2CBD" w:rsidP="00AE2CBD">
            <w:pPr>
              <w:pStyle w:val="0"/>
              <w:jc w:val="both"/>
            </w:pPr>
            <w:r w:rsidRPr="00A00F04">
              <w:t>The biomimetic design section provided significant inspiration for the design.</w:t>
            </w:r>
          </w:p>
        </w:tc>
      </w:tr>
    </w:tbl>
    <w:p w14:paraId="15695B6F" w14:textId="189CA6BB" w:rsidR="007D1DCF" w:rsidRDefault="00CE456B" w:rsidP="007D1DCF">
      <w:pPr>
        <w:pStyle w:val="0"/>
      </w:pPr>
      <w:r w:rsidRPr="00CE456B">
        <w:rPr>
          <w:rFonts w:hint="eastAsia"/>
          <w:b/>
          <w:bCs/>
        </w:rPr>
        <w:t>Table</w:t>
      </w:r>
      <w:r w:rsidRPr="00CE456B">
        <w:rPr>
          <w:b/>
          <w:bCs/>
        </w:rPr>
        <w:t xml:space="preserve"> S3.</w:t>
      </w:r>
      <w:r w:rsidRPr="00CE456B">
        <w:t xml:space="preserve"> Participant Information Summary</w:t>
      </w:r>
    </w:p>
    <w:p w14:paraId="058934BB" w14:textId="0E617321" w:rsidR="007049A6" w:rsidRDefault="007049A6">
      <w:pPr>
        <w:widowControl/>
        <w:jc w:val="left"/>
        <w:rPr>
          <w:rFonts w:ascii="Times New Roman" w:eastAsia="宋体" w:hAnsi="Times New Roman" w:cs="Times New Roman"/>
          <w:szCs w:val="21"/>
        </w:rPr>
      </w:pPr>
    </w:p>
    <w:p w14:paraId="76899F26" w14:textId="7A2D3ADD" w:rsidR="007049A6" w:rsidRDefault="007049A6" w:rsidP="007049A6">
      <w:pPr>
        <w:pStyle w:val="11"/>
      </w:pPr>
      <w:r>
        <w:rPr>
          <w:rFonts w:hint="eastAsia"/>
        </w:rPr>
        <w:lastRenderedPageBreak/>
        <w:t>R</w:t>
      </w:r>
      <w:r>
        <w:t>eferences</w:t>
      </w:r>
    </w:p>
    <w:p w14:paraId="768EFBE6" w14:textId="649B0E55"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1.</w:t>
      </w:r>
      <w:r w:rsidRPr="003664D6">
        <w:rPr>
          <w:rFonts w:ascii="Times New Roman" w:hAnsi="Times New Roman" w:cs="Times New Roman"/>
          <w:sz w:val="24"/>
        </w:rPr>
        <w:tab/>
        <w:t xml:space="preserve">Reimers, N. Sentence-BERT: Sentence Embeddings using Siamese BERT-Networks. </w:t>
      </w:r>
      <w:r w:rsidRPr="003664D6">
        <w:rPr>
          <w:rFonts w:ascii="Times New Roman" w:hAnsi="Times New Roman" w:cs="Times New Roman"/>
          <w:i/>
          <w:iCs/>
          <w:sz w:val="24"/>
        </w:rPr>
        <w:t>arXiv preprint arXiv:1908.10084</w:t>
      </w:r>
      <w:r w:rsidRPr="003664D6">
        <w:rPr>
          <w:rFonts w:ascii="Times New Roman" w:hAnsi="Times New Roman" w:cs="Times New Roman"/>
          <w:sz w:val="24"/>
        </w:rPr>
        <w:t xml:space="preserve"> (2019).</w:t>
      </w:r>
    </w:p>
    <w:p w14:paraId="6662A050" w14:textId="77777777"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2.</w:t>
      </w:r>
      <w:r w:rsidRPr="003664D6">
        <w:rPr>
          <w:rFonts w:ascii="Times New Roman" w:hAnsi="Times New Roman" w:cs="Times New Roman"/>
          <w:sz w:val="24"/>
        </w:rPr>
        <w:tab/>
        <w:t xml:space="preserve">McInnes, L., Healy, J. &amp; Melville, J. Umap: Uniform manifold approximation and projection for dimension reduction. </w:t>
      </w:r>
      <w:r w:rsidRPr="003664D6">
        <w:rPr>
          <w:rFonts w:ascii="Times New Roman" w:hAnsi="Times New Roman" w:cs="Times New Roman"/>
          <w:i/>
          <w:iCs/>
          <w:sz w:val="24"/>
        </w:rPr>
        <w:t>arXiv preprint arXiv:1802.03426</w:t>
      </w:r>
      <w:r w:rsidRPr="003664D6">
        <w:rPr>
          <w:rFonts w:ascii="Times New Roman" w:hAnsi="Times New Roman" w:cs="Times New Roman"/>
          <w:sz w:val="24"/>
        </w:rPr>
        <w:t xml:space="preserve"> (2018).</w:t>
      </w:r>
    </w:p>
    <w:p w14:paraId="70ACFD58" w14:textId="77777777"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3.</w:t>
      </w:r>
      <w:r w:rsidRPr="003664D6">
        <w:rPr>
          <w:rFonts w:ascii="Times New Roman" w:hAnsi="Times New Roman" w:cs="Times New Roman"/>
          <w:sz w:val="24"/>
        </w:rPr>
        <w:tab/>
        <w:t xml:space="preserve">Cherry, E. &amp; Latulipe, C. Quantifying the creativity support of digital tools through the creativity support index. </w:t>
      </w:r>
      <w:r w:rsidRPr="003664D6">
        <w:rPr>
          <w:rFonts w:ascii="Times New Roman" w:hAnsi="Times New Roman" w:cs="Times New Roman"/>
          <w:i/>
          <w:iCs/>
          <w:sz w:val="24"/>
        </w:rPr>
        <w:t>ACM Transactions on Computer-Human Interaction (TOCHI)</w:t>
      </w:r>
      <w:r w:rsidRPr="003664D6">
        <w:rPr>
          <w:rFonts w:ascii="Times New Roman" w:hAnsi="Times New Roman" w:cs="Times New Roman"/>
          <w:sz w:val="24"/>
        </w:rPr>
        <w:t xml:space="preserve"> </w:t>
      </w:r>
      <w:r w:rsidRPr="003664D6">
        <w:rPr>
          <w:rFonts w:ascii="Times New Roman" w:hAnsi="Times New Roman" w:cs="Times New Roman"/>
          <w:b/>
          <w:bCs/>
          <w:sz w:val="24"/>
        </w:rPr>
        <w:t>21</w:t>
      </w:r>
      <w:r w:rsidRPr="003664D6">
        <w:rPr>
          <w:rFonts w:ascii="Times New Roman" w:hAnsi="Times New Roman" w:cs="Times New Roman"/>
          <w:sz w:val="24"/>
        </w:rPr>
        <w:t>, 1–25 (2014).</w:t>
      </w:r>
    </w:p>
    <w:p w14:paraId="37800278" w14:textId="05357A7B"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4.</w:t>
      </w:r>
      <w:r w:rsidRPr="003664D6">
        <w:rPr>
          <w:rFonts w:ascii="Times New Roman" w:hAnsi="Times New Roman" w:cs="Times New Roman"/>
          <w:sz w:val="24"/>
        </w:rPr>
        <w:tab/>
      </w:r>
      <w:r w:rsidR="00FE1D10" w:rsidRPr="00FE1D10">
        <w:rPr>
          <w:rFonts w:ascii="Times New Roman" w:hAnsi="Times New Roman" w:cs="Times New Roman"/>
          <w:sz w:val="24"/>
        </w:rPr>
        <w:t xml:space="preserve">Hart, S. G. NASA-task load index (NASA-TLX); 20 years later. in </w:t>
      </w:r>
      <w:r w:rsidR="00FE1D10" w:rsidRPr="000C14B6">
        <w:rPr>
          <w:rFonts w:ascii="Times New Roman" w:hAnsi="Times New Roman" w:cs="Times New Roman"/>
          <w:i/>
          <w:iCs/>
          <w:sz w:val="24"/>
        </w:rPr>
        <w:t>Volume. 50: Proceedings of the human factors and ergonomics society annual meeting</w:t>
      </w:r>
      <w:r w:rsidR="00FE1D10" w:rsidRPr="00FE1D10">
        <w:rPr>
          <w:rFonts w:ascii="Times New Roman" w:hAnsi="Times New Roman" w:cs="Times New Roman"/>
          <w:sz w:val="24"/>
        </w:rPr>
        <w:t xml:space="preserve"> 904–908 (Sage publications Sage CA: Los Angeles, CA, USA, 2006).</w:t>
      </w:r>
    </w:p>
    <w:p w14:paraId="44EB85D8" w14:textId="77777777"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5.</w:t>
      </w:r>
      <w:r w:rsidRPr="003664D6">
        <w:rPr>
          <w:rFonts w:ascii="Times New Roman" w:hAnsi="Times New Roman" w:cs="Times New Roman"/>
          <w:sz w:val="24"/>
        </w:rPr>
        <w:tab/>
        <w:t xml:space="preserve">Bonnardel, N. &amp; Didier, J. Brainstorming variants to favor creative design. </w:t>
      </w:r>
      <w:r w:rsidRPr="003664D6">
        <w:rPr>
          <w:rFonts w:ascii="Times New Roman" w:hAnsi="Times New Roman" w:cs="Times New Roman"/>
          <w:i/>
          <w:iCs/>
          <w:sz w:val="24"/>
        </w:rPr>
        <w:t>Applied ergonomics</w:t>
      </w:r>
      <w:r w:rsidRPr="003664D6">
        <w:rPr>
          <w:rFonts w:ascii="Times New Roman" w:hAnsi="Times New Roman" w:cs="Times New Roman"/>
          <w:sz w:val="24"/>
        </w:rPr>
        <w:t xml:space="preserve"> </w:t>
      </w:r>
      <w:r w:rsidRPr="003664D6">
        <w:rPr>
          <w:rFonts w:ascii="Times New Roman" w:hAnsi="Times New Roman" w:cs="Times New Roman"/>
          <w:b/>
          <w:bCs/>
          <w:sz w:val="24"/>
        </w:rPr>
        <w:t>83</w:t>
      </w:r>
      <w:r w:rsidRPr="003664D6">
        <w:rPr>
          <w:rFonts w:ascii="Times New Roman" w:hAnsi="Times New Roman" w:cs="Times New Roman"/>
          <w:sz w:val="24"/>
        </w:rPr>
        <w:t>, 102987 (2020).</w:t>
      </w:r>
    </w:p>
    <w:p w14:paraId="1A7A778D" w14:textId="77777777" w:rsidR="003664D6" w:rsidRPr="003664D6" w:rsidRDefault="003664D6" w:rsidP="003664D6">
      <w:pPr>
        <w:pStyle w:val="ac"/>
        <w:rPr>
          <w:rFonts w:ascii="Times New Roman" w:hAnsi="Times New Roman" w:cs="Times New Roman"/>
          <w:sz w:val="24"/>
        </w:rPr>
      </w:pPr>
      <w:r w:rsidRPr="003664D6">
        <w:rPr>
          <w:rFonts w:ascii="Times New Roman" w:hAnsi="Times New Roman" w:cs="Times New Roman"/>
          <w:sz w:val="24"/>
        </w:rPr>
        <w:t>6.</w:t>
      </w:r>
      <w:r w:rsidRPr="003664D6">
        <w:rPr>
          <w:rFonts w:ascii="Times New Roman" w:hAnsi="Times New Roman" w:cs="Times New Roman"/>
          <w:sz w:val="24"/>
        </w:rPr>
        <w:tab/>
        <w:t xml:space="preserve">Fiorineschi, L., Frillici, F. S. &amp; Rotini, F. Enhancing functional decomposition and morphology with TRIZ: Literature review. </w:t>
      </w:r>
      <w:r w:rsidRPr="003664D6">
        <w:rPr>
          <w:rFonts w:ascii="Times New Roman" w:hAnsi="Times New Roman" w:cs="Times New Roman"/>
          <w:i/>
          <w:iCs/>
          <w:sz w:val="24"/>
        </w:rPr>
        <w:t>Computers in Industry</w:t>
      </w:r>
      <w:r w:rsidRPr="003664D6">
        <w:rPr>
          <w:rFonts w:ascii="Times New Roman" w:hAnsi="Times New Roman" w:cs="Times New Roman"/>
          <w:sz w:val="24"/>
        </w:rPr>
        <w:t xml:space="preserve"> </w:t>
      </w:r>
      <w:r w:rsidRPr="003664D6">
        <w:rPr>
          <w:rFonts w:ascii="Times New Roman" w:hAnsi="Times New Roman" w:cs="Times New Roman"/>
          <w:b/>
          <w:bCs/>
          <w:sz w:val="24"/>
        </w:rPr>
        <w:t>94</w:t>
      </w:r>
      <w:r w:rsidRPr="003664D6">
        <w:rPr>
          <w:rFonts w:ascii="Times New Roman" w:hAnsi="Times New Roman" w:cs="Times New Roman"/>
          <w:sz w:val="24"/>
        </w:rPr>
        <w:t>, 1–15 (2018).</w:t>
      </w:r>
    </w:p>
    <w:p w14:paraId="343829BF" w14:textId="11D0B2A9" w:rsidR="007049A6" w:rsidRPr="00FE1D10" w:rsidRDefault="003664D6" w:rsidP="00FE1D10">
      <w:pPr>
        <w:pStyle w:val="ac"/>
        <w:rPr>
          <w:rFonts w:ascii="Times New Roman" w:hAnsi="Times New Roman" w:cs="Times New Roman"/>
          <w:sz w:val="24"/>
        </w:rPr>
      </w:pPr>
      <w:r w:rsidRPr="003664D6">
        <w:rPr>
          <w:rFonts w:ascii="Times New Roman" w:hAnsi="Times New Roman" w:cs="Times New Roman"/>
          <w:sz w:val="24"/>
        </w:rPr>
        <w:t>7.</w:t>
      </w:r>
      <w:r w:rsidRPr="003664D6">
        <w:rPr>
          <w:rFonts w:ascii="Times New Roman" w:hAnsi="Times New Roman" w:cs="Times New Roman"/>
          <w:sz w:val="24"/>
        </w:rPr>
        <w:tab/>
        <w:t xml:space="preserve">Ghane, M. </w:t>
      </w:r>
      <w:r w:rsidRPr="003664D6">
        <w:rPr>
          <w:rFonts w:ascii="Times New Roman" w:hAnsi="Times New Roman" w:cs="Times New Roman"/>
          <w:i/>
          <w:iCs/>
          <w:sz w:val="24"/>
        </w:rPr>
        <w:t>et al.</w:t>
      </w:r>
      <w:r w:rsidRPr="003664D6">
        <w:rPr>
          <w:rFonts w:ascii="Times New Roman" w:hAnsi="Times New Roman" w:cs="Times New Roman"/>
          <w:sz w:val="24"/>
        </w:rPr>
        <w:t xml:space="preserve"> Semantic TRIZ feasibility in technology development, innovation, and production: A systematic review. </w:t>
      </w:r>
      <w:r w:rsidRPr="003664D6">
        <w:rPr>
          <w:rFonts w:ascii="Times New Roman" w:hAnsi="Times New Roman" w:cs="Times New Roman"/>
          <w:i/>
          <w:iCs/>
          <w:sz w:val="24"/>
        </w:rPr>
        <w:t>Heliyon</w:t>
      </w:r>
      <w:r w:rsidRPr="003664D6">
        <w:rPr>
          <w:rFonts w:ascii="Times New Roman" w:hAnsi="Times New Roman" w:cs="Times New Roman"/>
          <w:sz w:val="24"/>
        </w:rPr>
        <w:t xml:space="preserve"> </w:t>
      </w:r>
      <w:r w:rsidRPr="003664D6">
        <w:rPr>
          <w:rFonts w:ascii="Times New Roman" w:hAnsi="Times New Roman" w:cs="Times New Roman"/>
          <w:b/>
          <w:bCs/>
          <w:sz w:val="24"/>
        </w:rPr>
        <w:t>10</w:t>
      </w:r>
      <w:r w:rsidRPr="003664D6">
        <w:rPr>
          <w:rFonts w:ascii="Times New Roman" w:hAnsi="Times New Roman" w:cs="Times New Roman"/>
          <w:sz w:val="24"/>
        </w:rPr>
        <w:t>, e23775 (2024).</w:t>
      </w:r>
    </w:p>
    <w:sectPr w:rsidR="007049A6" w:rsidRPr="00FE1D1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04B4B" w14:textId="77777777" w:rsidR="003C4F77" w:rsidRDefault="003C4F77" w:rsidP="006C7038">
      <w:r>
        <w:separator/>
      </w:r>
    </w:p>
  </w:endnote>
  <w:endnote w:type="continuationSeparator" w:id="0">
    <w:p w14:paraId="163E1F8C" w14:textId="77777777" w:rsidR="003C4F77" w:rsidRDefault="003C4F77" w:rsidP="006C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605587"/>
      <w:docPartObj>
        <w:docPartGallery w:val="Page Numbers (Bottom of Page)"/>
        <w:docPartUnique/>
      </w:docPartObj>
    </w:sdtPr>
    <w:sdtEndPr>
      <w:rPr>
        <w:rFonts w:ascii="Times New Roman" w:hAnsi="Times New Roman" w:cs="Times New Roman"/>
        <w:sz w:val="24"/>
        <w:szCs w:val="24"/>
      </w:rPr>
    </w:sdtEndPr>
    <w:sdtContent>
      <w:p w14:paraId="7F4FB0BE" w14:textId="3B9DA7D1" w:rsidR="00E44D4C" w:rsidRPr="00E44D4C" w:rsidRDefault="00E44D4C">
        <w:pPr>
          <w:pStyle w:val="a5"/>
          <w:jc w:val="center"/>
          <w:rPr>
            <w:rFonts w:ascii="Times New Roman" w:hAnsi="Times New Roman" w:cs="Times New Roman"/>
            <w:sz w:val="24"/>
            <w:szCs w:val="24"/>
          </w:rPr>
        </w:pPr>
        <w:r w:rsidRPr="00E44D4C">
          <w:rPr>
            <w:rFonts w:ascii="Times New Roman" w:hAnsi="Times New Roman" w:cs="Times New Roman"/>
            <w:sz w:val="24"/>
            <w:szCs w:val="24"/>
          </w:rPr>
          <w:fldChar w:fldCharType="begin"/>
        </w:r>
        <w:r w:rsidRPr="00E44D4C">
          <w:rPr>
            <w:rFonts w:ascii="Times New Roman" w:hAnsi="Times New Roman" w:cs="Times New Roman"/>
            <w:sz w:val="24"/>
            <w:szCs w:val="24"/>
          </w:rPr>
          <w:instrText>PAGE   \* MERGEFORMAT</w:instrText>
        </w:r>
        <w:r w:rsidRPr="00E44D4C">
          <w:rPr>
            <w:rFonts w:ascii="Times New Roman" w:hAnsi="Times New Roman" w:cs="Times New Roman"/>
            <w:sz w:val="24"/>
            <w:szCs w:val="24"/>
          </w:rPr>
          <w:fldChar w:fldCharType="separate"/>
        </w:r>
        <w:r w:rsidRPr="00E44D4C">
          <w:rPr>
            <w:rFonts w:ascii="Times New Roman" w:hAnsi="Times New Roman" w:cs="Times New Roman"/>
            <w:sz w:val="24"/>
            <w:szCs w:val="24"/>
            <w:lang w:val="zh-CN"/>
          </w:rPr>
          <w:t>2</w:t>
        </w:r>
        <w:r w:rsidRPr="00E44D4C">
          <w:rPr>
            <w:rFonts w:ascii="Times New Roman" w:hAnsi="Times New Roman" w:cs="Times New Roman"/>
            <w:sz w:val="24"/>
            <w:szCs w:val="24"/>
          </w:rPr>
          <w:fldChar w:fldCharType="end"/>
        </w:r>
      </w:p>
    </w:sdtContent>
  </w:sdt>
  <w:p w14:paraId="387232D5" w14:textId="77777777" w:rsidR="00E44D4C" w:rsidRDefault="00E44D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A64B6" w14:textId="77777777" w:rsidR="003C4F77" w:rsidRDefault="003C4F77" w:rsidP="006C7038">
      <w:r>
        <w:separator/>
      </w:r>
    </w:p>
  </w:footnote>
  <w:footnote w:type="continuationSeparator" w:id="0">
    <w:p w14:paraId="0671B74F" w14:textId="77777777" w:rsidR="003C4F77" w:rsidRDefault="003C4F77" w:rsidP="006C7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69E9"/>
    <w:multiLevelType w:val="hybridMultilevel"/>
    <w:tmpl w:val="CCFC98F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D47014D"/>
    <w:multiLevelType w:val="multilevel"/>
    <w:tmpl w:val="1312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D5A8D"/>
    <w:multiLevelType w:val="multilevel"/>
    <w:tmpl w:val="330A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574ED"/>
    <w:multiLevelType w:val="multilevel"/>
    <w:tmpl w:val="E8303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503A4"/>
    <w:multiLevelType w:val="multilevel"/>
    <w:tmpl w:val="AE68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F6EFB"/>
    <w:multiLevelType w:val="multilevel"/>
    <w:tmpl w:val="D8F02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229AF"/>
    <w:multiLevelType w:val="hybridMultilevel"/>
    <w:tmpl w:val="CB74DD74"/>
    <w:lvl w:ilvl="0" w:tplc="03ECCF66">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53716B7"/>
    <w:multiLevelType w:val="hybridMultilevel"/>
    <w:tmpl w:val="315AC4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5B275B4"/>
    <w:multiLevelType w:val="hybridMultilevel"/>
    <w:tmpl w:val="892A712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66C4FBA"/>
    <w:multiLevelType w:val="hybridMultilevel"/>
    <w:tmpl w:val="D92C0CCA"/>
    <w:lvl w:ilvl="0" w:tplc="0409000F">
      <w:start w:val="1"/>
      <w:numFmt w:val="decimal"/>
      <w:lvlText w:val="%1."/>
      <w:lvlJc w:val="left"/>
      <w:pPr>
        <w:ind w:left="900" w:hanging="420"/>
      </w:pPr>
    </w:lvl>
    <w:lvl w:ilvl="1" w:tplc="F97E13A4">
      <w:numFmt w:val="bullet"/>
      <w:lvlText w:val=""/>
      <w:lvlJc w:val="left"/>
      <w:pPr>
        <w:ind w:left="1425" w:hanging="525"/>
      </w:pPr>
      <w:rPr>
        <w:rFonts w:ascii="Times New Roman" w:eastAsia="宋体" w:hAnsi="Times New Roman" w:cs="Times New Roman"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AA43520"/>
    <w:multiLevelType w:val="hybridMultilevel"/>
    <w:tmpl w:val="32509C34"/>
    <w:lvl w:ilvl="0" w:tplc="03ECCF66">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1B97186F"/>
    <w:multiLevelType w:val="hybridMultilevel"/>
    <w:tmpl w:val="DB1EC5CE"/>
    <w:lvl w:ilvl="0" w:tplc="84DEBE4C">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1CF40420"/>
    <w:multiLevelType w:val="hybridMultilevel"/>
    <w:tmpl w:val="F6304888"/>
    <w:lvl w:ilvl="0" w:tplc="9224197E">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1F595016"/>
    <w:multiLevelType w:val="hybridMultilevel"/>
    <w:tmpl w:val="AE600DB0"/>
    <w:lvl w:ilvl="0" w:tplc="8566345A">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23110CB9"/>
    <w:multiLevelType w:val="multilevel"/>
    <w:tmpl w:val="799CD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825EC"/>
    <w:multiLevelType w:val="hybridMultilevel"/>
    <w:tmpl w:val="0FF0B1EA"/>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15:restartNumberingAfterBreak="0">
    <w:nsid w:val="26E4448D"/>
    <w:multiLevelType w:val="multilevel"/>
    <w:tmpl w:val="0CA8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A4472D"/>
    <w:multiLevelType w:val="hybridMultilevel"/>
    <w:tmpl w:val="9FDE913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2A373176"/>
    <w:multiLevelType w:val="hybridMultilevel"/>
    <w:tmpl w:val="5C581AEC"/>
    <w:lvl w:ilvl="0" w:tplc="9C9A4982">
      <w:numFmt w:val="bullet"/>
      <w:lvlText w:val=""/>
      <w:lvlJc w:val="left"/>
      <w:pPr>
        <w:ind w:left="938" w:hanging="45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2D9E4DA4"/>
    <w:multiLevelType w:val="hybridMultilevel"/>
    <w:tmpl w:val="A1FA988A"/>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0" w15:restartNumberingAfterBreak="0">
    <w:nsid w:val="2F551E3F"/>
    <w:multiLevelType w:val="hybridMultilevel"/>
    <w:tmpl w:val="2B92CE0E"/>
    <w:lvl w:ilvl="0" w:tplc="DA9E94BA">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313F6EC3"/>
    <w:multiLevelType w:val="hybridMultilevel"/>
    <w:tmpl w:val="FDD80138"/>
    <w:lvl w:ilvl="0" w:tplc="9224197E">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0D5683"/>
    <w:multiLevelType w:val="multilevel"/>
    <w:tmpl w:val="3FE23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EF6058"/>
    <w:multiLevelType w:val="hybridMultilevel"/>
    <w:tmpl w:val="B4803F0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392C0A07"/>
    <w:multiLevelType w:val="hybridMultilevel"/>
    <w:tmpl w:val="5A50271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3C567DFE"/>
    <w:multiLevelType w:val="hybridMultilevel"/>
    <w:tmpl w:val="39CA4C1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00C50B6"/>
    <w:multiLevelType w:val="hybridMultilevel"/>
    <w:tmpl w:val="246ED3AE"/>
    <w:lvl w:ilvl="0" w:tplc="9224197E">
      <w:start w:val="1"/>
      <w:numFmt w:val="bullet"/>
      <w:lvlText w:val="·"/>
      <w:lvlJc w:val="left"/>
      <w:pPr>
        <w:ind w:left="902" w:hanging="420"/>
      </w:pPr>
      <w:rPr>
        <w:rFonts w:ascii="宋体" w:eastAsia="宋体" w:hAnsi="宋体" w:hint="eastAsia"/>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7" w15:restartNumberingAfterBreak="0">
    <w:nsid w:val="46114143"/>
    <w:multiLevelType w:val="hybridMultilevel"/>
    <w:tmpl w:val="4796936C"/>
    <w:lvl w:ilvl="0" w:tplc="CF06BC7A">
      <w:numFmt w:val="bullet"/>
      <w:lvlText w:val=""/>
      <w:lvlJc w:val="left"/>
      <w:pPr>
        <w:ind w:left="908" w:hanging="428"/>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8" w15:restartNumberingAfterBreak="0">
    <w:nsid w:val="486D4A4E"/>
    <w:multiLevelType w:val="hybridMultilevel"/>
    <w:tmpl w:val="C1C09134"/>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49A86741"/>
    <w:multiLevelType w:val="hybridMultilevel"/>
    <w:tmpl w:val="0B38DAD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4A863D2C"/>
    <w:multiLevelType w:val="hybridMultilevel"/>
    <w:tmpl w:val="1A36C83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313EE0"/>
    <w:multiLevelType w:val="multilevel"/>
    <w:tmpl w:val="9A064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EC6945"/>
    <w:multiLevelType w:val="hybridMultilevel"/>
    <w:tmpl w:val="82FC79D8"/>
    <w:lvl w:ilvl="0" w:tplc="FB82430C">
      <w:start w:val="1"/>
      <w:numFmt w:val="decimal"/>
      <w:lvlText w:val="%1."/>
      <w:lvlJc w:val="left"/>
      <w:pPr>
        <w:ind w:left="845" w:hanging="420"/>
      </w:pPr>
      <w:rPr>
        <w:rFonts w:hint="eastAsia"/>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3" w15:restartNumberingAfterBreak="0">
    <w:nsid w:val="50854DE4"/>
    <w:multiLevelType w:val="hybridMultilevel"/>
    <w:tmpl w:val="B9162DA2"/>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15:restartNumberingAfterBreak="0">
    <w:nsid w:val="52C35522"/>
    <w:multiLevelType w:val="multilevel"/>
    <w:tmpl w:val="A230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D120EE"/>
    <w:multiLevelType w:val="hybridMultilevel"/>
    <w:tmpl w:val="EF9CF768"/>
    <w:lvl w:ilvl="0" w:tplc="0409000F">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6" w15:restartNumberingAfterBreak="0">
    <w:nsid w:val="54FE6270"/>
    <w:multiLevelType w:val="multilevel"/>
    <w:tmpl w:val="74FC7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510C69"/>
    <w:multiLevelType w:val="hybridMultilevel"/>
    <w:tmpl w:val="945C0E98"/>
    <w:lvl w:ilvl="0" w:tplc="9224197E">
      <w:start w:val="1"/>
      <w:numFmt w:val="bullet"/>
      <w:lvlText w:val="·"/>
      <w:lvlJc w:val="left"/>
      <w:pPr>
        <w:ind w:left="908" w:hanging="428"/>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2D847D7"/>
    <w:multiLevelType w:val="multilevel"/>
    <w:tmpl w:val="8FB4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442C7B"/>
    <w:multiLevelType w:val="multilevel"/>
    <w:tmpl w:val="72A4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404287"/>
    <w:multiLevelType w:val="multilevel"/>
    <w:tmpl w:val="12C0A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C04234"/>
    <w:multiLevelType w:val="hybridMultilevel"/>
    <w:tmpl w:val="E4A4FB2A"/>
    <w:lvl w:ilvl="0" w:tplc="0409000F">
      <w:start w:val="1"/>
      <w:numFmt w:val="decimal"/>
      <w:lvlText w:val="%1."/>
      <w:lvlJc w:val="left"/>
      <w:pPr>
        <w:ind w:left="420" w:hanging="420"/>
      </w:pPr>
    </w:lvl>
    <w:lvl w:ilvl="1" w:tplc="28849A32">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F240C25"/>
    <w:multiLevelType w:val="multilevel"/>
    <w:tmpl w:val="15F6BC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56340"/>
    <w:multiLevelType w:val="hybridMultilevel"/>
    <w:tmpl w:val="B9AED82A"/>
    <w:lvl w:ilvl="0" w:tplc="9224197E">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4" w15:restartNumberingAfterBreak="0">
    <w:nsid w:val="7B611E68"/>
    <w:multiLevelType w:val="hybridMultilevel"/>
    <w:tmpl w:val="7A36F622"/>
    <w:lvl w:ilvl="0" w:tplc="9C9A4982">
      <w:numFmt w:val="bullet"/>
      <w:lvlText w:val=""/>
      <w:lvlJc w:val="left"/>
      <w:pPr>
        <w:ind w:left="938" w:hanging="458"/>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DDF21CC"/>
    <w:multiLevelType w:val="multilevel"/>
    <w:tmpl w:val="7EA26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61117D"/>
    <w:multiLevelType w:val="multilevel"/>
    <w:tmpl w:val="3F82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9"/>
  </w:num>
  <w:num w:numId="3">
    <w:abstractNumId w:val="16"/>
  </w:num>
  <w:num w:numId="4">
    <w:abstractNumId w:val="28"/>
  </w:num>
  <w:num w:numId="5">
    <w:abstractNumId w:val="35"/>
  </w:num>
  <w:num w:numId="6">
    <w:abstractNumId w:val="32"/>
  </w:num>
  <w:num w:numId="7">
    <w:abstractNumId w:val="1"/>
  </w:num>
  <w:num w:numId="8">
    <w:abstractNumId w:val="17"/>
  </w:num>
  <w:num w:numId="9">
    <w:abstractNumId w:val="8"/>
  </w:num>
  <w:num w:numId="10">
    <w:abstractNumId w:val="22"/>
  </w:num>
  <w:num w:numId="11">
    <w:abstractNumId w:val="33"/>
  </w:num>
  <w:num w:numId="12">
    <w:abstractNumId w:val="12"/>
  </w:num>
  <w:num w:numId="13">
    <w:abstractNumId w:val="3"/>
  </w:num>
  <w:num w:numId="14">
    <w:abstractNumId w:val="0"/>
  </w:num>
  <w:num w:numId="15">
    <w:abstractNumId w:val="23"/>
  </w:num>
  <w:num w:numId="16">
    <w:abstractNumId w:val="13"/>
  </w:num>
  <w:num w:numId="17">
    <w:abstractNumId w:val="11"/>
  </w:num>
  <w:num w:numId="18">
    <w:abstractNumId w:val="24"/>
  </w:num>
  <w:num w:numId="19">
    <w:abstractNumId w:val="27"/>
  </w:num>
  <w:num w:numId="20">
    <w:abstractNumId w:val="20"/>
  </w:num>
  <w:num w:numId="21">
    <w:abstractNumId w:val="10"/>
  </w:num>
  <w:num w:numId="22">
    <w:abstractNumId w:val="25"/>
  </w:num>
  <w:num w:numId="23">
    <w:abstractNumId w:val="40"/>
  </w:num>
  <w:num w:numId="24">
    <w:abstractNumId w:val="7"/>
  </w:num>
  <w:num w:numId="25">
    <w:abstractNumId w:val="2"/>
  </w:num>
  <w:num w:numId="26">
    <w:abstractNumId w:val="38"/>
  </w:num>
  <w:num w:numId="27">
    <w:abstractNumId w:val="6"/>
  </w:num>
  <w:num w:numId="28">
    <w:abstractNumId w:val="37"/>
  </w:num>
  <w:num w:numId="29">
    <w:abstractNumId w:val="21"/>
  </w:num>
  <w:num w:numId="30">
    <w:abstractNumId w:val="45"/>
  </w:num>
  <w:num w:numId="31">
    <w:abstractNumId w:val="14"/>
  </w:num>
  <w:num w:numId="32">
    <w:abstractNumId w:val="36"/>
  </w:num>
  <w:num w:numId="33">
    <w:abstractNumId w:val="42"/>
  </w:num>
  <w:num w:numId="34">
    <w:abstractNumId w:val="34"/>
  </w:num>
  <w:num w:numId="35">
    <w:abstractNumId w:val="46"/>
  </w:num>
  <w:num w:numId="36">
    <w:abstractNumId w:val="4"/>
  </w:num>
  <w:num w:numId="37">
    <w:abstractNumId w:val="31"/>
  </w:num>
  <w:num w:numId="38">
    <w:abstractNumId w:val="9"/>
  </w:num>
  <w:num w:numId="39">
    <w:abstractNumId w:val="18"/>
  </w:num>
  <w:num w:numId="40">
    <w:abstractNumId w:val="39"/>
  </w:num>
  <w:num w:numId="41">
    <w:abstractNumId w:val="44"/>
  </w:num>
  <w:num w:numId="42">
    <w:abstractNumId w:val="43"/>
  </w:num>
  <w:num w:numId="43">
    <w:abstractNumId w:val="30"/>
  </w:num>
  <w:num w:numId="44">
    <w:abstractNumId w:val="41"/>
  </w:num>
  <w:num w:numId="45">
    <w:abstractNumId w:val="19"/>
  </w:num>
  <w:num w:numId="46">
    <w:abstractNumId w:val="26"/>
  </w:num>
  <w:num w:numId="47">
    <w:abstractNumId w:val="41"/>
    <w:lvlOverride w:ilvl="0">
      <w:lvl w:ilvl="0" w:tplc="0409000F">
        <w:start w:val="1"/>
        <w:numFmt w:val="decimal"/>
        <w:lvlText w:val="%1."/>
        <w:lvlJc w:val="left"/>
        <w:pPr>
          <w:ind w:left="840" w:hanging="420"/>
        </w:pPr>
        <w:rPr>
          <w:rFonts w:hint="eastAsia"/>
        </w:rPr>
      </w:lvl>
    </w:lvlOverride>
    <w:lvlOverride w:ilvl="1">
      <w:lvl w:ilvl="1" w:tplc="28849A32">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1NzOxMDEztrS0sDBT0lEKTi0uzszPAykwNKkFAOxJPX8tAAAA"/>
  </w:docVars>
  <w:rsids>
    <w:rsidRoot w:val="008F2B77"/>
    <w:rsid w:val="00005BE4"/>
    <w:rsid w:val="0001132B"/>
    <w:rsid w:val="000252D9"/>
    <w:rsid w:val="00037F41"/>
    <w:rsid w:val="00042EBF"/>
    <w:rsid w:val="000470EC"/>
    <w:rsid w:val="00047202"/>
    <w:rsid w:val="000664D1"/>
    <w:rsid w:val="000A6D6E"/>
    <w:rsid w:val="000B5FD1"/>
    <w:rsid w:val="000C090B"/>
    <w:rsid w:val="000C14B6"/>
    <w:rsid w:val="000D38F1"/>
    <w:rsid w:val="000E3851"/>
    <w:rsid w:val="00113530"/>
    <w:rsid w:val="0011432B"/>
    <w:rsid w:val="00140FB6"/>
    <w:rsid w:val="00142B19"/>
    <w:rsid w:val="00167A03"/>
    <w:rsid w:val="001746BA"/>
    <w:rsid w:val="001748FA"/>
    <w:rsid w:val="0019138A"/>
    <w:rsid w:val="00192552"/>
    <w:rsid w:val="00193554"/>
    <w:rsid w:val="001E0F41"/>
    <w:rsid w:val="001F5FA3"/>
    <w:rsid w:val="001F7398"/>
    <w:rsid w:val="0020171F"/>
    <w:rsid w:val="00215110"/>
    <w:rsid w:val="00215EDA"/>
    <w:rsid w:val="002242DF"/>
    <w:rsid w:val="00230C98"/>
    <w:rsid w:val="00242356"/>
    <w:rsid w:val="00251A81"/>
    <w:rsid w:val="00261DE3"/>
    <w:rsid w:val="00295C40"/>
    <w:rsid w:val="002C0170"/>
    <w:rsid w:val="002D17B8"/>
    <w:rsid w:val="002D7C36"/>
    <w:rsid w:val="002E5395"/>
    <w:rsid w:val="002F2BEE"/>
    <w:rsid w:val="002F48F7"/>
    <w:rsid w:val="002F4CB7"/>
    <w:rsid w:val="00314A3C"/>
    <w:rsid w:val="00320E44"/>
    <w:rsid w:val="00321F36"/>
    <w:rsid w:val="0032233C"/>
    <w:rsid w:val="00322994"/>
    <w:rsid w:val="003369A2"/>
    <w:rsid w:val="0034640F"/>
    <w:rsid w:val="003664D6"/>
    <w:rsid w:val="003904DB"/>
    <w:rsid w:val="00395E96"/>
    <w:rsid w:val="003B6215"/>
    <w:rsid w:val="003B6DE4"/>
    <w:rsid w:val="003B7AD5"/>
    <w:rsid w:val="003C4F77"/>
    <w:rsid w:val="003D3DAC"/>
    <w:rsid w:val="003E08B0"/>
    <w:rsid w:val="003E1D22"/>
    <w:rsid w:val="003E34E1"/>
    <w:rsid w:val="00407CCA"/>
    <w:rsid w:val="004328E6"/>
    <w:rsid w:val="00457874"/>
    <w:rsid w:val="00461C23"/>
    <w:rsid w:val="00493EFD"/>
    <w:rsid w:val="004D1EA6"/>
    <w:rsid w:val="004D5788"/>
    <w:rsid w:val="0051521C"/>
    <w:rsid w:val="005239FB"/>
    <w:rsid w:val="00524DDD"/>
    <w:rsid w:val="00525EE2"/>
    <w:rsid w:val="00534DA0"/>
    <w:rsid w:val="00535192"/>
    <w:rsid w:val="00547F82"/>
    <w:rsid w:val="00583E10"/>
    <w:rsid w:val="00592E8A"/>
    <w:rsid w:val="00594539"/>
    <w:rsid w:val="005A729C"/>
    <w:rsid w:val="005B2B59"/>
    <w:rsid w:val="005B60D4"/>
    <w:rsid w:val="005D50A3"/>
    <w:rsid w:val="005F7B09"/>
    <w:rsid w:val="00605A7E"/>
    <w:rsid w:val="0062027B"/>
    <w:rsid w:val="006356F6"/>
    <w:rsid w:val="00655E14"/>
    <w:rsid w:val="006777A6"/>
    <w:rsid w:val="00692844"/>
    <w:rsid w:val="00692ABE"/>
    <w:rsid w:val="006A20AA"/>
    <w:rsid w:val="006B2DD9"/>
    <w:rsid w:val="006C3A71"/>
    <w:rsid w:val="006C7038"/>
    <w:rsid w:val="006C7129"/>
    <w:rsid w:val="006D63AC"/>
    <w:rsid w:val="006F0734"/>
    <w:rsid w:val="006F61FA"/>
    <w:rsid w:val="007020E4"/>
    <w:rsid w:val="007049A6"/>
    <w:rsid w:val="00706B85"/>
    <w:rsid w:val="0072501B"/>
    <w:rsid w:val="00726117"/>
    <w:rsid w:val="0073748D"/>
    <w:rsid w:val="00761672"/>
    <w:rsid w:val="00776154"/>
    <w:rsid w:val="00776E11"/>
    <w:rsid w:val="007978EC"/>
    <w:rsid w:val="007D1DCF"/>
    <w:rsid w:val="00806AEA"/>
    <w:rsid w:val="00823029"/>
    <w:rsid w:val="008511EB"/>
    <w:rsid w:val="00865745"/>
    <w:rsid w:val="00894752"/>
    <w:rsid w:val="008A63AB"/>
    <w:rsid w:val="008B1229"/>
    <w:rsid w:val="008C6A04"/>
    <w:rsid w:val="008E2E33"/>
    <w:rsid w:val="008E7640"/>
    <w:rsid w:val="008F1147"/>
    <w:rsid w:val="008F2B77"/>
    <w:rsid w:val="008F57C2"/>
    <w:rsid w:val="0090688C"/>
    <w:rsid w:val="00912535"/>
    <w:rsid w:val="00953B34"/>
    <w:rsid w:val="00955C45"/>
    <w:rsid w:val="00964119"/>
    <w:rsid w:val="00965AD3"/>
    <w:rsid w:val="00983919"/>
    <w:rsid w:val="009947A2"/>
    <w:rsid w:val="009C3512"/>
    <w:rsid w:val="009D7245"/>
    <w:rsid w:val="009D75DD"/>
    <w:rsid w:val="009E37E6"/>
    <w:rsid w:val="00A25E68"/>
    <w:rsid w:val="00A315E9"/>
    <w:rsid w:val="00A863E3"/>
    <w:rsid w:val="00A86B61"/>
    <w:rsid w:val="00AC36C7"/>
    <w:rsid w:val="00AC5D83"/>
    <w:rsid w:val="00AC5DE3"/>
    <w:rsid w:val="00AE2CBD"/>
    <w:rsid w:val="00AF21BE"/>
    <w:rsid w:val="00B25743"/>
    <w:rsid w:val="00B416E3"/>
    <w:rsid w:val="00B427F5"/>
    <w:rsid w:val="00B6785D"/>
    <w:rsid w:val="00B87073"/>
    <w:rsid w:val="00BB15B5"/>
    <w:rsid w:val="00BB6858"/>
    <w:rsid w:val="00BB7D3F"/>
    <w:rsid w:val="00BC2C36"/>
    <w:rsid w:val="00BC547A"/>
    <w:rsid w:val="00BD68E1"/>
    <w:rsid w:val="00BE13B0"/>
    <w:rsid w:val="00BE188C"/>
    <w:rsid w:val="00C06CAA"/>
    <w:rsid w:val="00C11689"/>
    <w:rsid w:val="00C410D0"/>
    <w:rsid w:val="00C503FC"/>
    <w:rsid w:val="00C54C82"/>
    <w:rsid w:val="00C7039A"/>
    <w:rsid w:val="00C72806"/>
    <w:rsid w:val="00C83D1E"/>
    <w:rsid w:val="00C86249"/>
    <w:rsid w:val="00C862AB"/>
    <w:rsid w:val="00C9775F"/>
    <w:rsid w:val="00CA26D5"/>
    <w:rsid w:val="00CB09EA"/>
    <w:rsid w:val="00CC6F91"/>
    <w:rsid w:val="00CE1F51"/>
    <w:rsid w:val="00CE2E69"/>
    <w:rsid w:val="00CE456B"/>
    <w:rsid w:val="00D118DD"/>
    <w:rsid w:val="00D25C77"/>
    <w:rsid w:val="00D31631"/>
    <w:rsid w:val="00D32A43"/>
    <w:rsid w:val="00D57F08"/>
    <w:rsid w:val="00D71A13"/>
    <w:rsid w:val="00D8421E"/>
    <w:rsid w:val="00DA08FA"/>
    <w:rsid w:val="00DA5F39"/>
    <w:rsid w:val="00DB19D4"/>
    <w:rsid w:val="00DC29D2"/>
    <w:rsid w:val="00E06D20"/>
    <w:rsid w:val="00E23211"/>
    <w:rsid w:val="00E27352"/>
    <w:rsid w:val="00E44D4C"/>
    <w:rsid w:val="00E44F87"/>
    <w:rsid w:val="00E47755"/>
    <w:rsid w:val="00E67960"/>
    <w:rsid w:val="00E70BB0"/>
    <w:rsid w:val="00E77DFC"/>
    <w:rsid w:val="00E849B6"/>
    <w:rsid w:val="00E8712E"/>
    <w:rsid w:val="00E9386A"/>
    <w:rsid w:val="00EA150D"/>
    <w:rsid w:val="00EA36E2"/>
    <w:rsid w:val="00EC55FA"/>
    <w:rsid w:val="00ED15B7"/>
    <w:rsid w:val="00ED2E87"/>
    <w:rsid w:val="00ED6C94"/>
    <w:rsid w:val="00EE23DE"/>
    <w:rsid w:val="00EE75B7"/>
    <w:rsid w:val="00F11E9A"/>
    <w:rsid w:val="00F133FC"/>
    <w:rsid w:val="00F159B7"/>
    <w:rsid w:val="00F33FF5"/>
    <w:rsid w:val="00F64B27"/>
    <w:rsid w:val="00F81710"/>
    <w:rsid w:val="00F81C30"/>
    <w:rsid w:val="00F932FB"/>
    <w:rsid w:val="00F939CC"/>
    <w:rsid w:val="00F962C9"/>
    <w:rsid w:val="00F96B3C"/>
    <w:rsid w:val="00FD20D5"/>
    <w:rsid w:val="00FD643F"/>
    <w:rsid w:val="00FE1D10"/>
    <w:rsid w:val="00FE5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A53AEF"/>
  <w14:defaultImageDpi w14:val="32767"/>
  <w15:chartTrackingRefBased/>
  <w15:docId w15:val="{0D450100-DC07-4523-87D2-B4C158A1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7C2"/>
    <w:pPr>
      <w:widowControl w:val="0"/>
      <w:jc w:val="both"/>
    </w:pPr>
  </w:style>
  <w:style w:type="paragraph" w:styleId="1">
    <w:name w:val="heading 1"/>
    <w:basedOn w:val="a"/>
    <w:next w:val="a"/>
    <w:link w:val="10"/>
    <w:uiPriority w:val="9"/>
    <w:qFormat/>
    <w:rsid w:val="00AC5DE3"/>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AC5D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2F48F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
    <w:name w:val="0表内容"/>
    <w:basedOn w:val="a"/>
    <w:link w:val="00"/>
    <w:qFormat/>
    <w:rsid w:val="00AC5DE3"/>
    <w:pPr>
      <w:jc w:val="center"/>
    </w:pPr>
    <w:rPr>
      <w:rFonts w:ascii="Times New Roman" w:eastAsia="宋体" w:hAnsi="Times New Roman" w:cs="Times New Roman"/>
      <w:szCs w:val="21"/>
    </w:rPr>
  </w:style>
  <w:style w:type="character" w:customStyle="1" w:styleId="00">
    <w:name w:val="0表内容 字符"/>
    <w:basedOn w:val="a0"/>
    <w:link w:val="0"/>
    <w:rsid w:val="00AC5DE3"/>
    <w:rPr>
      <w:rFonts w:ascii="Times New Roman" w:eastAsia="宋体" w:hAnsi="Times New Roman" w:cs="Times New Roman"/>
      <w:szCs w:val="21"/>
    </w:rPr>
  </w:style>
  <w:style w:type="paragraph" w:customStyle="1" w:styleId="01">
    <w:name w:val="0级标题"/>
    <w:basedOn w:val="1"/>
    <w:link w:val="02"/>
    <w:qFormat/>
    <w:rsid w:val="00AC5DE3"/>
    <w:pPr>
      <w:spacing w:before="480" w:after="360" w:line="240" w:lineRule="auto"/>
      <w:jc w:val="center"/>
    </w:pPr>
    <w:rPr>
      <w:rFonts w:ascii="Times New Roman" w:eastAsia="黑体" w:hAnsi="Times New Roman" w:cs="Times New Roman"/>
      <w:sz w:val="32"/>
      <w:szCs w:val="32"/>
    </w:rPr>
  </w:style>
  <w:style w:type="character" w:customStyle="1" w:styleId="02">
    <w:name w:val="0级标题 字符"/>
    <w:basedOn w:val="10"/>
    <w:link w:val="01"/>
    <w:rsid w:val="00AC5DE3"/>
    <w:rPr>
      <w:rFonts w:ascii="Times New Roman" w:eastAsia="黑体" w:hAnsi="Times New Roman" w:cs="Times New Roman"/>
      <w:b/>
      <w:bCs/>
      <w:kern w:val="44"/>
      <w:sz w:val="32"/>
      <w:szCs w:val="32"/>
    </w:rPr>
  </w:style>
  <w:style w:type="character" w:customStyle="1" w:styleId="10">
    <w:name w:val="标题 1 字符"/>
    <w:basedOn w:val="a0"/>
    <w:link w:val="1"/>
    <w:uiPriority w:val="9"/>
    <w:rsid w:val="00AC5DE3"/>
    <w:rPr>
      <w:b/>
      <w:bCs/>
      <w:kern w:val="44"/>
      <w:sz w:val="44"/>
      <w:szCs w:val="44"/>
    </w:rPr>
  </w:style>
  <w:style w:type="paragraph" w:customStyle="1" w:styleId="03">
    <w:name w:val="0图表"/>
    <w:basedOn w:val="a"/>
    <w:link w:val="04"/>
    <w:qFormat/>
    <w:rsid w:val="00AC5DE3"/>
    <w:pPr>
      <w:spacing w:before="120" w:after="120"/>
      <w:jc w:val="center"/>
    </w:pPr>
    <w:rPr>
      <w:rFonts w:ascii="Times New Roman" w:eastAsia="宋体" w:hAnsi="Times New Roman" w:cs="Times New Roman"/>
      <w:b/>
      <w:bCs/>
      <w:szCs w:val="21"/>
    </w:rPr>
  </w:style>
  <w:style w:type="character" w:customStyle="1" w:styleId="04">
    <w:name w:val="0图表 字符"/>
    <w:basedOn w:val="a0"/>
    <w:link w:val="03"/>
    <w:rsid w:val="00AC5DE3"/>
    <w:rPr>
      <w:rFonts w:ascii="Times New Roman" w:eastAsia="宋体" w:hAnsi="Times New Roman" w:cs="Times New Roman"/>
      <w:b/>
      <w:bCs/>
      <w:szCs w:val="21"/>
    </w:rPr>
  </w:style>
  <w:style w:type="paragraph" w:customStyle="1" w:styleId="05">
    <w:name w:val="0英文大摘要格式"/>
    <w:basedOn w:val="a"/>
    <w:link w:val="06"/>
    <w:qFormat/>
    <w:rsid w:val="00AC5DE3"/>
    <w:pPr>
      <w:spacing w:line="400" w:lineRule="exact"/>
      <w:ind w:firstLineChars="200" w:firstLine="480"/>
    </w:pPr>
    <w:rPr>
      <w:rFonts w:ascii="Times New Roman" w:eastAsia="宋体" w:hAnsi="Times New Roman" w:cs="Times New Roman"/>
      <w:sz w:val="24"/>
      <w:szCs w:val="24"/>
    </w:rPr>
  </w:style>
  <w:style w:type="character" w:customStyle="1" w:styleId="06">
    <w:name w:val="0英文大摘要格式 字符"/>
    <w:basedOn w:val="a0"/>
    <w:link w:val="05"/>
    <w:rsid w:val="00AC5DE3"/>
    <w:rPr>
      <w:rFonts w:ascii="Times New Roman" w:eastAsia="宋体" w:hAnsi="Times New Roman" w:cs="Times New Roman"/>
      <w:sz w:val="24"/>
      <w:szCs w:val="24"/>
    </w:rPr>
  </w:style>
  <w:style w:type="paragraph" w:customStyle="1" w:styleId="07">
    <w:name w:val="0摘要"/>
    <w:basedOn w:val="a"/>
    <w:link w:val="08"/>
    <w:qFormat/>
    <w:rsid w:val="00AC5DE3"/>
    <w:pPr>
      <w:spacing w:line="400" w:lineRule="exact"/>
      <w:ind w:firstLineChars="200" w:firstLine="420"/>
    </w:pPr>
    <w:rPr>
      <w:rFonts w:ascii="Times New Roman" w:eastAsia="宋体" w:hAnsi="Times New Roman" w:cs="Times New Roman"/>
      <w:sz w:val="24"/>
      <w:szCs w:val="24"/>
    </w:rPr>
  </w:style>
  <w:style w:type="character" w:customStyle="1" w:styleId="08">
    <w:name w:val="0摘要 字符"/>
    <w:basedOn w:val="a0"/>
    <w:link w:val="07"/>
    <w:rsid w:val="00AC5DE3"/>
    <w:rPr>
      <w:rFonts w:ascii="Times New Roman" w:eastAsia="宋体" w:hAnsi="Times New Roman" w:cs="Times New Roman"/>
      <w:sz w:val="24"/>
      <w:szCs w:val="24"/>
    </w:rPr>
  </w:style>
  <w:style w:type="paragraph" w:customStyle="1" w:styleId="09">
    <w:name w:val="0正文"/>
    <w:basedOn w:val="a"/>
    <w:link w:val="0a"/>
    <w:qFormat/>
    <w:rsid w:val="00142B19"/>
    <w:pPr>
      <w:ind w:firstLineChars="200" w:firstLine="200"/>
    </w:pPr>
    <w:rPr>
      <w:rFonts w:ascii="Times New Roman" w:eastAsia="宋体" w:hAnsi="Times New Roman" w:cs="Times New Roman"/>
      <w:sz w:val="24"/>
      <w:szCs w:val="20"/>
    </w:rPr>
  </w:style>
  <w:style w:type="character" w:customStyle="1" w:styleId="0a">
    <w:name w:val="0正文 字符"/>
    <w:basedOn w:val="a0"/>
    <w:link w:val="09"/>
    <w:rsid w:val="00142B19"/>
    <w:rPr>
      <w:rFonts w:ascii="Times New Roman" w:eastAsia="宋体" w:hAnsi="Times New Roman" w:cs="Times New Roman"/>
      <w:sz w:val="24"/>
      <w:szCs w:val="20"/>
    </w:rPr>
  </w:style>
  <w:style w:type="paragraph" w:customStyle="1" w:styleId="11">
    <w:name w:val="1级标题"/>
    <w:basedOn w:val="2"/>
    <w:link w:val="12"/>
    <w:qFormat/>
    <w:rsid w:val="00AC5DE3"/>
    <w:pPr>
      <w:spacing w:before="480" w:after="120" w:line="240" w:lineRule="auto"/>
      <w:jc w:val="left"/>
    </w:pPr>
    <w:rPr>
      <w:rFonts w:ascii="Times New Roman" w:eastAsia="黑体" w:hAnsi="Times New Roman" w:cs="Times New Roman"/>
      <w:sz w:val="28"/>
      <w:szCs w:val="28"/>
    </w:rPr>
  </w:style>
  <w:style w:type="character" w:customStyle="1" w:styleId="12">
    <w:name w:val="1级标题 字符"/>
    <w:basedOn w:val="20"/>
    <w:link w:val="11"/>
    <w:rsid w:val="00AC5DE3"/>
    <w:rPr>
      <w:rFonts w:ascii="Times New Roman" w:eastAsia="黑体" w:hAnsi="Times New Roman" w:cs="Times New Roman"/>
      <w:b/>
      <w:bCs/>
      <w:sz w:val="28"/>
      <w:szCs w:val="28"/>
    </w:rPr>
  </w:style>
  <w:style w:type="character" w:customStyle="1" w:styleId="20">
    <w:name w:val="标题 2 字符"/>
    <w:basedOn w:val="a0"/>
    <w:link w:val="2"/>
    <w:uiPriority w:val="9"/>
    <w:semiHidden/>
    <w:rsid w:val="00AC5DE3"/>
    <w:rPr>
      <w:rFonts w:asciiTheme="majorHAnsi" w:eastAsiaTheme="majorEastAsia" w:hAnsiTheme="majorHAnsi" w:cstheme="majorBidi"/>
      <w:b/>
      <w:bCs/>
      <w:sz w:val="32"/>
      <w:szCs w:val="32"/>
    </w:rPr>
  </w:style>
  <w:style w:type="paragraph" w:customStyle="1" w:styleId="21">
    <w:name w:val="2级标题"/>
    <w:basedOn w:val="11"/>
    <w:link w:val="22"/>
    <w:qFormat/>
    <w:rsid w:val="00AC5DE3"/>
    <w:pPr>
      <w:spacing w:before="240"/>
      <w:outlineLvl w:val="2"/>
    </w:pPr>
    <w:rPr>
      <w:sz w:val="24"/>
    </w:rPr>
  </w:style>
  <w:style w:type="character" w:customStyle="1" w:styleId="22">
    <w:name w:val="2级标题 字符"/>
    <w:basedOn w:val="a0"/>
    <w:link w:val="21"/>
    <w:rsid w:val="00AC5DE3"/>
    <w:rPr>
      <w:rFonts w:ascii="Times New Roman" w:eastAsia="黑体" w:hAnsi="Times New Roman" w:cs="Times New Roman"/>
      <w:b/>
      <w:bCs/>
      <w:sz w:val="24"/>
      <w:szCs w:val="28"/>
    </w:rPr>
  </w:style>
  <w:style w:type="paragraph" w:customStyle="1" w:styleId="3">
    <w:name w:val="3学术成果"/>
    <w:basedOn w:val="a"/>
    <w:link w:val="30"/>
    <w:qFormat/>
    <w:rsid w:val="00AC5DE3"/>
    <w:pPr>
      <w:spacing w:line="300" w:lineRule="auto"/>
    </w:pPr>
    <w:rPr>
      <w:rFonts w:ascii="Times New Roman" w:eastAsia="宋体" w:hAnsi="Times New Roman" w:cs="Times New Roman"/>
      <w:szCs w:val="20"/>
    </w:rPr>
  </w:style>
  <w:style w:type="character" w:customStyle="1" w:styleId="30">
    <w:name w:val="3学术成果 字符"/>
    <w:basedOn w:val="a0"/>
    <w:link w:val="3"/>
    <w:rsid w:val="00AC5DE3"/>
    <w:rPr>
      <w:rFonts w:ascii="Times New Roman" w:eastAsia="宋体" w:hAnsi="Times New Roman" w:cs="Times New Roman"/>
      <w:szCs w:val="20"/>
    </w:rPr>
  </w:style>
  <w:style w:type="paragraph" w:customStyle="1" w:styleId="0b">
    <w:name w:val="0摘要标题"/>
    <w:basedOn w:val="1"/>
    <w:link w:val="0c"/>
    <w:qFormat/>
    <w:rsid w:val="00BB7D3F"/>
    <w:pPr>
      <w:spacing w:before="480" w:after="360" w:line="240" w:lineRule="auto"/>
      <w:jc w:val="center"/>
    </w:pPr>
    <w:rPr>
      <w:rFonts w:ascii="Times New Roman" w:eastAsia="黑体" w:hAnsi="Times New Roman" w:cs="Times New Roman"/>
      <w:sz w:val="32"/>
    </w:rPr>
  </w:style>
  <w:style w:type="character" w:customStyle="1" w:styleId="0c">
    <w:name w:val="0摘要标题 字符"/>
    <w:basedOn w:val="10"/>
    <w:link w:val="0b"/>
    <w:rsid w:val="00BB7D3F"/>
    <w:rPr>
      <w:rFonts w:ascii="Times New Roman" w:eastAsia="黑体" w:hAnsi="Times New Roman" w:cs="Times New Roman"/>
      <w:b/>
      <w:bCs/>
      <w:kern w:val="44"/>
      <w:sz w:val="32"/>
      <w:szCs w:val="44"/>
    </w:rPr>
  </w:style>
  <w:style w:type="paragraph" w:styleId="a3">
    <w:name w:val="header"/>
    <w:basedOn w:val="a"/>
    <w:link w:val="a4"/>
    <w:uiPriority w:val="99"/>
    <w:unhideWhenUsed/>
    <w:rsid w:val="006C70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C7038"/>
    <w:rPr>
      <w:sz w:val="18"/>
      <w:szCs w:val="18"/>
    </w:rPr>
  </w:style>
  <w:style w:type="paragraph" w:styleId="a5">
    <w:name w:val="footer"/>
    <w:basedOn w:val="a"/>
    <w:link w:val="a6"/>
    <w:uiPriority w:val="99"/>
    <w:unhideWhenUsed/>
    <w:rsid w:val="006C7038"/>
    <w:pPr>
      <w:tabs>
        <w:tab w:val="center" w:pos="4153"/>
        <w:tab w:val="right" w:pos="8306"/>
      </w:tabs>
      <w:snapToGrid w:val="0"/>
      <w:jc w:val="left"/>
    </w:pPr>
    <w:rPr>
      <w:sz w:val="18"/>
      <w:szCs w:val="18"/>
    </w:rPr>
  </w:style>
  <w:style w:type="character" w:customStyle="1" w:styleId="a6">
    <w:name w:val="页脚 字符"/>
    <w:basedOn w:val="a0"/>
    <w:link w:val="a5"/>
    <w:uiPriority w:val="99"/>
    <w:rsid w:val="006C7038"/>
    <w:rPr>
      <w:sz w:val="18"/>
      <w:szCs w:val="18"/>
    </w:rPr>
  </w:style>
  <w:style w:type="paragraph" w:styleId="a7">
    <w:name w:val="Normal (Web)"/>
    <w:basedOn w:val="a"/>
    <w:uiPriority w:val="99"/>
    <w:semiHidden/>
    <w:unhideWhenUsed/>
    <w:rsid w:val="00E70BB0"/>
    <w:rPr>
      <w:rFonts w:ascii="Times New Roman" w:hAnsi="Times New Roman" w:cs="Times New Roman"/>
      <w:sz w:val="24"/>
      <w:szCs w:val="24"/>
    </w:rPr>
  </w:style>
  <w:style w:type="character" w:styleId="a8">
    <w:name w:val="Placeholder Text"/>
    <w:basedOn w:val="a0"/>
    <w:uiPriority w:val="99"/>
    <w:semiHidden/>
    <w:rsid w:val="00547F82"/>
    <w:rPr>
      <w:color w:val="808080"/>
    </w:rPr>
  </w:style>
  <w:style w:type="character" w:customStyle="1" w:styleId="40">
    <w:name w:val="标题 4 字符"/>
    <w:basedOn w:val="a0"/>
    <w:link w:val="4"/>
    <w:uiPriority w:val="9"/>
    <w:semiHidden/>
    <w:rsid w:val="002F48F7"/>
    <w:rPr>
      <w:rFonts w:asciiTheme="majorHAnsi" w:eastAsiaTheme="majorEastAsia" w:hAnsiTheme="majorHAnsi" w:cstheme="majorBidi"/>
      <w:b/>
      <w:bCs/>
      <w:sz w:val="28"/>
      <w:szCs w:val="28"/>
    </w:rPr>
  </w:style>
  <w:style w:type="character" w:customStyle="1" w:styleId="katex-mathml">
    <w:name w:val="katex-mathml"/>
    <w:basedOn w:val="a0"/>
    <w:rsid w:val="00192552"/>
  </w:style>
  <w:style w:type="character" w:customStyle="1" w:styleId="mord">
    <w:name w:val="mord"/>
    <w:basedOn w:val="a0"/>
    <w:rsid w:val="00192552"/>
  </w:style>
  <w:style w:type="character" w:customStyle="1" w:styleId="vlist-s">
    <w:name w:val="vlist-s"/>
    <w:basedOn w:val="a0"/>
    <w:rsid w:val="00192552"/>
  </w:style>
  <w:style w:type="character" w:styleId="a9">
    <w:name w:val="Hyperlink"/>
    <w:basedOn w:val="a0"/>
    <w:uiPriority w:val="99"/>
    <w:unhideWhenUsed/>
    <w:rsid w:val="00ED2E87"/>
    <w:rPr>
      <w:color w:val="0563C1" w:themeColor="hyperlink"/>
      <w:u w:val="single"/>
    </w:rPr>
  </w:style>
  <w:style w:type="table" w:styleId="aa">
    <w:name w:val="Table Grid"/>
    <w:basedOn w:val="a1"/>
    <w:uiPriority w:val="39"/>
    <w:rsid w:val="00BE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19138A"/>
    <w:rPr>
      <w:b/>
      <w:bCs/>
    </w:rPr>
  </w:style>
  <w:style w:type="paragraph" w:styleId="ac">
    <w:name w:val="Bibliography"/>
    <w:basedOn w:val="a"/>
    <w:next w:val="a"/>
    <w:uiPriority w:val="37"/>
    <w:unhideWhenUsed/>
    <w:rsid w:val="0001132B"/>
    <w:pPr>
      <w:tabs>
        <w:tab w:val="left" w:pos="264"/>
      </w:tabs>
      <w:spacing w:line="480" w:lineRule="auto"/>
      <w:ind w:left="264" w:hanging="264"/>
    </w:pPr>
  </w:style>
  <w:style w:type="character" w:styleId="ad">
    <w:name w:val="Unresolved Mention"/>
    <w:basedOn w:val="a0"/>
    <w:uiPriority w:val="99"/>
    <w:semiHidden/>
    <w:unhideWhenUsed/>
    <w:rsid w:val="00965AD3"/>
    <w:rPr>
      <w:color w:val="605E5C"/>
      <w:shd w:val="clear" w:color="auto" w:fill="E1DFDD"/>
    </w:rPr>
  </w:style>
  <w:style w:type="character" w:styleId="ae">
    <w:name w:val="FollowedHyperlink"/>
    <w:basedOn w:val="a0"/>
    <w:uiPriority w:val="99"/>
    <w:semiHidden/>
    <w:unhideWhenUsed/>
    <w:rsid w:val="00140F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1729">
      <w:bodyDiv w:val="1"/>
      <w:marLeft w:val="0"/>
      <w:marRight w:val="0"/>
      <w:marTop w:val="0"/>
      <w:marBottom w:val="0"/>
      <w:divBdr>
        <w:top w:val="none" w:sz="0" w:space="0" w:color="auto"/>
        <w:left w:val="none" w:sz="0" w:space="0" w:color="auto"/>
        <w:bottom w:val="none" w:sz="0" w:space="0" w:color="auto"/>
        <w:right w:val="none" w:sz="0" w:space="0" w:color="auto"/>
      </w:divBdr>
    </w:div>
    <w:div w:id="94139290">
      <w:bodyDiv w:val="1"/>
      <w:marLeft w:val="0"/>
      <w:marRight w:val="0"/>
      <w:marTop w:val="0"/>
      <w:marBottom w:val="0"/>
      <w:divBdr>
        <w:top w:val="none" w:sz="0" w:space="0" w:color="auto"/>
        <w:left w:val="none" w:sz="0" w:space="0" w:color="auto"/>
        <w:bottom w:val="none" w:sz="0" w:space="0" w:color="auto"/>
        <w:right w:val="none" w:sz="0" w:space="0" w:color="auto"/>
      </w:divBdr>
    </w:div>
    <w:div w:id="224876577">
      <w:bodyDiv w:val="1"/>
      <w:marLeft w:val="0"/>
      <w:marRight w:val="0"/>
      <w:marTop w:val="0"/>
      <w:marBottom w:val="0"/>
      <w:divBdr>
        <w:top w:val="none" w:sz="0" w:space="0" w:color="auto"/>
        <w:left w:val="none" w:sz="0" w:space="0" w:color="auto"/>
        <w:bottom w:val="none" w:sz="0" w:space="0" w:color="auto"/>
        <w:right w:val="none" w:sz="0" w:space="0" w:color="auto"/>
      </w:divBdr>
    </w:div>
    <w:div w:id="305863417">
      <w:bodyDiv w:val="1"/>
      <w:marLeft w:val="0"/>
      <w:marRight w:val="0"/>
      <w:marTop w:val="0"/>
      <w:marBottom w:val="0"/>
      <w:divBdr>
        <w:top w:val="none" w:sz="0" w:space="0" w:color="auto"/>
        <w:left w:val="none" w:sz="0" w:space="0" w:color="auto"/>
        <w:bottom w:val="none" w:sz="0" w:space="0" w:color="auto"/>
        <w:right w:val="none" w:sz="0" w:space="0" w:color="auto"/>
      </w:divBdr>
    </w:div>
    <w:div w:id="551306572">
      <w:bodyDiv w:val="1"/>
      <w:marLeft w:val="0"/>
      <w:marRight w:val="0"/>
      <w:marTop w:val="0"/>
      <w:marBottom w:val="0"/>
      <w:divBdr>
        <w:top w:val="none" w:sz="0" w:space="0" w:color="auto"/>
        <w:left w:val="none" w:sz="0" w:space="0" w:color="auto"/>
        <w:bottom w:val="none" w:sz="0" w:space="0" w:color="auto"/>
        <w:right w:val="none" w:sz="0" w:space="0" w:color="auto"/>
      </w:divBdr>
      <w:divsChild>
        <w:div w:id="293683572">
          <w:marLeft w:val="0"/>
          <w:marRight w:val="0"/>
          <w:marTop w:val="0"/>
          <w:marBottom w:val="0"/>
          <w:divBdr>
            <w:top w:val="none" w:sz="0" w:space="0" w:color="auto"/>
            <w:left w:val="none" w:sz="0" w:space="0" w:color="auto"/>
            <w:bottom w:val="none" w:sz="0" w:space="0" w:color="auto"/>
            <w:right w:val="none" w:sz="0" w:space="0" w:color="auto"/>
          </w:divBdr>
          <w:divsChild>
            <w:div w:id="1268929592">
              <w:marLeft w:val="0"/>
              <w:marRight w:val="0"/>
              <w:marTop w:val="0"/>
              <w:marBottom w:val="0"/>
              <w:divBdr>
                <w:top w:val="none" w:sz="0" w:space="0" w:color="auto"/>
                <w:left w:val="none" w:sz="0" w:space="0" w:color="auto"/>
                <w:bottom w:val="none" w:sz="0" w:space="0" w:color="auto"/>
                <w:right w:val="none" w:sz="0" w:space="0" w:color="auto"/>
              </w:divBdr>
              <w:divsChild>
                <w:div w:id="1100569001">
                  <w:marLeft w:val="0"/>
                  <w:marRight w:val="0"/>
                  <w:marTop w:val="0"/>
                  <w:marBottom w:val="0"/>
                  <w:divBdr>
                    <w:top w:val="none" w:sz="0" w:space="0" w:color="auto"/>
                    <w:left w:val="none" w:sz="0" w:space="0" w:color="auto"/>
                    <w:bottom w:val="none" w:sz="0" w:space="0" w:color="auto"/>
                    <w:right w:val="none" w:sz="0" w:space="0" w:color="auto"/>
                  </w:divBdr>
                  <w:divsChild>
                    <w:div w:id="1316495427">
                      <w:marLeft w:val="0"/>
                      <w:marRight w:val="0"/>
                      <w:marTop w:val="0"/>
                      <w:marBottom w:val="0"/>
                      <w:divBdr>
                        <w:top w:val="none" w:sz="0" w:space="0" w:color="auto"/>
                        <w:left w:val="none" w:sz="0" w:space="0" w:color="auto"/>
                        <w:bottom w:val="none" w:sz="0" w:space="0" w:color="auto"/>
                        <w:right w:val="none" w:sz="0" w:space="0" w:color="auto"/>
                      </w:divBdr>
                      <w:divsChild>
                        <w:div w:id="904948242">
                          <w:marLeft w:val="0"/>
                          <w:marRight w:val="0"/>
                          <w:marTop w:val="0"/>
                          <w:marBottom w:val="0"/>
                          <w:divBdr>
                            <w:top w:val="none" w:sz="0" w:space="0" w:color="auto"/>
                            <w:left w:val="none" w:sz="0" w:space="0" w:color="auto"/>
                            <w:bottom w:val="none" w:sz="0" w:space="0" w:color="auto"/>
                            <w:right w:val="none" w:sz="0" w:space="0" w:color="auto"/>
                          </w:divBdr>
                          <w:divsChild>
                            <w:div w:id="15226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6185">
      <w:bodyDiv w:val="1"/>
      <w:marLeft w:val="0"/>
      <w:marRight w:val="0"/>
      <w:marTop w:val="0"/>
      <w:marBottom w:val="0"/>
      <w:divBdr>
        <w:top w:val="none" w:sz="0" w:space="0" w:color="auto"/>
        <w:left w:val="none" w:sz="0" w:space="0" w:color="auto"/>
        <w:bottom w:val="none" w:sz="0" w:space="0" w:color="auto"/>
        <w:right w:val="none" w:sz="0" w:space="0" w:color="auto"/>
      </w:divBdr>
    </w:div>
    <w:div w:id="839852504">
      <w:bodyDiv w:val="1"/>
      <w:marLeft w:val="0"/>
      <w:marRight w:val="0"/>
      <w:marTop w:val="0"/>
      <w:marBottom w:val="0"/>
      <w:divBdr>
        <w:top w:val="none" w:sz="0" w:space="0" w:color="auto"/>
        <w:left w:val="none" w:sz="0" w:space="0" w:color="auto"/>
        <w:bottom w:val="none" w:sz="0" w:space="0" w:color="auto"/>
        <w:right w:val="none" w:sz="0" w:space="0" w:color="auto"/>
      </w:divBdr>
    </w:div>
    <w:div w:id="930628813">
      <w:bodyDiv w:val="1"/>
      <w:marLeft w:val="0"/>
      <w:marRight w:val="0"/>
      <w:marTop w:val="0"/>
      <w:marBottom w:val="0"/>
      <w:divBdr>
        <w:top w:val="none" w:sz="0" w:space="0" w:color="auto"/>
        <w:left w:val="none" w:sz="0" w:space="0" w:color="auto"/>
        <w:bottom w:val="none" w:sz="0" w:space="0" w:color="auto"/>
        <w:right w:val="none" w:sz="0" w:space="0" w:color="auto"/>
      </w:divBdr>
    </w:div>
    <w:div w:id="942495592">
      <w:bodyDiv w:val="1"/>
      <w:marLeft w:val="0"/>
      <w:marRight w:val="0"/>
      <w:marTop w:val="0"/>
      <w:marBottom w:val="0"/>
      <w:divBdr>
        <w:top w:val="none" w:sz="0" w:space="0" w:color="auto"/>
        <w:left w:val="none" w:sz="0" w:space="0" w:color="auto"/>
        <w:bottom w:val="none" w:sz="0" w:space="0" w:color="auto"/>
        <w:right w:val="none" w:sz="0" w:space="0" w:color="auto"/>
      </w:divBdr>
    </w:div>
    <w:div w:id="994409382">
      <w:bodyDiv w:val="1"/>
      <w:marLeft w:val="0"/>
      <w:marRight w:val="0"/>
      <w:marTop w:val="0"/>
      <w:marBottom w:val="0"/>
      <w:divBdr>
        <w:top w:val="none" w:sz="0" w:space="0" w:color="auto"/>
        <w:left w:val="none" w:sz="0" w:space="0" w:color="auto"/>
        <w:bottom w:val="none" w:sz="0" w:space="0" w:color="auto"/>
        <w:right w:val="none" w:sz="0" w:space="0" w:color="auto"/>
      </w:divBdr>
    </w:div>
    <w:div w:id="1103769805">
      <w:bodyDiv w:val="1"/>
      <w:marLeft w:val="0"/>
      <w:marRight w:val="0"/>
      <w:marTop w:val="0"/>
      <w:marBottom w:val="0"/>
      <w:divBdr>
        <w:top w:val="none" w:sz="0" w:space="0" w:color="auto"/>
        <w:left w:val="none" w:sz="0" w:space="0" w:color="auto"/>
        <w:bottom w:val="none" w:sz="0" w:space="0" w:color="auto"/>
        <w:right w:val="none" w:sz="0" w:space="0" w:color="auto"/>
      </w:divBdr>
    </w:div>
    <w:div w:id="1117988967">
      <w:bodyDiv w:val="1"/>
      <w:marLeft w:val="0"/>
      <w:marRight w:val="0"/>
      <w:marTop w:val="0"/>
      <w:marBottom w:val="0"/>
      <w:divBdr>
        <w:top w:val="none" w:sz="0" w:space="0" w:color="auto"/>
        <w:left w:val="none" w:sz="0" w:space="0" w:color="auto"/>
        <w:bottom w:val="none" w:sz="0" w:space="0" w:color="auto"/>
        <w:right w:val="none" w:sz="0" w:space="0" w:color="auto"/>
      </w:divBdr>
      <w:divsChild>
        <w:div w:id="160348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008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127871">
      <w:bodyDiv w:val="1"/>
      <w:marLeft w:val="0"/>
      <w:marRight w:val="0"/>
      <w:marTop w:val="0"/>
      <w:marBottom w:val="0"/>
      <w:divBdr>
        <w:top w:val="none" w:sz="0" w:space="0" w:color="auto"/>
        <w:left w:val="none" w:sz="0" w:space="0" w:color="auto"/>
        <w:bottom w:val="none" w:sz="0" w:space="0" w:color="auto"/>
        <w:right w:val="none" w:sz="0" w:space="0" w:color="auto"/>
      </w:divBdr>
    </w:div>
    <w:div w:id="1243493458">
      <w:bodyDiv w:val="1"/>
      <w:marLeft w:val="0"/>
      <w:marRight w:val="0"/>
      <w:marTop w:val="0"/>
      <w:marBottom w:val="0"/>
      <w:divBdr>
        <w:top w:val="none" w:sz="0" w:space="0" w:color="auto"/>
        <w:left w:val="none" w:sz="0" w:space="0" w:color="auto"/>
        <w:bottom w:val="none" w:sz="0" w:space="0" w:color="auto"/>
        <w:right w:val="none" w:sz="0" w:space="0" w:color="auto"/>
      </w:divBdr>
    </w:div>
    <w:div w:id="1256599689">
      <w:bodyDiv w:val="1"/>
      <w:marLeft w:val="0"/>
      <w:marRight w:val="0"/>
      <w:marTop w:val="0"/>
      <w:marBottom w:val="0"/>
      <w:divBdr>
        <w:top w:val="none" w:sz="0" w:space="0" w:color="auto"/>
        <w:left w:val="none" w:sz="0" w:space="0" w:color="auto"/>
        <w:bottom w:val="none" w:sz="0" w:space="0" w:color="auto"/>
        <w:right w:val="none" w:sz="0" w:space="0" w:color="auto"/>
      </w:divBdr>
    </w:div>
    <w:div w:id="1312712102">
      <w:bodyDiv w:val="1"/>
      <w:marLeft w:val="0"/>
      <w:marRight w:val="0"/>
      <w:marTop w:val="0"/>
      <w:marBottom w:val="0"/>
      <w:divBdr>
        <w:top w:val="none" w:sz="0" w:space="0" w:color="auto"/>
        <w:left w:val="none" w:sz="0" w:space="0" w:color="auto"/>
        <w:bottom w:val="none" w:sz="0" w:space="0" w:color="auto"/>
        <w:right w:val="none" w:sz="0" w:space="0" w:color="auto"/>
      </w:divBdr>
    </w:div>
    <w:div w:id="1382896477">
      <w:bodyDiv w:val="1"/>
      <w:marLeft w:val="0"/>
      <w:marRight w:val="0"/>
      <w:marTop w:val="0"/>
      <w:marBottom w:val="0"/>
      <w:divBdr>
        <w:top w:val="none" w:sz="0" w:space="0" w:color="auto"/>
        <w:left w:val="none" w:sz="0" w:space="0" w:color="auto"/>
        <w:bottom w:val="none" w:sz="0" w:space="0" w:color="auto"/>
        <w:right w:val="none" w:sz="0" w:space="0" w:color="auto"/>
      </w:divBdr>
    </w:div>
    <w:div w:id="1477531614">
      <w:bodyDiv w:val="1"/>
      <w:marLeft w:val="0"/>
      <w:marRight w:val="0"/>
      <w:marTop w:val="0"/>
      <w:marBottom w:val="0"/>
      <w:divBdr>
        <w:top w:val="none" w:sz="0" w:space="0" w:color="auto"/>
        <w:left w:val="none" w:sz="0" w:space="0" w:color="auto"/>
        <w:bottom w:val="none" w:sz="0" w:space="0" w:color="auto"/>
        <w:right w:val="none" w:sz="0" w:space="0" w:color="auto"/>
      </w:divBdr>
      <w:divsChild>
        <w:div w:id="1578976019">
          <w:marLeft w:val="0"/>
          <w:marRight w:val="0"/>
          <w:marTop w:val="0"/>
          <w:marBottom w:val="0"/>
          <w:divBdr>
            <w:top w:val="none" w:sz="0" w:space="0" w:color="auto"/>
            <w:left w:val="none" w:sz="0" w:space="0" w:color="auto"/>
            <w:bottom w:val="none" w:sz="0" w:space="0" w:color="auto"/>
            <w:right w:val="none" w:sz="0" w:space="0" w:color="auto"/>
          </w:divBdr>
          <w:divsChild>
            <w:div w:id="956792159">
              <w:marLeft w:val="0"/>
              <w:marRight w:val="0"/>
              <w:marTop w:val="0"/>
              <w:marBottom w:val="0"/>
              <w:divBdr>
                <w:top w:val="none" w:sz="0" w:space="0" w:color="auto"/>
                <w:left w:val="none" w:sz="0" w:space="0" w:color="auto"/>
                <w:bottom w:val="none" w:sz="0" w:space="0" w:color="auto"/>
                <w:right w:val="none" w:sz="0" w:space="0" w:color="auto"/>
              </w:divBdr>
              <w:divsChild>
                <w:div w:id="2106656670">
                  <w:marLeft w:val="0"/>
                  <w:marRight w:val="0"/>
                  <w:marTop w:val="0"/>
                  <w:marBottom w:val="0"/>
                  <w:divBdr>
                    <w:top w:val="none" w:sz="0" w:space="0" w:color="auto"/>
                    <w:left w:val="none" w:sz="0" w:space="0" w:color="auto"/>
                    <w:bottom w:val="none" w:sz="0" w:space="0" w:color="auto"/>
                    <w:right w:val="none" w:sz="0" w:space="0" w:color="auto"/>
                  </w:divBdr>
                  <w:divsChild>
                    <w:div w:id="1924021038">
                      <w:marLeft w:val="0"/>
                      <w:marRight w:val="0"/>
                      <w:marTop w:val="0"/>
                      <w:marBottom w:val="0"/>
                      <w:divBdr>
                        <w:top w:val="none" w:sz="0" w:space="0" w:color="auto"/>
                        <w:left w:val="none" w:sz="0" w:space="0" w:color="auto"/>
                        <w:bottom w:val="none" w:sz="0" w:space="0" w:color="auto"/>
                        <w:right w:val="none" w:sz="0" w:space="0" w:color="auto"/>
                      </w:divBdr>
                      <w:divsChild>
                        <w:div w:id="1459836830">
                          <w:marLeft w:val="0"/>
                          <w:marRight w:val="0"/>
                          <w:marTop w:val="0"/>
                          <w:marBottom w:val="0"/>
                          <w:divBdr>
                            <w:top w:val="none" w:sz="0" w:space="0" w:color="auto"/>
                            <w:left w:val="none" w:sz="0" w:space="0" w:color="auto"/>
                            <w:bottom w:val="none" w:sz="0" w:space="0" w:color="auto"/>
                            <w:right w:val="none" w:sz="0" w:space="0" w:color="auto"/>
                          </w:divBdr>
                          <w:divsChild>
                            <w:div w:id="153735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90100">
      <w:bodyDiv w:val="1"/>
      <w:marLeft w:val="0"/>
      <w:marRight w:val="0"/>
      <w:marTop w:val="0"/>
      <w:marBottom w:val="0"/>
      <w:divBdr>
        <w:top w:val="none" w:sz="0" w:space="0" w:color="auto"/>
        <w:left w:val="none" w:sz="0" w:space="0" w:color="auto"/>
        <w:bottom w:val="none" w:sz="0" w:space="0" w:color="auto"/>
        <w:right w:val="none" w:sz="0" w:space="0" w:color="auto"/>
      </w:divBdr>
    </w:div>
    <w:div w:id="1624269302">
      <w:bodyDiv w:val="1"/>
      <w:marLeft w:val="0"/>
      <w:marRight w:val="0"/>
      <w:marTop w:val="0"/>
      <w:marBottom w:val="0"/>
      <w:divBdr>
        <w:top w:val="none" w:sz="0" w:space="0" w:color="auto"/>
        <w:left w:val="none" w:sz="0" w:space="0" w:color="auto"/>
        <w:bottom w:val="none" w:sz="0" w:space="0" w:color="auto"/>
        <w:right w:val="none" w:sz="0" w:space="0" w:color="auto"/>
      </w:divBdr>
    </w:div>
    <w:div w:id="1632594314">
      <w:bodyDiv w:val="1"/>
      <w:marLeft w:val="0"/>
      <w:marRight w:val="0"/>
      <w:marTop w:val="0"/>
      <w:marBottom w:val="0"/>
      <w:divBdr>
        <w:top w:val="none" w:sz="0" w:space="0" w:color="auto"/>
        <w:left w:val="none" w:sz="0" w:space="0" w:color="auto"/>
        <w:bottom w:val="none" w:sz="0" w:space="0" w:color="auto"/>
        <w:right w:val="none" w:sz="0" w:space="0" w:color="auto"/>
      </w:divBdr>
    </w:div>
    <w:div w:id="1708918171">
      <w:bodyDiv w:val="1"/>
      <w:marLeft w:val="0"/>
      <w:marRight w:val="0"/>
      <w:marTop w:val="0"/>
      <w:marBottom w:val="0"/>
      <w:divBdr>
        <w:top w:val="none" w:sz="0" w:space="0" w:color="auto"/>
        <w:left w:val="none" w:sz="0" w:space="0" w:color="auto"/>
        <w:bottom w:val="none" w:sz="0" w:space="0" w:color="auto"/>
        <w:right w:val="none" w:sz="0" w:space="0" w:color="auto"/>
      </w:divBdr>
      <w:divsChild>
        <w:div w:id="1668166128">
          <w:marLeft w:val="0"/>
          <w:marRight w:val="0"/>
          <w:marTop w:val="0"/>
          <w:marBottom w:val="0"/>
          <w:divBdr>
            <w:top w:val="none" w:sz="0" w:space="0" w:color="auto"/>
            <w:left w:val="none" w:sz="0" w:space="0" w:color="auto"/>
            <w:bottom w:val="none" w:sz="0" w:space="0" w:color="auto"/>
            <w:right w:val="none" w:sz="0" w:space="0" w:color="auto"/>
          </w:divBdr>
          <w:divsChild>
            <w:div w:id="989674903">
              <w:marLeft w:val="0"/>
              <w:marRight w:val="0"/>
              <w:marTop w:val="0"/>
              <w:marBottom w:val="0"/>
              <w:divBdr>
                <w:top w:val="none" w:sz="0" w:space="0" w:color="auto"/>
                <w:left w:val="none" w:sz="0" w:space="0" w:color="auto"/>
                <w:bottom w:val="none" w:sz="0" w:space="0" w:color="auto"/>
                <w:right w:val="none" w:sz="0" w:space="0" w:color="auto"/>
              </w:divBdr>
              <w:divsChild>
                <w:div w:id="582378398">
                  <w:marLeft w:val="0"/>
                  <w:marRight w:val="0"/>
                  <w:marTop w:val="0"/>
                  <w:marBottom w:val="0"/>
                  <w:divBdr>
                    <w:top w:val="none" w:sz="0" w:space="0" w:color="auto"/>
                    <w:left w:val="none" w:sz="0" w:space="0" w:color="auto"/>
                    <w:bottom w:val="none" w:sz="0" w:space="0" w:color="auto"/>
                    <w:right w:val="none" w:sz="0" w:space="0" w:color="auto"/>
                  </w:divBdr>
                  <w:divsChild>
                    <w:div w:id="658314976">
                      <w:marLeft w:val="0"/>
                      <w:marRight w:val="0"/>
                      <w:marTop w:val="0"/>
                      <w:marBottom w:val="0"/>
                      <w:divBdr>
                        <w:top w:val="none" w:sz="0" w:space="0" w:color="auto"/>
                        <w:left w:val="none" w:sz="0" w:space="0" w:color="auto"/>
                        <w:bottom w:val="none" w:sz="0" w:space="0" w:color="auto"/>
                        <w:right w:val="none" w:sz="0" w:space="0" w:color="auto"/>
                      </w:divBdr>
                      <w:divsChild>
                        <w:div w:id="2078553196">
                          <w:marLeft w:val="0"/>
                          <w:marRight w:val="0"/>
                          <w:marTop w:val="0"/>
                          <w:marBottom w:val="0"/>
                          <w:divBdr>
                            <w:top w:val="none" w:sz="0" w:space="0" w:color="auto"/>
                            <w:left w:val="none" w:sz="0" w:space="0" w:color="auto"/>
                            <w:bottom w:val="none" w:sz="0" w:space="0" w:color="auto"/>
                            <w:right w:val="none" w:sz="0" w:space="0" w:color="auto"/>
                          </w:divBdr>
                          <w:divsChild>
                            <w:div w:id="11058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1930">
      <w:bodyDiv w:val="1"/>
      <w:marLeft w:val="0"/>
      <w:marRight w:val="0"/>
      <w:marTop w:val="0"/>
      <w:marBottom w:val="0"/>
      <w:divBdr>
        <w:top w:val="none" w:sz="0" w:space="0" w:color="auto"/>
        <w:left w:val="none" w:sz="0" w:space="0" w:color="auto"/>
        <w:bottom w:val="none" w:sz="0" w:space="0" w:color="auto"/>
        <w:right w:val="none" w:sz="0" w:space="0" w:color="auto"/>
      </w:divBdr>
      <w:divsChild>
        <w:div w:id="487672436">
          <w:marLeft w:val="0"/>
          <w:marRight w:val="0"/>
          <w:marTop w:val="0"/>
          <w:marBottom w:val="0"/>
          <w:divBdr>
            <w:top w:val="none" w:sz="0" w:space="0" w:color="auto"/>
            <w:left w:val="none" w:sz="0" w:space="0" w:color="auto"/>
            <w:bottom w:val="none" w:sz="0" w:space="0" w:color="auto"/>
            <w:right w:val="none" w:sz="0" w:space="0" w:color="auto"/>
          </w:divBdr>
          <w:divsChild>
            <w:div w:id="1650867902">
              <w:marLeft w:val="0"/>
              <w:marRight w:val="0"/>
              <w:marTop w:val="0"/>
              <w:marBottom w:val="0"/>
              <w:divBdr>
                <w:top w:val="none" w:sz="0" w:space="0" w:color="auto"/>
                <w:left w:val="none" w:sz="0" w:space="0" w:color="auto"/>
                <w:bottom w:val="none" w:sz="0" w:space="0" w:color="auto"/>
                <w:right w:val="none" w:sz="0" w:space="0" w:color="auto"/>
              </w:divBdr>
              <w:divsChild>
                <w:div w:id="733042003">
                  <w:marLeft w:val="0"/>
                  <w:marRight w:val="0"/>
                  <w:marTop w:val="0"/>
                  <w:marBottom w:val="0"/>
                  <w:divBdr>
                    <w:top w:val="none" w:sz="0" w:space="0" w:color="auto"/>
                    <w:left w:val="none" w:sz="0" w:space="0" w:color="auto"/>
                    <w:bottom w:val="none" w:sz="0" w:space="0" w:color="auto"/>
                    <w:right w:val="none" w:sz="0" w:space="0" w:color="auto"/>
                  </w:divBdr>
                  <w:divsChild>
                    <w:div w:id="175731971">
                      <w:marLeft w:val="0"/>
                      <w:marRight w:val="0"/>
                      <w:marTop w:val="0"/>
                      <w:marBottom w:val="0"/>
                      <w:divBdr>
                        <w:top w:val="none" w:sz="0" w:space="0" w:color="auto"/>
                        <w:left w:val="none" w:sz="0" w:space="0" w:color="auto"/>
                        <w:bottom w:val="none" w:sz="0" w:space="0" w:color="auto"/>
                        <w:right w:val="none" w:sz="0" w:space="0" w:color="auto"/>
                      </w:divBdr>
                      <w:divsChild>
                        <w:div w:id="123043575">
                          <w:marLeft w:val="0"/>
                          <w:marRight w:val="0"/>
                          <w:marTop w:val="0"/>
                          <w:marBottom w:val="0"/>
                          <w:divBdr>
                            <w:top w:val="none" w:sz="0" w:space="0" w:color="auto"/>
                            <w:left w:val="none" w:sz="0" w:space="0" w:color="auto"/>
                            <w:bottom w:val="none" w:sz="0" w:space="0" w:color="auto"/>
                            <w:right w:val="none" w:sz="0" w:space="0" w:color="auto"/>
                          </w:divBdr>
                          <w:divsChild>
                            <w:div w:id="20709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444252">
      <w:bodyDiv w:val="1"/>
      <w:marLeft w:val="0"/>
      <w:marRight w:val="0"/>
      <w:marTop w:val="0"/>
      <w:marBottom w:val="0"/>
      <w:divBdr>
        <w:top w:val="none" w:sz="0" w:space="0" w:color="auto"/>
        <w:left w:val="none" w:sz="0" w:space="0" w:color="auto"/>
        <w:bottom w:val="none" w:sz="0" w:space="0" w:color="auto"/>
        <w:right w:val="none" w:sz="0" w:space="0" w:color="auto"/>
      </w:divBdr>
    </w:div>
    <w:div w:id="1926453144">
      <w:bodyDiv w:val="1"/>
      <w:marLeft w:val="0"/>
      <w:marRight w:val="0"/>
      <w:marTop w:val="0"/>
      <w:marBottom w:val="0"/>
      <w:divBdr>
        <w:top w:val="none" w:sz="0" w:space="0" w:color="auto"/>
        <w:left w:val="none" w:sz="0" w:space="0" w:color="auto"/>
        <w:bottom w:val="none" w:sz="0" w:space="0" w:color="auto"/>
        <w:right w:val="none" w:sz="0" w:space="0" w:color="auto"/>
      </w:divBdr>
    </w:div>
    <w:div w:id="2007396756">
      <w:bodyDiv w:val="1"/>
      <w:marLeft w:val="0"/>
      <w:marRight w:val="0"/>
      <w:marTop w:val="0"/>
      <w:marBottom w:val="0"/>
      <w:divBdr>
        <w:top w:val="none" w:sz="0" w:space="0" w:color="auto"/>
        <w:left w:val="none" w:sz="0" w:space="0" w:color="auto"/>
        <w:bottom w:val="none" w:sz="0" w:space="0" w:color="auto"/>
        <w:right w:val="none" w:sz="0" w:space="0" w:color="auto"/>
      </w:divBdr>
    </w:div>
    <w:div w:id="2051103763">
      <w:bodyDiv w:val="1"/>
      <w:marLeft w:val="0"/>
      <w:marRight w:val="0"/>
      <w:marTop w:val="0"/>
      <w:marBottom w:val="0"/>
      <w:divBdr>
        <w:top w:val="none" w:sz="0" w:space="0" w:color="auto"/>
        <w:left w:val="none" w:sz="0" w:space="0" w:color="auto"/>
        <w:bottom w:val="none" w:sz="0" w:space="0" w:color="auto"/>
        <w:right w:val="none" w:sz="0" w:space="0" w:color="auto"/>
      </w:divBdr>
    </w:div>
    <w:div w:id="206637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ongkai-Liu-SJTU/iDesignGPT/tree/main/data/Scoring_Material"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thub.com/Songkai-Liu-SJTU/iDesignGPT/tree/main/data/Temperature_Parameter_Optimization_Result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Songkai-Liu-SJTU/iDesignGPT/tree/main/code/agen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github.com/Songkai-Liu-SJTU/iDesignGPT/tree/main/data/Question-nair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Songkai-Liu-SJTU/iDesignGPT/tree/main/data/User_Evaluation"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1FA2-1184-46D1-9510-650244F9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30</Pages>
  <Words>5172</Words>
  <Characters>37142</Characters>
  <Application>Microsoft Office Word</Application>
  <DocSecurity>0</DocSecurity>
  <Lines>599</Lines>
  <Paragraphs>264</Paragraphs>
  <ScaleCrop>false</ScaleCrop>
  <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songkai</dc:creator>
  <cp:keywords/>
  <dc:description/>
  <cp:lastModifiedBy>liu songkai</cp:lastModifiedBy>
  <cp:revision>184</cp:revision>
  <dcterms:created xsi:type="dcterms:W3CDTF">2024-11-20T11:41:00Z</dcterms:created>
  <dcterms:modified xsi:type="dcterms:W3CDTF">2024-12-18T14:47:00Z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id="HjDtJzMf"/&gt;&lt;style id="http://www.zotero.org/styles/nature" hasBibliography="1" bibliographyStyleHasBeenSet="1"/&gt;&lt;prefs&gt;&lt;pref name="fieldType" value="Field"/&gt;&lt;/prefs&gt;&lt;/data&gt;</vt:lpwstr>
  </property>
</Properties>
</file>