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75AF8" w14:textId="2A18DA6F" w:rsidR="00CB779F" w:rsidRPr="00C21F54" w:rsidRDefault="006D0A29">
      <w:pPr>
        <w:spacing w:line="360" w:lineRule="auto"/>
        <w:rPr>
          <w:rFonts w:ascii="Times New Roman" w:eastAsia="等线" w:hAnsi="Times New Roman" w:cs="Times New Roman"/>
          <w:b/>
          <w:bCs/>
          <w:sz w:val="22"/>
        </w:rPr>
      </w:pPr>
      <w:r>
        <w:rPr>
          <w:noProof/>
        </w:rPr>
        <w:drawing>
          <wp:inline distT="0" distB="0" distL="0" distR="0" wp14:anchorId="10F05CCD" wp14:editId="19E89CBD">
            <wp:extent cx="5274310" cy="5425440"/>
            <wp:effectExtent l="0" t="0" r="2540" b="3810"/>
            <wp:docPr id="317529379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529379" name="图片 8" descr="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3" b="13480"/>
                    <a:stretch/>
                  </pic:blipFill>
                  <pic:spPr bwMode="auto">
                    <a:xfrm>
                      <a:off x="0" y="0"/>
                      <a:ext cx="5274310" cy="542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05AD4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F05AD4" w:rsidRPr="00F05AD4">
        <w:rPr>
          <w:rFonts w:ascii="Times New Roman" w:eastAsia="等线" w:hAnsi="Times New Roman" w:cs="Times New Roman"/>
          <w:b/>
          <w:bCs/>
          <w:sz w:val="22"/>
        </w:rPr>
        <w:t xml:space="preserve">Extended Data Fig. 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>1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The hypothalamic nuclei labeled by PRV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i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nvolved in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h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indlimb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m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otor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c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>ontrol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="00F05AD4">
        <w:rPr>
          <w:rFonts w:ascii="Times New Roman" w:eastAsia="等线" w:hAnsi="Times New Roman" w:cs="Times New Roman" w:hint="eastAsia"/>
          <w:sz w:val="22"/>
        </w:rPr>
        <w:t>a,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hAnsi="Times New Roman" w:cs="Times New Roman"/>
          <w:color w:val="24292F"/>
          <w:sz w:val="22"/>
        </w:rPr>
        <w:t xml:space="preserve">Representative image </w:t>
      </w:r>
      <w:r w:rsidR="00B54356" w:rsidRPr="00C21F54">
        <w:rPr>
          <w:rFonts w:ascii="Times New Roman" w:hAnsi="Times New Roman" w:cs="Times New Roman" w:hint="eastAsia"/>
          <w:color w:val="24292F"/>
          <w:sz w:val="22"/>
        </w:rPr>
        <w:t>of</w:t>
      </w:r>
      <w:r w:rsidR="00B54356" w:rsidRPr="00C21F54">
        <w:rPr>
          <w:rFonts w:ascii="Times New Roman" w:hAnsi="Times New Roman" w:cs="Times New Roman"/>
          <w:color w:val="24292F"/>
          <w:sz w:val="22"/>
        </w:rPr>
        <w:t xml:space="preserve"> brain areas show</w:t>
      </w:r>
      <w:r w:rsidR="00B54356" w:rsidRPr="00C21F54">
        <w:rPr>
          <w:rFonts w:ascii="Times New Roman" w:hAnsi="Times New Roman" w:cs="Times New Roman" w:hint="eastAsia"/>
          <w:color w:val="24292F"/>
          <w:sz w:val="22"/>
        </w:rPr>
        <w:t>ing</w:t>
      </w:r>
      <w:r w:rsidR="00B54356" w:rsidRPr="00C21F54">
        <w:rPr>
          <w:rFonts w:ascii="Times New Roman" w:hAnsi="Times New Roman" w:cs="Times New Roman"/>
          <w:color w:val="24292F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PRV-EGFP labelled neurons</w:t>
      </w:r>
      <w:r w:rsidR="00B54356" w:rsidRPr="00C21F54">
        <w:rPr>
          <w:rFonts w:ascii="Times New Roman" w:hAnsi="Times New Roman" w:cs="Times New Roman"/>
          <w:color w:val="24292F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in major regions of the hypothalamus. Scale bar,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2</w:t>
      </w:r>
      <w:r w:rsidR="00B54356" w:rsidRPr="00C21F54">
        <w:rPr>
          <w:rFonts w:ascii="Times New Roman" w:eastAsia="等线" w:hAnsi="Times New Roman" w:cs="Times New Roman"/>
          <w:sz w:val="22"/>
        </w:rPr>
        <w:t>00 μm.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eastAsia="等线" w:hAnsi="Times New Roman" w:cs="Times New Roman" w:hint="eastAsia"/>
          <w:sz w:val="22"/>
        </w:rPr>
        <w:t>b,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hAnsi="Times New Roman" w:cs="Times New Roman" w:hint="eastAsia"/>
          <w:sz w:val="22"/>
        </w:rPr>
        <w:t>R</w:t>
      </w:r>
      <w:r w:rsidR="00B54356" w:rsidRPr="00C21F54">
        <w:rPr>
          <w:rFonts w:ascii="Times New Roman" w:hAnsi="Times New Roman" w:cs="Times New Roman"/>
          <w:sz w:val="22"/>
        </w:rPr>
        <w:t xml:space="preserve">econstruction of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PRV-EGFP labelled neurons </w:t>
      </w:r>
      <w:r w:rsidR="00B54356" w:rsidRPr="00C21F54">
        <w:rPr>
          <w:rFonts w:ascii="Times New Roman" w:eastAsia="等线" w:hAnsi="Times New Roman" w:cs="Times New Roman"/>
          <w:sz w:val="22"/>
        </w:rPr>
        <w:t>in major regions of the hypothalamus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hAnsi="Times New Roman" w:cs="Times New Roman"/>
          <w:sz w:val="22"/>
        </w:rPr>
        <w:t>innervating the hindlimb muscle</w:t>
      </w:r>
      <w:r w:rsidR="00B54356" w:rsidRPr="00C21F54">
        <w:rPr>
          <w:rFonts w:ascii="Times New Roman" w:hAnsi="Times New Roman" w:cs="Times New Roman" w:hint="eastAsia"/>
          <w:sz w:val="22"/>
        </w:rPr>
        <w:t>s.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eastAsia="等线" w:hAnsi="Times New Roman" w:cs="Times New Roman" w:hint="eastAsia"/>
          <w:sz w:val="22"/>
        </w:rPr>
        <w:t>c,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Top: </w:t>
      </w:r>
      <w:r w:rsidR="00B54356" w:rsidRPr="00C21F54">
        <w:rPr>
          <w:rFonts w:ascii="Times New Roman" w:hAnsi="Times New Roman" w:cs="Times New Roman" w:hint="eastAsia"/>
          <w:sz w:val="22"/>
        </w:rPr>
        <w:t>s</w:t>
      </w:r>
      <w:r w:rsidR="00B54356" w:rsidRPr="00C21F54">
        <w:rPr>
          <w:rFonts w:ascii="Times New Roman" w:hAnsi="Times New Roman" w:cs="Times New Roman"/>
          <w:sz w:val="22"/>
        </w:rPr>
        <w:t xml:space="preserve">trategy for </w:t>
      </w:r>
      <w:r w:rsidR="00B54356" w:rsidRPr="00C21F54">
        <w:rPr>
          <w:rFonts w:ascii="Times New Roman" w:hAnsi="Times New Roman" w:cs="Times New Roman"/>
          <w:color w:val="24292F"/>
          <w:sz w:val="22"/>
        </w:rPr>
        <w:t>activating</w:t>
      </w:r>
      <w:r w:rsidR="00B54356" w:rsidRPr="00C21F54">
        <w:rPr>
          <w:rFonts w:ascii="Times New Roman" w:hAnsi="Times New Roman" w:cs="Times New Roman"/>
          <w:sz w:val="22"/>
        </w:rPr>
        <w:t xml:space="preserve"> LHA glutamatergic neurons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. </w:t>
      </w:r>
      <w:r w:rsidR="001F0F39" w:rsidRPr="00C21F54">
        <w:rPr>
          <w:rFonts w:ascii="Times New Roman" w:hAnsi="Times New Roman" w:cs="Times New Roman" w:hint="eastAsia"/>
          <w:sz w:val="22"/>
        </w:rPr>
        <w:t>Bottom</w:t>
      </w:r>
      <w:r w:rsidR="00B54356" w:rsidRPr="00C21F54">
        <w:rPr>
          <w:rFonts w:ascii="Times New Roman" w:hAnsi="Times New Roman" w:cs="Times New Roman" w:hint="eastAsia"/>
          <w:sz w:val="22"/>
        </w:rPr>
        <w:t>: r</w:t>
      </w:r>
      <w:r w:rsidR="00B54356" w:rsidRPr="00C21F54">
        <w:rPr>
          <w:rFonts w:ascii="Times New Roman" w:hAnsi="Times New Roman" w:cs="Times New Roman"/>
          <w:sz w:val="22"/>
        </w:rPr>
        <w:t xml:space="preserve">epresentative images showing fiber-optic tip (white rectangles) and soma locations of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LHA </w:t>
      </w:r>
      <w:r w:rsidR="00B54356" w:rsidRPr="00C21F54">
        <w:rPr>
          <w:rFonts w:ascii="Times New Roman" w:hAnsi="Times New Roman" w:cs="Times New Roman" w:hint="eastAsia"/>
          <w:i/>
          <w:iCs/>
          <w:sz w:val="22"/>
        </w:rPr>
        <w:t>Vglut2</w:t>
      </w:r>
      <w:r w:rsidR="00B54356" w:rsidRPr="00C21F54">
        <w:rPr>
          <w:rFonts w:ascii="Times New Roman" w:hAnsi="Times New Roman" w:cs="Times New Roman"/>
          <w:i/>
          <w:iCs/>
          <w:sz w:val="22"/>
          <w:vertAlign w:val="superscript"/>
        </w:rPr>
        <w:t>+</w:t>
      </w:r>
      <w:r w:rsidR="00B54356" w:rsidRPr="00C21F54">
        <w:rPr>
          <w:rFonts w:ascii="Times New Roman" w:hAnsi="Times New Roman" w:cs="Times New Roman" w:hint="eastAsia"/>
          <w:i/>
          <w:iCs/>
          <w:sz w:val="22"/>
        </w:rPr>
        <w:t xml:space="preserve"> </w:t>
      </w:r>
      <w:r w:rsidR="00B54356" w:rsidRPr="00C21F54">
        <w:rPr>
          <w:rFonts w:ascii="Times New Roman" w:hAnsi="Times New Roman" w:cs="Times New Roman" w:hint="eastAsia"/>
          <w:sz w:val="22"/>
        </w:rPr>
        <w:t>neurons.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Scale bar,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2</w:t>
      </w:r>
      <w:r w:rsidR="00B54356" w:rsidRPr="00C21F54">
        <w:rPr>
          <w:rFonts w:ascii="Times New Roman" w:eastAsia="等线" w:hAnsi="Times New Roman" w:cs="Times New Roman"/>
          <w:sz w:val="22"/>
        </w:rPr>
        <w:t>00 μm.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eastAsia="等线" w:hAnsi="Times New Roman" w:cs="Times New Roman" w:hint="eastAsia"/>
          <w:sz w:val="22"/>
        </w:rPr>
        <w:t xml:space="preserve">d, </w:t>
      </w:r>
      <w:r w:rsidR="00B54356" w:rsidRPr="00C21F54">
        <w:rPr>
          <w:rFonts w:ascii="Times New Roman" w:hAnsi="Times New Roman" w:cs="Times New Roman" w:hint="eastAsia"/>
          <w:color w:val="000000" w:themeColor="text1"/>
          <w:sz w:val="22"/>
        </w:rPr>
        <w:t xml:space="preserve">The </w:t>
      </w:r>
      <w:r w:rsidR="00B54356" w:rsidRPr="00C21F54">
        <w:rPr>
          <w:rFonts w:ascii="Times New Roman" w:hAnsi="Times New Roman" w:cs="Times New Roman"/>
          <w:color w:val="000000" w:themeColor="text1"/>
          <w:sz w:val="22"/>
        </w:rPr>
        <w:t xml:space="preserve">heatmap illustrating </w:t>
      </w:r>
      <w:r w:rsidR="00B54356" w:rsidRPr="00C21F54">
        <w:rPr>
          <w:rFonts w:ascii="Times New Roman" w:hAnsi="Times New Roman" w:cs="Times New Roman" w:hint="eastAsia"/>
          <w:color w:val="000000" w:themeColor="text1"/>
          <w:sz w:val="22"/>
        </w:rPr>
        <w:t>s</w:t>
      </w:r>
      <w:r w:rsidR="00B54356" w:rsidRPr="00C21F54">
        <w:rPr>
          <w:rFonts w:ascii="Times New Roman" w:hAnsi="Times New Roman" w:cs="Times New Roman"/>
          <w:color w:val="000000" w:themeColor="text1"/>
          <w:sz w:val="22"/>
        </w:rPr>
        <w:t>peed versus time</w:t>
      </w:r>
      <w:r w:rsidR="00B54356" w:rsidRPr="00C21F54">
        <w:rPr>
          <w:rFonts w:ascii="Times New Roman" w:hAnsi="Times New Roman" w:cs="Times New Roman" w:hint="eastAsia"/>
          <w:color w:val="000000" w:themeColor="text1"/>
          <w:sz w:val="22"/>
        </w:rPr>
        <w:t xml:space="preserve"> during optical stimulation of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different regions in the hypothalamus.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hAnsi="Times New Roman" w:cs="Times New Roman" w:hint="eastAsia"/>
          <w:color w:val="000000" w:themeColor="text1"/>
          <w:sz w:val="22"/>
        </w:rPr>
        <w:t>e,</w:t>
      </w:r>
      <w:r w:rsidR="00B54356" w:rsidRPr="00C21F54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="00B54356" w:rsidRPr="00C21F54">
        <w:rPr>
          <w:rFonts w:ascii="Times New Roman" w:hAnsi="Times New Roman" w:cs="Times New Roman"/>
          <w:color w:val="000000" w:themeColor="text1"/>
          <w:sz w:val="22"/>
        </w:rPr>
        <w:t xml:space="preserve">Quantification of total distance and maximum speed correspond to optogenetic activation. One-way ANOVA, followed by Bonferroni post hoc test. n = 3 attempts per mouse; n = </w:t>
      </w:r>
      <w:r w:rsidR="00B54356" w:rsidRPr="00C21F54">
        <w:rPr>
          <w:rFonts w:ascii="Times New Roman" w:hAnsi="Times New Roman" w:cs="Times New Roman" w:hint="eastAsia"/>
          <w:color w:val="000000" w:themeColor="text1"/>
          <w:sz w:val="22"/>
        </w:rPr>
        <w:t>6</w:t>
      </w:r>
      <w:r w:rsidR="00B54356" w:rsidRPr="00C21F54">
        <w:rPr>
          <w:rFonts w:ascii="Times New Roman" w:hAnsi="Times New Roman" w:cs="Times New Roman"/>
          <w:color w:val="000000" w:themeColor="text1"/>
          <w:sz w:val="22"/>
        </w:rPr>
        <w:t xml:space="preserve"> mice per group</w:t>
      </w:r>
      <w:r w:rsidR="00B54356" w:rsidRPr="00C21F54">
        <w:rPr>
          <w:rFonts w:ascii="Times New Roman" w:hAnsi="Times New Roman" w:cs="Times New Roman" w:hint="eastAsia"/>
          <w:color w:val="000000" w:themeColor="text1"/>
          <w:sz w:val="22"/>
        </w:rPr>
        <w:t xml:space="preserve">.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****</w:t>
      </w:r>
      <w:r w:rsidR="00B54356" w:rsidRPr="00C21F54">
        <w:rPr>
          <w:rFonts w:ascii="Times New Roman" w:hAnsi="Times New Roman" w:cs="Times New Roman"/>
          <w:sz w:val="22"/>
        </w:rPr>
        <w:t xml:space="preserve">p &lt; 0.0001. 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hAnsi="Times New Roman" w:cs="Times New Roman" w:hint="eastAsia"/>
          <w:sz w:val="22"/>
        </w:rPr>
        <w:t xml:space="preserve">f, </w:t>
      </w:r>
      <w:r w:rsidR="00B54356" w:rsidRPr="00C21F54">
        <w:rPr>
          <w:rFonts w:ascii="Times New Roman" w:hAnsi="Times New Roman" w:cs="Times New Roman"/>
          <w:sz w:val="22"/>
        </w:rPr>
        <w:t>Two criteria, the trough-to-peak duration (TPD) and the baseline firing rate (BFR), were used to categorize all speed-</w:t>
      </w:r>
      <w:r w:rsidR="00B54356" w:rsidRPr="00C21F54">
        <w:rPr>
          <w:rFonts w:ascii="Times New Roman" w:hAnsi="Times New Roman" w:cs="Times New Roman"/>
          <w:sz w:val="22"/>
        </w:rPr>
        <w:lastRenderedPageBreak/>
        <w:t xml:space="preserve">related neurons (n=37) that were plotted in 2D scatter plots. The putative principal cells, which are commonly considered as glutamatergic neurons, had a TPD &gt; 0.42 ms and a BFR &lt; 5 Hz, green dots. Conversely, the putative GABAergic neurons had a TPD &lt; 0.42 ms and a BFR &gt; 5 Hz, red dots. </w:t>
      </w:r>
      <w:r w:rsidR="00B54356" w:rsidRPr="00C21F54">
        <w:rPr>
          <w:rFonts w:ascii="Times New Roman" w:hAnsi="Times New Roman" w:cs="Times New Roman"/>
          <w:color w:val="24292F"/>
          <w:sz w:val="22"/>
        </w:rPr>
        <w:t>Gray dots represent neurons that are ambiguous, falling between GABAergic neurons and principal cells.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eastAsia="等线" w:hAnsi="Times New Roman" w:cs="Times New Roman" w:hint="eastAsia"/>
          <w:sz w:val="22"/>
        </w:rPr>
        <w:t>g,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</w:t>
      </w:r>
      <w:r w:rsidR="00B54356" w:rsidRPr="00C21F54">
        <w:rPr>
          <w:rFonts w:ascii="Times New Roman" w:hAnsi="Times New Roman" w:cs="Times New Roman"/>
          <w:sz w:val="22"/>
        </w:rPr>
        <w:t xml:space="preserve">Calcium dynamics of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LHA </w:t>
      </w:r>
      <w:r w:rsidR="00B54356" w:rsidRPr="00C21F54">
        <w:rPr>
          <w:rFonts w:ascii="Times New Roman" w:hAnsi="Times New Roman" w:cs="Times New Roman" w:hint="eastAsia"/>
          <w:i/>
          <w:iCs/>
          <w:sz w:val="22"/>
        </w:rPr>
        <w:t>Vgat</w:t>
      </w:r>
      <w:r w:rsidR="00B54356" w:rsidRPr="00C21F54">
        <w:rPr>
          <w:rFonts w:ascii="Times New Roman" w:hAnsi="Times New Roman" w:cs="Times New Roman"/>
          <w:i/>
          <w:iCs/>
          <w:sz w:val="22"/>
          <w:vertAlign w:val="superscript"/>
        </w:rPr>
        <w:t>+</w:t>
      </w:r>
      <w:r w:rsidR="00B54356" w:rsidRPr="00C21F54">
        <w:rPr>
          <w:rFonts w:ascii="Times New Roman" w:hAnsi="Times New Roman" w:cs="Times New Roman"/>
          <w:sz w:val="22"/>
        </w:rPr>
        <w:t xml:space="preserve">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neurons </w:t>
      </w:r>
      <w:r w:rsidR="00B54356" w:rsidRPr="00C21F54">
        <w:rPr>
          <w:rFonts w:ascii="Times New Roman" w:hAnsi="Times New Roman" w:cs="Times New Roman"/>
          <w:sz w:val="22"/>
        </w:rPr>
        <w:t xml:space="preserve">in response to </w:t>
      </w:r>
      <w:r w:rsidR="00B54356" w:rsidRPr="00C21F54">
        <w:rPr>
          <w:rFonts w:ascii="Times New Roman" w:hAnsi="Times New Roman" w:cs="Times New Roman" w:hint="eastAsia"/>
          <w:sz w:val="22"/>
        </w:rPr>
        <w:t>onset of locomotion and consumption.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hAnsi="Times New Roman" w:cs="Times New Roman" w:hint="eastAsia"/>
          <w:sz w:val="22"/>
        </w:rPr>
        <w:t>h,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Q</w:t>
      </w:r>
      <w:r w:rsidR="00B54356" w:rsidRPr="00C21F54">
        <w:rPr>
          <w:rFonts w:ascii="Times New Roman" w:hAnsi="Times New Roman" w:cs="Times New Roman"/>
          <w:sz w:val="22"/>
        </w:rPr>
        <w:t>uantification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hAnsi="Times New Roman" w:cs="Times New Roman"/>
          <w:sz w:val="22"/>
        </w:rPr>
        <w:t xml:space="preserve">of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LHA </w:t>
      </w:r>
      <w:r w:rsidR="00B54356" w:rsidRPr="00C21F54">
        <w:rPr>
          <w:rFonts w:ascii="Times New Roman" w:eastAsia="等线" w:hAnsi="Times New Roman" w:cs="Times New Roman" w:hint="eastAsia"/>
          <w:i/>
          <w:iCs/>
          <w:sz w:val="22"/>
        </w:rPr>
        <w:t>Vgat</w:t>
      </w:r>
      <w:r w:rsidR="00B54356" w:rsidRPr="00C21F54">
        <w:rPr>
          <w:rFonts w:ascii="Times New Roman" w:hAnsi="Times New Roman" w:cs="Times New Roman"/>
          <w:i/>
          <w:iCs/>
          <w:sz w:val="22"/>
          <w:vertAlign w:val="superscript"/>
        </w:rPr>
        <w:t>+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neurons </w:t>
      </w:r>
      <w:r w:rsidR="00B54356" w:rsidRPr="00C21F54">
        <w:rPr>
          <w:rFonts w:ascii="Times New Roman" w:hAnsi="Times New Roman" w:cs="Times New Roman"/>
          <w:sz w:val="22"/>
        </w:rPr>
        <w:t>in response to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onset of locomotion and consumption. </w:t>
      </w:r>
      <w:r w:rsidR="00B54356" w:rsidRPr="00C21F54">
        <w:rPr>
          <w:rFonts w:ascii="Times New Roman" w:hAnsi="Times New Roman" w:cs="Times New Roman"/>
          <w:sz w:val="22"/>
        </w:rPr>
        <w:t>n = 6 mice, 3</w:t>
      </w:r>
      <w:r w:rsidR="00B54356" w:rsidRPr="00C21F54">
        <w:rPr>
          <w:rFonts w:ascii="Times New Roman" w:hAnsi="Times New Roman" w:cs="Times New Roman" w:hint="eastAsia"/>
          <w:sz w:val="22"/>
        </w:rPr>
        <w:t>-</w:t>
      </w:r>
      <w:r w:rsidR="00B54356" w:rsidRPr="00C21F54">
        <w:rPr>
          <w:rFonts w:ascii="Times New Roman" w:hAnsi="Times New Roman" w:cs="Times New Roman"/>
          <w:sz w:val="22"/>
        </w:rPr>
        <w:t>5 trials per mouse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hAnsi="Times New Roman" w:cs="Times New Roman"/>
          <w:sz w:val="22"/>
        </w:rPr>
        <w:t>Student’s t test (two-tailed, unpaired)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was applied. </w:t>
      </w:r>
      <w:r w:rsidR="00B54356" w:rsidRPr="00C21F54">
        <w:rPr>
          <w:rFonts w:ascii="Times New Roman" w:hAnsi="Times New Roman" w:cs="Times New Roman"/>
          <w:sz w:val="22"/>
        </w:rPr>
        <w:t>ns, not significant</w:t>
      </w:r>
      <w:r w:rsidR="00B54356" w:rsidRPr="00C21F54">
        <w:rPr>
          <w:rFonts w:ascii="Times New Roman" w:hAnsi="Times New Roman" w:cs="Times New Roman" w:hint="eastAsia"/>
          <w:sz w:val="22"/>
        </w:rPr>
        <w:t>;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 xml:space="preserve"> ****</w:t>
      </w:r>
      <w:r w:rsidR="00B54356" w:rsidRPr="00C21F54">
        <w:rPr>
          <w:rFonts w:ascii="Times New Roman" w:hAnsi="Times New Roman" w:cs="Times New Roman"/>
          <w:sz w:val="22"/>
        </w:rPr>
        <w:t>p &lt; 0.0001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hAnsi="Times New Roman" w:cs="Times New Roman"/>
          <w:sz w:val="22"/>
        </w:rPr>
        <w:t xml:space="preserve">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  <w:r w:rsidR="00F05AD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F05AD4">
        <w:rPr>
          <w:rFonts w:ascii="Times New Roman" w:eastAsia="等线" w:hAnsi="Times New Roman" w:cs="Times New Roman" w:hint="eastAsia"/>
          <w:sz w:val="22"/>
        </w:rPr>
        <w:t>i,</w:t>
      </w:r>
      <w:r w:rsidR="00A83A5D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121D48" w:rsidRPr="00C21F54">
        <w:rPr>
          <w:rFonts w:ascii="Times New Roman" w:eastAsia="等线" w:hAnsi="Times New Roman" w:cs="Times New Roman" w:hint="eastAsia"/>
          <w:sz w:val="22"/>
        </w:rPr>
        <w:t>Left</w:t>
      </w:r>
      <w:r w:rsidR="00A83A5D" w:rsidRPr="00C21F54">
        <w:rPr>
          <w:rFonts w:ascii="Times New Roman" w:eastAsia="等线" w:hAnsi="Times New Roman" w:cs="Times New Roman" w:hint="eastAsia"/>
          <w:sz w:val="22"/>
        </w:rPr>
        <w:t xml:space="preserve">: </w:t>
      </w:r>
      <w:r w:rsidR="00A83A5D" w:rsidRPr="00C21F54">
        <w:rPr>
          <w:rFonts w:ascii="Times New Roman" w:hAnsi="Times New Roman" w:cs="Times New Roman" w:hint="eastAsia"/>
          <w:sz w:val="22"/>
        </w:rPr>
        <w:t>s</w:t>
      </w:r>
      <w:r w:rsidR="00A83A5D" w:rsidRPr="00C21F54">
        <w:rPr>
          <w:rFonts w:ascii="Times New Roman" w:hAnsi="Times New Roman" w:cs="Times New Roman"/>
          <w:sz w:val="22"/>
        </w:rPr>
        <w:t>trategy</w:t>
      </w:r>
      <w:r w:rsidR="00A83A5D" w:rsidRPr="00C21F54">
        <w:rPr>
          <w:rFonts w:ascii="Times New Roman" w:hAnsi="Times New Roman" w:cs="Times New Roman" w:hint="eastAsia"/>
          <w:sz w:val="22"/>
        </w:rPr>
        <w:t xml:space="preserve"> for optical stimulation of </w:t>
      </w:r>
      <w:r w:rsidR="00A83A5D" w:rsidRPr="00C21F54">
        <w:rPr>
          <w:rFonts w:ascii="Times New Roman" w:hAnsi="Times New Roman" w:cs="Times New Roman"/>
          <w:sz w:val="22"/>
        </w:rPr>
        <w:t>LHA GABAergic neurons</w:t>
      </w:r>
      <w:r w:rsidR="00A83A5D" w:rsidRPr="00C21F54">
        <w:rPr>
          <w:rFonts w:ascii="Times New Roman" w:hAnsi="Times New Roman" w:cs="Times New Roman" w:hint="eastAsia"/>
          <w:sz w:val="22"/>
        </w:rPr>
        <w:t xml:space="preserve">. </w:t>
      </w:r>
      <w:r w:rsidR="00121D48" w:rsidRPr="00C21F54">
        <w:rPr>
          <w:rFonts w:ascii="Times New Roman" w:hAnsi="Times New Roman" w:cs="Times New Roman" w:hint="eastAsia"/>
          <w:sz w:val="22"/>
        </w:rPr>
        <w:t>Right</w:t>
      </w:r>
      <w:r w:rsidR="00A83A5D" w:rsidRPr="00C21F54">
        <w:rPr>
          <w:rFonts w:ascii="Times New Roman" w:hAnsi="Times New Roman" w:cs="Times New Roman" w:hint="eastAsia"/>
          <w:sz w:val="22"/>
        </w:rPr>
        <w:t xml:space="preserve">: </w:t>
      </w:r>
      <w:r w:rsidR="00A83A5D" w:rsidRPr="00C21F54">
        <w:rPr>
          <w:rFonts w:ascii="Times New Roman" w:hAnsi="Times New Roman" w:cs="Times New Roman"/>
          <w:sz w:val="22"/>
        </w:rPr>
        <w:t xml:space="preserve">Quantification of </w:t>
      </w:r>
      <w:r w:rsidR="00A83A5D" w:rsidRPr="00C21F54">
        <w:rPr>
          <w:rFonts w:ascii="Times New Roman" w:hAnsi="Times New Roman" w:cs="Times New Roman" w:hint="eastAsia"/>
          <w:sz w:val="22"/>
        </w:rPr>
        <w:t xml:space="preserve">maximum speed and total distance of mice before and during optical stimulation of LHA (n=6). </w:t>
      </w:r>
      <w:r w:rsidR="00A83A5D" w:rsidRPr="00C21F54">
        <w:rPr>
          <w:rFonts w:ascii="Times New Roman" w:hAnsi="Times New Roman" w:cs="Times New Roman"/>
          <w:sz w:val="22"/>
        </w:rPr>
        <w:t xml:space="preserve">Student’s t test (two-tailed, unpaired) was applied. ns, not significant. Error bars, </w:t>
      </w:r>
      <w:r w:rsidR="00A83A5D" w:rsidRPr="00C21F54">
        <w:rPr>
          <w:rFonts w:ascii="Times New Roman" w:hAnsi="Times New Roman" w:cs="Times New Roman" w:hint="eastAsia"/>
          <w:sz w:val="22"/>
        </w:rPr>
        <w:t>SEM</w:t>
      </w:r>
      <w:r w:rsidR="00A83A5D" w:rsidRPr="00C21F54">
        <w:rPr>
          <w:rFonts w:ascii="Times New Roman" w:hAnsi="Times New Roman" w:cs="Times New Roman"/>
          <w:sz w:val="22"/>
        </w:rPr>
        <w:t>.</w:t>
      </w:r>
    </w:p>
    <w:p w14:paraId="45DE6C4A" w14:textId="77777777" w:rsidR="006D0A29" w:rsidRDefault="006D0A29">
      <w:pPr>
        <w:spacing w:line="360" w:lineRule="auto"/>
        <w:rPr>
          <w:rFonts w:hint="eastAsia"/>
          <w:noProof/>
        </w:rPr>
      </w:pPr>
    </w:p>
    <w:p w14:paraId="4F037328" w14:textId="657D62E4" w:rsidR="006D0A29" w:rsidRPr="00E21BA3" w:rsidRDefault="006D0A29">
      <w:pPr>
        <w:spacing w:line="360" w:lineRule="auto"/>
        <w:rPr>
          <w:rFonts w:ascii="Times New Roman" w:eastAsia="等线" w:hAnsi="Times New Roman" w:cs="Times New Roman"/>
          <w:b/>
          <w:bCs/>
          <w:sz w:val="22"/>
        </w:rPr>
      </w:pPr>
      <w:r>
        <w:rPr>
          <w:noProof/>
        </w:rPr>
        <w:drawing>
          <wp:inline distT="0" distB="0" distL="0" distR="0" wp14:anchorId="5E663001" wp14:editId="45005626">
            <wp:extent cx="5274310" cy="3810000"/>
            <wp:effectExtent l="0" t="0" r="2540" b="0"/>
            <wp:docPr id="1649908959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908959" name="图片 9" descr="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32" b="30449"/>
                    <a:stretch/>
                  </pic:blipFill>
                  <pic:spPr bwMode="auto">
                    <a:xfrm>
                      <a:off x="0" y="0"/>
                      <a:ext cx="527431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F34F2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9F34F2" w:rsidRPr="009F34F2">
        <w:rPr>
          <w:rFonts w:ascii="Times New Roman" w:eastAsia="等线" w:hAnsi="Times New Roman" w:cs="Times New Roman"/>
          <w:b/>
          <w:bCs/>
          <w:sz w:val="22"/>
        </w:rPr>
        <w:t>Extended Data Fig. 2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Axon morphologies and </w:t>
      </w:r>
      <w:r w:rsidR="00B54356" w:rsidRPr="00C21F54">
        <w:rPr>
          <w:rFonts w:ascii="Times New Roman" w:eastAsia="等线" w:hAnsi="Times New Roman" w:cs="Times New Roman"/>
          <w:b/>
          <w:bCs/>
          <w:sz w:val="22"/>
        </w:rPr>
        <w:t>intersectional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stimulation of LHA-MSDB and LHA-PnO pathway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="009F34F2">
        <w:rPr>
          <w:rFonts w:ascii="Times New Roman" w:eastAsia="等线" w:hAnsi="Times New Roman" w:cs="Times New Roman" w:hint="eastAsia"/>
          <w:sz w:val="22"/>
        </w:rPr>
        <w:t>a,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Axon pro</w:t>
      </w:r>
      <w:r w:rsidR="00606BAF" w:rsidRPr="00C21F54">
        <w:rPr>
          <w:rFonts w:ascii="Times New Roman" w:eastAsia="等线" w:hAnsi="Times New Roman" w:cs="Times New Roman" w:hint="eastAsia"/>
          <w:sz w:val="22"/>
        </w:rPr>
        <w:t>j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ections of all 916 reconstructed neurons </w:t>
      </w:r>
      <w:r w:rsidR="00B54356" w:rsidRPr="00C21F54">
        <w:rPr>
          <w:rFonts w:ascii="Times New Roman" w:eastAsia="宋体" w:hAnsi="Times New Roman" w:cs="Times New Roman" w:hint="eastAsia"/>
          <w:sz w:val="22"/>
        </w:rPr>
        <w:t>expressing 12 different neuropeptides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. Each neuron was labeled with a different color.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b,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Sagittal views of the morphology of neurons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in different subtypes.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c,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The morphology of representative neurons in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lastRenderedPageBreak/>
        <w:t>LHA projecting to the rostral side and caudal side.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d,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Quantification of maximum speed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before and during optical stimulation of MSDB-projecting LHA neurons.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n=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6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mice per group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/>
          <w:sz w:val="22"/>
        </w:rPr>
        <w:t>Student’s t test (two-tailed, unpaired) was applied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 w:hint="eastAsia"/>
          <w:sz w:val="22"/>
          <w:vertAlign w:val="superscript"/>
        </w:rPr>
        <w:t>*</w:t>
      </w:r>
      <w:r w:rsidR="00B54356" w:rsidRPr="00C21F54">
        <w:rPr>
          <w:rFonts w:ascii="Times New Roman" w:eastAsia="等线" w:hAnsi="Times New Roman" w:cs="Times New Roman"/>
          <w:sz w:val="22"/>
          <w:vertAlign w:val="superscript"/>
        </w:rPr>
        <w:t>***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p &lt; 0.0001. </w:t>
      </w:r>
      <w:r w:rsidR="00B54356" w:rsidRPr="00C21F54">
        <w:rPr>
          <w:rFonts w:ascii="Times New Roman" w:hAnsi="Times New Roman" w:cs="Times New Roman"/>
          <w:sz w:val="22"/>
        </w:rPr>
        <w:t xml:space="preserve">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e,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>Quantification of maximum speed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before and during optical stimulation of PnO-projecting LHA neurons.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n=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6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mice per group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/>
          <w:sz w:val="22"/>
        </w:rPr>
        <w:t>Student’s t test (two-tailed, unpaired) was applied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 w:hint="eastAsia"/>
          <w:sz w:val="22"/>
          <w:vertAlign w:val="superscript"/>
        </w:rPr>
        <w:t>*</w:t>
      </w:r>
      <w:r w:rsidR="00B54356" w:rsidRPr="00C21F54">
        <w:rPr>
          <w:rFonts w:ascii="Times New Roman" w:eastAsia="等线" w:hAnsi="Times New Roman" w:cs="Times New Roman"/>
          <w:sz w:val="22"/>
          <w:vertAlign w:val="superscript"/>
        </w:rPr>
        <w:t>***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p &lt; 0.0001. </w:t>
      </w:r>
      <w:r w:rsidR="00B54356" w:rsidRPr="00C21F54">
        <w:rPr>
          <w:rFonts w:ascii="Times New Roman" w:hAnsi="Times New Roman" w:cs="Times New Roman"/>
          <w:sz w:val="22"/>
        </w:rPr>
        <w:t xml:space="preserve">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</w:p>
    <w:p w14:paraId="2534053B" w14:textId="77777777" w:rsidR="006D0A29" w:rsidRDefault="006D0A29">
      <w:pPr>
        <w:spacing w:line="360" w:lineRule="auto"/>
        <w:rPr>
          <w:rFonts w:hint="eastAsia"/>
          <w:noProof/>
        </w:rPr>
      </w:pPr>
    </w:p>
    <w:p w14:paraId="78888446" w14:textId="54F063DD" w:rsidR="00CB779F" w:rsidRPr="009F34F2" w:rsidRDefault="006D0A29">
      <w:pPr>
        <w:spacing w:line="360" w:lineRule="auto"/>
        <w:rPr>
          <w:rFonts w:ascii="Times New Roman" w:eastAsia="等线" w:hAnsi="Times New Roman" w:cs="Times New Roman"/>
          <w:b/>
          <w:bCs/>
          <w:sz w:val="22"/>
        </w:rPr>
      </w:pPr>
      <w:r>
        <w:rPr>
          <w:noProof/>
        </w:rPr>
        <w:drawing>
          <wp:inline distT="0" distB="0" distL="0" distR="0" wp14:anchorId="06A6EC49" wp14:editId="14607EE2">
            <wp:extent cx="5274310" cy="2583180"/>
            <wp:effectExtent l="0" t="0" r="2540" b="7620"/>
            <wp:docPr id="564530375" name="图片 10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530375" name="图片 10" descr="图片包含 文本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23" b="52331"/>
                    <a:stretch/>
                  </pic:blipFill>
                  <pic:spPr bwMode="auto">
                    <a:xfrm>
                      <a:off x="0" y="0"/>
                      <a:ext cx="527431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F34F2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9F34F2" w:rsidRPr="009F34F2">
        <w:rPr>
          <w:rFonts w:ascii="Times New Roman" w:eastAsia="等线" w:hAnsi="Times New Roman" w:cs="Times New Roman"/>
          <w:b/>
          <w:bCs/>
          <w:sz w:val="22"/>
        </w:rPr>
        <w:t xml:space="preserve">Extended Data Fig. 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3 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>Single-neuron projectome reveals the diversity of peptide neurons project to PnO and MSDB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="009F34F2">
        <w:rPr>
          <w:rFonts w:ascii="Times New Roman" w:eastAsia="等线" w:hAnsi="Times New Roman" w:cs="Times New Roman" w:hint="eastAsia"/>
          <w:sz w:val="22"/>
        </w:rPr>
        <w:t>a,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S</w:t>
      </w:r>
      <w:r w:rsidR="00B54356" w:rsidRPr="00C21F54">
        <w:rPr>
          <w:rFonts w:ascii="Times New Roman" w:eastAsia="等线" w:hAnsi="Times New Roman" w:cs="Times New Roman"/>
          <w:sz w:val="22"/>
        </w:rPr>
        <w:t>oma distribution of only-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MSDB</w:t>
      </w:r>
      <w:r w:rsidR="00B54356" w:rsidRPr="00C21F54">
        <w:rPr>
          <w:rFonts w:ascii="Times New Roman" w:eastAsia="等线" w:hAnsi="Times New Roman" w:cs="Times New Roman"/>
          <w:sz w:val="22"/>
        </w:rPr>
        <w:t>-projecting neurons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(left)</w:t>
      </w:r>
      <w:r w:rsidR="00B54356" w:rsidRPr="00C21F54">
        <w:rPr>
          <w:rFonts w:ascii="Times New Roman" w:eastAsia="等线" w:hAnsi="Times New Roman" w:cs="Times New Roman"/>
          <w:sz w:val="22"/>
        </w:rPr>
        <w:t>, only-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PnO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-projecting neurons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(middle) </w:t>
      </w:r>
      <w:r w:rsidR="00B54356" w:rsidRPr="00C21F54">
        <w:rPr>
          <w:rFonts w:ascii="Times New Roman" w:eastAsia="等线" w:hAnsi="Times New Roman" w:cs="Times New Roman"/>
          <w:sz w:val="22"/>
        </w:rPr>
        <w:t>and PnO &amp; MSDB-projecting neurons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(right) in LHA.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b,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Neural cell type projecting to MSDB (</w:t>
      </w:r>
      <w:r w:rsidR="00567073" w:rsidRPr="00C21F54">
        <w:rPr>
          <w:rFonts w:ascii="Times New Roman" w:eastAsia="等线" w:hAnsi="Times New Roman" w:cs="Times New Roman" w:hint="eastAsia"/>
          <w:sz w:val="22"/>
        </w:rPr>
        <w:t>left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)</w:t>
      </w:r>
      <w:r w:rsidR="00567073" w:rsidRPr="00C21F54">
        <w:rPr>
          <w:rFonts w:ascii="Times New Roman" w:eastAsia="等线" w:hAnsi="Times New Roman" w:cs="Times New Roman" w:hint="eastAsia"/>
          <w:sz w:val="22"/>
        </w:rPr>
        <w:t xml:space="preserve">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PnO (</w:t>
      </w:r>
      <w:r w:rsidR="00567073" w:rsidRPr="00C21F54">
        <w:rPr>
          <w:rFonts w:ascii="Times New Roman" w:eastAsia="等线" w:hAnsi="Times New Roman" w:cs="Times New Roman" w:hint="eastAsia"/>
          <w:sz w:val="22"/>
        </w:rPr>
        <w:t>middle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)</w:t>
      </w:r>
      <w:r w:rsidR="00567073" w:rsidRPr="00C21F54">
        <w:rPr>
          <w:rFonts w:ascii="Times New Roman" w:eastAsia="等线" w:hAnsi="Times New Roman" w:cs="Times New Roman" w:hint="eastAsia"/>
          <w:sz w:val="22"/>
        </w:rPr>
        <w:t xml:space="preserve"> and spinal cord (right).</w:t>
      </w:r>
      <w:r w:rsidR="00B278BE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3464EF" w:rsidRPr="00C21F54">
        <w:rPr>
          <w:rFonts w:ascii="Times New Roman" w:eastAsia="等线" w:hAnsi="Times New Roman" w:cs="Times New Roman" w:hint="eastAsia"/>
          <w:sz w:val="22"/>
        </w:rPr>
        <w:t>The percentage was calculated based on the normalized neuron counts scaled with the number of mice.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c,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Sagittal view of a representative LHA neuron which has projections to both PnO and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PPN (top) or both PnO and VTA (bottom)</w:t>
      </w:r>
      <w:r w:rsidR="00B54356" w:rsidRPr="00C21F54">
        <w:rPr>
          <w:rFonts w:ascii="Times New Roman" w:eastAsia="等线" w:hAnsi="Times New Roman" w:cs="Times New Roman"/>
          <w:sz w:val="22"/>
        </w:rPr>
        <w:t>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d,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hAnsi="Times New Roman"/>
          <w:sz w:val="22"/>
        </w:rPr>
        <w:t>Strategy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for </w:t>
      </w:r>
      <w:r w:rsidR="00B54356" w:rsidRPr="00C21F54">
        <w:rPr>
          <w:rFonts w:ascii="Times New Roman" w:eastAsia="等线" w:hAnsi="Times New Roman" w:cs="Times New Roman"/>
          <w:sz w:val="22"/>
        </w:rPr>
        <w:t>intersectional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viral screening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identifying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collateral innervation of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PnO-projecting LHA neurons</w:t>
      </w:r>
      <w:r w:rsidR="00B54356" w:rsidRPr="00C21F54">
        <w:rPr>
          <w:rFonts w:ascii="Times New Roman" w:eastAsia="等线" w:hAnsi="Times New Roman" w:cs="Times New Roman"/>
          <w:sz w:val="22"/>
        </w:rPr>
        <w:t>.</w:t>
      </w:r>
      <w:r w:rsidR="00B54356" w:rsidRPr="00C21F54">
        <w:rPr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C</w:t>
      </w:r>
      <w:r w:rsidR="00B54356" w:rsidRPr="00C21F54">
        <w:rPr>
          <w:rFonts w:ascii="Times New Roman" w:eastAsia="等线" w:hAnsi="Times New Roman" w:cs="Times New Roman"/>
          <w:sz w:val="22"/>
        </w:rPr>
        <w:t>ollaterals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of these neurons project to VTA and PPN. 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Scale bar,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2</w:t>
      </w:r>
      <w:r w:rsidR="00B54356" w:rsidRPr="00C21F54">
        <w:rPr>
          <w:rFonts w:ascii="Times New Roman" w:eastAsia="等线" w:hAnsi="Times New Roman" w:cs="Times New Roman"/>
          <w:sz w:val="22"/>
        </w:rPr>
        <w:t>00 μm.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9F34F2">
        <w:rPr>
          <w:rFonts w:ascii="Times New Roman" w:eastAsia="等线" w:hAnsi="Times New Roman" w:cs="Times New Roman" w:hint="eastAsia"/>
          <w:sz w:val="22"/>
        </w:rPr>
        <w:t>e,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Strategy for viral screening identifying PnO but not MSDB as a bridge linking LHA and lumbar spinal cord.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Scale bar,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2</w:t>
      </w:r>
      <w:r w:rsidR="00B54356" w:rsidRPr="00C21F54">
        <w:rPr>
          <w:rFonts w:ascii="Times New Roman" w:eastAsia="等线" w:hAnsi="Times New Roman" w:cs="Times New Roman"/>
          <w:sz w:val="22"/>
        </w:rPr>
        <w:t>00 μm.</w:t>
      </w:r>
    </w:p>
    <w:p w14:paraId="7F887B7F" w14:textId="77777777" w:rsidR="006D0A29" w:rsidRDefault="006D0A29" w:rsidP="00DF2596">
      <w:pPr>
        <w:spacing w:line="360" w:lineRule="auto"/>
        <w:rPr>
          <w:rFonts w:hint="eastAsia"/>
          <w:noProof/>
        </w:rPr>
      </w:pPr>
    </w:p>
    <w:p w14:paraId="6B466C19" w14:textId="27C3044B" w:rsidR="00CB779F" w:rsidRPr="00DF2596" w:rsidRDefault="006D0A29" w:rsidP="00DF2596">
      <w:pPr>
        <w:spacing w:line="360" w:lineRule="auto"/>
        <w:rPr>
          <w:rFonts w:ascii="Times New Roman" w:eastAsia="等线" w:hAnsi="Times New Roman" w:cs="Times New Roman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7C4895C0" wp14:editId="7964B6BA">
            <wp:extent cx="5274310" cy="3505200"/>
            <wp:effectExtent l="0" t="0" r="2540" b="0"/>
            <wp:docPr id="7042545" name="图片 1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2545" name="图片 11" descr="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20" b="35026"/>
                    <a:stretch/>
                  </pic:blipFill>
                  <pic:spPr bwMode="auto">
                    <a:xfrm>
                      <a:off x="0" y="0"/>
                      <a:ext cx="527431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F34F2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9F34F2" w:rsidRPr="009F34F2">
        <w:rPr>
          <w:rFonts w:ascii="Times New Roman" w:eastAsia="等线" w:hAnsi="Times New Roman" w:cs="Times New Roman"/>
          <w:b/>
          <w:bCs/>
          <w:sz w:val="22"/>
        </w:rPr>
        <w:t xml:space="preserve">Extended Data Fig. 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>4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The LHA contributes to spontaneous locomotor recovery after T10 hemisection mice</w:t>
      </w:r>
      <w:r w:rsidR="009F34F2">
        <w:rPr>
          <w:rFonts w:ascii="Times New Roman" w:eastAsia="等线" w:hAnsi="Times New Roman" w:cs="Times New Roman" w:hint="eastAsia"/>
          <w:b/>
          <w:bCs/>
          <w:sz w:val="22"/>
        </w:rPr>
        <w:t>.</w:t>
      </w:r>
      <w:r w:rsidR="00DF2596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DF2596">
        <w:rPr>
          <w:rFonts w:ascii="Times New Roman" w:hAnsi="Times New Roman" w:cs="Times New Roman" w:hint="eastAsia"/>
          <w:sz w:val="22"/>
        </w:rPr>
        <w:t>a,</w:t>
      </w:r>
      <w:r w:rsidR="00B54356" w:rsidRPr="00C21F54">
        <w:rPr>
          <w:rFonts w:ascii="Times New Roman" w:hAnsi="Times New Roman" w:cs="Times New Roman"/>
          <w:sz w:val="22"/>
        </w:rPr>
        <w:t xml:space="preserve"> </w:t>
      </w:r>
      <w:r w:rsidR="00B54356" w:rsidRPr="00C21F54">
        <w:rPr>
          <w:rFonts w:ascii="Times New Roman" w:hAnsi="Times New Roman" w:cs="Times New Roman" w:hint="eastAsia"/>
          <w:sz w:val="22"/>
        </w:rPr>
        <w:t>R</w:t>
      </w:r>
      <w:r w:rsidR="00B54356" w:rsidRPr="00C21F54">
        <w:rPr>
          <w:rFonts w:ascii="Times New Roman" w:hAnsi="Times New Roman" w:cs="Times New Roman"/>
          <w:sz w:val="22"/>
        </w:rPr>
        <w:t xml:space="preserve">epresentative stick diagram decomposition of leg movements, oscillation of the whole limb (virtual limb linking the hip to the toe) and EMG activity of ankle muscles recorded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in intact, at acute and chronic stage </w:t>
      </w:r>
      <w:r w:rsidR="00B54356" w:rsidRPr="00C21F54">
        <w:rPr>
          <w:rFonts w:ascii="Times New Roman" w:hAnsi="Times New Roman" w:cs="Times New Roman"/>
          <w:sz w:val="22"/>
        </w:rPr>
        <w:t>post T10 lateral hemisection</w:t>
      </w:r>
      <w:r w:rsidR="00B54356" w:rsidRPr="00C21F54">
        <w:rPr>
          <w:rFonts w:ascii="Times New Roman" w:hAnsi="Times New Roman" w:cs="Times New Roman" w:hint="eastAsia"/>
          <w:sz w:val="22"/>
        </w:rPr>
        <w:t>.</w:t>
      </w:r>
      <w:r w:rsidR="00DF2596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DF2596">
        <w:rPr>
          <w:rFonts w:ascii="Times New Roman" w:hAnsi="Times New Roman" w:cs="Times New Roman" w:hint="eastAsia"/>
          <w:sz w:val="22"/>
        </w:rPr>
        <w:t>b,</w:t>
      </w:r>
      <w:r w:rsidR="00B54356" w:rsidRPr="00C21F54">
        <w:rPr>
          <w:rFonts w:ascii="Times New Roman" w:hAnsi="Times New Roman" w:cs="Times New Roman"/>
          <w:sz w:val="22"/>
        </w:rPr>
        <w:t xml:space="preserve"> Chronophotography of mice illustrates the spontaneous 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locomotor </w:t>
      </w:r>
      <w:r w:rsidR="00B54356" w:rsidRPr="00C21F54">
        <w:rPr>
          <w:rFonts w:ascii="Times New Roman" w:hAnsi="Times New Roman" w:cs="Times New Roman"/>
          <w:sz w:val="22"/>
        </w:rPr>
        <w:t xml:space="preserve">recovery </w:t>
      </w:r>
      <w:r w:rsidR="00B54356" w:rsidRPr="00C21F54">
        <w:rPr>
          <w:rFonts w:ascii="Times New Roman" w:hAnsi="Times New Roman" w:cs="Times New Roman" w:hint="eastAsia"/>
          <w:sz w:val="22"/>
        </w:rPr>
        <w:t>post</w:t>
      </w:r>
      <w:r w:rsidR="00B54356" w:rsidRPr="00C21F54">
        <w:rPr>
          <w:rFonts w:ascii="Times New Roman" w:hAnsi="Times New Roman" w:cs="Times New Roman"/>
          <w:sz w:val="22"/>
        </w:rPr>
        <w:t xml:space="preserve"> </w:t>
      </w:r>
      <w:r w:rsidR="00B54356" w:rsidRPr="00C21F54">
        <w:rPr>
          <w:rFonts w:ascii="Times New Roman" w:hAnsi="Times New Roman" w:cs="Times New Roman" w:hint="eastAsia"/>
          <w:sz w:val="22"/>
        </w:rPr>
        <w:t>lateral</w:t>
      </w:r>
      <w:r w:rsidR="00B54356" w:rsidRPr="00C21F54">
        <w:rPr>
          <w:rFonts w:ascii="Times New Roman" w:hAnsi="Times New Roman" w:cs="Times New Roman"/>
          <w:sz w:val="22"/>
        </w:rPr>
        <w:t xml:space="preserve"> hemisection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SCI</w:t>
      </w:r>
      <w:r w:rsidR="00B54356" w:rsidRPr="00C21F54">
        <w:rPr>
          <w:rFonts w:ascii="Times New Roman" w:hAnsi="Times New Roman" w:cs="Times New Roman"/>
          <w:sz w:val="22"/>
        </w:rPr>
        <w:t xml:space="preserve">. </w:t>
      </w:r>
      <w:r w:rsidR="00DF2596">
        <w:rPr>
          <w:rFonts w:ascii="Times New Roman" w:hAnsi="Times New Roman" w:cs="Times New Roman" w:hint="eastAsia"/>
          <w:sz w:val="22"/>
        </w:rPr>
        <w:t>c,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Quantification of numbers of PRV-labeled neurons in intact, acute injury and chronic injury mice.</w:t>
      </w:r>
      <w:r w:rsidR="00DF2596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DF2596">
        <w:rPr>
          <w:rFonts w:ascii="Times New Roman" w:hAnsi="Times New Roman" w:cs="Times New Roman" w:hint="eastAsia"/>
          <w:sz w:val="22"/>
        </w:rPr>
        <w:t>d,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Left: trajectory</w:t>
      </w:r>
      <w:r w:rsidR="00B54356" w:rsidRPr="00C21F54">
        <w:rPr>
          <w:rFonts w:ascii="Times New Roman" w:hAnsi="Times New Roman" w:cs="Times New Roman"/>
          <w:sz w:val="22"/>
        </w:rPr>
        <w:t xml:space="preserve"> of mice in open-field chambers with food pellets placed in the center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with or without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depletion of LHA glutamatergic neurons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1w after hemisection injury. Right: q</w:t>
      </w:r>
      <w:r w:rsidR="00B54356" w:rsidRPr="00C21F54">
        <w:rPr>
          <w:rFonts w:ascii="Times New Roman" w:hAnsi="Times New Roman" w:cs="Times New Roman"/>
          <w:sz w:val="22"/>
        </w:rPr>
        <w:t>uantification of entries to center area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, total distance and </w:t>
      </w:r>
      <w:r w:rsidR="00B54356" w:rsidRPr="00C21F54">
        <w:rPr>
          <w:rFonts w:ascii="Times New Roman" w:hAnsi="Times New Roman" w:cs="Times New Roman"/>
          <w:sz w:val="22"/>
        </w:rPr>
        <w:t xml:space="preserve">number of food pellets consumed by mice in open-field chambers with food pellets placed in the center. Student’s t test (two-tailed, unpaired) was applied. </w:t>
      </w:r>
      <w:r w:rsidR="00B54356" w:rsidRPr="00C21F54">
        <w:rPr>
          <w:rFonts w:ascii="Times New Roman" w:hAnsi="Times New Roman" w:cs="Times New Roman" w:hint="eastAsia"/>
          <w:sz w:val="22"/>
        </w:rPr>
        <w:t>n</w:t>
      </w:r>
      <w:r w:rsidR="00B54356" w:rsidRPr="00C21F54">
        <w:rPr>
          <w:rFonts w:ascii="Times New Roman" w:hAnsi="Times New Roman" w:cs="Times New Roman"/>
          <w:sz w:val="22"/>
        </w:rPr>
        <w:t>s, not significant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01;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>001</w:t>
      </w:r>
      <w:r w:rsidR="00B54356" w:rsidRPr="00C21F54">
        <w:rPr>
          <w:rFonts w:ascii="Times New Roman" w:hAnsi="Times New Roman" w:cs="Times New Roman"/>
          <w:sz w:val="22"/>
        </w:rPr>
        <w:t xml:space="preserve">. 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  <w:r w:rsidR="00DF2596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DF2596">
        <w:rPr>
          <w:rFonts w:ascii="Times New Roman" w:hAnsi="Times New Roman" w:cs="Times New Roman" w:hint="eastAsia"/>
          <w:sz w:val="22"/>
        </w:rPr>
        <w:t>e,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Left: trajectory</w:t>
      </w:r>
      <w:r w:rsidR="00B54356" w:rsidRPr="00C21F54">
        <w:rPr>
          <w:rFonts w:ascii="Times New Roman" w:hAnsi="Times New Roman" w:cs="Times New Roman"/>
          <w:sz w:val="22"/>
        </w:rPr>
        <w:t xml:space="preserve"> of mice in open-field chambers with food pellets placed in the center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with or without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depletion of PnO-projecting LHA neurons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1w after hemisection injury. Right: q</w:t>
      </w:r>
      <w:r w:rsidR="00B54356" w:rsidRPr="00C21F54">
        <w:rPr>
          <w:rFonts w:ascii="Times New Roman" w:hAnsi="Times New Roman" w:cs="Times New Roman"/>
          <w:sz w:val="22"/>
        </w:rPr>
        <w:t>uantification of entries to center area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, total distance and </w:t>
      </w:r>
      <w:r w:rsidR="00B54356" w:rsidRPr="00C21F54">
        <w:rPr>
          <w:rFonts w:ascii="Times New Roman" w:hAnsi="Times New Roman" w:cs="Times New Roman"/>
          <w:sz w:val="22"/>
        </w:rPr>
        <w:t xml:space="preserve">number of food pellets consumed by mice in open-field chambers with food pellets placed in the center. Student’s t test (two-tailed, unpaired) was applied. </w:t>
      </w:r>
      <w:r w:rsidR="00B54356" w:rsidRPr="00C21F54">
        <w:rPr>
          <w:rFonts w:ascii="Times New Roman" w:hAnsi="Times New Roman" w:cs="Times New Roman" w:hint="eastAsia"/>
          <w:sz w:val="22"/>
        </w:rPr>
        <w:t>n</w:t>
      </w:r>
      <w:r w:rsidR="00B54356" w:rsidRPr="00C21F54">
        <w:rPr>
          <w:rFonts w:ascii="Times New Roman" w:hAnsi="Times New Roman" w:cs="Times New Roman"/>
          <w:sz w:val="22"/>
        </w:rPr>
        <w:t>s, not significant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01;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>001</w:t>
      </w:r>
      <w:r w:rsidR="00B54356" w:rsidRPr="00C21F54">
        <w:rPr>
          <w:rFonts w:ascii="Times New Roman" w:hAnsi="Times New Roman" w:cs="Times New Roman"/>
          <w:sz w:val="22"/>
        </w:rPr>
        <w:t xml:space="preserve">. 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</w:p>
    <w:p w14:paraId="3632DE9B" w14:textId="77777777" w:rsidR="006D0A29" w:rsidRDefault="006D0A29">
      <w:pPr>
        <w:spacing w:line="360" w:lineRule="auto"/>
        <w:rPr>
          <w:rFonts w:hint="eastAsia"/>
          <w:noProof/>
        </w:rPr>
      </w:pPr>
    </w:p>
    <w:p w14:paraId="6AD6BDEF" w14:textId="6AAAD178" w:rsidR="00CB779F" w:rsidRPr="002A38DB" w:rsidRDefault="006D0A29">
      <w:pPr>
        <w:spacing w:line="360" w:lineRule="auto"/>
        <w:rPr>
          <w:rFonts w:ascii="Times New Roman" w:eastAsia="等线" w:hAnsi="Times New Roman" w:cs="Times New Roman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26618CB1" wp14:editId="06EA6ED7">
            <wp:extent cx="5274310" cy="3718560"/>
            <wp:effectExtent l="0" t="0" r="2540" b="0"/>
            <wp:docPr id="1366775741" name="图片 12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775741" name="图片 12" descr="图片包含 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0" b="38710"/>
                    <a:stretch/>
                  </pic:blipFill>
                  <pic:spPr bwMode="auto">
                    <a:xfrm>
                      <a:off x="0" y="0"/>
                      <a:ext cx="527431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A38DB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2A38DB" w:rsidRPr="002A38DB">
        <w:rPr>
          <w:rFonts w:ascii="Times New Roman" w:eastAsia="等线" w:hAnsi="Times New Roman" w:cs="Times New Roman"/>
          <w:b/>
          <w:bCs/>
          <w:sz w:val="22"/>
        </w:rPr>
        <w:t xml:space="preserve">Extended Data Fig. 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>5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B54356" w:rsidRPr="00C21F54">
        <w:rPr>
          <w:rFonts w:ascii="Times New Roman" w:eastAsia="宋体" w:hAnsi="Times New Roman" w:cs="Times New Roman" w:hint="eastAsia"/>
          <w:b/>
          <w:bCs/>
          <w:sz w:val="22"/>
        </w:rPr>
        <w:t>Precise DBS at cLHA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C71313" w:rsidRPr="00C21F54">
        <w:rPr>
          <w:rFonts w:ascii="Times New Roman" w:eastAsia="宋体" w:hAnsi="Times New Roman" w:cs="Times New Roman" w:hint="eastAsia"/>
          <w:b/>
          <w:bCs/>
          <w:sz w:val="22"/>
        </w:rPr>
        <w:t>a</w:t>
      </w:r>
      <w:r w:rsidR="00B54356" w:rsidRPr="00C21F54">
        <w:rPr>
          <w:rFonts w:ascii="Times New Roman" w:eastAsia="宋体" w:hAnsi="Times New Roman" w:cs="Times New Roman" w:hint="eastAsia"/>
          <w:b/>
          <w:bCs/>
          <w:sz w:val="22"/>
        </w:rPr>
        <w:t xml:space="preserve">cutely </w:t>
      </w:r>
      <w:r w:rsidR="00C71313" w:rsidRPr="00C21F54">
        <w:rPr>
          <w:rFonts w:ascii="Times New Roman" w:eastAsia="宋体" w:hAnsi="Times New Roman" w:cs="Times New Roman" w:hint="eastAsia"/>
          <w:b/>
          <w:bCs/>
          <w:sz w:val="22"/>
        </w:rPr>
        <w:t>e</w:t>
      </w:r>
      <w:r w:rsidR="00B54356" w:rsidRPr="00C21F54">
        <w:rPr>
          <w:rFonts w:ascii="Times New Roman" w:eastAsia="宋体" w:hAnsi="Times New Roman" w:cs="Times New Roman" w:hint="eastAsia"/>
          <w:b/>
          <w:bCs/>
          <w:sz w:val="22"/>
        </w:rPr>
        <w:t>nables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C71313" w:rsidRPr="00C21F54">
        <w:rPr>
          <w:rFonts w:ascii="Times New Roman" w:eastAsia="宋体" w:hAnsi="Times New Roman" w:cs="Times New Roman" w:hint="eastAsia"/>
          <w:b/>
          <w:bCs/>
          <w:sz w:val="22"/>
        </w:rPr>
        <w:t>s</w:t>
      </w:r>
      <w:r w:rsidR="00B54356" w:rsidRPr="00C21F54">
        <w:rPr>
          <w:rFonts w:ascii="Times New Roman" w:eastAsia="宋体" w:hAnsi="Times New Roman" w:cs="Times New Roman" w:hint="eastAsia"/>
          <w:b/>
          <w:bCs/>
          <w:sz w:val="22"/>
        </w:rPr>
        <w:t xml:space="preserve">tepping in </w:t>
      </w:r>
      <w:r w:rsidR="00C71313" w:rsidRPr="00C21F54">
        <w:rPr>
          <w:rFonts w:ascii="Times New Roman" w:eastAsia="宋体" w:hAnsi="Times New Roman" w:cs="Times New Roman" w:hint="eastAsia"/>
          <w:b/>
          <w:bCs/>
          <w:sz w:val="22"/>
        </w:rPr>
        <w:t>p</w:t>
      </w:r>
      <w:r w:rsidR="00B54356" w:rsidRPr="00C21F54">
        <w:rPr>
          <w:rFonts w:ascii="Times New Roman" w:eastAsia="宋体" w:hAnsi="Times New Roman" w:cs="Times New Roman" w:hint="eastAsia"/>
          <w:b/>
          <w:bCs/>
          <w:sz w:val="22"/>
        </w:rPr>
        <w:t xml:space="preserve">aralyzed </w:t>
      </w:r>
      <w:r w:rsidR="00C71313" w:rsidRPr="00C21F54">
        <w:rPr>
          <w:rFonts w:ascii="Times New Roman" w:eastAsia="宋体" w:hAnsi="Times New Roman" w:cs="Times New Roman" w:hint="eastAsia"/>
          <w:b/>
          <w:bCs/>
          <w:sz w:val="22"/>
        </w:rPr>
        <w:t>m</w:t>
      </w:r>
      <w:r w:rsidR="00B54356" w:rsidRPr="00C21F54">
        <w:rPr>
          <w:rFonts w:ascii="Times New Roman" w:eastAsia="宋体" w:hAnsi="Times New Roman" w:cs="Times New Roman" w:hint="eastAsia"/>
          <w:b/>
          <w:bCs/>
          <w:sz w:val="22"/>
        </w:rPr>
        <w:t>ice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through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a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ctivation of Zfhx3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n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>eurons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="002A38DB">
        <w:rPr>
          <w:rFonts w:ascii="Times New Roman" w:eastAsia="等线" w:hAnsi="Times New Roman" w:cs="Times New Roman" w:hint="eastAsia"/>
          <w:sz w:val="22"/>
        </w:rPr>
        <w:t>a,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E</w:t>
      </w:r>
      <w:r w:rsidR="00B54356" w:rsidRPr="00C21F54">
        <w:rPr>
          <w:rFonts w:ascii="Times New Roman" w:eastAsia="等线" w:hAnsi="Times New Roman" w:cs="Times New Roman"/>
          <w:sz w:val="22"/>
        </w:rPr>
        <w:t>xperimental timeline for cFos staining.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2A38DB">
        <w:rPr>
          <w:rFonts w:ascii="Times New Roman" w:eastAsia="等线" w:hAnsi="Times New Roman" w:cs="Times New Roman" w:hint="eastAsia"/>
          <w:sz w:val="22"/>
        </w:rPr>
        <w:t>b,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Schematics and representative raw images of transverse spinal cord sections showing </w:t>
      </w:r>
      <w:r w:rsidR="00B54356" w:rsidRPr="00C21F54">
        <w:rPr>
          <w:rFonts w:ascii="Times New Roman" w:hAnsi="Times New Roman" w:cs="Times New Roman"/>
          <w:sz w:val="22"/>
        </w:rPr>
        <w:t>c</w:t>
      </w:r>
      <w:r w:rsidR="00CB679D" w:rsidRPr="00C21F54">
        <w:rPr>
          <w:rFonts w:ascii="Times New Roman" w:hAnsi="Times New Roman" w:cs="Times New Roman" w:hint="eastAsia"/>
          <w:sz w:val="22"/>
        </w:rPr>
        <w:t>F</w:t>
      </w:r>
      <w:r w:rsidR="00B54356" w:rsidRPr="00C21F54">
        <w:rPr>
          <w:rFonts w:ascii="Times New Roman" w:hAnsi="Times New Roman" w:cs="Times New Roman"/>
          <w:sz w:val="22"/>
        </w:rPr>
        <w:t>os activation in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Zfhx3 neurons from inter-lesion segment of mice in indicated groups.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Left</w:t>
      </w:r>
      <w:r w:rsidR="00B54356" w:rsidRPr="00C21F54">
        <w:rPr>
          <w:rFonts w:ascii="Times New Roman" w:eastAsia="等线" w:hAnsi="Times New Roman" w:cs="Times New Roman"/>
          <w:sz w:val="22"/>
        </w:rPr>
        <w:t>: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>stagger mice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after LHA-DBS 1week post-injury;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middle: stagger mice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after LHA-DBS 4 weeks post-injury; right: </w:t>
      </w:r>
      <w:r w:rsidR="00B54356" w:rsidRPr="00C21F54">
        <w:rPr>
          <w:rFonts w:ascii="Times New Roman" w:eastAsia="等线" w:hAnsi="Times New Roman" w:cs="Times New Roman"/>
          <w:sz w:val="22"/>
        </w:rPr>
        <w:t>stagger mice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after LHA-DBS 10 weeks post-injury. 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Scale bar,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2</w:t>
      </w:r>
      <w:r w:rsidR="00B54356" w:rsidRPr="00C21F54">
        <w:rPr>
          <w:rFonts w:ascii="Times New Roman" w:eastAsia="等线" w:hAnsi="Times New Roman" w:cs="Times New Roman"/>
          <w:sz w:val="22"/>
        </w:rPr>
        <w:t>00 μm.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2A38DB">
        <w:rPr>
          <w:rFonts w:ascii="Times New Roman" w:hAnsi="Times New Roman" w:cs="Times New Roman" w:hint="eastAsia"/>
          <w:sz w:val="22"/>
        </w:rPr>
        <w:t>c,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Quantification of </w:t>
      </w:r>
      <w:r w:rsidR="00B54356" w:rsidRPr="00C21F54">
        <w:rPr>
          <w:rFonts w:ascii="Times New Roman" w:hAnsi="Times New Roman" w:cs="Times New Roman"/>
          <w:sz w:val="22"/>
        </w:rPr>
        <w:t>c</w:t>
      </w:r>
      <w:r w:rsidR="00B54356" w:rsidRPr="00C21F54">
        <w:rPr>
          <w:rFonts w:ascii="Times New Roman" w:hAnsi="Times New Roman" w:cs="Times New Roman" w:hint="eastAsia"/>
          <w:sz w:val="22"/>
        </w:rPr>
        <w:t>F</w:t>
      </w:r>
      <w:r w:rsidR="00B54356" w:rsidRPr="00C21F54">
        <w:rPr>
          <w:rFonts w:ascii="Times New Roman" w:hAnsi="Times New Roman" w:cs="Times New Roman"/>
          <w:sz w:val="22"/>
        </w:rPr>
        <w:t>os and Zfhx3 expression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in </w:t>
      </w:r>
      <w:r w:rsidR="00B54356" w:rsidRPr="00C21F54">
        <w:rPr>
          <w:rFonts w:ascii="Times New Roman" w:hAnsi="Times New Roman" w:cs="Times New Roman"/>
          <w:sz w:val="22"/>
        </w:rPr>
        <w:t>indicated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groups. </w:t>
      </w:r>
      <w:r w:rsidR="00B54356" w:rsidRPr="00C21F54">
        <w:rPr>
          <w:rFonts w:ascii="Times New Roman" w:eastAsia="等线" w:hAnsi="Times New Roman" w:cs="Times New Roman"/>
          <w:sz w:val="22"/>
        </w:rPr>
        <w:t>n=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5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mice per group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/>
          <w:sz w:val="22"/>
        </w:rPr>
        <w:t>Student’s t test (two-tailed, unpaired) was applied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 w:hint="eastAsia"/>
          <w:sz w:val="22"/>
          <w:vertAlign w:val="superscript"/>
        </w:rPr>
        <w:t>*</w:t>
      </w:r>
      <w:r w:rsidR="00B54356" w:rsidRPr="00C21F54">
        <w:rPr>
          <w:rFonts w:ascii="Times New Roman" w:eastAsia="等线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eastAsia="等线" w:hAnsi="Times New Roman" w:cs="Times New Roman"/>
          <w:sz w:val="22"/>
        </w:rPr>
        <w:t>p &lt; 0.01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01;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>001</w:t>
      </w:r>
      <w:r w:rsidR="00B54356" w:rsidRPr="00C21F54">
        <w:rPr>
          <w:rFonts w:ascii="Times New Roman" w:hAnsi="Times New Roman" w:cs="Times New Roman"/>
          <w:sz w:val="22"/>
        </w:rPr>
        <w:t xml:space="preserve">. 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</w:p>
    <w:p w14:paraId="5AC8FF66" w14:textId="77777777" w:rsidR="00C21F54" w:rsidRPr="00C21F54" w:rsidRDefault="00C21F54">
      <w:pPr>
        <w:spacing w:line="360" w:lineRule="auto"/>
        <w:rPr>
          <w:rFonts w:ascii="Times New Roman" w:eastAsia="等线" w:hAnsi="Times New Roman" w:cs="Times New Roman"/>
          <w:sz w:val="22"/>
        </w:rPr>
      </w:pPr>
    </w:p>
    <w:p w14:paraId="37C7456E" w14:textId="77777777" w:rsidR="006D0A29" w:rsidRDefault="006D0A29">
      <w:pPr>
        <w:spacing w:line="360" w:lineRule="auto"/>
        <w:rPr>
          <w:rFonts w:hint="eastAsia"/>
          <w:noProof/>
        </w:rPr>
      </w:pPr>
    </w:p>
    <w:p w14:paraId="4FEA2AEE" w14:textId="7856254B" w:rsidR="00CB779F" w:rsidRPr="00706168" w:rsidRDefault="006D0A29" w:rsidP="0084679C">
      <w:pPr>
        <w:rPr>
          <w:rFonts w:ascii="Times New Roman" w:eastAsia="等线" w:hAnsi="Times New Roman" w:cs="Times New Roman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759C070F" wp14:editId="4EE3C85B">
            <wp:extent cx="5274310" cy="4061460"/>
            <wp:effectExtent l="0" t="0" r="2540" b="0"/>
            <wp:docPr id="269833660" name="图片 13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833660" name="图片 13" descr="图片包含 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20" b="31677"/>
                    <a:stretch/>
                  </pic:blipFill>
                  <pic:spPr bwMode="auto">
                    <a:xfrm>
                      <a:off x="0" y="0"/>
                      <a:ext cx="527431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A38DB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2A38DB" w:rsidRPr="002A38DB">
        <w:rPr>
          <w:rFonts w:ascii="Times New Roman" w:eastAsia="等线" w:hAnsi="Times New Roman" w:cs="Times New Roman"/>
          <w:b/>
          <w:bCs/>
          <w:sz w:val="22"/>
        </w:rPr>
        <w:t xml:space="preserve">Extended Data Fig. 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>6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 LHA-DBS training facilitates stepping through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a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 xml:space="preserve">ctivation of Zfhx3 </w:t>
      </w:r>
      <w:r w:rsidR="00C71313" w:rsidRPr="00C21F54">
        <w:rPr>
          <w:rFonts w:ascii="Times New Roman" w:eastAsia="等线" w:hAnsi="Times New Roman" w:cs="Times New Roman" w:hint="eastAsia"/>
          <w:b/>
          <w:bCs/>
          <w:sz w:val="22"/>
        </w:rPr>
        <w:t>n</w:t>
      </w:r>
      <w:r w:rsidR="00B54356" w:rsidRPr="00C21F54">
        <w:rPr>
          <w:rFonts w:ascii="Times New Roman" w:eastAsia="等线" w:hAnsi="Times New Roman" w:cs="Times New Roman" w:hint="eastAsia"/>
          <w:b/>
          <w:bCs/>
          <w:sz w:val="22"/>
        </w:rPr>
        <w:t>eurons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="002A38DB">
        <w:rPr>
          <w:rFonts w:ascii="Times New Roman" w:eastAsia="等线" w:hAnsi="Times New Roman" w:cs="Times New Roman" w:hint="eastAsia"/>
          <w:sz w:val="22"/>
        </w:rPr>
        <w:t>a,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E</w:t>
      </w:r>
      <w:r w:rsidR="00B54356" w:rsidRPr="00C21F54">
        <w:rPr>
          <w:rFonts w:ascii="Times New Roman" w:eastAsia="等线" w:hAnsi="Times New Roman" w:cs="Times New Roman"/>
          <w:sz w:val="22"/>
        </w:rPr>
        <w:t>xperimental timeline for c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F</w:t>
      </w:r>
      <w:r w:rsidR="00B54356" w:rsidRPr="00C21F54">
        <w:rPr>
          <w:rFonts w:ascii="Times New Roman" w:eastAsia="等线" w:hAnsi="Times New Roman" w:cs="Times New Roman"/>
          <w:sz w:val="22"/>
        </w:rPr>
        <w:t>os staining.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2A38DB">
        <w:rPr>
          <w:rFonts w:ascii="Times New Roman" w:hAnsi="Times New Roman" w:cs="Times New Roman" w:hint="eastAsia"/>
          <w:sz w:val="22"/>
        </w:rPr>
        <w:t>b,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Schematics and representative raw images of transverse spinal cord sections showing </w:t>
      </w:r>
      <w:r w:rsidR="00B54356" w:rsidRPr="00C21F54">
        <w:rPr>
          <w:rFonts w:ascii="Times New Roman" w:hAnsi="Times New Roman" w:cs="Times New Roman"/>
          <w:sz w:val="22"/>
        </w:rPr>
        <w:t>c</w:t>
      </w:r>
      <w:r w:rsidR="00B54356" w:rsidRPr="00C21F54">
        <w:rPr>
          <w:rFonts w:ascii="Times New Roman" w:hAnsi="Times New Roman" w:cs="Times New Roman" w:hint="eastAsia"/>
          <w:sz w:val="22"/>
        </w:rPr>
        <w:t>F</w:t>
      </w:r>
      <w:r w:rsidR="00B54356" w:rsidRPr="00C21F54">
        <w:rPr>
          <w:rFonts w:ascii="Times New Roman" w:hAnsi="Times New Roman" w:cs="Times New Roman"/>
          <w:sz w:val="22"/>
        </w:rPr>
        <w:t>os activation in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Zfhx3 neurons from inter-lesion segment of mice in indicated groups. Left: </w:t>
      </w:r>
      <w:r w:rsidR="00B54356" w:rsidRPr="00C21F54">
        <w:rPr>
          <w:rFonts w:ascii="Times New Roman" w:eastAsia="等线" w:hAnsi="Times New Roman" w:cs="Times New Roman"/>
          <w:sz w:val="22"/>
        </w:rPr>
        <w:t>control (stagger mice with locomotion in the open field before perfusion); middle: stagger mice with 6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>week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s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BCI-DBS training and stim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ulation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off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; right</w:t>
      </w:r>
      <w:r w:rsidR="00B54356" w:rsidRPr="00C21F54">
        <w:rPr>
          <w:rFonts w:ascii="Times New Roman" w:eastAsia="等线" w:hAnsi="Times New Roman" w:cs="Times New Roman"/>
          <w:sz w:val="22"/>
        </w:rPr>
        <w:t>: stagger mice with 6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>week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s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BCI-DBS training and stim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ulation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on.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 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Scale bar, 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2</w:t>
      </w:r>
      <w:r w:rsidR="00B54356" w:rsidRPr="00C21F54">
        <w:rPr>
          <w:rFonts w:ascii="Times New Roman" w:eastAsia="等线" w:hAnsi="Times New Roman" w:cs="Times New Roman"/>
          <w:sz w:val="22"/>
        </w:rPr>
        <w:t>00 μm.</w:t>
      </w:r>
      <w:r w:rsidR="002A38DB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2A38DB">
        <w:rPr>
          <w:rFonts w:ascii="Times New Roman" w:hAnsi="Times New Roman" w:cs="Times New Roman" w:hint="eastAsia"/>
          <w:sz w:val="22"/>
        </w:rPr>
        <w:t>c,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Quantification of </w:t>
      </w:r>
      <w:r w:rsidR="00B54356" w:rsidRPr="00C21F54">
        <w:rPr>
          <w:rFonts w:ascii="Times New Roman" w:hAnsi="Times New Roman" w:cs="Times New Roman"/>
          <w:sz w:val="22"/>
        </w:rPr>
        <w:t>c</w:t>
      </w:r>
      <w:r w:rsidR="00B54356" w:rsidRPr="00C21F54">
        <w:rPr>
          <w:rFonts w:ascii="Times New Roman" w:hAnsi="Times New Roman" w:cs="Times New Roman" w:hint="eastAsia"/>
          <w:sz w:val="22"/>
        </w:rPr>
        <w:t>F</w:t>
      </w:r>
      <w:r w:rsidR="00B54356" w:rsidRPr="00C21F54">
        <w:rPr>
          <w:rFonts w:ascii="Times New Roman" w:hAnsi="Times New Roman" w:cs="Times New Roman"/>
          <w:sz w:val="22"/>
        </w:rPr>
        <w:t>os and Zfhx3 expression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in </w:t>
      </w:r>
      <w:r w:rsidR="00B54356" w:rsidRPr="00C21F54">
        <w:rPr>
          <w:rFonts w:ascii="Times New Roman" w:hAnsi="Times New Roman" w:cs="Times New Roman"/>
          <w:sz w:val="22"/>
        </w:rPr>
        <w:t>indicated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 groups. </w:t>
      </w:r>
      <w:r w:rsidR="00B54356" w:rsidRPr="00C21F54">
        <w:rPr>
          <w:rFonts w:ascii="Times New Roman" w:eastAsia="等线" w:hAnsi="Times New Roman" w:cs="Times New Roman"/>
          <w:sz w:val="22"/>
        </w:rPr>
        <w:t>n=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>5</w:t>
      </w:r>
      <w:r w:rsidR="00B54356" w:rsidRPr="00C21F54">
        <w:rPr>
          <w:rFonts w:ascii="Times New Roman" w:eastAsia="等线" w:hAnsi="Times New Roman" w:cs="Times New Roman"/>
          <w:sz w:val="22"/>
        </w:rPr>
        <w:t xml:space="preserve"> mice per group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eastAsia="等线" w:hAnsi="Times New Roman" w:cs="Times New Roman"/>
          <w:sz w:val="22"/>
        </w:rPr>
        <w:t>Student’s t test (two-tailed, unpaired) was applied</w:t>
      </w:r>
      <w:r w:rsidR="00B54356" w:rsidRPr="00C21F54">
        <w:rPr>
          <w:rFonts w:ascii="Times New Roman" w:eastAsia="等线" w:hAnsi="Times New Roman" w:cs="Times New Roman" w:hint="eastAsia"/>
          <w:sz w:val="22"/>
        </w:rPr>
        <w:t xml:space="preserve">.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 xml:space="preserve">01; </w:t>
      </w:r>
      <w:r w:rsidR="00B54356" w:rsidRPr="00C21F54">
        <w:rPr>
          <w:rFonts w:ascii="Times New Roman" w:hAnsi="Times New Roman" w:cs="Times New Roman"/>
          <w:sz w:val="22"/>
          <w:vertAlign w:val="superscript"/>
        </w:rPr>
        <w:t>*</w:t>
      </w:r>
      <w:r w:rsidR="00B54356" w:rsidRPr="00C21F54">
        <w:rPr>
          <w:rFonts w:ascii="Times New Roman" w:hAnsi="Times New Roman" w:cs="Times New Roman" w:hint="eastAsia"/>
          <w:sz w:val="22"/>
          <w:vertAlign w:val="superscript"/>
        </w:rPr>
        <w:t>***</w:t>
      </w:r>
      <w:r w:rsidR="00B54356" w:rsidRPr="00C21F54">
        <w:rPr>
          <w:rFonts w:ascii="Times New Roman" w:hAnsi="Times New Roman" w:cs="Times New Roman"/>
          <w:sz w:val="22"/>
        </w:rPr>
        <w:t>p &lt; 0.0</w:t>
      </w:r>
      <w:r w:rsidR="00B54356" w:rsidRPr="00C21F54">
        <w:rPr>
          <w:rFonts w:ascii="Times New Roman" w:hAnsi="Times New Roman" w:cs="Times New Roman" w:hint="eastAsia"/>
          <w:sz w:val="22"/>
        </w:rPr>
        <w:t>001</w:t>
      </w:r>
      <w:r w:rsidR="00B54356" w:rsidRPr="00C21F54">
        <w:rPr>
          <w:rFonts w:ascii="Times New Roman" w:hAnsi="Times New Roman" w:cs="Times New Roman"/>
          <w:sz w:val="22"/>
        </w:rPr>
        <w:t xml:space="preserve">. Error bars, </w:t>
      </w:r>
      <w:r w:rsidR="00B54356" w:rsidRPr="00C21F54">
        <w:rPr>
          <w:rFonts w:ascii="Times New Roman" w:hAnsi="Times New Roman" w:cs="Times New Roman" w:hint="eastAsia"/>
          <w:sz w:val="22"/>
        </w:rPr>
        <w:t>SEM</w:t>
      </w:r>
      <w:r w:rsidR="00B54356" w:rsidRPr="00C21F54">
        <w:rPr>
          <w:rFonts w:ascii="Times New Roman" w:hAnsi="Times New Roman" w:cs="Times New Roman"/>
          <w:sz w:val="22"/>
        </w:rPr>
        <w:t>.</w:t>
      </w:r>
      <w:r w:rsidR="009640CE">
        <w:rPr>
          <w:rFonts w:ascii="Times New Roman" w:hAnsi="Times New Roman" w:cs="Times New Roman"/>
          <w:sz w:val="22"/>
        </w:rPr>
        <w:fldChar w:fldCharType="begin"/>
      </w:r>
      <w:r w:rsidR="009640CE">
        <w:rPr>
          <w:rFonts w:ascii="Times New Roman" w:hAnsi="Times New Roman" w:cs="Times New Roman"/>
          <w:sz w:val="22"/>
        </w:rPr>
        <w:instrText xml:space="preserve"> ADDIN EN.REFLIST </w:instrText>
      </w:r>
      <w:r w:rsidR="009640CE">
        <w:rPr>
          <w:rFonts w:ascii="Times New Roman" w:hAnsi="Times New Roman" w:cs="Times New Roman"/>
          <w:sz w:val="22"/>
        </w:rPr>
        <w:fldChar w:fldCharType="separate"/>
      </w:r>
      <w:r w:rsidR="009640CE">
        <w:rPr>
          <w:rFonts w:ascii="Times New Roman" w:eastAsia="等线" w:hAnsi="Times New Roman" w:cs="Times New Roman"/>
          <w:sz w:val="22"/>
        </w:rPr>
        <w:fldChar w:fldCharType="end"/>
      </w:r>
    </w:p>
    <w:sectPr w:rsidR="00CB779F" w:rsidRPr="00706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D2E8A2" w14:textId="77777777" w:rsidR="00D341BA" w:rsidRDefault="00D341BA" w:rsidP="00B54356">
      <w:pPr>
        <w:rPr>
          <w:rFonts w:hint="eastAsia"/>
        </w:rPr>
      </w:pPr>
      <w:r>
        <w:separator/>
      </w:r>
    </w:p>
  </w:endnote>
  <w:endnote w:type="continuationSeparator" w:id="0">
    <w:p w14:paraId="1BBFBA6A" w14:textId="77777777" w:rsidR="00D341BA" w:rsidRDefault="00D341BA" w:rsidP="00B54356">
      <w:pPr>
        <w:rPr>
          <w:rFonts w:hint="eastAsia"/>
        </w:rPr>
      </w:pPr>
      <w:r>
        <w:continuationSeparator/>
      </w:r>
    </w:p>
  </w:endnote>
  <w:endnote w:type="continuationNotice" w:id="1">
    <w:p w14:paraId="50AD07C7" w14:textId="77777777" w:rsidR="00D341BA" w:rsidRDefault="00D341BA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A183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904C90" w14:textId="77777777" w:rsidR="00D341BA" w:rsidRDefault="00D341BA" w:rsidP="00B54356">
      <w:pPr>
        <w:rPr>
          <w:rFonts w:hint="eastAsia"/>
        </w:rPr>
      </w:pPr>
      <w:r>
        <w:separator/>
      </w:r>
    </w:p>
  </w:footnote>
  <w:footnote w:type="continuationSeparator" w:id="0">
    <w:p w14:paraId="46426F04" w14:textId="77777777" w:rsidR="00D341BA" w:rsidRDefault="00D341BA" w:rsidP="00B54356">
      <w:pPr>
        <w:rPr>
          <w:rFonts w:hint="eastAsia"/>
        </w:rPr>
      </w:pPr>
      <w:r>
        <w:continuationSeparator/>
      </w:r>
    </w:p>
  </w:footnote>
  <w:footnote w:type="continuationNotice" w:id="1">
    <w:p w14:paraId="7659AF35" w14:textId="77777777" w:rsidR="00D341BA" w:rsidRDefault="00D341BA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CD552B"/>
    <w:multiLevelType w:val="multilevel"/>
    <w:tmpl w:val="3CCD552B"/>
    <w:lvl w:ilvl="0">
      <w:start w:val="1"/>
      <w:numFmt w:val="bullet"/>
      <w:lvlText w:val=""/>
      <w:lvlJc w:val="left"/>
      <w:pPr>
        <w:ind w:left="88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587B2487"/>
    <w:multiLevelType w:val="multilevel"/>
    <w:tmpl w:val="587B2487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27882411">
    <w:abstractNumId w:val="1"/>
  </w:num>
  <w:num w:numId="2" w16cid:durableId="176970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I0ZTIxZGVkMWRlZTcyMjIyZGE5MDNmY2FlMWM0NDE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Neuroscienc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0weedssx9drlezsf5ps2rb5f9fevepvv5w&quot;&gt;My EndNote Library&lt;record-ids&gt;&lt;item&gt;1&lt;/item&gt;&lt;item&gt;229&lt;/item&gt;&lt;item&gt;234&lt;/item&gt;&lt;item&gt;251&lt;/item&gt;&lt;item&gt;255&lt;/item&gt;&lt;item&gt;257&lt;/item&gt;&lt;item&gt;259&lt;/item&gt;&lt;item&gt;266&lt;/item&gt;&lt;item&gt;276&lt;/item&gt;&lt;item&gt;283&lt;/item&gt;&lt;item&gt;290&lt;/item&gt;&lt;item&gt;293&lt;/item&gt;&lt;item&gt;359&lt;/item&gt;&lt;item&gt;360&lt;/item&gt;&lt;item&gt;393&lt;/item&gt;&lt;item&gt;437&lt;/item&gt;&lt;item&gt;438&lt;/item&gt;&lt;item&gt;440&lt;/item&gt;&lt;item&gt;447&lt;/item&gt;&lt;item&gt;450&lt;/item&gt;&lt;item&gt;451&lt;/item&gt;&lt;item&gt;452&lt;/item&gt;&lt;item&gt;453&lt;/item&gt;&lt;item&gt;454&lt;/item&gt;&lt;item&gt;455&lt;/item&gt;&lt;item&gt;456&lt;/item&gt;&lt;item&gt;459&lt;/item&gt;&lt;item&gt;460&lt;/item&gt;&lt;item&gt;467&lt;/item&gt;&lt;item&gt;470&lt;/item&gt;&lt;item&gt;471&lt;/item&gt;&lt;item&gt;473&lt;/item&gt;&lt;item&gt;474&lt;/item&gt;&lt;item&gt;475&lt;/item&gt;&lt;item&gt;476&lt;/item&gt;&lt;item&gt;479&lt;/item&gt;&lt;item&gt;480&lt;/item&gt;&lt;item&gt;481&lt;/item&gt;&lt;item&gt;482&lt;/item&gt;&lt;item&gt;483&lt;/item&gt;&lt;item&gt;484&lt;/item&gt;&lt;item&gt;485&lt;/item&gt;&lt;item&gt;486&lt;/item&gt;&lt;item&gt;487&lt;/item&gt;&lt;item&gt;488&lt;/item&gt;&lt;item&gt;489&lt;/item&gt;&lt;item&gt;490&lt;/item&gt;&lt;item&gt;498&lt;/item&gt;&lt;item&gt;500&lt;/item&gt;&lt;item&gt;501&lt;/item&gt;&lt;item&gt;502&lt;/item&gt;&lt;item&gt;505&lt;/item&gt;&lt;item&gt;506&lt;/item&gt;&lt;item&gt;508&lt;/item&gt;&lt;item&gt;510&lt;/item&gt;&lt;item&gt;511&lt;/item&gt;&lt;item&gt;513&lt;/item&gt;&lt;item&gt;514&lt;/item&gt;&lt;item&gt;515&lt;/item&gt;&lt;item&gt;517&lt;/item&gt;&lt;item&gt;518&lt;/item&gt;&lt;item&gt;520&lt;/item&gt;&lt;item&gt;527&lt;/item&gt;&lt;/record-ids&gt;&lt;/item&gt;&lt;/Libraries&gt;"/>
  </w:docVars>
  <w:rsids>
    <w:rsidRoot w:val="005F59EF"/>
    <w:rsid w:val="00000AF0"/>
    <w:rsid w:val="000018AD"/>
    <w:rsid w:val="00001CF0"/>
    <w:rsid w:val="00002120"/>
    <w:rsid w:val="0000265F"/>
    <w:rsid w:val="00003522"/>
    <w:rsid w:val="000038ED"/>
    <w:rsid w:val="00005067"/>
    <w:rsid w:val="000054C5"/>
    <w:rsid w:val="00005F65"/>
    <w:rsid w:val="000100EE"/>
    <w:rsid w:val="000146A7"/>
    <w:rsid w:val="00016186"/>
    <w:rsid w:val="0001684B"/>
    <w:rsid w:val="00017462"/>
    <w:rsid w:val="000179D6"/>
    <w:rsid w:val="00017DF7"/>
    <w:rsid w:val="00020CF0"/>
    <w:rsid w:val="000221DE"/>
    <w:rsid w:val="000228CE"/>
    <w:rsid w:val="0002387B"/>
    <w:rsid w:val="0002699A"/>
    <w:rsid w:val="000305A0"/>
    <w:rsid w:val="00033AC2"/>
    <w:rsid w:val="000349C4"/>
    <w:rsid w:val="00034C69"/>
    <w:rsid w:val="00035489"/>
    <w:rsid w:val="00035EB9"/>
    <w:rsid w:val="00040296"/>
    <w:rsid w:val="00042F2C"/>
    <w:rsid w:val="00045F16"/>
    <w:rsid w:val="00047C6F"/>
    <w:rsid w:val="00047C97"/>
    <w:rsid w:val="00051910"/>
    <w:rsid w:val="000535FB"/>
    <w:rsid w:val="000542B1"/>
    <w:rsid w:val="000543A9"/>
    <w:rsid w:val="00054D4D"/>
    <w:rsid w:val="00055627"/>
    <w:rsid w:val="00056147"/>
    <w:rsid w:val="000563E0"/>
    <w:rsid w:val="00056EDD"/>
    <w:rsid w:val="00062041"/>
    <w:rsid w:val="000634BC"/>
    <w:rsid w:val="000635ED"/>
    <w:rsid w:val="00063F07"/>
    <w:rsid w:val="0006461A"/>
    <w:rsid w:val="0006483A"/>
    <w:rsid w:val="00064D5E"/>
    <w:rsid w:val="000653CE"/>
    <w:rsid w:val="00065592"/>
    <w:rsid w:val="000712DB"/>
    <w:rsid w:val="000726CE"/>
    <w:rsid w:val="0007428F"/>
    <w:rsid w:val="00075442"/>
    <w:rsid w:val="000760AC"/>
    <w:rsid w:val="000760D7"/>
    <w:rsid w:val="00077CC9"/>
    <w:rsid w:val="000810FA"/>
    <w:rsid w:val="00081CB3"/>
    <w:rsid w:val="00085397"/>
    <w:rsid w:val="00085D07"/>
    <w:rsid w:val="0008679F"/>
    <w:rsid w:val="000928AA"/>
    <w:rsid w:val="00092DE3"/>
    <w:rsid w:val="000936EE"/>
    <w:rsid w:val="00094273"/>
    <w:rsid w:val="000952BC"/>
    <w:rsid w:val="0009540C"/>
    <w:rsid w:val="00095667"/>
    <w:rsid w:val="00096D79"/>
    <w:rsid w:val="00096D7F"/>
    <w:rsid w:val="000A2EC4"/>
    <w:rsid w:val="000A37EB"/>
    <w:rsid w:val="000A49BD"/>
    <w:rsid w:val="000A60A6"/>
    <w:rsid w:val="000A714D"/>
    <w:rsid w:val="000A7F3F"/>
    <w:rsid w:val="000B12F1"/>
    <w:rsid w:val="000B1AC4"/>
    <w:rsid w:val="000B24A8"/>
    <w:rsid w:val="000B73BB"/>
    <w:rsid w:val="000B7D68"/>
    <w:rsid w:val="000B7F37"/>
    <w:rsid w:val="000C0ED9"/>
    <w:rsid w:val="000C0FD9"/>
    <w:rsid w:val="000C4841"/>
    <w:rsid w:val="000C72D2"/>
    <w:rsid w:val="000C7601"/>
    <w:rsid w:val="000D03DD"/>
    <w:rsid w:val="000D085A"/>
    <w:rsid w:val="000D0D78"/>
    <w:rsid w:val="000D1DA3"/>
    <w:rsid w:val="000D1FFB"/>
    <w:rsid w:val="000D27D8"/>
    <w:rsid w:val="000D2C57"/>
    <w:rsid w:val="000D2E49"/>
    <w:rsid w:val="000D3166"/>
    <w:rsid w:val="000D3DFB"/>
    <w:rsid w:val="000D5739"/>
    <w:rsid w:val="000D6B98"/>
    <w:rsid w:val="000D6BC2"/>
    <w:rsid w:val="000D77AF"/>
    <w:rsid w:val="000E0BC4"/>
    <w:rsid w:val="000E37B2"/>
    <w:rsid w:val="000E5159"/>
    <w:rsid w:val="000E569D"/>
    <w:rsid w:val="000E78FD"/>
    <w:rsid w:val="000F4812"/>
    <w:rsid w:val="000F5257"/>
    <w:rsid w:val="000F6924"/>
    <w:rsid w:val="001010FF"/>
    <w:rsid w:val="00101244"/>
    <w:rsid w:val="00101675"/>
    <w:rsid w:val="001017C4"/>
    <w:rsid w:val="00103BB8"/>
    <w:rsid w:val="00103DB4"/>
    <w:rsid w:val="00104134"/>
    <w:rsid w:val="001047B9"/>
    <w:rsid w:val="00116EF4"/>
    <w:rsid w:val="001173CC"/>
    <w:rsid w:val="00120794"/>
    <w:rsid w:val="00120B21"/>
    <w:rsid w:val="00121D48"/>
    <w:rsid w:val="0012369B"/>
    <w:rsid w:val="00123A4C"/>
    <w:rsid w:val="00124879"/>
    <w:rsid w:val="001249B0"/>
    <w:rsid w:val="0012501D"/>
    <w:rsid w:val="00127090"/>
    <w:rsid w:val="0012715C"/>
    <w:rsid w:val="001272A4"/>
    <w:rsid w:val="00130C3D"/>
    <w:rsid w:val="00132A2C"/>
    <w:rsid w:val="00136119"/>
    <w:rsid w:val="0013664B"/>
    <w:rsid w:val="00136BD3"/>
    <w:rsid w:val="0013761F"/>
    <w:rsid w:val="0014196A"/>
    <w:rsid w:val="00144732"/>
    <w:rsid w:val="00144CC1"/>
    <w:rsid w:val="0014719D"/>
    <w:rsid w:val="001475B2"/>
    <w:rsid w:val="00147D29"/>
    <w:rsid w:val="00151B13"/>
    <w:rsid w:val="001545A5"/>
    <w:rsid w:val="0015562C"/>
    <w:rsid w:val="001568B8"/>
    <w:rsid w:val="0016002A"/>
    <w:rsid w:val="00162850"/>
    <w:rsid w:val="00162DA3"/>
    <w:rsid w:val="00162EAD"/>
    <w:rsid w:val="001644C9"/>
    <w:rsid w:val="001651EF"/>
    <w:rsid w:val="00165E9A"/>
    <w:rsid w:val="00170EC5"/>
    <w:rsid w:val="001717B0"/>
    <w:rsid w:val="001717E2"/>
    <w:rsid w:val="0017247B"/>
    <w:rsid w:val="00173970"/>
    <w:rsid w:val="001741A6"/>
    <w:rsid w:val="00175FCF"/>
    <w:rsid w:val="001760AD"/>
    <w:rsid w:val="001761FC"/>
    <w:rsid w:val="001764B6"/>
    <w:rsid w:val="00176AF2"/>
    <w:rsid w:val="00177112"/>
    <w:rsid w:val="001779AA"/>
    <w:rsid w:val="001819AF"/>
    <w:rsid w:val="00181C87"/>
    <w:rsid w:val="00182063"/>
    <w:rsid w:val="00182DFE"/>
    <w:rsid w:val="00185210"/>
    <w:rsid w:val="00185F0B"/>
    <w:rsid w:val="00186F44"/>
    <w:rsid w:val="00190FAC"/>
    <w:rsid w:val="0019117B"/>
    <w:rsid w:val="001929A8"/>
    <w:rsid w:val="001954D0"/>
    <w:rsid w:val="001960FA"/>
    <w:rsid w:val="00197312"/>
    <w:rsid w:val="001A2082"/>
    <w:rsid w:val="001A2AB3"/>
    <w:rsid w:val="001A2AFB"/>
    <w:rsid w:val="001A5686"/>
    <w:rsid w:val="001A6491"/>
    <w:rsid w:val="001A7A00"/>
    <w:rsid w:val="001A7E55"/>
    <w:rsid w:val="001B11A4"/>
    <w:rsid w:val="001B2EC9"/>
    <w:rsid w:val="001B3CC6"/>
    <w:rsid w:val="001B4EE4"/>
    <w:rsid w:val="001B56A9"/>
    <w:rsid w:val="001B58DC"/>
    <w:rsid w:val="001B5E06"/>
    <w:rsid w:val="001B5F79"/>
    <w:rsid w:val="001B6D10"/>
    <w:rsid w:val="001B7995"/>
    <w:rsid w:val="001C34CB"/>
    <w:rsid w:val="001C5428"/>
    <w:rsid w:val="001C65BB"/>
    <w:rsid w:val="001C6D84"/>
    <w:rsid w:val="001C7783"/>
    <w:rsid w:val="001D0C6E"/>
    <w:rsid w:val="001D3552"/>
    <w:rsid w:val="001D4735"/>
    <w:rsid w:val="001D4BCF"/>
    <w:rsid w:val="001D5476"/>
    <w:rsid w:val="001D78FD"/>
    <w:rsid w:val="001E0162"/>
    <w:rsid w:val="001E041C"/>
    <w:rsid w:val="001E1873"/>
    <w:rsid w:val="001E1BE1"/>
    <w:rsid w:val="001E3A51"/>
    <w:rsid w:val="001E40F1"/>
    <w:rsid w:val="001E4B7F"/>
    <w:rsid w:val="001E60B3"/>
    <w:rsid w:val="001E6A75"/>
    <w:rsid w:val="001F0F39"/>
    <w:rsid w:val="001F2BCF"/>
    <w:rsid w:val="001F3524"/>
    <w:rsid w:val="001F4AE4"/>
    <w:rsid w:val="001F6B35"/>
    <w:rsid w:val="002016A9"/>
    <w:rsid w:val="00204DF4"/>
    <w:rsid w:val="00204EDB"/>
    <w:rsid w:val="002054A2"/>
    <w:rsid w:val="002057CC"/>
    <w:rsid w:val="002061EC"/>
    <w:rsid w:val="002070FD"/>
    <w:rsid w:val="002112DE"/>
    <w:rsid w:val="002127F9"/>
    <w:rsid w:val="002131FD"/>
    <w:rsid w:val="00213B08"/>
    <w:rsid w:val="00214192"/>
    <w:rsid w:val="0021425D"/>
    <w:rsid w:val="00214B0B"/>
    <w:rsid w:val="002203A5"/>
    <w:rsid w:val="00220A1B"/>
    <w:rsid w:val="00221DB9"/>
    <w:rsid w:val="0022657F"/>
    <w:rsid w:val="00226EAE"/>
    <w:rsid w:val="002271E2"/>
    <w:rsid w:val="00230DD7"/>
    <w:rsid w:val="002318FE"/>
    <w:rsid w:val="00232009"/>
    <w:rsid w:val="0023296E"/>
    <w:rsid w:val="00236085"/>
    <w:rsid w:val="00237D8A"/>
    <w:rsid w:val="00241EDF"/>
    <w:rsid w:val="002421E7"/>
    <w:rsid w:val="0024360C"/>
    <w:rsid w:val="00244218"/>
    <w:rsid w:val="002447CB"/>
    <w:rsid w:val="00245E69"/>
    <w:rsid w:val="00250C8A"/>
    <w:rsid w:val="00251AD9"/>
    <w:rsid w:val="00252A3E"/>
    <w:rsid w:val="0025329C"/>
    <w:rsid w:val="00253778"/>
    <w:rsid w:val="002540C8"/>
    <w:rsid w:val="002548FC"/>
    <w:rsid w:val="002553E9"/>
    <w:rsid w:val="00263491"/>
    <w:rsid w:val="00263AAD"/>
    <w:rsid w:val="002655BA"/>
    <w:rsid w:val="0026633D"/>
    <w:rsid w:val="002671DF"/>
    <w:rsid w:val="002705C0"/>
    <w:rsid w:val="0027097B"/>
    <w:rsid w:val="00271114"/>
    <w:rsid w:val="00273E5D"/>
    <w:rsid w:val="0027405A"/>
    <w:rsid w:val="00274ACE"/>
    <w:rsid w:val="002756AF"/>
    <w:rsid w:val="0027579D"/>
    <w:rsid w:val="0027597D"/>
    <w:rsid w:val="002770AC"/>
    <w:rsid w:val="002773A2"/>
    <w:rsid w:val="002774FF"/>
    <w:rsid w:val="00280367"/>
    <w:rsid w:val="00281778"/>
    <w:rsid w:val="00282332"/>
    <w:rsid w:val="00284575"/>
    <w:rsid w:val="00285131"/>
    <w:rsid w:val="002929E5"/>
    <w:rsid w:val="00293104"/>
    <w:rsid w:val="00293235"/>
    <w:rsid w:val="00293B57"/>
    <w:rsid w:val="00296C63"/>
    <w:rsid w:val="00297898"/>
    <w:rsid w:val="00297AE2"/>
    <w:rsid w:val="002A010C"/>
    <w:rsid w:val="002A0C74"/>
    <w:rsid w:val="002A153F"/>
    <w:rsid w:val="002A2343"/>
    <w:rsid w:val="002A2B4A"/>
    <w:rsid w:val="002A38DB"/>
    <w:rsid w:val="002A3AC4"/>
    <w:rsid w:val="002A5FCF"/>
    <w:rsid w:val="002B0766"/>
    <w:rsid w:val="002B17E7"/>
    <w:rsid w:val="002B2236"/>
    <w:rsid w:val="002B23F1"/>
    <w:rsid w:val="002B3064"/>
    <w:rsid w:val="002B30AC"/>
    <w:rsid w:val="002B4D70"/>
    <w:rsid w:val="002B6037"/>
    <w:rsid w:val="002B6FAC"/>
    <w:rsid w:val="002B7C85"/>
    <w:rsid w:val="002C02F7"/>
    <w:rsid w:val="002C23EC"/>
    <w:rsid w:val="002C2878"/>
    <w:rsid w:val="002C2D47"/>
    <w:rsid w:val="002C32F1"/>
    <w:rsid w:val="002C3F0C"/>
    <w:rsid w:val="002C408B"/>
    <w:rsid w:val="002C59AD"/>
    <w:rsid w:val="002C713B"/>
    <w:rsid w:val="002D027B"/>
    <w:rsid w:val="002D04EA"/>
    <w:rsid w:val="002D3424"/>
    <w:rsid w:val="002D5C92"/>
    <w:rsid w:val="002E261A"/>
    <w:rsid w:val="002E68CA"/>
    <w:rsid w:val="002E74D4"/>
    <w:rsid w:val="002E75CD"/>
    <w:rsid w:val="002E7C2E"/>
    <w:rsid w:val="002F069C"/>
    <w:rsid w:val="002F1732"/>
    <w:rsid w:val="002F1F85"/>
    <w:rsid w:val="002F2DEB"/>
    <w:rsid w:val="002F2ED2"/>
    <w:rsid w:val="002F3B27"/>
    <w:rsid w:val="002F40AD"/>
    <w:rsid w:val="002F5116"/>
    <w:rsid w:val="002F6868"/>
    <w:rsid w:val="00305C4C"/>
    <w:rsid w:val="00305F8E"/>
    <w:rsid w:val="0030741C"/>
    <w:rsid w:val="00307517"/>
    <w:rsid w:val="003079DA"/>
    <w:rsid w:val="00312250"/>
    <w:rsid w:val="00312641"/>
    <w:rsid w:val="0031495E"/>
    <w:rsid w:val="00317338"/>
    <w:rsid w:val="00317385"/>
    <w:rsid w:val="00320BDD"/>
    <w:rsid w:val="00321F22"/>
    <w:rsid w:val="00321FAE"/>
    <w:rsid w:val="0032315C"/>
    <w:rsid w:val="003237E3"/>
    <w:rsid w:val="003251DC"/>
    <w:rsid w:val="003253B0"/>
    <w:rsid w:val="0032785B"/>
    <w:rsid w:val="00327B98"/>
    <w:rsid w:val="00330670"/>
    <w:rsid w:val="00330CC6"/>
    <w:rsid w:val="00331684"/>
    <w:rsid w:val="003341BC"/>
    <w:rsid w:val="00335503"/>
    <w:rsid w:val="00335D60"/>
    <w:rsid w:val="00336861"/>
    <w:rsid w:val="003373A6"/>
    <w:rsid w:val="00337827"/>
    <w:rsid w:val="00340161"/>
    <w:rsid w:val="003404AD"/>
    <w:rsid w:val="00340DB3"/>
    <w:rsid w:val="00341A60"/>
    <w:rsid w:val="00343D36"/>
    <w:rsid w:val="00344A1D"/>
    <w:rsid w:val="003464EF"/>
    <w:rsid w:val="00346613"/>
    <w:rsid w:val="003476AC"/>
    <w:rsid w:val="00347819"/>
    <w:rsid w:val="003502F9"/>
    <w:rsid w:val="003519EA"/>
    <w:rsid w:val="003523A4"/>
    <w:rsid w:val="00352EA0"/>
    <w:rsid w:val="00352EEA"/>
    <w:rsid w:val="00353073"/>
    <w:rsid w:val="00353FF5"/>
    <w:rsid w:val="00355294"/>
    <w:rsid w:val="00355302"/>
    <w:rsid w:val="00356104"/>
    <w:rsid w:val="0036082E"/>
    <w:rsid w:val="003611A7"/>
    <w:rsid w:val="00362D89"/>
    <w:rsid w:val="003637CD"/>
    <w:rsid w:val="003639CF"/>
    <w:rsid w:val="00364080"/>
    <w:rsid w:val="0036576B"/>
    <w:rsid w:val="00365EC9"/>
    <w:rsid w:val="00366E03"/>
    <w:rsid w:val="00370C91"/>
    <w:rsid w:val="00370F5B"/>
    <w:rsid w:val="0037272B"/>
    <w:rsid w:val="00372BED"/>
    <w:rsid w:val="00373B41"/>
    <w:rsid w:val="00373E4D"/>
    <w:rsid w:val="00376765"/>
    <w:rsid w:val="003775D3"/>
    <w:rsid w:val="0038054D"/>
    <w:rsid w:val="003809DE"/>
    <w:rsid w:val="003813B0"/>
    <w:rsid w:val="003814ED"/>
    <w:rsid w:val="003814FC"/>
    <w:rsid w:val="00382D0A"/>
    <w:rsid w:val="00383097"/>
    <w:rsid w:val="00387481"/>
    <w:rsid w:val="00391B49"/>
    <w:rsid w:val="00391F21"/>
    <w:rsid w:val="00392B5B"/>
    <w:rsid w:val="00393A40"/>
    <w:rsid w:val="00393F42"/>
    <w:rsid w:val="0039555A"/>
    <w:rsid w:val="003955B1"/>
    <w:rsid w:val="0039573B"/>
    <w:rsid w:val="00395BDA"/>
    <w:rsid w:val="003973D5"/>
    <w:rsid w:val="003A1CCD"/>
    <w:rsid w:val="003A32FF"/>
    <w:rsid w:val="003A57DA"/>
    <w:rsid w:val="003B0751"/>
    <w:rsid w:val="003B11F4"/>
    <w:rsid w:val="003B17C6"/>
    <w:rsid w:val="003B2915"/>
    <w:rsid w:val="003B5AD6"/>
    <w:rsid w:val="003B5D40"/>
    <w:rsid w:val="003B69C2"/>
    <w:rsid w:val="003B7B2E"/>
    <w:rsid w:val="003C1424"/>
    <w:rsid w:val="003C3171"/>
    <w:rsid w:val="003C37C2"/>
    <w:rsid w:val="003C49AE"/>
    <w:rsid w:val="003C51A4"/>
    <w:rsid w:val="003C70CD"/>
    <w:rsid w:val="003D099C"/>
    <w:rsid w:val="003D2F05"/>
    <w:rsid w:val="003D3260"/>
    <w:rsid w:val="003D3E85"/>
    <w:rsid w:val="003D7531"/>
    <w:rsid w:val="003D7FBD"/>
    <w:rsid w:val="003E2012"/>
    <w:rsid w:val="003E244D"/>
    <w:rsid w:val="003E4C76"/>
    <w:rsid w:val="003E7DF8"/>
    <w:rsid w:val="003F18DF"/>
    <w:rsid w:val="003F1FFB"/>
    <w:rsid w:val="003F3034"/>
    <w:rsid w:val="003F3EB2"/>
    <w:rsid w:val="003F4055"/>
    <w:rsid w:val="003F42AF"/>
    <w:rsid w:val="003F4FD8"/>
    <w:rsid w:val="003F5627"/>
    <w:rsid w:val="003F74D0"/>
    <w:rsid w:val="00400B89"/>
    <w:rsid w:val="0040273F"/>
    <w:rsid w:val="00403C64"/>
    <w:rsid w:val="0040614D"/>
    <w:rsid w:val="00406EDC"/>
    <w:rsid w:val="00407213"/>
    <w:rsid w:val="00407AFD"/>
    <w:rsid w:val="00414D03"/>
    <w:rsid w:val="00417ABE"/>
    <w:rsid w:val="00417BB4"/>
    <w:rsid w:val="00420C84"/>
    <w:rsid w:val="0042321E"/>
    <w:rsid w:val="00423A60"/>
    <w:rsid w:val="00423E04"/>
    <w:rsid w:val="00430D28"/>
    <w:rsid w:val="004320E5"/>
    <w:rsid w:val="00432ACC"/>
    <w:rsid w:val="00432EF8"/>
    <w:rsid w:val="00432FF6"/>
    <w:rsid w:val="00433166"/>
    <w:rsid w:val="00436625"/>
    <w:rsid w:val="004376BA"/>
    <w:rsid w:val="0044271F"/>
    <w:rsid w:val="0044293A"/>
    <w:rsid w:val="00443952"/>
    <w:rsid w:val="00444E51"/>
    <w:rsid w:val="0044537D"/>
    <w:rsid w:val="00445A19"/>
    <w:rsid w:val="0044626E"/>
    <w:rsid w:val="004476C5"/>
    <w:rsid w:val="00454FB3"/>
    <w:rsid w:val="0045679A"/>
    <w:rsid w:val="00456E8F"/>
    <w:rsid w:val="0046049C"/>
    <w:rsid w:val="00461523"/>
    <w:rsid w:val="0046166B"/>
    <w:rsid w:val="00461FE3"/>
    <w:rsid w:val="00462084"/>
    <w:rsid w:val="00462144"/>
    <w:rsid w:val="004621A9"/>
    <w:rsid w:val="004621D9"/>
    <w:rsid w:val="004623B4"/>
    <w:rsid w:val="0046279B"/>
    <w:rsid w:val="00463615"/>
    <w:rsid w:val="00463891"/>
    <w:rsid w:val="00464E66"/>
    <w:rsid w:val="00465767"/>
    <w:rsid w:val="00467C30"/>
    <w:rsid w:val="00470876"/>
    <w:rsid w:val="004716E3"/>
    <w:rsid w:val="00471AB2"/>
    <w:rsid w:val="0047746D"/>
    <w:rsid w:val="004777F8"/>
    <w:rsid w:val="00477F9C"/>
    <w:rsid w:val="00481B1A"/>
    <w:rsid w:val="0048212B"/>
    <w:rsid w:val="00484C52"/>
    <w:rsid w:val="0048512F"/>
    <w:rsid w:val="00485D8E"/>
    <w:rsid w:val="004878E4"/>
    <w:rsid w:val="00487E90"/>
    <w:rsid w:val="004903BB"/>
    <w:rsid w:val="00491B23"/>
    <w:rsid w:val="00492458"/>
    <w:rsid w:val="00493534"/>
    <w:rsid w:val="00494B56"/>
    <w:rsid w:val="00494C09"/>
    <w:rsid w:val="00494ED1"/>
    <w:rsid w:val="0049503A"/>
    <w:rsid w:val="004A1552"/>
    <w:rsid w:val="004A2D4E"/>
    <w:rsid w:val="004A30DE"/>
    <w:rsid w:val="004A4F2E"/>
    <w:rsid w:val="004A5607"/>
    <w:rsid w:val="004A67C0"/>
    <w:rsid w:val="004A77EC"/>
    <w:rsid w:val="004A7B50"/>
    <w:rsid w:val="004B060B"/>
    <w:rsid w:val="004B185F"/>
    <w:rsid w:val="004B3228"/>
    <w:rsid w:val="004B38FA"/>
    <w:rsid w:val="004B4E4D"/>
    <w:rsid w:val="004B57D5"/>
    <w:rsid w:val="004B7073"/>
    <w:rsid w:val="004B766C"/>
    <w:rsid w:val="004B7F63"/>
    <w:rsid w:val="004C1666"/>
    <w:rsid w:val="004C1711"/>
    <w:rsid w:val="004C28FF"/>
    <w:rsid w:val="004C33D4"/>
    <w:rsid w:val="004C6903"/>
    <w:rsid w:val="004D2D5F"/>
    <w:rsid w:val="004D2DD2"/>
    <w:rsid w:val="004D70AA"/>
    <w:rsid w:val="004D7DE8"/>
    <w:rsid w:val="004E0549"/>
    <w:rsid w:val="004E13A9"/>
    <w:rsid w:val="004E1EBF"/>
    <w:rsid w:val="004E2EB7"/>
    <w:rsid w:val="004E6570"/>
    <w:rsid w:val="004E67CB"/>
    <w:rsid w:val="004F0AC7"/>
    <w:rsid w:val="004F1868"/>
    <w:rsid w:val="004F197D"/>
    <w:rsid w:val="004F21F8"/>
    <w:rsid w:val="004F2811"/>
    <w:rsid w:val="004F415C"/>
    <w:rsid w:val="004F4273"/>
    <w:rsid w:val="004F7240"/>
    <w:rsid w:val="00500EC3"/>
    <w:rsid w:val="0050115A"/>
    <w:rsid w:val="0050230D"/>
    <w:rsid w:val="00505435"/>
    <w:rsid w:val="00507ECA"/>
    <w:rsid w:val="00514CC4"/>
    <w:rsid w:val="005156F0"/>
    <w:rsid w:val="00515B7B"/>
    <w:rsid w:val="005174FF"/>
    <w:rsid w:val="00517E99"/>
    <w:rsid w:val="005200BC"/>
    <w:rsid w:val="00520163"/>
    <w:rsid w:val="00520A00"/>
    <w:rsid w:val="00521B19"/>
    <w:rsid w:val="005228B6"/>
    <w:rsid w:val="00522D46"/>
    <w:rsid w:val="00524954"/>
    <w:rsid w:val="00525EA2"/>
    <w:rsid w:val="00526610"/>
    <w:rsid w:val="005307CB"/>
    <w:rsid w:val="005311D7"/>
    <w:rsid w:val="0053278C"/>
    <w:rsid w:val="00533209"/>
    <w:rsid w:val="00533460"/>
    <w:rsid w:val="0053349A"/>
    <w:rsid w:val="00533FE3"/>
    <w:rsid w:val="005349C5"/>
    <w:rsid w:val="00534F66"/>
    <w:rsid w:val="00536EAD"/>
    <w:rsid w:val="005376CE"/>
    <w:rsid w:val="00540512"/>
    <w:rsid w:val="00543B67"/>
    <w:rsid w:val="00545E33"/>
    <w:rsid w:val="00547491"/>
    <w:rsid w:val="00550169"/>
    <w:rsid w:val="00550C73"/>
    <w:rsid w:val="00552634"/>
    <w:rsid w:val="00555C24"/>
    <w:rsid w:val="00556A44"/>
    <w:rsid w:val="00556B8F"/>
    <w:rsid w:val="0055743C"/>
    <w:rsid w:val="00557FE2"/>
    <w:rsid w:val="0056009D"/>
    <w:rsid w:val="00562636"/>
    <w:rsid w:val="005627EA"/>
    <w:rsid w:val="00563761"/>
    <w:rsid w:val="00563791"/>
    <w:rsid w:val="0056653B"/>
    <w:rsid w:val="00567073"/>
    <w:rsid w:val="005705D8"/>
    <w:rsid w:val="00571836"/>
    <w:rsid w:val="005752B6"/>
    <w:rsid w:val="0057536A"/>
    <w:rsid w:val="0057617E"/>
    <w:rsid w:val="005761C9"/>
    <w:rsid w:val="00577B59"/>
    <w:rsid w:val="005801D6"/>
    <w:rsid w:val="005810E0"/>
    <w:rsid w:val="005840FA"/>
    <w:rsid w:val="005847EF"/>
    <w:rsid w:val="005849D8"/>
    <w:rsid w:val="00584B6E"/>
    <w:rsid w:val="00584F57"/>
    <w:rsid w:val="00585329"/>
    <w:rsid w:val="0058547D"/>
    <w:rsid w:val="005870C9"/>
    <w:rsid w:val="00591296"/>
    <w:rsid w:val="00591947"/>
    <w:rsid w:val="005945AE"/>
    <w:rsid w:val="00595F5A"/>
    <w:rsid w:val="00597A82"/>
    <w:rsid w:val="005A0C8B"/>
    <w:rsid w:val="005A32E3"/>
    <w:rsid w:val="005A3F35"/>
    <w:rsid w:val="005A507C"/>
    <w:rsid w:val="005A5BF5"/>
    <w:rsid w:val="005A7098"/>
    <w:rsid w:val="005B1CDB"/>
    <w:rsid w:val="005B5B04"/>
    <w:rsid w:val="005C1B29"/>
    <w:rsid w:val="005C2177"/>
    <w:rsid w:val="005D04F2"/>
    <w:rsid w:val="005D04FD"/>
    <w:rsid w:val="005D164D"/>
    <w:rsid w:val="005D1812"/>
    <w:rsid w:val="005D1F6A"/>
    <w:rsid w:val="005D4F04"/>
    <w:rsid w:val="005D5D02"/>
    <w:rsid w:val="005D756D"/>
    <w:rsid w:val="005D7E93"/>
    <w:rsid w:val="005E06A0"/>
    <w:rsid w:val="005E152C"/>
    <w:rsid w:val="005E4009"/>
    <w:rsid w:val="005E43CF"/>
    <w:rsid w:val="005E5112"/>
    <w:rsid w:val="005E58F6"/>
    <w:rsid w:val="005E617E"/>
    <w:rsid w:val="005E77F6"/>
    <w:rsid w:val="005E79CA"/>
    <w:rsid w:val="005E7EFA"/>
    <w:rsid w:val="005F1469"/>
    <w:rsid w:val="005F167E"/>
    <w:rsid w:val="005F1F18"/>
    <w:rsid w:val="005F2A7A"/>
    <w:rsid w:val="005F4B7E"/>
    <w:rsid w:val="005F59EF"/>
    <w:rsid w:val="005F5B84"/>
    <w:rsid w:val="005F5EEE"/>
    <w:rsid w:val="005F73AE"/>
    <w:rsid w:val="00603A42"/>
    <w:rsid w:val="00605D71"/>
    <w:rsid w:val="00606BAF"/>
    <w:rsid w:val="00610250"/>
    <w:rsid w:val="0061146E"/>
    <w:rsid w:val="00612238"/>
    <w:rsid w:val="00612650"/>
    <w:rsid w:val="0061278C"/>
    <w:rsid w:val="006129AA"/>
    <w:rsid w:val="00613694"/>
    <w:rsid w:val="00613A22"/>
    <w:rsid w:val="006165A2"/>
    <w:rsid w:val="00616BC1"/>
    <w:rsid w:val="00617D13"/>
    <w:rsid w:val="006210DF"/>
    <w:rsid w:val="00622B51"/>
    <w:rsid w:val="00622DA8"/>
    <w:rsid w:val="00623BFA"/>
    <w:rsid w:val="00625554"/>
    <w:rsid w:val="00625E7D"/>
    <w:rsid w:val="00625EF6"/>
    <w:rsid w:val="00627A1E"/>
    <w:rsid w:val="006307BF"/>
    <w:rsid w:val="00630CF7"/>
    <w:rsid w:val="006311C2"/>
    <w:rsid w:val="00632506"/>
    <w:rsid w:val="00632A9E"/>
    <w:rsid w:val="0063770B"/>
    <w:rsid w:val="0064378F"/>
    <w:rsid w:val="0064429C"/>
    <w:rsid w:val="00644485"/>
    <w:rsid w:val="0064644E"/>
    <w:rsid w:val="00646A87"/>
    <w:rsid w:val="00650D3D"/>
    <w:rsid w:val="006519DD"/>
    <w:rsid w:val="00651BFF"/>
    <w:rsid w:val="00652CD1"/>
    <w:rsid w:val="00652D86"/>
    <w:rsid w:val="00653665"/>
    <w:rsid w:val="006547D1"/>
    <w:rsid w:val="006560B7"/>
    <w:rsid w:val="0065675E"/>
    <w:rsid w:val="006577C9"/>
    <w:rsid w:val="006579A2"/>
    <w:rsid w:val="00660190"/>
    <w:rsid w:val="00660662"/>
    <w:rsid w:val="006608A5"/>
    <w:rsid w:val="00662EC3"/>
    <w:rsid w:val="00663A44"/>
    <w:rsid w:val="006648D3"/>
    <w:rsid w:val="006657F2"/>
    <w:rsid w:val="00665CCC"/>
    <w:rsid w:val="00667155"/>
    <w:rsid w:val="00667EF6"/>
    <w:rsid w:val="0067026A"/>
    <w:rsid w:val="00671022"/>
    <w:rsid w:val="006719A2"/>
    <w:rsid w:val="006723D3"/>
    <w:rsid w:val="00674D17"/>
    <w:rsid w:val="00677470"/>
    <w:rsid w:val="00677DA2"/>
    <w:rsid w:val="00680E71"/>
    <w:rsid w:val="00682A9E"/>
    <w:rsid w:val="006834FB"/>
    <w:rsid w:val="0068394C"/>
    <w:rsid w:val="0068502A"/>
    <w:rsid w:val="006859E4"/>
    <w:rsid w:val="006868E8"/>
    <w:rsid w:val="006869CE"/>
    <w:rsid w:val="00686AB5"/>
    <w:rsid w:val="00686FC5"/>
    <w:rsid w:val="00690EEC"/>
    <w:rsid w:val="006910B4"/>
    <w:rsid w:val="00695ADC"/>
    <w:rsid w:val="00695CC5"/>
    <w:rsid w:val="006A0C68"/>
    <w:rsid w:val="006A1499"/>
    <w:rsid w:val="006A3427"/>
    <w:rsid w:val="006A4E17"/>
    <w:rsid w:val="006A4E5F"/>
    <w:rsid w:val="006A63D0"/>
    <w:rsid w:val="006A656F"/>
    <w:rsid w:val="006B3C5F"/>
    <w:rsid w:val="006B3D0F"/>
    <w:rsid w:val="006B4068"/>
    <w:rsid w:val="006B444F"/>
    <w:rsid w:val="006B487C"/>
    <w:rsid w:val="006B70E2"/>
    <w:rsid w:val="006C07FF"/>
    <w:rsid w:val="006C0B5A"/>
    <w:rsid w:val="006C14B5"/>
    <w:rsid w:val="006C14F2"/>
    <w:rsid w:val="006C16A9"/>
    <w:rsid w:val="006C2CF4"/>
    <w:rsid w:val="006C2D69"/>
    <w:rsid w:val="006C43E7"/>
    <w:rsid w:val="006C4585"/>
    <w:rsid w:val="006C492E"/>
    <w:rsid w:val="006C4C55"/>
    <w:rsid w:val="006C4CFA"/>
    <w:rsid w:val="006C65A6"/>
    <w:rsid w:val="006C6973"/>
    <w:rsid w:val="006D0A29"/>
    <w:rsid w:val="006D10F9"/>
    <w:rsid w:val="006D1C6D"/>
    <w:rsid w:val="006D3A97"/>
    <w:rsid w:val="006D4BC3"/>
    <w:rsid w:val="006D5BB5"/>
    <w:rsid w:val="006E02ED"/>
    <w:rsid w:val="006E0C11"/>
    <w:rsid w:val="006E1447"/>
    <w:rsid w:val="006E2686"/>
    <w:rsid w:val="006E2781"/>
    <w:rsid w:val="006E34FD"/>
    <w:rsid w:val="006E4740"/>
    <w:rsid w:val="006E5718"/>
    <w:rsid w:val="006E61B4"/>
    <w:rsid w:val="006E6BAB"/>
    <w:rsid w:val="006E7491"/>
    <w:rsid w:val="006F0BB8"/>
    <w:rsid w:val="006F0DE0"/>
    <w:rsid w:val="006F1E3C"/>
    <w:rsid w:val="006F35D0"/>
    <w:rsid w:val="006F7360"/>
    <w:rsid w:val="0070263E"/>
    <w:rsid w:val="00705EE6"/>
    <w:rsid w:val="00706168"/>
    <w:rsid w:val="00712558"/>
    <w:rsid w:val="00712B9A"/>
    <w:rsid w:val="00713173"/>
    <w:rsid w:val="00714EF7"/>
    <w:rsid w:val="0071510F"/>
    <w:rsid w:val="00715807"/>
    <w:rsid w:val="00715C75"/>
    <w:rsid w:val="007163B6"/>
    <w:rsid w:val="00717BCC"/>
    <w:rsid w:val="00720910"/>
    <w:rsid w:val="00720DAF"/>
    <w:rsid w:val="007216F0"/>
    <w:rsid w:val="007262FA"/>
    <w:rsid w:val="0072631F"/>
    <w:rsid w:val="00727244"/>
    <w:rsid w:val="00727268"/>
    <w:rsid w:val="00727D35"/>
    <w:rsid w:val="007304BB"/>
    <w:rsid w:val="00731248"/>
    <w:rsid w:val="0073437F"/>
    <w:rsid w:val="0073508D"/>
    <w:rsid w:val="007363CC"/>
    <w:rsid w:val="0073660C"/>
    <w:rsid w:val="00737DA4"/>
    <w:rsid w:val="00740A64"/>
    <w:rsid w:val="00741C15"/>
    <w:rsid w:val="007428AE"/>
    <w:rsid w:val="00742B99"/>
    <w:rsid w:val="0074319A"/>
    <w:rsid w:val="00743322"/>
    <w:rsid w:val="00744228"/>
    <w:rsid w:val="007455D8"/>
    <w:rsid w:val="00745F5A"/>
    <w:rsid w:val="00746770"/>
    <w:rsid w:val="00746A9A"/>
    <w:rsid w:val="007503D4"/>
    <w:rsid w:val="00751EE5"/>
    <w:rsid w:val="00752A48"/>
    <w:rsid w:val="007537A0"/>
    <w:rsid w:val="00753B68"/>
    <w:rsid w:val="007543E5"/>
    <w:rsid w:val="00754516"/>
    <w:rsid w:val="00754F24"/>
    <w:rsid w:val="00755CA0"/>
    <w:rsid w:val="00756521"/>
    <w:rsid w:val="00756C05"/>
    <w:rsid w:val="00757ED5"/>
    <w:rsid w:val="00760052"/>
    <w:rsid w:val="0076096C"/>
    <w:rsid w:val="00761689"/>
    <w:rsid w:val="007620EB"/>
    <w:rsid w:val="00764249"/>
    <w:rsid w:val="0076474F"/>
    <w:rsid w:val="00764B94"/>
    <w:rsid w:val="00764B9F"/>
    <w:rsid w:val="007650B1"/>
    <w:rsid w:val="00765E28"/>
    <w:rsid w:val="00766D93"/>
    <w:rsid w:val="0076760B"/>
    <w:rsid w:val="00770DB9"/>
    <w:rsid w:val="00775C3D"/>
    <w:rsid w:val="007803B7"/>
    <w:rsid w:val="00780405"/>
    <w:rsid w:val="00782586"/>
    <w:rsid w:val="00783645"/>
    <w:rsid w:val="00785843"/>
    <w:rsid w:val="00790C50"/>
    <w:rsid w:val="00790C5B"/>
    <w:rsid w:val="00790CD8"/>
    <w:rsid w:val="0079199C"/>
    <w:rsid w:val="0079237B"/>
    <w:rsid w:val="00793A6C"/>
    <w:rsid w:val="00794FEA"/>
    <w:rsid w:val="00797167"/>
    <w:rsid w:val="00797296"/>
    <w:rsid w:val="007A2441"/>
    <w:rsid w:val="007A2618"/>
    <w:rsid w:val="007A28A0"/>
    <w:rsid w:val="007A3DC8"/>
    <w:rsid w:val="007A6665"/>
    <w:rsid w:val="007B0A55"/>
    <w:rsid w:val="007B3D8D"/>
    <w:rsid w:val="007B40AE"/>
    <w:rsid w:val="007B574D"/>
    <w:rsid w:val="007B5902"/>
    <w:rsid w:val="007B7583"/>
    <w:rsid w:val="007C1D5B"/>
    <w:rsid w:val="007C1FFC"/>
    <w:rsid w:val="007C285D"/>
    <w:rsid w:val="007C4142"/>
    <w:rsid w:val="007C4D63"/>
    <w:rsid w:val="007C57C4"/>
    <w:rsid w:val="007C585C"/>
    <w:rsid w:val="007C5CD9"/>
    <w:rsid w:val="007C6AC4"/>
    <w:rsid w:val="007D167D"/>
    <w:rsid w:val="007D54EE"/>
    <w:rsid w:val="007D6E2E"/>
    <w:rsid w:val="007E10F8"/>
    <w:rsid w:val="007E126A"/>
    <w:rsid w:val="007E21EF"/>
    <w:rsid w:val="007E24EF"/>
    <w:rsid w:val="007E2613"/>
    <w:rsid w:val="007E30C5"/>
    <w:rsid w:val="007E5980"/>
    <w:rsid w:val="007E74DF"/>
    <w:rsid w:val="007E7BD6"/>
    <w:rsid w:val="007F0C18"/>
    <w:rsid w:val="007F19B1"/>
    <w:rsid w:val="007F4AA9"/>
    <w:rsid w:val="007F569F"/>
    <w:rsid w:val="007F6E8B"/>
    <w:rsid w:val="007F7717"/>
    <w:rsid w:val="007F7CAC"/>
    <w:rsid w:val="0080085A"/>
    <w:rsid w:val="00801EFC"/>
    <w:rsid w:val="00805078"/>
    <w:rsid w:val="00805273"/>
    <w:rsid w:val="00805C39"/>
    <w:rsid w:val="00810BA1"/>
    <w:rsid w:val="00810F09"/>
    <w:rsid w:val="00811419"/>
    <w:rsid w:val="008130C7"/>
    <w:rsid w:val="00813206"/>
    <w:rsid w:val="00813B98"/>
    <w:rsid w:val="00815348"/>
    <w:rsid w:val="008157F0"/>
    <w:rsid w:val="00815DCD"/>
    <w:rsid w:val="0081670F"/>
    <w:rsid w:val="00816BC8"/>
    <w:rsid w:val="008176D2"/>
    <w:rsid w:val="00817D71"/>
    <w:rsid w:val="00817F8E"/>
    <w:rsid w:val="00820AC5"/>
    <w:rsid w:val="0082280D"/>
    <w:rsid w:val="00822A86"/>
    <w:rsid w:val="00822A8E"/>
    <w:rsid w:val="00822F2B"/>
    <w:rsid w:val="00823F6E"/>
    <w:rsid w:val="008258FE"/>
    <w:rsid w:val="00825C11"/>
    <w:rsid w:val="00830BED"/>
    <w:rsid w:val="00830CC0"/>
    <w:rsid w:val="00830FE8"/>
    <w:rsid w:val="00837074"/>
    <w:rsid w:val="00837BBD"/>
    <w:rsid w:val="00837E82"/>
    <w:rsid w:val="008420CB"/>
    <w:rsid w:val="008432C3"/>
    <w:rsid w:val="00843AC0"/>
    <w:rsid w:val="00845B1D"/>
    <w:rsid w:val="00846005"/>
    <w:rsid w:val="0084670F"/>
    <w:rsid w:val="0084679C"/>
    <w:rsid w:val="00846D80"/>
    <w:rsid w:val="00852319"/>
    <w:rsid w:val="00853139"/>
    <w:rsid w:val="00854291"/>
    <w:rsid w:val="00854768"/>
    <w:rsid w:val="00854812"/>
    <w:rsid w:val="00856C80"/>
    <w:rsid w:val="008572B0"/>
    <w:rsid w:val="00857CCD"/>
    <w:rsid w:val="0086218B"/>
    <w:rsid w:val="0086310F"/>
    <w:rsid w:val="00863E2F"/>
    <w:rsid w:val="008641B3"/>
    <w:rsid w:val="008646F6"/>
    <w:rsid w:val="00866436"/>
    <w:rsid w:val="00867071"/>
    <w:rsid w:val="00867535"/>
    <w:rsid w:val="008708BA"/>
    <w:rsid w:val="00871116"/>
    <w:rsid w:val="00871984"/>
    <w:rsid w:val="00871D04"/>
    <w:rsid w:val="00874B9F"/>
    <w:rsid w:val="0087565D"/>
    <w:rsid w:val="00875C70"/>
    <w:rsid w:val="008762FC"/>
    <w:rsid w:val="00880B1F"/>
    <w:rsid w:val="00881308"/>
    <w:rsid w:val="00881CCA"/>
    <w:rsid w:val="008822BA"/>
    <w:rsid w:val="00883123"/>
    <w:rsid w:val="00886116"/>
    <w:rsid w:val="00886166"/>
    <w:rsid w:val="0088634A"/>
    <w:rsid w:val="00886F2C"/>
    <w:rsid w:val="008903FD"/>
    <w:rsid w:val="0089207F"/>
    <w:rsid w:val="008935C0"/>
    <w:rsid w:val="0089385F"/>
    <w:rsid w:val="00894B4F"/>
    <w:rsid w:val="00894D91"/>
    <w:rsid w:val="00895E75"/>
    <w:rsid w:val="008A0992"/>
    <w:rsid w:val="008A0AE8"/>
    <w:rsid w:val="008A10F5"/>
    <w:rsid w:val="008A2102"/>
    <w:rsid w:val="008A322A"/>
    <w:rsid w:val="008A4178"/>
    <w:rsid w:val="008A5E3B"/>
    <w:rsid w:val="008A63A8"/>
    <w:rsid w:val="008B37A7"/>
    <w:rsid w:val="008B3A6D"/>
    <w:rsid w:val="008B3C20"/>
    <w:rsid w:val="008B4123"/>
    <w:rsid w:val="008B660F"/>
    <w:rsid w:val="008C23C0"/>
    <w:rsid w:val="008C3165"/>
    <w:rsid w:val="008C3185"/>
    <w:rsid w:val="008C3418"/>
    <w:rsid w:val="008C3A24"/>
    <w:rsid w:val="008C66B5"/>
    <w:rsid w:val="008C6B68"/>
    <w:rsid w:val="008C6D0F"/>
    <w:rsid w:val="008C6DBD"/>
    <w:rsid w:val="008D0397"/>
    <w:rsid w:val="008D0DEE"/>
    <w:rsid w:val="008D13E5"/>
    <w:rsid w:val="008D19FB"/>
    <w:rsid w:val="008D2286"/>
    <w:rsid w:val="008D238D"/>
    <w:rsid w:val="008D2AA7"/>
    <w:rsid w:val="008D4390"/>
    <w:rsid w:val="008D5951"/>
    <w:rsid w:val="008D6276"/>
    <w:rsid w:val="008E3BB4"/>
    <w:rsid w:val="008E4299"/>
    <w:rsid w:val="008E4CBA"/>
    <w:rsid w:val="008E4EFD"/>
    <w:rsid w:val="008E503E"/>
    <w:rsid w:val="008F03EF"/>
    <w:rsid w:val="008F1FCC"/>
    <w:rsid w:val="008F1FDF"/>
    <w:rsid w:val="008F36A0"/>
    <w:rsid w:val="008F402D"/>
    <w:rsid w:val="008F4BC4"/>
    <w:rsid w:val="008F5E1C"/>
    <w:rsid w:val="00901319"/>
    <w:rsid w:val="0090268A"/>
    <w:rsid w:val="00902977"/>
    <w:rsid w:val="00902BB2"/>
    <w:rsid w:val="00903620"/>
    <w:rsid w:val="00903DBD"/>
    <w:rsid w:val="00904CB8"/>
    <w:rsid w:val="00907C8F"/>
    <w:rsid w:val="00910FE2"/>
    <w:rsid w:val="00911FB8"/>
    <w:rsid w:val="00916022"/>
    <w:rsid w:val="009168E7"/>
    <w:rsid w:val="00916934"/>
    <w:rsid w:val="009169B9"/>
    <w:rsid w:val="009209AA"/>
    <w:rsid w:val="00921726"/>
    <w:rsid w:val="009226B2"/>
    <w:rsid w:val="00923A8D"/>
    <w:rsid w:val="009244CA"/>
    <w:rsid w:val="00924FB3"/>
    <w:rsid w:val="0092536D"/>
    <w:rsid w:val="0092560D"/>
    <w:rsid w:val="0092628A"/>
    <w:rsid w:val="00926FC3"/>
    <w:rsid w:val="009270C3"/>
    <w:rsid w:val="009272F6"/>
    <w:rsid w:val="009301B3"/>
    <w:rsid w:val="00931102"/>
    <w:rsid w:val="00931D8D"/>
    <w:rsid w:val="00931F2C"/>
    <w:rsid w:val="009342B1"/>
    <w:rsid w:val="00937AF1"/>
    <w:rsid w:val="00941140"/>
    <w:rsid w:val="009440E5"/>
    <w:rsid w:val="009442AF"/>
    <w:rsid w:val="0094443D"/>
    <w:rsid w:val="00945268"/>
    <w:rsid w:val="00945393"/>
    <w:rsid w:val="0094708B"/>
    <w:rsid w:val="00947738"/>
    <w:rsid w:val="00947AC9"/>
    <w:rsid w:val="00947F3F"/>
    <w:rsid w:val="009505EE"/>
    <w:rsid w:val="00955293"/>
    <w:rsid w:val="00957D27"/>
    <w:rsid w:val="00961FD5"/>
    <w:rsid w:val="009640CE"/>
    <w:rsid w:val="00964AC6"/>
    <w:rsid w:val="00966E47"/>
    <w:rsid w:val="00967561"/>
    <w:rsid w:val="009700AF"/>
    <w:rsid w:val="0097094A"/>
    <w:rsid w:val="009714D7"/>
    <w:rsid w:val="009736C0"/>
    <w:rsid w:val="00974B0F"/>
    <w:rsid w:val="00974F95"/>
    <w:rsid w:val="00974FB5"/>
    <w:rsid w:val="00975ACC"/>
    <w:rsid w:val="00977DA7"/>
    <w:rsid w:val="0098175E"/>
    <w:rsid w:val="00984506"/>
    <w:rsid w:val="0098464F"/>
    <w:rsid w:val="009852C6"/>
    <w:rsid w:val="009910E7"/>
    <w:rsid w:val="00991120"/>
    <w:rsid w:val="00992131"/>
    <w:rsid w:val="009937AA"/>
    <w:rsid w:val="009939EE"/>
    <w:rsid w:val="00994BBB"/>
    <w:rsid w:val="009952EF"/>
    <w:rsid w:val="00995EFA"/>
    <w:rsid w:val="0099608C"/>
    <w:rsid w:val="009961F6"/>
    <w:rsid w:val="009970EC"/>
    <w:rsid w:val="00997396"/>
    <w:rsid w:val="009A0537"/>
    <w:rsid w:val="009A14F5"/>
    <w:rsid w:val="009A1822"/>
    <w:rsid w:val="009A389C"/>
    <w:rsid w:val="009A3AA9"/>
    <w:rsid w:val="009A3D7F"/>
    <w:rsid w:val="009A3DD3"/>
    <w:rsid w:val="009A3EC4"/>
    <w:rsid w:val="009A4C49"/>
    <w:rsid w:val="009A5FDB"/>
    <w:rsid w:val="009A6078"/>
    <w:rsid w:val="009A64BF"/>
    <w:rsid w:val="009A6AF5"/>
    <w:rsid w:val="009A6C03"/>
    <w:rsid w:val="009B1721"/>
    <w:rsid w:val="009B44EB"/>
    <w:rsid w:val="009B46FE"/>
    <w:rsid w:val="009B532C"/>
    <w:rsid w:val="009B6C17"/>
    <w:rsid w:val="009B7EBC"/>
    <w:rsid w:val="009C09BD"/>
    <w:rsid w:val="009C12F6"/>
    <w:rsid w:val="009C1BF2"/>
    <w:rsid w:val="009C1CF8"/>
    <w:rsid w:val="009C2E2B"/>
    <w:rsid w:val="009C3423"/>
    <w:rsid w:val="009C5860"/>
    <w:rsid w:val="009C5E7C"/>
    <w:rsid w:val="009C6652"/>
    <w:rsid w:val="009C6F95"/>
    <w:rsid w:val="009C7FDC"/>
    <w:rsid w:val="009D0367"/>
    <w:rsid w:val="009D14AF"/>
    <w:rsid w:val="009D1FF9"/>
    <w:rsid w:val="009D358C"/>
    <w:rsid w:val="009D3DAE"/>
    <w:rsid w:val="009D5596"/>
    <w:rsid w:val="009D5820"/>
    <w:rsid w:val="009D60C3"/>
    <w:rsid w:val="009D72AD"/>
    <w:rsid w:val="009D7CD1"/>
    <w:rsid w:val="009E0410"/>
    <w:rsid w:val="009E2480"/>
    <w:rsid w:val="009E2B3D"/>
    <w:rsid w:val="009E4630"/>
    <w:rsid w:val="009E5C64"/>
    <w:rsid w:val="009E74CF"/>
    <w:rsid w:val="009F07EF"/>
    <w:rsid w:val="009F122D"/>
    <w:rsid w:val="009F1436"/>
    <w:rsid w:val="009F177C"/>
    <w:rsid w:val="009F1BFD"/>
    <w:rsid w:val="009F1F9E"/>
    <w:rsid w:val="009F26B1"/>
    <w:rsid w:val="009F279B"/>
    <w:rsid w:val="009F2E55"/>
    <w:rsid w:val="009F34F2"/>
    <w:rsid w:val="009F4394"/>
    <w:rsid w:val="009F458C"/>
    <w:rsid w:val="009F4F5E"/>
    <w:rsid w:val="009F6695"/>
    <w:rsid w:val="009F67DB"/>
    <w:rsid w:val="009F6BAB"/>
    <w:rsid w:val="009F7B2B"/>
    <w:rsid w:val="00A00114"/>
    <w:rsid w:val="00A01C2F"/>
    <w:rsid w:val="00A01EC9"/>
    <w:rsid w:val="00A02F96"/>
    <w:rsid w:val="00A0312B"/>
    <w:rsid w:val="00A031DB"/>
    <w:rsid w:val="00A03B2E"/>
    <w:rsid w:val="00A041F5"/>
    <w:rsid w:val="00A04910"/>
    <w:rsid w:val="00A05EFC"/>
    <w:rsid w:val="00A07A6F"/>
    <w:rsid w:val="00A11391"/>
    <w:rsid w:val="00A116A3"/>
    <w:rsid w:val="00A11B76"/>
    <w:rsid w:val="00A12059"/>
    <w:rsid w:val="00A133E5"/>
    <w:rsid w:val="00A152BF"/>
    <w:rsid w:val="00A17B00"/>
    <w:rsid w:val="00A2062F"/>
    <w:rsid w:val="00A2093A"/>
    <w:rsid w:val="00A214E8"/>
    <w:rsid w:val="00A21C40"/>
    <w:rsid w:val="00A21FAC"/>
    <w:rsid w:val="00A230FB"/>
    <w:rsid w:val="00A24CE2"/>
    <w:rsid w:val="00A261D2"/>
    <w:rsid w:val="00A26FE9"/>
    <w:rsid w:val="00A34193"/>
    <w:rsid w:val="00A35F40"/>
    <w:rsid w:val="00A37214"/>
    <w:rsid w:val="00A40347"/>
    <w:rsid w:val="00A40843"/>
    <w:rsid w:val="00A42417"/>
    <w:rsid w:val="00A433D7"/>
    <w:rsid w:val="00A44AD2"/>
    <w:rsid w:val="00A45C08"/>
    <w:rsid w:val="00A45E12"/>
    <w:rsid w:val="00A464F8"/>
    <w:rsid w:val="00A46959"/>
    <w:rsid w:val="00A50ED3"/>
    <w:rsid w:val="00A5153B"/>
    <w:rsid w:val="00A51786"/>
    <w:rsid w:val="00A52ADD"/>
    <w:rsid w:val="00A52D44"/>
    <w:rsid w:val="00A530CD"/>
    <w:rsid w:val="00A534C7"/>
    <w:rsid w:val="00A546B9"/>
    <w:rsid w:val="00A54A5E"/>
    <w:rsid w:val="00A578E7"/>
    <w:rsid w:val="00A60674"/>
    <w:rsid w:val="00A60E8B"/>
    <w:rsid w:val="00A612D7"/>
    <w:rsid w:val="00A62924"/>
    <w:rsid w:val="00A64C91"/>
    <w:rsid w:val="00A64E49"/>
    <w:rsid w:val="00A659AF"/>
    <w:rsid w:val="00A66035"/>
    <w:rsid w:val="00A67523"/>
    <w:rsid w:val="00A67587"/>
    <w:rsid w:val="00A67980"/>
    <w:rsid w:val="00A67BF3"/>
    <w:rsid w:val="00A70031"/>
    <w:rsid w:val="00A70C76"/>
    <w:rsid w:val="00A70D70"/>
    <w:rsid w:val="00A723F6"/>
    <w:rsid w:val="00A769B0"/>
    <w:rsid w:val="00A778E8"/>
    <w:rsid w:val="00A81342"/>
    <w:rsid w:val="00A83A5D"/>
    <w:rsid w:val="00A841F2"/>
    <w:rsid w:val="00A84F49"/>
    <w:rsid w:val="00A85ABF"/>
    <w:rsid w:val="00A86A91"/>
    <w:rsid w:val="00A86A99"/>
    <w:rsid w:val="00A86E13"/>
    <w:rsid w:val="00A8720A"/>
    <w:rsid w:val="00A9047C"/>
    <w:rsid w:val="00A91E07"/>
    <w:rsid w:val="00A91FFC"/>
    <w:rsid w:val="00A92895"/>
    <w:rsid w:val="00A9311A"/>
    <w:rsid w:val="00A95A39"/>
    <w:rsid w:val="00A95B12"/>
    <w:rsid w:val="00A95FB2"/>
    <w:rsid w:val="00A96091"/>
    <w:rsid w:val="00A967DC"/>
    <w:rsid w:val="00A96C64"/>
    <w:rsid w:val="00AA06AF"/>
    <w:rsid w:val="00AA0810"/>
    <w:rsid w:val="00AA1DB5"/>
    <w:rsid w:val="00AA27FF"/>
    <w:rsid w:val="00AA380C"/>
    <w:rsid w:val="00AA3C0B"/>
    <w:rsid w:val="00AA4375"/>
    <w:rsid w:val="00AA7B06"/>
    <w:rsid w:val="00AA7D79"/>
    <w:rsid w:val="00AB0FAB"/>
    <w:rsid w:val="00AB0FC2"/>
    <w:rsid w:val="00AB11D4"/>
    <w:rsid w:val="00AB1C9F"/>
    <w:rsid w:val="00AB2EBC"/>
    <w:rsid w:val="00AB35CF"/>
    <w:rsid w:val="00AC0687"/>
    <w:rsid w:val="00AC0951"/>
    <w:rsid w:val="00AC13BC"/>
    <w:rsid w:val="00AC19DC"/>
    <w:rsid w:val="00AC3E5B"/>
    <w:rsid w:val="00AC41EC"/>
    <w:rsid w:val="00AC42E2"/>
    <w:rsid w:val="00AC6AD1"/>
    <w:rsid w:val="00AD10D8"/>
    <w:rsid w:val="00AD144F"/>
    <w:rsid w:val="00AD16F0"/>
    <w:rsid w:val="00AD1BCF"/>
    <w:rsid w:val="00AD1C34"/>
    <w:rsid w:val="00AD2F12"/>
    <w:rsid w:val="00AD39FE"/>
    <w:rsid w:val="00AD3CD0"/>
    <w:rsid w:val="00AD3F1B"/>
    <w:rsid w:val="00AD5873"/>
    <w:rsid w:val="00AD65C4"/>
    <w:rsid w:val="00AD7700"/>
    <w:rsid w:val="00AD7D99"/>
    <w:rsid w:val="00AE21DA"/>
    <w:rsid w:val="00AE2498"/>
    <w:rsid w:val="00AE2F25"/>
    <w:rsid w:val="00AE3453"/>
    <w:rsid w:val="00AE4228"/>
    <w:rsid w:val="00AE4CC4"/>
    <w:rsid w:val="00AF06B3"/>
    <w:rsid w:val="00AF147F"/>
    <w:rsid w:val="00AF1E20"/>
    <w:rsid w:val="00AF2945"/>
    <w:rsid w:val="00AF36F9"/>
    <w:rsid w:val="00AF583D"/>
    <w:rsid w:val="00AF5E66"/>
    <w:rsid w:val="00AF7032"/>
    <w:rsid w:val="00AF73A7"/>
    <w:rsid w:val="00AF7CA3"/>
    <w:rsid w:val="00B015AD"/>
    <w:rsid w:val="00B03127"/>
    <w:rsid w:val="00B032D9"/>
    <w:rsid w:val="00B03B31"/>
    <w:rsid w:val="00B03C33"/>
    <w:rsid w:val="00B05F9C"/>
    <w:rsid w:val="00B06E10"/>
    <w:rsid w:val="00B107B2"/>
    <w:rsid w:val="00B128BE"/>
    <w:rsid w:val="00B1383F"/>
    <w:rsid w:val="00B1386F"/>
    <w:rsid w:val="00B1649E"/>
    <w:rsid w:val="00B201E3"/>
    <w:rsid w:val="00B21F38"/>
    <w:rsid w:val="00B21FC8"/>
    <w:rsid w:val="00B22B83"/>
    <w:rsid w:val="00B22E82"/>
    <w:rsid w:val="00B231DE"/>
    <w:rsid w:val="00B2348F"/>
    <w:rsid w:val="00B24D4F"/>
    <w:rsid w:val="00B250CF"/>
    <w:rsid w:val="00B25675"/>
    <w:rsid w:val="00B257E7"/>
    <w:rsid w:val="00B26A74"/>
    <w:rsid w:val="00B278BE"/>
    <w:rsid w:val="00B3011D"/>
    <w:rsid w:val="00B31B57"/>
    <w:rsid w:val="00B31E30"/>
    <w:rsid w:val="00B337C3"/>
    <w:rsid w:val="00B34791"/>
    <w:rsid w:val="00B3650D"/>
    <w:rsid w:val="00B37DAC"/>
    <w:rsid w:val="00B413A0"/>
    <w:rsid w:val="00B42047"/>
    <w:rsid w:val="00B42878"/>
    <w:rsid w:val="00B430D2"/>
    <w:rsid w:val="00B4460B"/>
    <w:rsid w:val="00B45FC0"/>
    <w:rsid w:val="00B47FB5"/>
    <w:rsid w:val="00B5377B"/>
    <w:rsid w:val="00B54356"/>
    <w:rsid w:val="00B578A7"/>
    <w:rsid w:val="00B631F0"/>
    <w:rsid w:val="00B64590"/>
    <w:rsid w:val="00B65352"/>
    <w:rsid w:val="00B6548F"/>
    <w:rsid w:val="00B6573E"/>
    <w:rsid w:val="00B70345"/>
    <w:rsid w:val="00B72B34"/>
    <w:rsid w:val="00B743EE"/>
    <w:rsid w:val="00B74C6E"/>
    <w:rsid w:val="00B754E4"/>
    <w:rsid w:val="00B76E8D"/>
    <w:rsid w:val="00B77AFF"/>
    <w:rsid w:val="00B77E7F"/>
    <w:rsid w:val="00B8060A"/>
    <w:rsid w:val="00B812B4"/>
    <w:rsid w:val="00B81408"/>
    <w:rsid w:val="00B832BD"/>
    <w:rsid w:val="00B841AE"/>
    <w:rsid w:val="00B90FF1"/>
    <w:rsid w:val="00B923C9"/>
    <w:rsid w:val="00B96A27"/>
    <w:rsid w:val="00B96BFD"/>
    <w:rsid w:val="00B974C8"/>
    <w:rsid w:val="00B97FDE"/>
    <w:rsid w:val="00BA0995"/>
    <w:rsid w:val="00BA0EEA"/>
    <w:rsid w:val="00BA1050"/>
    <w:rsid w:val="00BA1DB3"/>
    <w:rsid w:val="00BA2C17"/>
    <w:rsid w:val="00BA419B"/>
    <w:rsid w:val="00BA45CD"/>
    <w:rsid w:val="00BA4DA1"/>
    <w:rsid w:val="00BA6530"/>
    <w:rsid w:val="00BA6812"/>
    <w:rsid w:val="00BA6DF6"/>
    <w:rsid w:val="00BA6EFF"/>
    <w:rsid w:val="00BA72A8"/>
    <w:rsid w:val="00BB1F91"/>
    <w:rsid w:val="00BB2320"/>
    <w:rsid w:val="00BB3058"/>
    <w:rsid w:val="00BB4FFC"/>
    <w:rsid w:val="00BB56C1"/>
    <w:rsid w:val="00BB7DE8"/>
    <w:rsid w:val="00BC00DC"/>
    <w:rsid w:val="00BC072D"/>
    <w:rsid w:val="00BC13B4"/>
    <w:rsid w:val="00BC1E5E"/>
    <w:rsid w:val="00BC5093"/>
    <w:rsid w:val="00BC5130"/>
    <w:rsid w:val="00BC6D53"/>
    <w:rsid w:val="00BC78A2"/>
    <w:rsid w:val="00BC791F"/>
    <w:rsid w:val="00BD099A"/>
    <w:rsid w:val="00BD0EAA"/>
    <w:rsid w:val="00BD0EB0"/>
    <w:rsid w:val="00BD16E8"/>
    <w:rsid w:val="00BD3CB4"/>
    <w:rsid w:val="00BD4996"/>
    <w:rsid w:val="00BD547E"/>
    <w:rsid w:val="00BD637D"/>
    <w:rsid w:val="00BD6644"/>
    <w:rsid w:val="00BD677A"/>
    <w:rsid w:val="00BD7809"/>
    <w:rsid w:val="00BE088D"/>
    <w:rsid w:val="00BE2DCF"/>
    <w:rsid w:val="00BE77F2"/>
    <w:rsid w:val="00BE7BA0"/>
    <w:rsid w:val="00BF0898"/>
    <w:rsid w:val="00BF1417"/>
    <w:rsid w:val="00BF3242"/>
    <w:rsid w:val="00BF3DFC"/>
    <w:rsid w:val="00BF4F9A"/>
    <w:rsid w:val="00BF5B55"/>
    <w:rsid w:val="00BF5BD6"/>
    <w:rsid w:val="00BF640B"/>
    <w:rsid w:val="00C01AF1"/>
    <w:rsid w:val="00C04510"/>
    <w:rsid w:val="00C10427"/>
    <w:rsid w:val="00C11B79"/>
    <w:rsid w:val="00C13D9C"/>
    <w:rsid w:val="00C1434E"/>
    <w:rsid w:val="00C20000"/>
    <w:rsid w:val="00C20EFD"/>
    <w:rsid w:val="00C21F54"/>
    <w:rsid w:val="00C23933"/>
    <w:rsid w:val="00C24823"/>
    <w:rsid w:val="00C2629A"/>
    <w:rsid w:val="00C2666F"/>
    <w:rsid w:val="00C26717"/>
    <w:rsid w:val="00C26E59"/>
    <w:rsid w:val="00C30AD8"/>
    <w:rsid w:val="00C335D8"/>
    <w:rsid w:val="00C33A7E"/>
    <w:rsid w:val="00C33F7E"/>
    <w:rsid w:val="00C33FEE"/>
    <w:rsid w:val="00C34386"/>
    <w:rsid w:val="00C34474"/>
    <w:rsid w:val="00C35004"/>
    <w:rsid w:val="00C3670E"/>
    <w:rsid w:val="00C3672B"/>
    <w:rsid w:val="00C36D8A"/>
    <w:rsid w:val="00C37227"/>
    <w:rsid w:val="00C378DB"/>
    <w:rsid w:val="00C42815"/>
    <w:rsid w:val="00C44027"/>
    <w:rsid w:val="00C449FF"/>
    <w:rsid w:val="00C45537"/>
    <w:rsid w:val="00C50726"/>
    <w:rsid w:val="00C52891"/>
    <w:rsid w:val="00C52C69"/>
    <w:rsid w:val="00C53578"/>
    <w:rsid w:val="00C5599B"/>
    <w:rsid w:val="00C56CA7"/>
    <w:rsid w:val="00C6341D"/>
    <w:rsid w:val="00C6411D"/>
    <w:rsid w:val="00C64AB3"/>
    <w:rsid w:val="00C6698F"/>
    <w:rsid w:val="00C669F3"/>
    <w:rsid w:val="00C6783C"/>
    <w:rsid w:val="00C71313"/>
    <w:rsid w:val="00C71D42"/>
    <w:rsid w:val="00C73045"/>
    <w:rsid w:val="00C75B81"/>
    <w:rsid w:val="00C77395"/>
    <w:rsid w:val="00C7756C"/>
    <w:rsid w:val="00C776BB"/>
    <w:rsid w:val="00C77E7F"/>
    <w:rsid w:val="00C81A1F"/>
    <w:rsid w:val="00C822E3"/>
    <w:rsid w:val="00C82628"/>
    <w:rsid w:val="00C8502B"/>
    <w:rsid w:val="00C85AE8"/>
    <w:rsid w:val="00C874AC"/>
    <w:rsid w:val="00C87583"/>
    <w:rsid w:val="00C87B4E"/>
    <w:rsid w:val="00C87B8E"/>
    <w:rsid w:val="00C90ACD"/>
    <w:rsid w:val="00C90FF8"/>
    <w:rsid w:val="00C91619"/>
    <w:rsid w:val="00C92F32"/>
    <w:rsid w:val="00C95C56"/>
    <w:rsid w:val="00C976F0"/>
    <w:rsid w:val="00CA5457"/>
    <w:rsid w:val="00CA584B"/>
    <w:rsid w:val="00CB1758"/>
    <w:rsid w:val="00CB3A7A"/>
    <w:rsid w:val="00CB4283"/>
    <w:rsid w:val="00CB5AC2"/>
    <w:rsid w:val="00CB679D"/>
    <w:rsid w:val="00CB6FAD"/>
    <w:rsid w:val="00CB70E3"/>
    <w:rsid w:val="00CB779F"/>
    <w:rsid w:val="00CB7EEF"/>
    <w:rsid w:val="00CC12D9"/>
    <w:rsid w:val="00CC1A38"/>
    <w:rsid w:val="00CC1EBC"/>
    <w:rsid w:val="00CC41C1"/>
    <w:rsid w:val="00CC4EEE"/>
    <w:rsid w:val="00CC534C"/>
    <w:rsid w:val="00CC5A2A"/>
    <w:rsid w:val="00CD04CC"/>
    <w:rsid w:val="00CD069A"/>
    <w:rsid w:val="00CD1FB3"/>
    <w:rsid w:val="00CD30BD"/>
    <w:rsid w:val="00CD4B06"/>
    <w:rsid w:val="00CD5656"/>
    <w:rsid w:val="00CD58EB"/>
    <w:rsid w:val="00CD5C46"/>
    <w:rsid w:val="00CD788B"/>
    <w:rsid w:val="00CD7BAD"/>
    <w:rsid w:val="00CD7D05"/>
    <w:rsid w:val="00CE082F"/>
    <w:rsid w:val="00CE13E2"/>
    <w:rsid w:val="00CE24E6"/>
    <w:rsid w:val="00CE39AE"/>
    <w:rsid w:val="00CE41F6"/>
    <w:rsid w:val="00CE5147"/>
    <w:rsid w:val="00CE51C0"/>
    <w:rsid w:val="00CE6594"/>
    <w:rsid w:val="00CE6DFB"/>
    <w:rsid w:val="00CE7DA8"/>
    <w:rsid w:val="00CF3160"/>
    <w:rsid w:val="00CF54CE"/>
    <w:rsid w:val="00CF617C"/>
    <w:rsid w:val="00D00892"/>
    <w:rsid w:val="00D01E2D"/>
    <w:rsid w:val="00D039EC"/>
    <w:rsid w:val="00D03AF7"/>
    <w:rsid w:val="00D04D23"/>
    <w:rsid w:val="00D058C7"/>
    <w:rsid w:val="00D05E46"/>
    <w:rsid w:val="00D0678F"/>
    <w:rsid w:val="00D07E9A"/>
    <w:rsid w:val="00D1248F"/>
    <w:rsid w:val="00D13F6D"/>
    <w:rsid w:val="00D165BC"/>
    <w:rsid w:val="00D20CAD"/>
    <w:rsid w:val="00D2250E"/>
    <w:rsid w:val="00D23A28"/>
    <w:rsid w:val="00D26234"/>
    <w:rsid w:val="00D313A8"/>
    <w:rsid w:val="00D31852"/>
    <w:rsid w:val="00D32C84"/>
    <w:rsid w:val="00D32EED"/>
    <w:rsid w:val="00D3368E"/>
    <w:rsid w:val="00D33820"/>
    <w:rsid w:val="00D33909"/>
    <w:rsid w:val="00D341BA"/>
    <w:rsid w:val="00D34554"/>
    <w:rsid w:val="00D34AFC"/>
    <w:rsid w:val="00D35532"/>
    <w:rsid w:val="00D36EC1"/>
    <w:rsid w:val="00D377AD"/>
    <w:rsid w:val="00D42CEB"/>
    <w:rsid w:val="00D43C15"/>
    <w:rsid w:val="00D44A37"/>
    <w:rsid w:val="00D457B0"/>
    <w:rsid w:val="00D45A31"/>
    <w:rsid w:val="00D45D14"/>
    <w:rsid w:val="00D46656"/>
    <w:rsid w:val="00D47C55"/>
    <w:rsid w:val="00D50C72"/>
    <w:rsid w:val="00D51084"/>
    <w:rsid w:val="00D51238"/>
    <w:rsid w:val="00D51708"/>
    <w:rsid w:val="00D51A93"/>
    <w:rsid w:val="00D51B5B"/>
    <w:rsid w:val="00D53D7C"/>
    <w:rsid w:val="00D57171"/>
    <w:rsid w:val="00D57AB5"/>
    <w:rsid w:val="00D57CA2"/>
    <w:rsid w:val="00D60214"/>
    <w:rsid w:val="00D6162E"/>
    <w:rsid w:val="00D61F6F"/>
    <w:rsid w:val="00D66368"/>
    <w:rsid w:val="00D6701F"/>
    <w:rsid w:val="00D674F5"/>
    <w:rsid w:val="00D73431"/>
    <w:rsid w:val="00D73F67"/>
    <w:rsid w:val="00D745A6"/>
    <w:rsid w:val="00D7507F"/>
    <w:rsid w:val="00D7525C"/>
    <w:rsid w:val="00D754C9"/>
    <w:rsid w:val="00D75603"/>
    <w:rsid w:val="00D76371"/>
    <w:rsid w:val="00D825E2"/>
    <w:rsid w:val="00D8300B"/>
    <w:rsid w:val="00D836F7"/>
    <w:rsid w:val="00D83D91"/>
    <w:rsid w:val="00D83E3F"/>
    <w:rsid w:val="00D83E57"/>
    <w:rsid w:val="00D84DE1"/>
    <w:rsid w:val="00D84FCA"/>
    <w:rsid w:val="00D85483"/>
    <w:rsid w:val="00D85955"/>
    <w:rsid w:val="00D86692"/>
    <w:rsid w:val="00D867BA"/>
    <w:rsid w:val="00D86AB8"/>
    <w:rsid w:val="00D87114"/>
    <w:rsid w:val="00D874A4"/>
    <w:rsid w:val="00D876D1"/>
    <w:rsid w:val="00D878BD"/>
    <w:rsid w:val="00D87B81"/>
    <w:rsid w:val="00D913E3"/>
    <w:rsid w:val="00D916BE"/>
    <w:rsid w:val="00D92067"/>
    <w:rsid w:val="00D92152"/>
    <w:rsid w:val="00D92710"/>
    <w:rsid w:val="00D927BD"/>
    <w:rsid w:val="00D93CBA"/>
    <w:rsid w:val="00D942E5"/>
    <w:rsid w:val="00D942F0"/>
    <w:rsid w:val="00D96308"/>
    <w:rsid w:val="00D973D5"/>
    <w:rsid w:val="00D97BA6"/>
    <w:rsid w:val="00D97D92"/>
    <w:rsid w:val="00DA241C"/>
    <w:rsid w:val="00DA27B1"/>
    <w:rsid w:val="00DA27F0"/>
    <w:rsid w:val="00DA3F98"/>
    <w:rsid w:val="00DA60B7"/>
    <w:rsid w:val="00DA6C3E"/>
    <w:rsid w:val="00DA6F6F"/>
    <w:rsid w:val="00DA73F7"/>
    <w:rsid w:val="00DB0165"/>
    <w:rsid w:val="00DB0A4A"/>
    <w:rsid w:val="00DB0BD8"/>
    <w:rsid w:val="00DB312E"/>
    <w:rsid w:val="00DB3787"/>
    <w:rsid w:val="00DB606C"/>
    <w:rsid w:val="00DB6927"/>
    <w:rsid w:val="00DB737E"/>
    <w:rsid w:val="00DC0E9C"/>
    <w:rsid w:val="00DC15AA"/>
    <w:rsid w:val="00DC1B71"/>
    <w:rsid w:val="00DC65C1"/>
    <w:rsid w:val="00DC67DE"/>
    <w:rsid w:val="00DC75F7"/>
    <w:rsid w:val="00DD43D1"/>
    <w:rsid w:val="00DD531E"/>
    <w:rsid w:val="00DD54F4"/>
    <w:rsid w:val="00DD6E53"/>
    <w:rsid w:val="00DE076E"/>
    <w:rsid w:val="00DE07A8"/>
    <w:rsid w:val="00DE07DE"/>
    <w:rsid w:val="00DE1062"/>
    <w:rsid w:val="00DE1272"/>
    <w:rsid w:val="00DE1DC4"/>
    <w:rsid w:val="00DE32F4"/>
    <w:rsid w:val="00DE50C0"/>
    <w:rsid w:val="00DE73EC"/>
    <w:rsid w:val="00DF0B22"/>
    <w:rsid w:val="00DF22E6"/>
    <w:rsid w:val="00DF2596"/>
    <w:rsid w:val="00DF4BF1"/>
    <w:rsid w:val="00DF5D3B"/>
    <w:rsid w:val="00DF6916"/>
    <w:rsid w:val="00DF74A3"/>
    <w:rsid w:val="00E0153E"/>
    <w:rsid w:val="00E01A4A"/>
    <w:rsid w:val="00E03529"/>
    <w:rsid w:val="00E041A2"/>
    <w:rsid w:val="00E104C5"/>
    <w:rsid w:val="00E11813"/>
    <w:rsid w:val="00E11CF7"/>
    <w:rsid w:val="00E12F0F"/>
    <w:rsid w:val="00E1433C"/>
    <w:rsid w:val="00E2082E"/>
    <w:rsid w:val="00E219E5"/>
    <w:rsid w:val="00E21BA3"/>
    <w:rsid w:val="00E21EE8"/>
    <w:rsid w:val="00E22B5B"/>
    <w:rsid w:val="00E242BD"/>
    <w:rsid w:val="00E263A4"/>
    <w:rsid w:val="00E27B51"/>
    <w:rsid w:val="00E30AF6"/>
    <w:rsid w:val="00E317CF"/>
    <w:rsid w:val="00E321C3"/>
    <w:rsid w:val="00E345F1"/>
    <w:rsid w:val="00E350DF"/>
    <w:rsid w:val="00E35F21"/>
    <w:rsid w:val="00E36AAF"/>
    <w:rsid w:val="00E37747"/>
    <w:rsid w:val="00E418D1"/>
    <w:rsid w:val="00E41BA6"/>
    <w:rsid w:val="00E4206D"/>
    <w:rsid w:val="00E4317F"/>
    <w:rsid w:val="00E43AF4"/>
    <w:rsid w:val="00E46623"/>
    <w:rsid w:val="00E50906"/>
    <w:rsid w:val="00E50AF4"/>
    <w:rsid w:val="00E5204E"/>
    <w:rsid w:val="00E53335"/>
    <w:rsid w:val="00E53652"/>
    <w:rsid w:val="00E54415"/>
    <w:rsid w:val="00E54EA1"/>
    <w:rsid w:val="00E55175"/>
    <w:rsid w:val="00E55B3E"/>
    <w:rsid w:val="00E57201"/>
    <w:rsid w:val="00E61170"/>
    <w:rsid w:val="00E61594"/>
    <w:rsid w:val="00E615E0"/>
    <w:rsid w:val="00E61B11"/>
    <w:rsid w:val="00E62187"/>
    <w:rsid w:val="00E64465"/>
    <w:rsid w:val="00E64790"/>
    <w:rsid w:val="00E64AC7"/>
    <w:rsid w:val="00E653E4"/>
    <w:rsid w:val="00E65F04"/>
    <w:rsid w:val="00E66866"/>
    <w:rsid w:val="00E66E60"/>
    <w:rsid w:val="00E6798E"/>
    <w:rsid w:val="00E700C7"/>
    <w:rsid w:val="00E70A40"/>
    <w:rsid w:val="00E72ABF"/>
    <w:rsid w:val="00E76041"/>
    <w:rsid w:val="00E76A51"/>
    <w:rsid w:val="00E80DF6"/>
    <w:rsid w:val="00E81254"/>
    <w:rsid w:val="00E81AAA"/>
    <w:rsid w:val="00E82012"/>
    <w:rsid w:val="00E837F9"/>
    <w:rsid w:val="00E83BBB"/>
    <w:rsid w:val="00E84928"/>
    <w:rsid w:val="00E84A7E"/>
    <w:rsid w:val="00E867A0"/>
    <w:rsid w:val="00E87271"/>
    <w:rsid w:val="00E913AF"/>
    <w:rsid w:val="00E918DF"/>
    <w:rsid w:val="00E941F8"/>
    <w:rsid w:val="00E947B1"/>
    <w:rsid w:val="00E950D6"/>
    <w:rsid w:val="00E96C64"/>
    <w:rsid w:val="00E97B4E"/>
    <w:rsid w:val="00EA02C0"/>
    <w:rsid w:val="00EA0EB7"/>
    <w:rsid w:val="00EA1966"/>
    <w:rsid w:val="00EA4AB5"/>
    <w:rsid w:val="00EA4FFA"/>
    <w:rsid w:val="00EA5631"/>
    <w:rsid w:val="00EA5C33"/>
    <w:rsid w:val="00EB01B9"/>
    <w:rsid w:val="00EB301E"/>
    <w:rsid w:val="00EB3775"/>
    <w:rsid w:val="00EB457A"/>
    <w:rsid w:val="00EB4EB1"/>
    <w:rsid w:val="00EB5995"/>
    <w:rsid w:val="00EB64FF"/>
    <w:rsid w:val="00EB67C2"/>
    <w:rsid w:val="00EB7706"/>
    <w:rsid w:val="00EB7749"/>
    <w:rsid w:val="00EB7864"/>
    <w:rsid w:val="00EC14F9"/>
    <w:rsid w:val="00EC4F90"/>
    <w:rsid w:val="00ED25E7"/>
    <w:rsid w:val="00ED35B0"/>
    <w:rsid w:val="00ED5FD7"/>
    <w:rsid w:val="00ED6ECA"/>
    <w:rsid w:val="00ED6EF0"/>
    <w:rsid w:val="00ED7BEA"/>
    <w:rsid w:val="00EE2A94"/>
    <w:rsid w:val="00EE3970"/>
    <w:rsid w:val="00EE4129"/>
    <w:rsid w:val="00EE4CF8"/>
    <w:rsid w:val="00EE66FF"/>
    <w:rsid w:val="00EE6F97"/>
    <w:rsid w:val="00EE7434"/>
    <w:rsid w:val="00EE76A1"/>
    <w:rsid w:val="00EE79F9"/>
    <w:rsid w:val="00EE7AB0"/>
    <w:rsid w:val="00EE7B52"/>
    <w:rsid w:val="00EF06C8"/>
    <w:rsid w:val="00EF088D"/>
    <w:rsid w:val="00EF1478"/>
    <w:rsid w:val="00EF7057"/>
    <w:rsid w:val="00EF7B83"/>
    <w:rsid w:val="00F00292"/>
    <w:rsid w:val="00F0232C"/>
    <w:rsid w:val="00F04188"/>
    <w:rsid w:val="00F05302"/>
    <w:rsid w:val="00F054C8"/>
    <w:rsid w:val="00F05AD4"/>
    <w:rsid w:val="00F05ED8"/>
    <w:rsid w:val="00F068F0"/>
    <w:rsid w:val="00F06C55"/>
    <w:rsid w:val="00F06E40"/>
    <w:rsid w:val="00F10F41"/>
    <w:rsid w:val="00F122DF"/>
    <w:rsid w:val="00F12619"/>
    <w:rsid w:val="00F14185"/>
    <w:rsid w:val="00F1769B"/>
    <w:rsid w:val="00F17A57"/>
    <w:rsid w:val="00F2179A"/>
    <w:rsid w:val="00F2362E"/>
    <w:rsid w:val="00F250E7"/>
    <w:rsid w:val="00F25383"/>
    <w:rsid w:val="00F25515"/>
    <w:rsid w:val="00F258AF"/>
    <w:rsid w:val="00F25F3B"/>
    <w:rsid w:val="00F26B12"/>
    <w:rsid w:val="00F27BDC"/>
    <w:rsid w:val="00F3054F"/>
    <w:rsid w:val="00F30679"/>
    <w:rsid w:val="00F30E39"/>
    <w:rsid w:val="00F35719"/>
    <w:rsid w:val="00F408C1"/>
    <w:rsid w:val="00F4102C"/>
    <w:rsid w:val="00F4441D"/>
    <w:rsid w:val="00F45822"/>
    <w:rsid w:val="00F46581"/>
    <w:rsid w:val="00F4692B"/>
    <w:rsid w:val="00F501D3"/>
    <w:rsid w:val="00F50890"/>
    <w:rsid w:val="00F515C6"/>
    <w:rsid w:val="00F51ED3"/>
    <w:rsid w:val="00F546B9"/>
    <w:rsid w:val="00F54EFA"/>
    <w:rsid w:val="00F550ED"/>
    <w:rsid w:val="00F553F2"/>
    <w:rsid w:val="00F55627"/>
    <w:rsid w:val="00F60776"/>
    <w:rsid w:val="00F612B1"/>
    <w:rsid w:val="00F617F3"/>
    <w:rsid w:val="00F62638"/>
    <w:rsid w:val="00F626F3"/>
    <w:rsid w:val="00F6281E"/>
    <w:rsid w:val="00F6385A"/>
    <w:rsid w:val="00F66A50"/>
    <w:rsid w:val="00F66C62"/>
    <w:rsid w:val="00F6708D"/>
    <w:rsid w:val="00F6742F"/>
    <w:rsid w:val="00F67AA0"/>
    <w:rsid w:val="00F700FF"/>
    <w:rsid w:val="00F7213A"/>
    <w:rsid w:val="00F72CBC"/>
    <w:rsid w:val="00F72E58"/>
    <w:rsid w:val="00F730BD"/>
    <w:rsid w:val="00F7334E"/>
    <w:rsid w:val="00F75029"/>
    <w:rsid w:val="00F75F04"/>
    <w:rsid w:val="00F770C2"/>
    <w:rsid w:val="00F801D5"/>
    <w:rsid w:val="00F8031C"/>
    <w:rsid w:val="00F80435"/>
    <w:rsid w:val="00F805A0"/>
    <w:rsid w:val="00F80D0A"/>
    <w:rsid w:val="00F84C90"/>
    <w:rsid w:val="00F8507B"/>
    <w:rsid w:val="00F876F1"/>
    <w:rsid w:val="00F87A50"/>
    <w:rsid w:val="00F87C42"/>
    <w:rsid w:val="00F90934"/>
    <w:rsid w:val="00F95B7A"/>
    <w:rsid w:val="00F9613F"/>
    <w:rsid w:val="00F96A72"/>
    <w:rsid w:val="00F976B6"/>
    <w:rsid w:val="00FA0671"/>
    <w:rsid w:val="00FA0B1A"/>
    <w:rsid w:val="00FA0DF8"/>
    <w:rsid w:val="00FA1E9B"/>
    <w:rsid w:val="00FA2ACD"/>
    <w:rsid w:val="00FA36BE"/>
    <w:rsid w:val="00FA4F54"/>
    <w:rsid w:val="00FA5A1F"/>
    <w:rsid w:val="00FA7B0E"/>
    <w:rsid w:val="00FB0364"/>
    <w:rsid w:val="00FB1B47"/>
    <w:rsid w:val="00FB1C27"/>
    <w:rsid w:val="00FB36CA"/>
    <w:rsid w:val="00FB43C8"/>
    <w:rsid w:val="00FB6137"/>
    <w:rsid w:val="00FC2FA0"/>
    <w:rsid w:val="00FC3E09"/>
    <w:rsid w:val="00FC411C"/>
    <w:rsid w:val="00FC4456"/>
    <w:rsid w:val="00FC52A0"/>
    <w:rsid w:val="00FC77F1"/>
    <w:rsid w:val="00FD0A5E"/>
    <w:rsid w:val="00FD1778"/>
    <w:rsid w:val="00FD294C"/>
    <w:rsid w:val="00FD40D7"/>
    <w:rsid w:val="00FD4F65"/>
    <w:rsid w:val="00FD56D1"/>
    <w:rsid w:val="00FD7948"/>
    <w:rsid w:val="00FE40BA"/>
    <w:rsid w:val="00FE5182"/>
    <w:rsid w:val="00FE519B"/>
    <w:rsid w:val="00FE624B"/>
    <w:rsid w:val="00FE6EFB"/>
    <w:rsid w:val="00FE7FB3"/>
    <w:rsid w:val="00FF0A29"/>
    <w:rsid w:val="00FF1176"/>
    <w:rsid w:val="00FF1741"/>
    <w:rsid w:val="00FF310D"/>
    <w:rsid w:val="00FF3D8C"/>
    <w:rsid w:val="00FF755F"/>
    <w:rsid w:val="0A947251"/>
    <w:rsid w:val="0B534F80"/>
    <w:rsid w:val="168111F6"/>
    <w:rsid w:val="3861119B"/>
    <w:rsid w:val="3CA01EFD"/>
    <w:rsid w:val="469A79DF"/>
    <w:rsid w:val="4E557A35"/>
    <w:rsid w:val="4E9745E1"/>
    <w:rsid w:val="60A554D8"/>
    <w:rsid w:val="6A6D4E66"/>
    <w:rsid w:val="6ADD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A199DEB"/>
  <w14:defaultImageDpi w14:val="330"/>
  <w15:docId w15:val="{7FDAC2BB-CA36-4F33-8481-8A82DF020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356"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sid w:val="00FD294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sid w:val="00FD294C"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2"/>
      <w14:ligatures w14:val="standardContextual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kern w:val="2"/>
      <w:szCs w:val="22"/>
      <w14:ligatures w14:val="standardContextual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sid w:val="00FD294C"/>
    <w:rPr>
      <w:rFonts w:ascii="AdvPSA183" w:hAnsi="AdvPSA183" w:hint="default"/>
      <w:color w:val="000000"/>
      <w:sz w:val="18"/>
      <w:szCs w:val="18"/>
    </w:rPr>
  </w:style>
  <w:style w:type="paragraph" w:customStyle="1" w:styleId="10">
    <w:name w:val="修订1"/>
    <w:hidden/>
    <w:uiPriority w:val="99"/>
    <w:unhideWhenUsed/>
    <w:rsid w:val="00B54356"/>
    <w:rPr>
      <w:kern w:val="2"/>
      <w:sz w:val="21"/>
      <w:szCs w:val="22"/>
      <w14:ligatures w14:val="standardContextual"/>
    </w:rPr>
  </w:style>
  <w:style w:type="character" w:customStyle="1" w:styleId="a4">
    <w:name w:val="批注文字 字符"/>
    <w:basedOn w:val="a0"/>
    <w:link w:val="a3"/>
    <w:uiPriority w:val="99"/>
    <w:rPr>
      <w:kern w:val="2"/>
      <w14:ligatures w14:val="standardContextual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kern w:val="2"/>
      <w14:ligatures w14:val="standardContextual"/>
    </w:rPr>
  </w:style>
  <w:style w:type="paragraph" w:styleId="af1">
    <w:name w:val="List Paragraph"/>
    <w:basedOn w:val="a"/>
    <w:uiPriority w:val="99"/>
    <w:unhideWhenUsed/>
    <w:pPr>
      <w:ind w:firstLineChars="200" w:firstLine="420"/>
    </w:p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unhideWhenUsed/>
    <w:qFormat/>
    <w:rPr>
      <w:kern w:val="2"/>
      <w:sz w:val="21"/>
      <w:szCs w:val="22"/>
      <w14:ligatures w14:val="standardContextual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  <w14:ligatures w14:val="standardContextual"/>
    </w:rPr>
  </w:style>
  <w:style w:type="paragraph" w:styleId="af2">
    <w:name w:val="Revision"/>
    <w:hidden/>
    <w:uiPriority w:val="99"/>
    <w:unhideWhenUsed/>
    <w:rsid w:val="00B54356"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1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A5264B4-770E-4CEE-B8C1-6C6A6BF600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ED60BE-EA32-4B1A-800F-58738D06A1D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9AB16AC-5E0E-4FFA-B3F1-D06739D2F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6</Pages>
  <Words>1001</Words>
  <Characters>5707</Characters>
  <Application>Microsoft Office Word</Application>
  <DocSecurity>0</DocSecurity>
  <Lines>47</Lines>
  <Paragraphs>13</Paragraphs>
  <ScaleCrop>false</ScaleCrop>
  <Company/>
  <LinksUpToDate>false</LinksUpToDate>
  <CharactersWithSpaces>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 li</dc:creator>
  <cp:lastModifiedBy>chengyue ji</cp:lastModifiedBy>
  <cp:revision>62</cp:revision>
  <cp:lastPrinted>2024-11-06T09:12:00Z</cp:lastPrinted>
  <dcterms:created xsi:type="dcterms:W3CDTF">2024-12-05T09:41:00Z</dcterms:created>
  <dcterms:modified xsi:type="dcterms:W3CDTF">2024-12-18T13:20:00Z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E8E43A7430664E26B89255E9E5913C0C_12</vt:lpwstr>
  </property>
</Properties>
</file>