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AAC" w:rsidRPr="0050334D" w:rsidRDefault="00962AAC" w:rsidP="00962AAC">
      <w:pPr>
        <w:spacing w:after="0" w:line="480" w:lineRule="auto"/>
        <w:contextualSpacing/>
        <w:rPr>
          <w:b/>
        </w:rPr>
      </w:pPr>
      <w:r w:rsidRPr="0050334D">
        <w:rPr>
          <w:b/>
        </w:rPr>
        <w:t>Supplemental Table A</w:t>
      </w:r>
      <w:r>
        <w:rPr>
          <w:b/>
        </w:rPr>
        <w:t>:</w:t>
      </w:r>
      <w:r w:rsidRPr="00C16CEF">
        <w:rPr>
          <w:b/>
        </w:rPr>
        <w:t xml:space="preserve"> </w:t>
      </w:r>
      <w:r>
        <w:rPr>
          <w:b/>
        </w:rPr>
        <w:t>Proportion of Latino vs Non-Latino Healthcare Professionals Stratified by Community Percent of Latino Residents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900"/>
        <w:gridCol w:w="1260"/>
        <w:gridCol w:w="990"/>
      </w:tblGrid>
      <w:tr w:rsidR="00962AAC" w:rsidRPr="0050334D" w:rsidTr="00F965E1">
        <w:trPr>
          <w:trHeight w:val="20"/>
        </w:trPr>
        <w:tc>
          <w:tcPr>
            <w:tcW w:w="5665" w:type="dxa"/>
            <w:hideMark/>
          </w:tcPr>
          <w:p w:rsidR="00962AAC" w:rsidRPr="0050334D" w:rsidRDefault="00962AAC" w:rsidP="00F965E1">
            <w:pPr>
              <w:contextualSpacing/>
              <w:rPr>
                <w:b/>
                <w:bCs/>
              </w:rPr>
            </w:pPr>
            <w:r w:rsidRPr="0050334D">
              <w:rPr>
                <w:b/>
                <w:bCs/>
              </w:rPr>
              <w:t> </w:t>
            </w:r>
          </w:p>
        </w:tc>
        <w:tc>
          <w:tcPr>
            <w:tcW w:w="900" w:type="dxa"/>
            <w:hideMark/>
          </w:tcPr>
          <w:p w:rsidR="00962AAC" w:rsidRPr="0050334D" w:rsidRDefault="00962AAC" w:rsidP="00F965E1">
            <w:pPr>
              <w:contextualSpacing/>
              <w:jc w:val="center"/>
              <w:rPr>
                <w:b/>
                <w:bCs/>
              </w:rPr>
            </w:pPr>
            <w:r w:rsidRPr="0050334D">
              <w:rPr>
                <w:b/>
                <w:bCs/>
              </w:rPr>
              <w:t>Latino N</w:t>
            </w:r>
            <w:r>
              <w:rPr>
                <w:b/>
                <w:bCs/>
              </w:rPr>
              <w:t xml:space="preserve"> </w:t>
            </w:r>
            <w:r w:rsidRPr="0050334D">
              <w:rPr>
                <w:b/>
                <w:bCs/>
              </w:rPr>
              <w:t>(%)</w:t>
            </w:r>
          </w:p>
        </w:tc>
        <w:tc>
          <w:tcPr>
            <w:tcW w:w="1260" w:type="dxa"/>
            <w:hideMark/>
          </w:tcPr>
          <w:p w:rsidR="00962AAC" w:rsidRPr="0050334D" w:rsidRDefault="00962AAC" w:rsidP="00F965E1">
            <w:pPr>
              <w:contextualSpacing/>
              <w:jc w:val="center"/>
              <w:rPr>
                <w:b/>
                <w:bCs/>
              </w:rPr>
            </w:pPr>
            <w:r w:rsidRPr="0050334D">
              <w:rPr>
                <w:b/>
                <w:bCs/>
              </w:rPr>
              <w:t>No</w:t>
            </w:r>
            <w:r>
              <w:rPr>
                <w:b/>
                <w:bCs/>
              </w:rPr>
              <w:t>n-</w:t>
            </w:r>
            <w:r w:rsidRPr="0050334D">
              <w:rPr>
                <w:b/>
                <w:bCs/>
              </w:rPr>
              <w:t>Latino N</w:t>
            </w:r>
            <w:r>
              <w:rPr>
                <w:b/>
                <w:bCs/>
              </w:rPr>
              <w:t xml:space="preserve"> </w:t>
            </w:r>
            <w:r w:rsidRPr="0050334D">
              <w:rPr>
                <w:b/>
                <w:bCs/>
              </w:rPr>
              <w:t>(%)</w:t>
            </w:r>
          </w:p>
        </w:tc>
        <w:tc>
          <w:tcPr>
            <w:tcW w:w="990" w:type="dxa"/>
            <w:hideMark/>
          </w:tcPr>
          <w:p w:rsidR="00962AAC" w:rsidRPr="0050334D" w:rsidRDefault="00962AAC" w:rsidP="00F965E1">
            <w:pPr>
              <w:contextualSpacing/>
              <w:jc w:val="center"/>
              <w:rPr>
                <w:b/>
                <w:bCs/>
              </w:rPr>
            </w:pPr>
            <w:r w:rsidRPr="0050334D">
              <w:rPr>
                <w:b/>
                <w:bCs/>
              </w:rPr>
              <w:t>P-value</w:t>
            </w:r>
            <w:r>
              <w:rPr>
                <w:vertAlign w:val="superscript"/>
              </w:rPr>
              <w:t>1</w:t>
            </w:r>
          </w:p>
        </w:tc>
      </w:tr>
      <w:tr w:rsidR="00962AAC" w:rsidRPr="0050334D" w:rsidTr="00F965E1">
        <w:trPr>
          <w:trHeight w:val="20"/>
        </w:trPr>
        <w:tc>
          <w:tcPr>
            <w:tcW w:w="5665" w:type="dxa"/>
            <w:hideMark/>
          </w:tcPr>
          <w:p w:rsidR="00962AAC" w:rsidRPr="0050334D" w:rsidRDefault="00962AAC" w:rsidP="00F965E1">
            <w:pPr>
              <w:contextualSpacing/>
              <w:rPr>
                <w:b/>
                <w:bCs/>
              </w:rPr>
            </w:pPr>
            <w:r w:rsidRPr="0050334D">
              <w:rPr>
                <w:b/>
                <w:bCs/>
              </w:rPr>
              <w:t>Number of Healthcare Professionals (HCPs)</w:t>
            </w:r>
          </w:p>
        </w:tc>
        <w:tc>
          <w:tcPr>
            <w:tcW w:w="90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98</w:t>
            </w:r>
          </w:p>
        </w:tc>
        <w:tc>
          <w:tcPr>
            <w:tcW w:w="126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542</w:t>
            </w:r>
          </w:p>
        </w:tc>
        <w:tc>
          <w:tcPr>
            <w:tcW w:w="990" w:type="dxa"/>
            <w:noWrap/>
            <w:hideMark/>
          </w:tcPr>
          <w:p w:rsidR="00962AAC" w:rsidRPr="0050334D" w:rsidRDefault="00962AAC" w:rsidP="00F965E1">
            <w:pPr>
              <w:contextualSpacing/>
              <w:jc w:val="center"/>
            </w:pPr>
          </w:p>
        </w:tc>
      </w:tr>
      <w:tr w:rsidR="00962AAC" w:rsidRPr="0050334D" w:rsidTr="00F965E1">
        <w:trPr>
          <w:trHeight w:val="20"/>
        </w:trPr>
        <w:tc>
          <w:tcPr>
            <w:tcW w:w="5665" w:type="dxa"/>
            <w:hideMark/>
          </w:tcPr>
          <w:p w:rsidR="00962AAC" w:rsidRPr="0050334D" w:rsidRDefault="00962AAC" w:rsidP="00F965E1">
            <w:pPr>
              <w:contextualSpacing/>
              <w:rPr>
                <w:b/>
                <w:bCs/>
              </w:rPr>
            </w:pPr>
            <w:r w:rsidRPr="0050334D">
              <w:rPr>
                <w:b/>
                <w:bCs/>
              </w:rPr>
              <w:t>Living in zip code &gt;=</w:t>
            </w:r>
            <w:r>
              <w:rPr>
                <w:b/>
                <w:bCs/>
              </w:rPr>
              <w:t xml:space="preserve"> 35</w:t>
            </w:r>
            <w:r w:rsidRPr="0050334D">
              <w:rPr>
                <w:b/>
                <w:bCs/>
              </w:rPr>
              <w:t xml:space="preserve">% </w:t>
            </w:r>
            <w:r>
              <w:rPr>
                <w:b/>
                <w:bCs/>
              </w:rPr>
              <w:t>(median)</w:t>
            </w:r>
            <w:r w:rsidRPr="0050334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Latino residents </w:t>
            </w:r>
          </w:p>
        </w:tc>
        <w:tc>
          <w:tcPr>
            <w:tcW w:w="90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63 (64)</w:t>
            </w:r>
          </w:p>
        </w:tc>
        <w:tc>
          <w:tcPr>
            <w:tcW w:w="126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238 (44)</w:t>
            </w:r>
          </w:p>
        </w:tc>
        <w:tc>
          <w:tcPr>
            <w:tcW w:w="990" w:type="dxa"/>
            <w:noWrap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>
              <w:t>&lt;</w:t>
            </w:r>
            <w:r w:rsidRPr="0050334D">
              <w:t>0.0</w:t>
            </w:r>
            <w:r>
              <w:t>1</w:t>
            </w:r>
          </w:p>
        </w:tc>
      </w:tr>
      <w:tr w:rsidR="00962AAC" w:rsidRPr="0050334D" w:rsidTr="00F965E1">
        <w:trPr>
          <w:trHeight w:val="20"/>
        </w:trPr>
        <w:tc>
          <w:tcPr>
            <w:tcW w:w="5665" w:type="dxa"/>
            <w:hideMark/>
          </w:tcPr>
          <w:p w:rsidR="00962AAC" w:rsidRPr="0050334D" w:rsidRDefault="00962AAC" w:rsidP="00F965E1">
            <w:pPr>
              <w:contextualSpacing/>
              <w:rPr>
                <w:b/>
                <w:bCs/>
              </w:rPr>
            </w:pPr>
            <w:r w:rsidRPr="0050334D">
              <w:rPr>
                <w:b/>
                <w:bCs/>
              </w:rPr>
              <w:t xml:space="preserve">Living in zip code &lt; </w:t>
            </w:r>
            <w:r>
              <w:rPr>
                <w:b/>
                <w:bCs/>
              </w:rPr>
              <w:t>35</w:t>
            </w:r>
            <w:r w:rsidRPr="0050334D">
              <w:rPr>
                <w:b/>
                <w:bCs/>
              </w:rPr>
              <w:t xml:space="preserve">% </w:t>
            </w:r>
            <w:r>
              <w:rPr>
                <w:b/>
                <w:bCs/>
              </w:rPr>
              <w:t>(median)</w:t>
            </w:r>
            <w:r w:rsidRPr="0050334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Latino residents</w:t>
            </w:r>
          </w:p>
        </w:tc>
        <w:tc>
          <w:tcPr>
            <w:tcW w:w="90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35 (36)</w:t>
            </w:r>
          </w:p>
        </w:tc>
        <w:tc>
          <w:tcPr>
            <w:tcW w:w="126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304 (56)</w:t>
            </w:r>
          </w:p>
        </w:tc>
        <w:tc>
          <w:tcPr>
            <w:tcW w:w="990" w:type="dxa"/>
            <w:noWrap/>
            <w:hideMark/>
          </w:tcPr>
          <w:p w:rsidR="00962AAC" w:rsidRPr="0050334D" w:rsidRDefault="00962AAC" w:rsidP="00F965E1">
            <w:pPr>
              <w:contextualSpacing/>
              <w:jc w:val="center"/>
            </w:pPr>
          </w:p>
        </w:tc>
      </w:tr>
      <w:tr w:rsidR="00962AAC" w:rsidRPr="0050334D" w:rsidTr="00F965E1">
        <w:trPr>
          <w:trHeight w:val="20"/>
        </w:trPr>
        <w:tc>
          <w:tcPr>
            <w:tcW w:w="5665" w:type="dxa"/>
            <w:hideMark/>
          </w:tcPr>
          <w:p w:rsidR="00962AAC" w:rsidRPr="0050334D" w:rsidRDefault="00962AAC" w:rsidP="00F965E1">
            <w:pPr>
              <w:contextualSpacing/>
              <w:rPr>
                <w:b/>
                <w:bCs/>
              </w:rPr>
            </w:pPr>
            <w:r w:rsidRPr="0050334D">
              <w:rPr>
                <w:b/>
                <w:bCs/>
              </w:rPr>
              <w:t xml:space="preserve">Living in zip code &gt;= </w:t>
            </w:r>
            <w:r>
              <w:rPr>
                <w:b/>
                <w:bCs/>
              </w:rPr>
              <w:t>17% (</w:t>
            </w:r>
            <w:r w:rsidRPr="0050334D">
              <w:rPr>
                <w:b/>
                <w:bCs/>
              </w:rPr>
              <w:t>25</w:t>
            </w:r>
            <w:r w:rsidRPr="0050334D">
              <w:rPr>
                <w:b/>
                <w:bCs/>
                <w:vertAlign w:val="superscript"/>
              </w:rPr>
              <w:t>th</w:t>
            </w:r>
            <w:r w:rsidRPr="0050334D">
              <w:rPr>
                <w:b/>
                <w:bCs/>
              </w:rPr>
              <w:t xml:space="preserve"> percentile</w:t>
            </w:r>
            <w:r>
              <w:rPr>
                <w:b/>
                <w:bCs/>
              </w:rPr>
              <w:t>)</w:t>
            </w:r>
            <w:r w:rsidRPr="0050334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Latino residents</w:t>
            </w:r>
          </w:p>
        </w:tc>
        <w:tc>
          <w:tcPr>
            <w:tcW w:w="90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84 (86)</w:t>
            </w:r>
          </w:p>
        </w:tc>
        <w:tc>
          <w:tcPr>
            <w:tcW w:w="126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401 (74)</w:t>
            </w:r>
          </w:p>
        </w:tc>
        <w:tc>
          <w:tcPr>
            <w:tcW w:w="990" w:type="dxa"/>
            <w:noWrap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0.01</w:t>
            </w:r>
          </w:p>
        </w:tc>
      </w:tr>
      <w:tr w:rsidR="00962AAC" w:rsidRPr="0050334D" w:rsidTr="00F965E1">
        <w:trPr>
          <w:trHeight w:val="20"/>
        </w:trPr>
        <w:tc>
          <w:tcPr>
            <w:tcW w:w="5665" w:type="dxa"/>
            <w:hideMark/>
          </w:tcPr>
          <w:p w:rsidR="00962AAC" w:rsidRPr="0050334D" w:rsidRDefault="00962AAC" w:rsidP="00F965E1">
            <w:pPr>
              <w:contextualSpacing/>
              <w:rPr>
                <w:b/>
                <w:bCs/>
              </w:rPr>
            </w:pPr>
            <w:r w:rsidRPr="0050334D">
              <w:rPr>
                <w:b/>
                <w:bCs/>
              </w:rPr>
              <w:t xml:space="preserve">Living in zip code &gt;= </w:t>
            </w:r>
            <w:r>
              <w:rPr>
                <w:b/>
                <w:bCs/>
              </w:rPr>
              <w:t>47% (</w:t>
            </w:r>
            <w:r w:rsidRPr="0050334D">
              <w:rPr>
                <w:b/>
                <w:bCs/>
              </w:rPr>
              <w:t>75</w:t>
            </w:r>
            <w:r w:rsidRPr="0050334D">
              <w:rPr>
                <w:b/>
                <w:bCs/>
                <w:vertAlign w:val="superscript"/>
              </w:rPr>
              <w:t>th</w:t>
            </w:r>
            <w:r w:rsidRPr="0050334D">
              <w:rPr>
                <w:b/>
                <w:bCs/>
              </w:rPr>
              <w:t xml:space="preserve"> percentile</w:t>
            </w:r>
            <w:r>
              <w:rPr>
                <w:b/>
                <w:bCs/>
              </w:rPr>
              <w:t>)</w:t>
            </w:r>
            <w:r w:rsidRPr="0050334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Latino residents</w:t>
            </w:r>
          </w:p>
        </w:tc>
        <w:tc>
          <w:tcPr>
            <w:tcW w:w="90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49 (50)</w:t>
            </w:r>
          </w:p>
        </w:tc>
        <w:tc>
          <w:tcPr>
            <w:tcW w:w="1260" w:type="dxa"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 w:rsidRPr="0050334D">
              <w:t>128 (24)</w:t>
            </w:r>
          </w:p>
        </w:tc>
        <w:tc>
          <w:tcPr>
            <w:tcW w:w="990" w:type="dxa"/>
            <w:noWrap/>
            <w:hideMark/>
          </w:tcPr>
          <w:p w:rsidR="00962AAC" w:rsidRPr="0050334D" w:rsidRDefault="00962AAC" w:rsidP="00F965E1">
            <w:pPr>
              <w:contextualSpacing/>
              <w:jc w:val="center"/>
            </w:pPr>
            <w:r>
              <w:t>&lt; 0.01</w:t>
            </w:r>
          </w:p>
        </w:tc>
      </w:tr>
    </w:tbl>
    <w:p w:rsidR="00962AAC" w:rsidRDefault="00962AAC" w:rsidP="00962AAC">
      <w:pPr>
        <w:spacing w:after="0" w:line="480" w:lineRule="auto"/>
        <w:contextualSpacing/>
      </w:pPr>
      <w:r>
        <w:rPr>
          <w:vertAlign w:val="superscript"/>
        </w:rPr>
        <w:t>1</w:t>
      </w:r>
      <w:r>
        <w:t>P-value = chi square comparing proportion of Latino versus non-Latino HCPs.</w:t>
      </w:r>
    </w:p>
    <w:p w:rsidR="00962AAC" w:rsidRDefault="00962AAC" w:rsidP="00962AAC">
      <w:pPr>
        <w:spacing w:after="0" w:line="480" w:lineRule="auto"/>
        <w:contextualSpacing/>
      </w:pPr>
    </w:p>
    <w:p w:rsidR="00962AAC" w:rsidRDefault="00962AAC" w:rsidP="00962AAC">
      <w:pPr>
        <w:spacing w:after="0" w:line="480" w:lineRule="auto"/>
        <w:contextualSpacing/>
      </w:pPr>
    </w:p>
    <w:p w:rsidR="00B57F37" w:rsidRDefault="00962AAC"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AAC"/>
    <w:rsid w:val="00935206"/>
    <w:rsid w:val="00953E1B"/>
    <w:rsid w:val="00962AAC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0FBCB0-B3FC-4387-870A-0FBFFDBE1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2AA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2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2021-06-02T16:38:00Z</dcterms:created>
  <dcterms:modified xsi:type="dcterms:W3CDTF">2021-06-02T16:38:00Z</dcterms:modified>
</cp:coreProperties>
</file>