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BCD2" w14:textId="4F2D2459" w:rsidR="000C4084" w:rsidRDefault="000C4084" w:rsidP="00EE327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Supplementary material for: “</w:t>
      </w:r>
      <w:r w:rsidR="00EE327E" w:rsidRPr="00EE327E">
        <w:rPr>
          <w:rFonts w:ascii="Times New Roman" w:hAnsi="Times New Roman" w:cs="Times New Roman"/>
          <w:b/>
          <w:bCs/>
          <w:sz w:val="28"/>
          <w:szCs w:val="28"/>
          <w:lang w:val="en-US"/>
        </w:rPr>
        <w:t>EPIGENETIC ALTERATIONS AND MICROBIOTA CHANGES IN THE SALIVA OF INDIVIDUALS WITH BINGE-EATING SPECTRUM DISORDERS COMPARED WITH NORMAL WEIGHT HEALTHY CONTROLS</w:t>
      </w:r>
      <w:r w:rsidR="00EE327E">
        <w:rPr>
          <w:rFonts w:ascii="Times New Roman" w:hAnsi="Times New Roman" w:cs="Times New Roman"/>
          <w:b/>
          <w:bCs/>
          <w:sz w:val="28"/>
          <w:szCs w:val="28"/>
          <w:lang w:val="en-US"/>
        </w:rPr>
        <w:t>”</w:t>
      </w:r>
    </w:p>
    <w:p w14:paraId="40C6BF8C" w14:textId="77777777" w:rsidR="000C4084" w:rsidRDefault="000C4084" w:rsidP="000C4084">
      <w:pPr>
        <w:jc w:val="center"/>
        <w:rPr>
          <w:rFonts w:ascii="Times New Roman" w:hAnsi="Times New Roman" w:cs="Times New Roman"/>
          <w:b/>
          <w:bCs/>
          <w:sz w:val="28"/>
          <w:szCs w:val="28"/>
          <w:lang w:val="en-US"/>
        </w:rPr>
      </w:pPr>
    </w:p>
    <w:p w14:paraId="23AF300F" w14:textId="77777777" w:rsidR="000C4084" w:rsidRPr="00547297" w:rsidRDefault="000C4084" w:rsidP="000C4084">
      <w:pPr>
        <w:jc w:val="center"/>
        <w:rPr>
          <w:rFonts w:ascii="Times New Roman" w:hAnsi="Times New Roman" w:cs="Times New Roman"/>
          <w:b/>
          <w:bCs/>
          <w:lang w:val="en-US"/>
        </w:rPr>
      </w:pPr>
      <w:r>
        <w:rPr>
          <w:rFonts w:ascii="Times New Roman" w:hAnsi="Times New Roman" w:cs="Times New Roman"/>
          <w:b/>
          <w:bCs/>
          <w:lang w:val="en-US"/>
        </w:rPr>
        <w:t>Microbiota-host epigenetic axis in BED and BN</w:t>
      </w:r>
    </w:p>
    <w:p w14:paraId="12D36CE5" w14:textId="77777777" w:rsidR="000C4084" w:rsidRPr="00160D9F" w:rsidRDefault="000C4084" w:rsidP="000C4084">
      <w:pPr>
        <w:rPr>
          <w:rFonts w:ascii="Arial" w:hAnsi="Arial" w:cs="Arial"/>
          <w:b/>
          <w:bCs/>
          <w:lang w:val="en-US"/>
        </w:rPr>
      </w:pPr>
    </w:p>
    <w:p w14:paraId="54053E91" w14:textId="77777777" w:rsidR="000C4084" w:rsidRPr="00547297" w:rsidRDefault="000C4084" w:rsidP="000C4084">
      <w:pPr>
        <w:spacing w:after="0"/>
        <w:jc w:val="both"/>
        <w:rPr>
          <w:rFonts w:ascii="Times New Roman" w:hAnsi="Times New Roman" w:cs="Times New Roman"/>
          <w:b/>
          <w:smallCaps/>
          <w:lang w:val="en-US"/>
        </w:rPr>
      </w:pPr>
    </w:p>
    <w:p w14:paraId="12304453" w14:textId="6C48571A" w:rsidR="009A7311" w:rsidRPr="00547297" w:rsidRDefault="009A7311" w:rsidP="009A7311">
      <w:pPr>
        <w:spacing w:after="0"/>
        <w:jc w:val="center"/>
        <w:rPr>
          <w:rFonts w:ascii="Times New Roman" w:hAnsi="Times New Roman" w:cs="Times New Roman"/>
          <w:iCs/>
          <w:vertAlign w:val="superscript"/>
        </w:rPr>
      </w:pPr>
      <w:r w:rsidRPr="00547297">
        <w:rPr>
          <w:rFonts w:ascii="Times New Roman" w:hAnsi="Times New Roman" w:cs="Times New Roman"/>
          <w:iCs/>
        </w:rPr>
        <w:t>Francesca Mercante</w:t>
      </w:r>
      <w:r w:rsidRPr="00547297">
        <w:rPr>
          <w:rFonts w:ascii="Times New Roman" w:hAnsi="Times New Roman" w:cs="Times New Roman"/>
          <w:iCs/>
          <w:vertAlign w:val="superscript"/>
        </w:rPr>
        <w:t>1</w:t>
      </w:r>
      <w:r w:rsidRPr="00547297">
        <w:rPr>
          <w:rFonts w:ascii="Times New Roman" w:hAnsi="Times New Roman" w:cs="Times New Roman"/>
          <w:iCs/>
        </w:rPr>
        <w:t>,</w:t>
      </w:r>
      <w:r>
        <w:rPr>
          <w:rFonts w:ascii="Times New Roman" w:hAnsi="Times New Roman" w:cs="Times New Roman"/>
          <w:iCs/>
        </w:rPr>
        <w:t xml:space="preserve"> </w:t>
      </w:r>
      <w:proofErr w:type="spellStart"/>
      <w:r w:rsidRPr="00547297">
        <w:rPr>
          <w:rFonts w:ascii="Times New Roman" w:hAnsi="Times New Roman" w:cs="Times New Roman"/>
          <w:iCs/>
        </w:rPr>
        <w:t>Afrouz</w:t>
      </w:r>
      <w:proofErr w:type="spellEnd"/>
      <w:r w:rsidRPr="00547297">
        <w:rPr>
          <w:rFonts w:ascii="Times New Roman" w:hAnsi="Times New Roman" w:cs="Times New Roman"/>
          <w:iCs/>
        </w:rPr>
        <w:t xml:space="preserve"> Abbaspour</w:t>
      </w:r>
      <w:r>
        <w:rPr>
          <w:rFonts w:ascii="Times New Roman" w:hAnsi="Times New Roman" w:cs="Times New Roman"/>
          <w:iCs/>
          <w:vertAlign w:val="superscript"/>
        </w:rPr>
        <w:t>2</w:t>
      </w:r>
      <w:r w:rsidR="00955DD8">
        <w:rPr>
          <w:rFonts w:ascii="Times New Roman" w:hAnsi="Times New Roman" w:cs="Times New Roman"/>
          <w:iCs/>
        </w:rPr>
        <w:t>,</w:t>
      </w:r>
      <w:r w:rsidRPr="00547297">
        <w:rPr>
          <w:rFonts w:ascii="Times New Roman" w:hAnsi="Times New Roman" w:cs="Times New Roman"/>
          <w:iCs/>
          <w:vertAlign w:val="superscript"/>
        </w:rPr>
        <w:t xml:space="preserve"> </w:t>
      </w:r>
      <w:r w:rsidRPr="00547297">
        <w:rPr>
          <w:rFonts w:ascii="Times New Roman" w:hAnsi="Times New Roman" w:cs="Times New Roman"/>
          <w:iCs/>
        </w:rPr>
        <w:t>Mariangela Pucci</w:t>
      </w:r>
      <w:r w:rsidRPr="00547297">
        <w:rPr>
          <w:rFonts w:ascii="Times New Roman" w:hAnsi="Times New Roman" w:cs="Times New Roman"/>
          <w:iCs/>
          <w:vertAlign w:val="superscript"/>
        </w:rPr>
        <w:t>1</w:t>
      </w:r>
      <w:r w:rsidRPr="00547297">
        <w:rPr>
          <w:rFonts w:ascii="Times New Roman" w:hAnsi="Times New Roman" w:cs="Times New Roman"/>
          <w:iCs/>
        </w:rPr>
        <w:t>,</w:t>
      </w:r>
      <w:r w:rsidRPr="00547297">
        <w:rPr>
          <w:rFonts w:ascii="Times New Roman" w:hAnsi="Times New Roman" w:cs="Times New Roman"/>
          <w:iCs/>
          <w:vertAlign w:val="superscript"/>
        </w:rPr>
        <w:t xml:space="preserve"> </w:t>
      </w:r>
      <w:r w:rsidRPr="00547297">
        <w:rPr>
          <w:rFonts w:ascii="Times New Roman" w:hAnsi="Times New Roman" w:cs="Times New Roman"/>
          <w:iCs/>
        </w:rPr>
        <w:t>Annalaura Sabatucci</w:t>
      </w:r>
      <w:r w:rsidRPr="00547297">
        <w:rPr>
          <w:rFonts w:ascii="Times New Roman" w:hAnsi="Times New Roman" w:cs="Times New Roman"/>
          <w:iCs/>
          <w:vertAlign w:val="superscript"/>
        </w:rPr>
        <w:t>1</w:t>
      </w:r>
      <w:r w:rsidRPr="00547297">
        <w:rPr>
          <w:rFonts w:ascii="Times New Roman" w:hAnsi="Times New Roman" w:cs="Times New Roman"/>
          <w:iCs/>
        </w:rPr>
        <w:t>, Marianna Rania</w:t>
      </w:r>
      <w:r>
        <w:rPr>
          <w:rFonts w:ascii="Times New Roman" w:hAnsi="Times New Roman" w:cs="Times New Roman"/>
          <w:iCs/>
          <w:vertAlign w:val="superscript"/>
        </w:rPr>
        <w:t>3</w:t>
      </w:r>
      <w:r w:rsidRPr="00547297">
        <w:rPr>
          <w:rFonts w:ascii="Times New Roman" w:hAnsi="Times New Roman" w:cs="Times New Roman"/>
          <w:iCs/>
        </w:rPr>
        <w:t>, Fani Konstantinidou</w:t>
      </w:r>
      <w:r>
        <w:rPr>
          <w:rFonts w:ascii="Times New Roman" w:hAnsi="Times New Roman" w:cs="Times New Roman"/>
          <w:iCs/>
          <w:vertAlign w:val="superscript"/>
        </w:rPr>
        <w:t>4</w:t>
      </w:r>
      <w:r w:rsidRPr="00547297">
        <w:rPr>
          <w:rFonts w:ascii="Times New Roman" w:hAnsi="Times New Roman" w:cs="Times New Roman"/>
          <w:iCs/>
          <w:vertAlign w:val="superscript"/>
        </w:rPr>
        <w:t>,</w:t>
      </w:r>
      <w:r>
        <w:rPr>
          <w:rFonts w:ascii="Times New Roman" w:hAnsi="Times New Roman" w:cs="Times New Roman"/>
          <w:iCs/>
          <w:vertAlign w:val="superscript"/>
        </w:rPr>
        <w:t>5</w:t>
      </w:r>
      <w:r w:rsidRPr="00547297">
        <w:rPr>
          <w:rFonts w:ascii="Times New Roman" w:hAnsi="Times New Roman" w:cs="Times New Roman"/>
          <w:iCs/>
        </w:rPr>
        <w:t>, Valentina Gatta</w:t>
      </w:r>
      <w:r>
        <w:rPr>
          <w:rFonts w:ascii="Times New Roman" w:hAnsi="Times New Roman" w:cs="Times New Roman"/>
          <w:iCs/>
          <w:vertAlign w:val="superscript"/>
        </w:rPr>
        <w:t>4</w:t>
      </w:r>
      <w:r w:rsidRPr="00547297">
        <w:rPr>
          <w:rFonts w:ascii="Times New Roman" w:hAnsi="Times New Roman" w:cs="Times New Roman"/>
          <w:iCs/>
          <w:vertAlign w:val="superscript"/>
        </w:rPr>
        <w:t>,</w:t>
      </w:r>
      <w:r>
        <w:rPr>
          <w:rFonts w:ascii="Times New Roman" w:hAnsi="Times New Roman" w:cs="Times New Roman"/>
          <w:iCs/>
          <w:vertAlign w:val="superscript"/>
        </w:rPr>
        <w:t>5</w:t>
      </w:r>
      <w:r w:rsidRPr="00547297">
        <w:rPr>
          <w:rFonts w:ascii="Times New Roman" w:hAnsi="Times New Roman" w:cs="Times New Roman"/>
          <w:iCs/>
        </w:rPr>
        <w:t>, Liborio Stuppia</w:t>
      </w:r>
      <w:r>
        <w:rPr>
          <w:rFonts w:ascii="Times New Roman" w:hAnsi="Times New Roman" w:cs="Times New Roman"/>
          <w:iCs/>
          <w:vertAlign w:val="superscript"/>
        </w:rPr>
        <w:t>4</w:t>
      </w:r>
      <w:r w:rsidRPr="00547297">
        <w:rPr>
          <w:rFonts w:ascii="Times New Roman" w:hAnsi="Times New Roman" w:cs="Times New Roman"/>
          <w:iCs/>
          <w:vertAlign w:val="superscript"/>
        </w:rPr>
        <w:t>,</w:t>
      </w:r>
      <w:r>
        <w:rPr>
          <w:rFonts w:ascii="Times New Roman" w:hAnsi="Times New Roman" w:cs="Times New Roman"/>
          <w:iCs/>
          <w:vertAlign w:val="superscript"/>
        </w:rPr>
        <w:t>5</w:t>
      </w:r>
      <w:r w:rsidRPr="00547297">
        <w:rPr>
          <w:rFonts w:ascii="Times New Roman" w:hAnsi="Times New Roman" w:cs="Times New Roman"/>
          <w:iCs/>
        </w:rPr>
        <w:t>, Carlo Cifani</w:t>
      </w:r>
      <w:r w:rsidRPr="00547297">
        <w:rPr>
          <w:rFonts w:ascii="Times New Roman" w:hAnsi="Times New Roman" w:cs="Times New Roman"/>
          <w:iCs/>
          <w:vertAlign w:val="superscript"/>
        </w:rPr>
        <w:t>6</w:t>
      </w:r>
      <w:r w:rsidRPr="00547297">
        <w:rPr>
          <w:rFonts w:ascii="Times New Roman" w:hAnsi="Times New Roman" w:cs="Times New Roman"/>
          <w:iCs/>
        </w:rPr>
        <w:t>, Cynthia M. Bulik</w:t>
      </w:r>
      <w:r>
        <w:rPr>
          <w:rFonts w:ascii="Times New Roman" w:hAnsi="Times New Roman" w:cs="Times New Roman"/>
          <w:iCs/>
          <w:vertAlign w:val="superscript"/>
        </w:rPr>
        <w:t>2</w:t>
      </w:r>
      <w:r w:rsidRPr="00547297">
        <w:rPr>
          <w:rFonts w:ascii="Times New Roman" w:hAnsi="Times New Roman" w:cs="Times New Roman"/>
          <w:iCs/>
          <w:vertAlign w:val="superscript"/>
        </w:rPr>
        <w:t>,7,8</w:t>
      </w:r>
      <w:r w:rsidRPr="00547297">
        <w:rPr>
          <w:rFonts w:ascii="Times New Roman" w:hAnsi="Times New Roman" w:cs="Times New Roman"/>
          <w:iCs/>
        </w:rPr>
        <w:t>, Cristina-Segura Garcia</w:t>
      </w:r>
      <w:r>
        <w:rPr>
          <w:rFonts w:ascii="Times New Roman" w:hAnsi="Times New Roman" w:cs="Times New Roman"/>
          <w:iCs/>
          <w:vertAlign w:val="superscript"/>
        </w:rPr>
        <w:t>3</w:t>
      </w:r>
      <w:r w:rsidRPr="00547297">
        <w:rPr>
          <w:rFonts w:ascii="Times New Roman" w:hAnsi="Times New Roman" w:cs="Times New Roman"/>
          <w:iCs/>
          <w:vertAlign w:val="superscript"/>
        </w:rPr>
        <w:t>,9</w:t>
      </w:r>
      <w:r w:rsidRPr="00547297">
        <w:rPr>
          <w:rFonts w:ascii="Times New Roman" w:hAnsi="Times New Roman" w:cs="Times New Roman"/>
          <w:iCs/>
        </w:rPr>
        <w:t>, Claudio D’Addario</w:t>
      </w:r>
      <w:r w:rsidRPr="00547297">
        <w:rPr>
          <w:rFonts w:ascii="Times New Roman" w:hAnsi="Times New Roman" w:cs="Times New Roman"/>
          <w:iCs/>
          <w:vertAlign w:val="superscript"/>
        </w:rPr>
        <w:t>1#</w:t>
      </w:r>
    </w:p>
    <w:p w14:paraId="60B9F1B4" w14:textId="77777777" w:rsidR="009A7311" w:rsidRPr="00547297" w:rsidRDefault="009A7311" w:rsidP="009A7311">
      <w:pPr>
        <w:spacing w:after="0"/>
        <w:jc w:val="both"/>
        <w:rPr>
          <w:rFonts w:ascii="Times New Roman" w:hAnsi="Times New Roman" w:cs="Times New Roman"/>
          <w:i/>
          <w:vertAlign w:val="superscript"/>
        </w:rPr>
      </w:pPr>
    </w:p>
    <w:p w14:paraId="587A6027" w14:textId="77777777" w:rsidR="009A7311" w:rsidRDefault="009A7311" w:rsidP="009A7311">
      <w:pPr>
        <w:jc w:val="center"/>
        <w:rPr>
          <w:rFonts w:ascii="Times New Roman" w:hAnsi="Times New Roman" w:cs="Times New Roman"/>
          <w:i/>
          <w:lang w:val="en-US"/>
        </w:rPr>
      </w:pPr>
      <w:r w:rsidRPr="00547297">
        <w:rPr>
          <w:rFonts w:ascii="Times New Roman" w:hAnsi="Times New Roman" w:cs="Times New Roman"/>
          <w:i/>
          <w:vertAlign w:val="superscript"/>
          <w:lang w:val="en-US"/>
        </w:rPr>
        <w:t>1</w:t>
      </w:r>
      <w:r w:rsidRPr="00547297">
        <w:rPr>
          <w:rFonts w:ascii="Times New Roman" w:hAnsi="Times New Roman" w:cs="Times New Roman"/>
          <w:i/>
          <w:lang w:val="en-US"/>
        </w:rPr>
        <w:t>Department of Bioscience and Technology for Food, Agriculture and Environment, University of Teramo, Teramo, Italy;</w:t>
      </w:r>
    </w:p>
    <w:p w14:paraId="69C7A93C" w14:textId="77777777" w:rsidR="009A7311" w:rsidRPr="00547297" w:rsidRDefault="009A7311" w:rsidP="009A7311">
      <w:pPr>
        <w:jc w:val="center"/>
        <w:rPr>
          <w:rFonts w:ascii="Times New Roman" w:hAnsi="Times New Roman" w:cs="Times New Roman"/>
          <w:i/>
          <w:lang w:val="en-US"/>
        </w:rPr>
      </w:pPr>
      <w:r>
        <w:rPr>
          <w:rFonts w:ascii="Times New Roman" w:hAnsi="Times New Roman" w:cs="Times New Roman"/>
          <w:i/>
          <w:vertAlign w:val="superscript"/>
          <w:lang w:val="en-US"/>
        </w:rPr>
        <w:t>2</w:t>
      </w:r>
      <w:r w:rsidRPr="00547297">
        <w:rPr>
          <w:rFonts w:ascii="Times New Roman" w:hAnsi="Times New Roman" w:cs="Times New Roman"/>
          <w:i/>
          <w:lang w:val="en-US"/>
        </w:rPr>
        <w:t xml:space="preserve">Department of Medical Epidemiology and Biostatistics, Karolinska </w:t>
      </w:r>
      <w:proofErr w:type="spellStart"/>
      <w:r w:rsidRPr="00547297">
        <w:rPr>
          <w:rFonts w:ascii="Times New Roman" w:hAnsi="Times New Roman" w:cs="Times New Roman"/>
          <w:i/>
          <w:lang w:val="en-US"/>
        </w:rPr>
        <w:t>Institutet</w:t>
      </w:r>
      <w:proofErr w:type="spellEnd"/>
      <w:r w:rsidRPr="00547297">
        <w:rPr>
          <w:rFonts w:ascii="Times New Roman" w:hAnsi="Times New Roman" w:cs="Times New Roman"/>
          <w:i/>
          <w:lang w:val="en-US"/>
        </w:rPr>
        <w:t>, Stockholm, Sweden;</w:t>
      </w:r>
    </w:p>
    <w:p w14:paraId="2BB4404F" w14:textId="77777777" w:rsidR="009A7311" w:rsidRPr="00547297" w:rsidRDefault="009A7311" w:rsidP="009A7311">
      <w:pPr>
        <w:jc w:val="center"/>
        <w:rPr>
          <w:rFonts w:ascii="Times New Roman" w:hAnsi="Times New Roman" w:cs="Times New Roman"/>
          <w:i/>
          <w:lang w:val="en-US"/>
        </w:rPr>
      </w:pPr>
      <w:r>
        <w:rPr>
          <w:rFonts w:ascii="Times New Roman" w:hAnsi="Times New Roman" w:cs="Times New Roman"/>
          <w:i/>
          <w:vertAlign w:val="superscript"/>
          <w:lang w:val="en-US"/>
        </w:rPr>
        <w:t>3</w:t>
      </w:r>
      <w:r w:rsidRPr="00547297">
        <w:rPr>
          <w:rFonts w:ascii="Times New Roman" w:hAnsi="Times New Roman" w:cs="Times New Roman"/>
          <w:i/>
          <w:lang w:val="en-US"/>
        </w:rPr>
        <w:t>Outpatient Unit for Clinical Research and Treatment of Eating Disorders, University Hospital Renato Dulbecco, Catanzaro, Italy;</w:t>
      </w:r>
    </w:p>
    <w:p w14:paraId="3D13E48D" w14:textId="77777777" w:rsidR="009A7311" w:rsidRPr="00547297" w:rsidRDefault="009A7311" w:rsidP="009A7311">
      <w:pPr>
        <w:jc w:val="center"/>
        <w:rPr>
          <w:rFonts w:ascii="Times New Roman" w:hAnsi="Times New Roman" w:cs="Times New Roman"/>
          <w:i/>
          <w:lang w:val="en-US"/>
        </w:rPr>
      </w:pPr>
      <w:r>
        <w:rPr>
          <w:rFonts w:ascii="Times New Roman" w:hAnsi="Times New Roman" w:cs="Times New Roman"/>
          <w:i/>
          <w:vertAlign w:val="superscript"/>
          <w:lang w:val="en-US"/>
        </w:rPr>
        <w:t>4</w:t>
      </w:r>
      <w:r w:rsidRPr="00547297">
        <w:rPr>
          <w:rFonts w:ascii="Times New Roman" w:hAnsi="Times New Roman" w:cs="Times New Roman"/>
          <w:i/>
          <w:lang w:val="en-US"/>
        </w:rPr>
        <w:t xml:space="preserve">Department of Psychological Health and Territorial Sciences, School of Medicine and Health Sciences, “G. </w:t>
      </w:r>
      <w:proofErr w:type="spellStart"/>
      <w:r w:rsidRPr="00547297">
        <w:rPr>
          <w:rFonts w:ascii="Times New Roman" w:hAnsi="Times New Roman" w:cs="Times New Roman"/>
          <w:i/>
          <w:lang w:val="en-US"/>
        </w:rPr>
        <w:t>d’Annunzio</w:t>
      </w:r>
      <w:proofErr w:type="spellEnd"/>
      <w:r w:rsidRPr="00547297">
        <w:rPr>
          <w:rFonts w:ascii="Times New Roman" w:hAnsi="Times New Roman" w:cs="Times New Roman"/>
          <w:i/>
          <w:lang w:val="en-US"/>
        </w:rPr>
        <w:t>” University of Chieti-Pescara, Chieti, Italy;</w:t>
      </w:r>
    </w:p>
    <w:p w14:paraId="3F33C47F" w14:textId="77777777" w:rsidR="009A7311" w:rsidRPr="00547297" w:rsidRDefault="009A7311" w:rsidP="009A7311">
      <w:pPr>
        <w:jc w:val="center"/>
        <w:rPr>
          <w:rFonts w:ascii="Times New Roman" w:hAnsi="Times New Roman" w:cs="Times New Roman"/>
          <w:i/>
          <w:lang w:val="en-US"/>
        </w:rPr>
      </w:pPr>
      <w:r>
        <w:rPr>
          <w:rFonts w:ascii="Times New Roman" w:hAnsi="Times New Roman" w:cs="Times New Roman"/>
          <w:i/>
          <w:vertAlign w:val="superscript"/>
          <w:lang w:val="en-US"/>
        </w:rPr>
        <w:t>5</w:t>
      </w:r>
      <w:r w:rsidRPr="00547297">
        <w:rPr>
          <w:rFonts w:ascii="Times New Roman" w:hAnsi="Times New Roman" w:cs="Times New Roman"/>
          <w:i/>
          <w:lang w:val="en-US"/>
        </w:rPr>
        <w:t xml:space="preserve">Unit of Molecular Genetics, Center for Advanced Studies and Technology (CAST), “G. </w:t>
      </w:r>
      <w:proofErr w:type="spellStart"/>
      <w:r w:rsidRPr="00547297">
        <w:rPr>
          <w:rFonts w:ascii="Times New Roman" w:hAnsi="Times New Roman" w:cs="Times New Roman"/>
          <w:i/>
          <w:lang w:val="en-US"/>
        </w:rPr>
        <w:t>d’Annunzio</w:t>
      </w:r>
      <w:proofErr w:type="spellEnd"/>
      <w:r w:rsidRPr="00547297">
        <w:rPr>
          <w:rFonts w:ascii="Times New Roman" w:hAnsi="Times New Roman" w:cs="Times New Roman"/>
          <w:i/>
          <w:lang w:val="en-US"/>
        </w:rPr>
        <w:t>” University of Chieti-Pescara, Chieti, Italy;</w:t>
      </w:r>
    </w:p>
    <w:p w14:paraId="40061CB8" w14:textId="77777777" w:rsidR="009A7311" w:rsidRPr="00547297" w:rsidRDefault="009A7311" w:rsidP="009A7311">
      <w:pPr>
        <w:jc w:val="center"/>
        <w:rPr>
          <w:rFonts w:ascii="Times New Roman" w:hAnsi="Times New Roman" w:cs="Times New Roman"/>
          <w:i/>
          <w:lang w:val="en-US"/>
        </w:rPr>
      </w:pPr>
      <w:r w:rsidRPr="00547297">
        <w:rPr>
          <w:rFonts w:ascii="Times New Roman" w:hAnsi="Times New Roman" w:cs="Times New Roman"/>
          <w:i/>
          <w:vertAlign w:val="superscript"/>
          <w:lang w:val="en-US"/>
        </w:rPr>
        <w:t>6</w:t>
      </w:r>
      <w:r w:rsidRPr="00547297">
        <w:rPr>
          <w:rFonts w:ascii="Times New Roman" w:hAnsi="Times New Roman" w:cs="Times New Roman"/>
          <w:i/>
          <w:lang w:val="en-US"/>
        </w:rPr>
        <w:t>Pharmacology Unit, School of Pharmacy, University of Camerino, Camerino, Italy;</w:t>
      </w:r>
    </w:p>
    <w:p w14:paraId="45889DDA" w14:textId="77777777" w:rsidR="009A7311" w:rsidRPr="00547297" w:rsidRDefault="009A7311" w:rsidP="009A7311">
      <w:pPr>
        <w:jc w:val="center"/>
        <w:rPr>
          <w:rFonts w:ascii="Times New Roman" w:hAnsi="Times New Roman" w:cs="Times New Roman"/>
          <w:i/>
          <w:lang w:val="en-US"/>
        </w:rPr>
      </w:pPr>
      <w:r w:rsidRPr="00547297">
        <w:rPr>
          <w:rFonts w:ascii="Times New Roman" w:hAnsi="Times New Roman" w:cs="Times New Roman"/>
          <w:i/>
          <w:vertAlign w:val="superscript"/>
          <w:lang w:val="en-US"/>
        </w:rPr>
        <w:t>7</w:t>
      </w:r>
      <w:r w:rsidRPr="00547297">
        <w:rPr>
          <w:rFonts w:ascii="Times New Roman" w:hAnsi="Times New Roman" w:cs="Times New Roman"/>
          <w:i/>
          <w:lang w:val="en-US"/>
        </w:rPr>
        <w:t>Department of Psychiatry, University of North Carolina at Chapel Hill, Chapel Hill, USA;</w:t>
      </w:r>
    </w:p>
    <w:p w14:paraId="251C9A53" w14:textId="77777777" w:rsidR="009A7311" w:rsidRPr="00547297" w:rsidRDefault="009A7311" w:rsidP="009A7311">
      <w:pPr>
        <w:jc w:val="center"/>
        <w:rPr>
          <w:rFonts w:ascii="Times New Roman" w:hAnsi="Times New Roman" w:cs="Times New Roman"/>
          <w:i/>
          <w:lang w:val="en-US"/>
        </w:rPr>
      </w:pPr>
      <w:r w:rsidRPr="00547297">
        <w:rPr>
          <w:rFonts w:ascii="Times New Roman" w:hAnsi="Times New Roman" w:cs="Times New Roman"/>
          <w:i/>
          <w:vertAlign w:val="superscript"/>
          <w:lang w:val="en-US"/>
        </w:rPr>
        <w:t>8</w:t>
      </w:r>
      <w:r w:rsidRPr="00547297">
        <w:rPr>
          <w:rFonts w:ascii="Times New Roman" w:hAnsi="Times New Roman" w:cs="Times New Roman"/>
          <w:i/>
          <w:lang w:val="en-US"/>
        </w:rPr>
        <w:t>Department of Nutrition, University of North Carolina at Chapel Hill, Chapel Hill, USA;</w:t>
      </w:r>
    </w:p>
    <w:p w14:paraId="55A9403C" w14:textId="55592BBB" w:rsidR="000C4084" w:rsidRDefault="009A7311" w:rsidP="009A7311">
      <w:pPr>
        <w:spacing w:after="0"/>
        <w:jc w:val="both"/>
        <w:rPr>
          <w:rFonts w:ascii="Times New Roman" w:hAnsi="Times New Roman" w:cs="Times New Roman"/>
          <w:i/>
          <w:lang w:val="en-US"/>
        </w:rPr>
      </w:pPr>
      <w:r w:rsidRPr="00547297">
        <w:rPr>
          <w:rFonts w:ascii="Times New Roman" w:hAnsi="Times New Roman" w:cs="Times New Roman"/>
          <w:i/>
          <w:vertAlign w:val="superscript"/>
          <w:lang w:val="en-US"/>
        </w:rPr>
        <w:t>9</w:t>
      </w:r>
      <w:r w:rsidRPr="00547297">
        <w:rPr>
          <w:rFonts w:ascii="Times New Roman" w:hAnsi="Times New Roman" w:cs="Times New Roman"/>
          <w:i/>
          <w:lang w:val="en-US"/>
        </w:rPr>
        <w:t>Department of Medical and Surgical Sciences, University Magna Graecia, Catanzaro, Italy</w:t>
      </w:r>
    </w:p>
    <w:p w14:paraId="4673DB90" w14:textId="77777777" w:rsidR="009A7311" w:rsidRPr="00547297" w:rsidRDefault="009A7311" w:rsidP="009A7311">
      <w:pPr>
        <w:spacing w:after="0"/>
        <w:jc w:val="both"/>
        <w:rPr>
          <w:rFonts w:ascii="Times New Roman" w:hAnsi="Times New Roman" w:cs="Times New Roman"/>
          <w:i/>
          <w:lang w:val="en-US"/>
        </w:rPr>
      </w:pPr>
    </w:p>
    <w:p w14:paraId="591219BC" w14:textId="77777777" w:rsidR="000C4084" w:rsidRPr="00547297" w:rsidRDefault="000C4084" w:rsidP="000C4084">
      <w:pPr>
        <w:spacing w:after="0"/>
        <w:jc w:val="both"/>
        <w:rPr>
          <w:rFonts w:ascii="Times New Roman" w:hAnsi="Times New Roman" w:cs="Times New Roman"/>
          <w:i/>
          <w:lang w:val="en-US"/>
        </w:rPr>
      </w:pPr>
    </w:p>
    <w:p w14:paraId="26721644" w14:textId="77777777" w:rsidR="000C4084" w:rsidRPr="00B04642" w:rsidRDefault="000C4084" w:rsidP="000C4084">
      <w:pPr>
        <w:jc w:val="both"/>
        <w:rPr>
          <w:rFonts w:ascii="Times New Roman" w:hAnsi="Times New Roman" w:cs="Times New Roman"/>
          <w:iCs/>
          <w:lang w:val="en-US"/>
        </w:rPr>
      </w:pPr>
      <w:r w:rsidRPr="00B04642">
        <w:rPr>
          <w:rFonts w:ascii="Times New Roman" w:hAnsi="Times New Roman" w:cs="Times New Roman"/>
          <w:iCs/>
          <w:vertAlign w:val="superscript"/>
          <w:lang w:val="en-US"/>
        </w:rPr>
        <w:t xml:space="preserve"># </w:t>
      </w:r>
      <w:r w:rsidRPr="00B04642">
        <w:rPr>
          <w:rFonts w:ascii="Times New Roman" w:hAnsi="Times New Roman" w:cs="Times New Roman"/>
          <w:iCs/>
          <w:lang w:val="en-US"/>
        </w:rPr>
        <w:t>Corresponding author:</w:t>
      </w:r>
    </w:p>
    <w:p w14:paraId="01CD07CC" w14:textId="77777777" w:rsidR="000C4084" w:rsidRPr="00B04642" w:rsidRDefault="000C4084" w:rsidP="000C4084">
      <w:pPr>
        <w:ind w:left="720"/>
        <w:jc w:val="both"/>
        <w:rPr>
          <w:rFonts w:ascii="Times New Roman" w:hAnsi="Times New Roman" w:cs="Times New Roman"/>
          <w:iCs/>
          <w:lang w:val="en-US"/>
        </w:rPr>
      </w:pPr>
      <w:r w:rsidRPr="00B04642">
        <w:rPr>
          <w:rFonts w:ascii="Times New Roman" w:hAnsi="Times New Roman" w:cs="Times New Roman"/>
          <w:iCs/>
          <w:lang w:val="en-US"/>
        </w:rPr>
        <w:t>Claudio D</w:t>
      </w:r>
      <w:r w:rsidRPr="00547297">
        <w:rPr>
          <w:rFonts w:ascii="Times New Roman" w:hAnsi="Times New Roman" w:cs="Times New Roman"/>
          <w:iCs/>
          <w:lang w:val="en-US"/>
        </w:rPr>
        <w:t>’</w:t>
      </w:r>
      <w:r w:rsidRPr="00B04642">
        <w:rPr>
          <w:rFonts w:ascii="Times New Roman" w:hAnsi="Times New Roman" w:cs="Times New Roman"/>
          <w:iCs/>
          <w:lang w:val="en-US"/>
        </w:rPr>
        <w:t>Addario,</w:t>
      </w:r>
    </w:p>
    <w:p w14:paraId="31B0CF76" w14:textId="77777777" w:rsidR="000C4084" w:rsidRPr="00B04642" w:rsidRDefault="000C4084" w:rsidP="000C4084">
      <w:pPr>
        <w:ind w:left="720"/>
        <w:jc w:val="both"/>
        <w:rPr>
          <w:rFonts w:ascii="Times New Roman" w:hAnsi="Times New Roman" w:cs="Times New Roman"/>
          <w:iCs/>
          <w:lang w:val="en-US"/>
        </w:rPr>
      </w:pPr>
      <w:r w:rsidRPr="00B04642">
        <w:rPr>
          <w:rFonts w:ascii="Times New Roman" w:hAnsi="Times New Roman" w:cs="Times New Roman"/>
          <w:iCs/>
          <w:lang w:val="en-US"/>
        </w:rPr>
        <w:t>Department of Bioscience and Technology for Food, Agriculture and Environment,</w:t>
      </w:r>
    </w:p>
    <w:p w14:paraId="6713BE1B" w14:textId="77777777" w:rsidR="000C4084" w:rsidRPr="00B04642" w:rsidRDefault="000C4084" w:rsidP="000C4084">
      <w:pPr>
        <w:ind w:left="720"/>
        <w:jc w:val="both"/>
        <w:rPr>
          <w:rFonts w:ascii="Times New Roman" w:hAnsi="Times New Roman" w:cs="Times New Roman"/>
          <w:iCs/>
        </w:rPr>
      </w:pPr>
      <w:r w:rsidRPr="00B04642">
        <w:rPr>
          <w:rFonts w:ascii="Times New Roman" w:hAnsi="Times New Roman" w:cs="Times New Roman"/>
          <w:iCs/>
        </w:rPr>
        <w:t xml:space="preserve">University of Teramo, Via Renato Balzarini, 1, 64100 Teramo, </w:t>
      </w:r>
      <w:proofErr w:type="spellStart"/>
      <w:r w:rsidRPr="00B04642">
        <w:rPr>
          <w:rFonts w:ascii="Times New Roman" w:hAnsi="Times New Roman" w:cs="Times New Roman"/>
          <w:iCs/>
        </w:rPr>
        <w:t>Italy</w:t>
      </w:r>
      <w:proofErr w:type="spellEnd"/>
      <w:r w:rsidRPr="00B04642">
        <w:rPr>
          <w:rFonts w:ascii="Times New Roman" w:hAnsi="Times New Roman" w:cs="Times New Roman"/>
          <w:iCs/>
        </w:rPr>
        <w:t>.</w:t>
      </w:r>
    </w:p>
    <w:p w14:paraId="7B70F349" w14:textId="77777777" w:rsidR="000C4084" w:rsidRPr="00B04642" w:rsidRDefault="000C4084" w:rsidP="000C4084">
      <w:pPr>
        <w:ind w:left="720"/>
        <w:jc w:val="both"/>
        <w:rPr>
          <w:rFonts w:ascii="Times New Roman" w:hAnsi="Times New Roman" w:cs="Times New Roman"/>
          <w:iCs/>
          <w:lang w:val="en-US"/>
        </w:rPr>
      </w:pPr>
      <w:r w:rsidRPr="00B04642">
        <w:rPr>
          <w:rFonts w:ascii="Times New Roman" w:hAnsi="Times New Roman" w:cs="Times New Roman"/>
          <w:iCs/>
          <w:lang w:val="en-US"/>
        </w:rPr>
        <w:t>Email: cdaddario@unite.it</w:t>
      </w:r>
    </w:p>
    <w:p w14:paraId="373243C9" w14:textId="77777777" w:rsidR="000C4084" w:rsidRPr="00547297" w:rsidRDefault="000C4084" w:rsidP="000C4084">
      <w:pPr>
        <w:ind w:left="720"/>
        <w:jc w:val="both"/>
        <w:rPr>
          <w:rFonts w:ascii="Times New Roman" w:hAnsi="Times New Roman" w:cs="Times New Roman"/>
          <w:i/>
          <w:lang w:val="en-US"/>
        </w:rPr>
      </w:pPr>
      <w:r w:rsidRPr="00547297">
        <w:rPr>
          <w:rFonts w:ascii="Times New Roman" w:hAnsi="Times New Roman" w:cs="Times New Roman"/>
          <w:iCs/>
          <w:lang w:val="en-US"/>
        </w:rPr>
        <w:t>Phone number: +39 0861 266877</w:t>
      </w:r>
    </w:p>
    <w:p w14:paraId="7DB74E60" w14:textId="0E735A99" w:rsidR="000C4084" w:rsidRDefault="000C4084">
      <w:pPr>
        <w:rPr>
          <w:rFonts w:ascii="Times New Roman" w:hAnsi="Times New Roman" w:cs="Times New Roman"/>
          <w:b/>
          <w:bCs/>
          <w:i/>
          <w:iCs/>
          <w:lang w:val="en-GB"/>
        </w:rPr>
      </w:pPr>
    </w:p>
    <w:p w14:paraId="19671A5A" w14:textId="3AEC012F" w:rsidR="00A92233" w:rsidRDefault="00A92233" w:rsidP="003E05E1">
      <w:pPr>
        <w:spacing w:after="0" w:line="480" w:lineRule="auto"/>
        <w:jc w:val="both"/>
        <w:rPr>
          <w:rFonts w:ascii="Times New Roman" w:hAnsi="Times New Roman" w:cs="Times New Roman"/>
          <w:bCs/>
          <w:lang w:val="en-US"/>
        </w:rPr>
      </w:pPr>
      <w:r w:rsidRPr="00A92233">
        <w:rPr>
          <w:rFonts w:ascii="Times New Roman" w:hAnsi="Times New Roman" w:cs="Times New Roman"/>
          <w:b/>
          <w:i/>
          <w:iCs/>
          <w:lang w:val="en-US"/>
        </w:rPr>
        <w:lastRenderedPageBreak/>
        <w:t xml:space="preserve">Table </w:t>
      </w:r>
      <w:r>
        <w:rPr>
          <w:rFonts w:ascii="Times New Roman" w:hAnsi="Times New Roman" w:cs="Times New Roman"/>
          <w:b/>
          <w:i/>
          <w:iCs/>
          <w:lang w:val="en-US"/>
        </w:rPr>
        <w:t>S1</w:t>
      </w:r>
      <w:r w:rsidRPr="00A92233">
        <w:rPr>
          <w:rFonts w:ascii="Times New Roman" w:hAnsi="Times New Roman" w:cs="Times New Roman"/>
          <w:b/>
          <w:i/>
          <w:iCs/>
          <w:lang w:val="en-US"/>
        </w:rPr>
        <w:t>.</w:t>
      </w:r>
      <w:r w:rsidRPr="00A92233">
        <w:rPr>
          <w:rFonts w:ascii="Times New Roman" w:hAnsi="Times New Roman" w:cs="Times New Roman"/>
          <w:b/>
          <w:lang w:val="en-US"/>
        </w:rPr>
        <w:t xml:space="preserve"> Primers used for quantitative real time PCR.</w:t>
      </w:r>
      <w:r w:rsidRPr="00A92233">
        <w:rPr>
          <w:rFonts w:ascii="Times New Roman" w:hAnsi="Times New Roman" w:cs="Times New Roman"/>
          <w:b/>
          <w:i/>
          <w:iCs/>
          <w:lang w:val="en-US"/>
        </w:rPr>
        <w:t xml:space="preserve"> </w:t>
      </w:r>
      <w:r w:rsidRPr="00A92233">
        <w:rPr>
          <w:rFonts w:ascii="Times New Roman" w:hAnsi="Times New Roman" w:cs="Times New Roman"/>
          <w:bCs/>
          <w:lang w:val="en-US"/>
        </w:rPr>
        <w:t xml:space="preserve">List of primers used for quantitative real time PCR for amplification of microRNAs of the selected differentially expressed miRNAs and </w:t>
      </w:r>
      <w:r w:rsidRPr="0002643F">
        <w:rPr>
          <w:rFonts w:ascii="Times New Roman" w:hAnsi="Times New Roman" w:cs="Times New Roman"/>
          <w:bCs/>
          <w:lang w:val="en-US"/>
        </w:rPr>
        <w:t>two endogenous references small nucleolar RNAs (snRNAs), U6 and U48</w:t>
      </w:r>
    </w:p>
    <w:p w14:paraId="236AB0A2" w14:textId="77777777" w:rsidR="00A92233" w:rsidRPr="00A92233" w:rsidRDefault="00A92233" w:rsidP="00A92233">
      <w:pPr>
        <w:spacing w:after="0"/>
        <w:jc w:val="both"/>
        <w:rPr>
          <w:rFonts w:ascii="Times New Roman" w:hAnsi="Times New Roman" w:cs="Times New Roman"/>
          <w:b/>
          <w:i/>
          <w:iCs/>
          <w:lang w:val="en-US"/>
        </w:rPr>
      </w:pPr>
    </w:p>
    <w:tbl>
      <w:tblPr>
        <w:tblW w:w="9860" w:type="dxa"/>
        <w:tblCellMar>
          <w:left w:w="0" w:type="dxa"/>
          <w:right w:w="0" w:type="dxa"/>
        </w:tblCellMar>
        <w:tblLook w:val="0600" w:firstRow="0" w:lastRow="0" w:firstColumn="0" w:lastColumn="0" w:noHBand="1" w:noVBand="1"/>
      </w:tblPr>
      <w:tblGrid>
        <w:gridCol w:w="1279"/>
        <w:gridCol w:w="2351"/>
        <w:gridCol w:w="2067"/>
        <w:gridCol w:w="4163"/>
      </w:tblGrid>
      <w:tr w:rsidR="00A92233" w:rsidRPr="0002643F" w14:paraId="712CD8AE" w14:textId="77777777" w:rsidTr="008C7A66">
        <w:trPr>
          <w:trHeight w:val="49"/>
        </w:trPr>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070AB2"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eastAsia="Play" w:hAnsi="Times New Roman" w:cs="Times New Roman"/>
                <w:b/>
                <w:bCs/>
                <w:color w:val="000000" w:themeColor="text1"/>
                <w:kern w:val="24"/>
              </w:rPr>
              <w:t>Name</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323251" w14:textId="77777777" w:rsidR="00A92233" w:rsidRPr="0002643F" w:rsidRDefault="00A92233" w:rsidP="008C7A66">
            <w:pPr>
              <w:spacing w:line="256" w:lineRule="auto"/>
              <w:jc w:val="center"/>
              <w:rPr>
                <w:rFonts w:ascii="Times New Roman" w:eastAsia="Times New Roman" w:hAnsi="Times New Roman" w:cs="Times New Roman"/>
              </w:rPr>
            </w:pPr>
            <w:proofErr w:type="spellStart"/>
            <w:r w:rsidRPr="0002643F">
              <w:rPr>
                <w:rFonts w:ascii="Times New Roman" w:eastAsia="Play" w:hAnsi="Times New Roman" w:cs="Times New Roman"/>
                <w:b/>
                <w:bCs/>
                <w:color w:val="212529"/>
                <w:kern w:val="24"/>
              </w:rPr>
              <w:t>miRCURY</w:t>
            </w:r>
            <w:proofErr w:type="spellEnd"/>
            <w:r w:rsidRPr="0002643F">
              <w:rPr>
                <w:rFonts w:ascii="Times New Roman" w:eastAsia="Play" w:hAnsi="Times New Roman" w:cs="Times New Roman"/>
                <w:b/>
                <w:bCs/>
                <w:color w:val="212529"/>
                <w:kern w:val="24"/>
              </w:rPr>
              <w:t xml:space="preserve"> LNA </w:t>
            </w:r>
            <w:proofErr w:type="spellStart"/>
            <w:r w:rsidRPr="0002643F">
              <w:rPr>
                <w:rFonts w:ascii="Times New Roman" w:eastAsia="Play" w:hAnsi="Times New Roman" w:cs="Times New Roman"/>
                <w:b/>
                <w:bCs/>
                <w:color w:val="212529"/>
                <w:kern w:val="24"/>
              </w:rPr>
              <w:t>miRNA</w:t>
            </w:r>
            <w:proofErr w:type="spellEnd"/>
            <w:r w:rsidRPr="0002643F">
              <w:rPr>
                <w:rFonts w:ascii="Times New Roman" w:eastAsia="Play" w:hAnsi="Times New Roman" w:cs="Times New Roman"/>
                <w:b/>
                <w:bCs/>
                <w:color w:val="212529"/>
                <w:kern w:val="24"/>
              </w:rPr>
              <w:t xml:space="preserve"> Probe PCR </w:t>
            </w:r>
            <w:proofErr w:type="spellStart"/>
            <w:r w:rsidRPr="0002643F">
              <w:rPr>
                <w:rFonts w:ascii="Times New Roman" w:eastAsia="Play" w:hAnsi="Times New Roman" w:cs="Times New Roman"/>
                <w:b/>
                <w:bCs/>
                <w:color w:val="212529"/>
                <w:kern w:val="24"/>
              </w:rPr>
              <w:t>Assay</w:t>
            </w:r>
            <w:proofErr w:type="spellEnd"/>
            <w:r w:rsidRPr="0002643F">
              <w:rPr>
                <w:rFonts w:ascii="Times New Roman" w:eastAsia="Play" w:hAnsi="Times New Roman" w:cs="Times New Roman"/>
                <w:b/>
                <w:bCs/>
                <w:color w:val="212529"/>
                <w:kern w:val="24"/>
              </w:rPr>
              <w:t xml:space="preserve"> </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C13D99" w14:textId="77777777" w:rsidR="00A92233" w:rsidRPr="0002643F" w:rsidRDefault="00A92233" w:rsidP="008C7A66">
            <w:pPr>
              <w:spacing w:line="256" w:lineRule="auto"/>
              <w:jc w:val="center"/>
              <w:rPr>
                <w:rFonts w:ascii="Times New Roman" w:eastAsia="Times New Roman" w:hAnsi="Times New Roman" w:cs="Times New Roman"/>
              </w:rPr>
            </w:pPr>
            <w:proofErr w:type="spellStart"/>
            <w:r w:rsidRPr="0002643F">
              <w:rPr>
                <w:rFonts w:ascii="Times New Roman" w:eastAsia="Play" w:hAnsi="Times New Roman" w:cs="Times New Roman"/>
                <w:b/>
                <w:bCs/>
                <w:color w:val="212529"/>
                <w:kern w:val="24"/>
              </w:rPr>
              <w:t>miRBase</w:t>
            </w:r>
            <w:proofErr w:type="spellEnd"/>
            <w:r w:rsidRPr="0002643F">
              <w:rPr>
                <w:rFonts w:ascii="Times New Roman" w:eastAsia="Play" w:hAnsi="Times New Roman" w:cs="Times New Roman"/>
                <w:b/>
                <w:bCs/>
                <w:color w:val="212529"/>
                <w:kern w:val="24"/>
              </w:rPr>
              <w:t xml:space="preserve"> </w:t>
            </w:r>
            <w:proofErr w:type="spellStart"/>
            <w:r w:rsidRPr="0002643F">
              <w:rPr>
                <w:rFonts w:ascii="Times New Roman" w:eastAsia="Play" w:hAnsi="Times New Roman" w:cs="Times New Roman"/>
                <w:b/>
                <w:bCs/>
                <w:color w:val="212529"/>
                <w:kern w:val="24"/>
              </w:rPr>
              <w:t>Accession</w:t>
            </w:r>
            <w:proofErr w:type="spellEnd"/>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64C6D5"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eastAsia="Play" w:hAnsi="Times New Roman" w:cs="Times New Roman"/>
                <w:b/>
                <w:bCs/>
                <w:color w:val="212529"/>
                <w:kern w:val="24"/>
              </w:rPr>
              <w:t xml:space="preserve">Mature </w:t>
            </w:r>
            <w:proofErr w:type="spellStart"/>
            <w:r w:rsidRPr="0002643F">
              <w:rPr>
                <w:rFonts w:ascii="Times New Roman" w:eastAsia="Play" w:hAnsi="Times New Roman" w:cs="Times New Roman"/>
                <w:b/>
                <w:bCs/>
                <w:color w:val="212529"/>
                <w:kern w:val="24"/>
              </w:rPr>
              <w:t>miRNA</w:t>
            </w:r>
            <w:proofErr w:type="spellEnd"/>
            <w:r w:rsidRPr="0002643F">
              <w:rPr>
                <w:rFonts w:ascii="Times New Roman" w:eastAsia="Play" w:hAnsi="Times New Roman" w:cs="Times New Roman"/>
                <w:b/>
                <w:bCs/>
                <w:color w:val="212529"/>
                <w:kern w:val="24"/>
              </w:rPr>
              <w:t xml:space="preserve"> </w:t>
            </w:r>
            <w:proofErr w:type="spellStart"/>
            <w:r w:rsidRPr="0002643F">
              <w:rPr>
                <w:rFonts w:ascii="Times New Roman" w:eastAsia="Play" w:hAnsi="Times New Roman" w:cs="Times New Roman"/>
                <w:b/>
                <w:bCs/>
                <w:color w:val="212529"/>
                <w:kern w:val="24"/>
              </w:rPr>
              <w:t>sequence</w:t>
            </w:r>
            <w:proofErr w:type="spellEnd"/>
          </w:p>
        </w:tc>
      </w:tr>
      <w:tr w:rsidR="00A92233" w:rsidRPr="0002643F" w14:paraId="7112D4A3"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817C6D"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U6</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8F4D1E"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YP02119464</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8E6AD7"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U6snRNA</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8A58602"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 </w:t>
            </w:r>
          </w:p>
        </w:tc>
      </w:tr>
      <w:tr w:rsidR="00A92233" w:rsidRPr="0002643F" w14:paraId="656C383E"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747037"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U48</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01E9AF"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YP00203903</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6EDA95"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SNORD48</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BC45134"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 </w:t>
            </w:r>
          </w:p>
        </w:tc>
      </w:tr>
      <w:tr w:rsidR="00A92233" w:rsidRPr="0002643F" w14:paraId="0B7AE069"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B68236"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hsa-miR-9-5p</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AE0360"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YP00204513</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C41E5E"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MIMAT0000441</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CDC13B"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UCUUUGGUUAUCUAGCUGUAUGA</w:t>
            </w:r>
          </w:p>
        </w:tc>
      </w:tr>
      <w:tr w:rsidR="00A92233" w:rsidRPr="0002643F" w14:paraId="17C7932C"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FFC5CF"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hsa-30b-5p</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6544961"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YP00204765</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8FC409"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MIMAT0000420</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8607725"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UGUAAACAUCCUACACUCAGCU</w:t>
            </w:r>
          </w:p>
        </w:tc>
      </w:tr>
      <w:tr w:rsidR="00A92233" w:rsidRPr="0002643F" w14:paraId="35EB5AFB"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65B275"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hsa-218-5p</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E7C2A89"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YP00206034</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78C985"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MIMAT0000275</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D7E7FB"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UUGUGCUUGAUCUAACCAUGU</w:t>
            </w:r>
          </w:p>
        </w:tc>
      </w:tr>
      <w:tr w:rsidR="00A92233" w:rsidRPr="0002643F" w14:paraId="34C98B5B"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0E1E03"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212529"/>
                <w:kern w:val="24"/>
                <w:highlight w:val="white"/>
              </w:rPr>
              <w:t>hsa-let-7b-5p</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5A20FDD"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212529"/>
                <w:kern w:val="24"/>
              </w:rPr>
              <w:t>YP00204750</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4762A9"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212529"/>
                <w:kern w:val="24"/>
                <w:highlight w:val="white"/>
              </w:rPr>
              <w:t>MIMAT0000063</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A0AAE9"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212529"/>
                <w:kern w:val="24"/>
              </w:rPr>
              <w:t>UGAGGUAGUAGGUUGUGUGGUU</w:t>
            </w:r>
          </w:p>
        </w:tc>
      </w:tr>
      <w:tr w:rsidR="00A92233" w:rsidRPr="0002643F" w14:paraId="00EF82B9"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2F3EC50"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hsa-miR-15b-5p</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2BD9320"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YP00204243</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C21934"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MIMAT0000417</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A4DACEB"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UAGCAGCACAUCAUGGUUUACA</w:t>
            </w:r>
          </w:p>
        </w:tc>
      </w:tr>
      <w:tr w:rsidR="00A92233" w:rsidRPr="0002643F" w14:paraId="043EDE27"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76B464"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hsa-miR-429</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F36196"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YP00205901</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F35CE2"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MIMAT0001536</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93F1613"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UAAUACUGUCUGGUAAAACCGU</w:t>
            </w:r>
          </w:p>
        </w:tc>
      </w:tr>
      <w:tr w:rsidR="00A92233" w:rsidRPr="0002643F" w14:paraId="1D085594"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DD2C65"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hsa-miR-221-3p</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FD21AB"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YP00204532</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7016414"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MIMAT0000278</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692DA1"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AGCUACAUUGUCUGCUGGGUUUC</w:t>
            </w:r>
          </w:p>
        </w:tc>
      </w:tr>
      <w:tr w:rsidR="00A92233" w:rsidRPr="0002643F" w14:paraId="4E56B7F7" w14:textId="77777777" w:rsidTr="008C7A66">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C7CB4E"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hsa-miR-29c-3p</w:t>
            </w:r>
          </w:p>
        </w:tc>
        <w:tc>
          <w:tcPr>
            <w:tcW w:w="3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CF668D"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YP00204729</w:t>
            </w:r>
          </w:p>
        </w:tc>
        <w:tc>
          <w:tcPr>
            <w:tcW w:w="2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9DE252"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MIMAT0000681</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005F59" w14:textId="77777777" w:rsidR="00A92233" w:rsidRPr="0002643F" w:rsidRDefault="00A92233" w:rsidP="008C7A66">
            <w:pPr>
              <w:spacing w:line="256" w:lineRule="auto"/>
              <w:jc w:val="center"/>
              <w:rPr>
                <w:rFonts w:ascii="Times New Roman" w:eastAsia="Times New Roman" w:hAnsi="Times New Roman" w:cs="Times New Roman"/>
              </w:rPr>
            </w:pPr>
            <w:r w:rsidRPr="0002643F">
              <w:rPr>
                <w:rFonts w:ascii="Times New Roman" w:hAnsi="Times New Roman" w:cs="Times New Roman"/>
                <w:color w:val="000000" w:themeColor="text1"/>
                <w:kern w:val="24"/>
              </w:rPr>
              <w:t>UAGCACCAUUUGAAAUCGGUUA</w:t>
            </w:r>
          </w:p>
        </w:tc>
      </w:tr>
    </w:tbl>
    <w:p w14:paraId="29CC3056" w14:textId="77777777" w:rsidR="00A92233" w:rsidRDefault="00A92233">
      <w:pPr>
        <w:rPr>
          <w:rFonts w:ascii="Times New Roman" w:hAnsi="Times New Roman" w:cs="Times New Roman"/>
          <w:b/>
          <w:bCs/>
          <w:i/>
          <w:iCs/>
          <w:lang w:val="en-GB"/>
        </w:rPr>
      </w:pPr>
    </w:p>
    <w:p w14:paraId="2CEB3A8B" w14:textId="62B651FB" w:rsidR="006865D5" w:rsidRDefault="006865D5">
      <w:pPr>
        <w:rPr>
          <w:rFonts w:ascii="Times New Roman" w:hAnsi="Times New Roman" w:cs="Times New Roman"/>
          <w:b/>
          <w:bCs/>
          <w:i/>
          <w:iCs/>
          <w:lang w:val="en-GB"/>
        </w:rPr>
      </w:pPr>
    </w:p>
    <w:p w14:paraId="2F67E713" w14:textId="77777777" w:rsidR="00215949" w:rsidRDefault="00215949" w:rsidP="00A92233">
      <w:pPr>
        <w:jc w:val="both"/>
        <w:rPr>
          <w:rFonts w:ascii="Times New Roman" w:hAnsi="Times New Roman" w:cs="Times New Roman"/>
          <w:b/>
          <w:bCs/>
          <w:i/>
          <w:iCs/>
          <w:lang w:val="en-US"/>
        </w:rPr>
      </w:pPr>
    </w:p>
    <w:p w14:paraId="2870A778" w14:textId="77777777" w:rsidR="00215949" w:rsidRDefault="00215949" w:rsidP="00A92233">
      <w:pPr>
        <w:jc w:val="both"/>
        <w:rPr>
          <w:rFonts w:ascii="Times New Roman" w:hAnsi="Times New Roman" w:cs="Times New Roman"/>
          <w:b/>
          <w:bCs/>
          <w:i/>
          <w:iCs/>
          <w:lang w:val="en-US"/>
        </w:rPr>
      </w:pPr>
    </w:p>
    <w:p w14:paraId="0990E355" w14:textId="77777777" w:rsidR="00215949" w:rsidRDefault="00215949" w:rsidP="00A92233">
      <w:pPr>
        <w:jc w:val="both"/>
        <w:rPr>
          <w:rFonts w:ascii="Times New Roman" w:hAnsi="Times New Roman" w:cs="Times New Roman"/>
          <w:b/>
          <w:bCs/>
          <w:i/>
          <w:iCs/>
          <w:lang w:val="en-US"/>
        </w:rPr>
      </w:pPr>
    </w:p>
    <w:p w14:paraId="1311CB8F" w14:textId="77777777" w:rsidR="00215949" w:rsidRDefault="00215949" w:rsidP="00A92233">
      <w:pPr>
        <w:jc w:val="both"/>
        <w:rPr>
          <w:rFonts w:ascii="Times New Roman" w:hAnsi="Times New Roman" w:cs="Times New Roman"/>
          <w:b/>
          <w:bCs/>
          <w:i/>
          <w:iCs/>
          <w:lang w:val="en-US"/>
        </w:rPr>
      </w:pPr>
    </w:p>
    <w:p w14:paraId="1993B803" w14:textId="53070A8E" w:rsidR="00215949" w:rsidRDefault="00215949">
      <w:pPr>
        <w:rPr>
          <w:rFonts w:ascii="Times New Roman" w:hAnsi="Times New Roman" w:cs="Times New Roman"/>
          <w:b/>
          <w:bCs/>
          <w:i/>
          <w:iCs/>
          <w:lang w:val="en-US"/>
        </w:rPr>
      </w:pPr>
      <w:r>
        <w:rPr>
          <w:rFonts w:ascii="Times New Roman" w:hAnsi="Times New Roman" w:cs="Times New Roman"/>
          <w:b/>
          <w:bCs/>
          <w:i/>
          <w:iCs/>
          <w:lang w:val="en-US"/>
        </w:rPr>
        <w:br w:type="page"/>
      </w:r>
    </w:p>
    <w:p w14:paraId="105EADEA" w14:textId="5C1B4B43" w:rsidR="00215949" w:rsidRPr="00215949" w:rsidRDefault="00215949" w:rsidP="003E05E1">
      <w:pPr>
        <w:spacing w:after="0" w:line="480" w:lineRule="auto"/>
        <w:jc w:val="both"/>
        <w:rPr>
          <w:rFonts w:ascii="Times New Roman" w:hAnsi="Times New Roman" w:cs="Times New Roman"/>
          <w:bCs/>
          <w:lang w:val="en-US"/>
        </w:rPr>
      </w:pPr>
      <w:r>
        <w:rPr>
          <w:rFonts w:ascii="Times New Roman" w:hAnsi="Times New Roman" w:cs="Times New Roman"/>
          <w:b/>
          <w:bCs/>
          <w:i/>
          <w:iCs/>
          <w:noProof/>
          <w:lang w:val="en-GB"/>
        </w:rPr>
        <w:lastRenderedPageBreak/>
        <w:drawing>
          <wp:anchor distT="0" distB="0" distL="114300" distR="114300" simplePos="0" relativeHeight="251660288" behindDoc="0" locked="0" layoutInCell="1" allowOverlap="1" wp14:anchorId="09E3F029" wp14:editId="3E62D98E">
            <wp:simplePos x="0" y="0"/>
            <wp:positionH relativeFrom="margin">
              <wp:posOffset>1564005</wp:posOffset>
            </wp:positionH>
            <wp:positionV relativeFrom="paragraph">
              <wp:posOffset>133350</wp:posOffset>
            </wp:positionV>
            <wp:extent cx="2998470" cy="4283710"/>
            <wp:effectExtent l="0" t="0" r="0" b="2540"/>
            <wp:wrapTopAndBottom/>
            <wp:docPr id="64194428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44289" name="Immagin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98470" cy="4283710"/>
                    </a:xfrm>
                    <a:prstGeom prst="rect">
                      <a:avLst/>
                    </a:prstGeom>
                  </pic:spPr>
                </pic:pic>
              </a:graphicData>
            </a:graphic>
            <wp14:sizeRelH relativeFrom="page">
              <wp14:pctWidth>0</wp14:pctWidth>
            </wp14:sizeRelH>
            <wp14:sizeRelV relativeFrom="page">
              <wp14:pctHeight>0</wp14:pctHeight>
            </wp14:sizeRelV>
          </wp:anchor>
        </w:drawing>
      </w:r>
      <w:r w:rsidRPr="00215949">
        <w:rPr>
          <w:rFonts w:ascii="Times New Roman" w:hAnsi="Times New Roman" w:cs="Times New Roman"/>
          <w:b/>
          <w:i/>
          <w:iCs/>
          <w:lang w:val="en-US"/>
        </w:rPr>
        <w:t xml:space="preserve">Figure </w:t>
      </w:r>
      <w:r>
        <w:rPr>
          <w:rFonts w:ascii="Times New Roman" w:hAnsi="Times New Roman" w:cs="Times New Roman"/>
          <w:b/>
          <w:i/>
          <w:iCs/>
          <w:lang w:val="en-US"/>
        </w:rPr>
        <w:t>S</w:t>
      </w:r>
      <w:r w:rsidRPr="00215949">
        <w:rPr>
          <w:rFonts w:ascii="Times New Roman" w:hAnsi="Times New Roman" w:cs="Times New Roman"/>
          <w:b/>
          <w:i/>
          <w:iCs/>
          <w:lang w:val="en-US"/>
        </w:rPr>
        <w:t>1.</w:t>
      </w:r>
      <w:r w:rsidRPr="00215949">
        <w:rPr>
          <w:rFonts w:ascii="Times New Roman" w:hAnsi="Times New Roman" w:cs="Times New Roman"/>
          <w:b/>
          <w:lang w:val="en-US"/>
        </w:rPr>
        <w:t xml:space="preserve"> Relative abundance of genera with &gt;1% representation across study groups. NW-HC (orange), BED (violet) and BN (green) cohorts. </w:t>
      </w:r>
      <w:r w:rsidR="00A63D10" w:rsidRPr="00A63D10">
        <w:rPr>
          <w:rFonts w:ascii="Times New Roman" w:hAnsi="Times New Roman" w:cs="Times New Roman"/>
          <w:bCs/>
          <w:lang w:val="en-US"/>
        </w:rPr>
        <w:t>Box plots show the relative abundan</w:t>
      </w:r>
      <w:r w:rsidR="00A63D10">
        <w:rPr>
          <w:rFonts w:ascii="Times New Roman" w:hAnsi="Times New Roman" w:cs="Times New Roman"/>
          <w:bCs/>
          <w:lang w:val="en-US"/>
        </w:rPr>
        <w:t>ce (&amp;) of bacterial general in the salivary microbiota of normal-weight healthy control (NW-HC), individuals with binge eating disorder (BED) and bulimia nervosa (BN). (</w:t>
      </w:r>
      <w:r w:rsidR="00A63D10" w:rsidRPr="00A63D10">
        <w:rPr>
          <w:rFonts w:ascii="Times New Roman" w:hAnsi="Times New Roman" w:cs="Times New Roman"/>
          <w:b/>
          <w:lang w:val="en-US"/>
        </w:rPr>
        <w:t>A</w:t>
      </w:r>
      <w:r w:rsidR="00A63D10">
        <w:rPr>
          <w:rFonts w:ascii="Times New Roman" w:hAnsi="Times New Roman" w:cs="Times New Roman"/>
          <w:bCs/>
          <w:lang w:val="en-US"/>
        </w:rPr>
        <w:t xml:space="preserve">) </w:t>
      </w:r>
      <w:r w:rsidR="00A63D10" w:rsidRPr="00A63D10">
        <w:rPr>
          <w:rFonts w:ascii="Times New Roman" w:hAnsi="Times New Roman" w:cs="Times New Roman"/>
          <w:bCs/>
          <w:i/>
          <w:iCs/>
          <w:lang w:val="en-US"/>
        </w:rPr>
        <w:t>Staphylococcus</w:t>
      </w:r>
      <w:r w:rsidR="00A63D10">
        <w:rPr>
          <w:rFonts w:ascii="Times New Roman" w:hAnsi="Times New Roman" w:cs="Times New Roman"/>
          <w:bCs/>
          <w:lang w:val="en-US"/>
        </w:rPr>
        <w:t>,</w:t>
      </w:r>
      <w:r w:rsidR="00A63D10" w:rsidRPr="00A63D10">
        <w:rPr>
          <w:rFonts w:ascii="Times New Roman" w:hAnsi="Times New Roman" w:cs="Times New Roman"/>
          <w:bCs/>
          <w:i/>
          <w:iCs/>
          <w:lang w:val="en-US"/>
        </w:rPr>
        <w:t xml:space="preserve"> </w:t>
      </w:r>
      <w:r w:rsidR="00A63D10" w:rsidRPr="00EE327E">
        <w:rPr>
          <w:rFonts w:ascii="Times New Roman" w:hAnsi="Times New Roman" w:cs="Times New Roman"/>
          <w:bCs/>
          <w:lang w:val="en-US"/>
        </w:rPr>
        <w:t>Firmicutes</w:t>
      </w:r>
      <w:r w:rsidR="00A63D10">
        <w:rPr>
          <w:rFonts w:ascii="Times New Roman" w:hAnsi="Times New Roman" w:cs="Times New Roman"/>
          <w:bCs/>
          <w:lang w:val="en-US"/>
        </w:rPr>
        <w:t xml:space="preserve"> phylum; (</w:t>
      </w:r>
      <w:r w:rsidR="00A63D10" w:rsidRPr="00A63D10">
        <w:rPr>
          <w:rFonts w:ascii="Times New Roman" w:hAnsi="Times New Roman" w:cs="Times New Roman"/>
          <w:b/>
          <w:lang w:val="en-US"/>
        </w:rPr>
        <w:t>B</w:t>
      </w:r>
      <w:r w:rsidR="00A63D10">
        <w:rPr>
          <w:rFonts w:ascii="Times New Roman" w:hAnsi="Times New Roman" w:cs="Times New Roman"/>
          <w:bCs/>
          <w:lang w:val="en-US"/>
        </w:rPr>
        <w:t xml:space="preserve">) </w:t>
      </w:r>
      <w:proofErr w:type="spellStart"/>
      <w:r w:rsidR="00A63D10" w:rsidRPr="00A63D10">
        <w:rPr>
          <w:rFonts w:ascii="Times New Roman" w:hAnsi="Times New Roman" w:cs="Times New Roman"/>
          <w:bCs/>
          <w:i/>
          <w:iCs/>
          <w:lang w:val="en-US"/>
        </w:rPr>
        <w:t>Dickeya</w:t>
      </w:r>
      <w:proofErr w:type="spellEnd"/>
      <w:r w:rsidR="00A63D10">
        <w:rPr>
          <w:rFonts w:ascii="Times New Roman" w:hAnsi="Times New Roman" w:cs="Times New Roman"/>
          <w:bCs/>
          <w:lang w:val="en-US"/>
        </w:rPr>
        <w:t xml:space="preserve">, </w:t>
      </w:r>
      <w:r w:rsidR="00A63D10" w:rsidRPr="00EE327E">
        <w:rPr>
          <w:rFonts w:ascii="Times New Roman" w:hAnsi="Times New Roman" w:cs="Times New Roman"/>
          <w:bCs/>
          <w:lang w:val="en-US"/>
        </w:rPr>
        <w:t>Proteobacteria</w:t>
      </w:r>
      <w:r w:rsidR="00A63D10">
        <w:rPr>
          <w:rFonts w:ascii="Times New Roman" w:hAnsi="Times New Roman" w:cs="Times New Roman"/>
          <w:bCs/>
          <w:lang w:val="en-US"/>
        </w:rPr>
        <w:t xml:space="preserve"> phylum; (</w:t>
      </w:r>
      <w:r w:rsidR="00A63D10" w:rsidRPr="00A63D10">
        <w:rPr>
          <w:rFonts w:ascii="Times New Roman" w:hAnsi="Times New Roman" w:cs="Times New Roman"/>
          <w:b/>
          <w:lang w:val="en-US"/>
        </w:rPr>
        <w:t>C</w:t>
      </w:r>
      <w:r w:rsidR="00A63D10">
        <w:rPr>
          <w:rFonts w:ascii="Times New Roman" w:hAnsi="Times New Roman" w:cs="Times New Roman"/>
          <w:bCs/>
          <w:lang w:val="en-US"/>
        </w:rPr>
        <w:t xml:space="preserve">) </w:t>
      </w:r>
      <w:r w:rsidR="00A63D10" w:rsidRPr="00A63D10">
        <w:rPr>
          <w:rFonts w:ascii="Times New Roman" w:hAnsi="Times New Roman" w:cs="Times New Roman"/>
          <w:bCs/>
          <w:i/>
          <w:iCs/>
          <w:lang w:val="en-US"/>
        </w:rPr>
        <w:t>Flavobacterium</w:t>
      </w:r>
      <w:r w:rsidR="00A63D10">
        <w:rPr>
          <w:rFonts w:ascii="Times New Roman" w:hAnsi="Times New Roman" w:cs="Times New Roman"/>
          <w:bCs/>
          <w:lang w:val="en-US"/>
        </w:rPr>
        <w:t xml:space="preserve">, </w:t>
      </w:r>
      <w:proofErr w:type="spellStart"/>
      <w:r w:rsidR="00A63D10" w:rsidRPr="00EE327E">
        <w:rPr>
          <w:rFonts w:ascii="Times New Roman" w:hAnsi="Times New Roman" w:cs="Times New Roman"/>
          <w:bCs/>
          <w:lang w:val="en-US"/>
        </w:rPr>
        <w:t>Ba</w:t>
      </w:r>
      <w:r w:rsidR="00EE327E" w:rsidRPr="00EE327E">
        <w:rPr>
          <w:rFonts w:ascii="Times New Roman" w:hAnsi="Times New Roman" w:cs="Times New Roman"/>
          <w:bCs/>
          <w:lang w:val="en-US"/>
        </w:rPr>
        <w:t>c</w:t>
      </w:r>
      <w:r w:rsidR="00A63D10" w:rsidRPr="00EE327E">
        <w:rPr>
          <w:rFonts w:ascii="Times New Roman" w:hAnsi="Times New Roman" w:cs="Times New Roman"/>
          <w:bCs/>
          <w:lang w:val="en-US"/>
        </w:rPr>
        <w:t>teroidota</w:t>
      </w:r>
      <w:proofErr w:type="spellEnd"/>
      <w:r w:rsidR="00A63D10">
        <w:rPr>
          <w:rFonts w:ascii="Times New Roman" w:hAnsi="Times New Roman" w:cs="Times New Roman"/>
          <w:bCs/>
          <w:lang w:val="en-US"/>
        </w:rPr>
        <w:t xml:space="preserve"> phylum; (</w:t>
      </w:r>
      <w:r w:rsidR="00A63D10" w:rsidRPr="00A63D10">
        <w:rPr>
          <w:rFonts w:ascii="Times New Roman" w:hAnsi="Times New Roman" w:cs="Times New Roman"/>
          <w:b/>
          <w:lang w:val="en-US"/>
        </w:rPr>
        <w:t>D</w:t>
      </w:r>
      <w:r w:rsidR="00A63D10">
        <w:rPr>
          <w:rFonts w:ascii="Times New Roman" w:hAnsi="Times New Roman" w:cs="Times New Roman"/>
          <w:bCs/>
          <w:lang w:val="en-US"/>
        </w:rPr>
        <w:t xml:space="preserve">) </w:t>
      </w:r>
      <w:proofErr w:type="spellStart"/>
      <w:r w:rsidR="00A63D10" w:rsidRPr="00A63D10">
        <w:rPr>
          <w:rFonts w:ascii="Times New Roman" w:hAnsi="Times New Roman" w:cs="Times New Roman"/>
          <w:bCs/>
          <w:i/>
          <w:iCs/>
          <w:lang w:val="en-US"/>
        </w:rPr>
        <w:t>Dojkabacteria</w:t>
      </w:r>
      <w:proofErr w:type="spellEnd"/>
      <w:r w:rsidR="00A63D10">
        <w:rPr>
          <w:rFonts w:ascii="Times New Roman" w:hAnsi="Times New Roman" w:cs="Times New Roman"/>
          <w:bCs/>
          <w:lang w:val="en-US"/>
        </w:rPr>
        <w:t xml:space="preserve">, </w:t>
      </w:r>
      <w:proofErr w:type="spellStart"/>
      <w:r w:rsidR="00A63D10" w:rsidRPr="00EE327E">
        <w:rPr>
          <w:rFonts w:ascii="Times New Roman" w:hAnsi="Times New Roman" w:cs="Times New Roman"/>
          <w:bCs/>
          <w:lang w:val="en-US"/>
        </w:rPr>
        <w:t>Patescibacteria</w:t>
      </w:r>
      <w:proofErr w:type="spellEnd"/>
      <w:r w:rsidR="00A63D10" w:rsidRPr="00EE327E">
        <w:rPr>
          <w:rFonts w:ascii="Times New Roman" w:hAnsi="Times New Roman" w:cs="Times New Roman"/>
          <w:bCs/>
          <w:lang w:val="en-US"/>
        </w:rPr>
        <w:t xml:space="preserve"> </w:t>
      </w:r>
      <w:r w:rsidR="00A63D10">
        <w:rPr>
          <w:rFonts w:ascii="Times New Roman" w:hAnsi="Times New Roman" w:cs="Times New Roman"/>
          <w:bCs/>
          <w:lang w:val="en-US"/>
        </w:rPr>
        <w:t>phylum; (</w:t>
      </w:r>
      <w:r w:rsidR="00A63D10" w:rsidRPr="00A63D10">
        <w:rPr>
          <w:rFonts w:ascii="Times New Roman" w:hAnsi="Times New Roman" w:cs="Times New Roman"/>
          <w:b/>
          <w:lang w:val="en-US"/>
        </w:rPr>
        <w:t>E</w:t>
      </w:r>
      <w:r w:rsidR="00A63D10">
        <w:rPr>
          <w:rFonts w:ascii="Times New Roman" w:hAnsi="Times New Roman" w:cs="Times New Roman"/>
          <w:bCs/>
          <w:lang w:val="en-US"/>
        </w:rPr>
        <w:t xml:space="preserve">) </w:t>
      </w:r>
      <w:r w:rsidR="00A63D10" w:rsidRPr="00A63D10">
        <w:rPr>
          <w:rFonts w:ascii="Times New Roman" w:hAnsi="Times New Roman" w:cs="Times New Roman"/>
          <w:bCs/>
          <w:i/>
          <w:iCs/>
          <w:lang w:val="en-US"/>
        </w:rPr>
        <w:t>Treponema</w:t>
      </w:r>
      <w:r w:rsidR="00A63D10">
        <w:rPr>
          <w:rFonts w:ascii="Times New Roman" w:hAnsi="Times New Roman" w:cs="Times New Roman"/>
          <w:bCs/>
          <w:lang w:val="en-US"/>
        </w:rPr>
        <w:t xml:space="preserve">, </w:t>
      </w:r>
      <w:proofErr w:type="spellStart"/>
      <w:r w:rsidR="00A63D10" w:rsidRPr="00EE327E">
        <w:rPr>
          <w:rFonts w:ascii="Times New Roman" w:hAnsi="Times New Roman" w:cs="Times New Roman"/>
          <w:bCs/>
          <w:lang w:val="en-US"/>
        </w:rPr>
        <w:t>Spirochaetota</w:t>
      </w:r>
      <w:proofErr w:type="spellEnd"/>
      <w:r w:rsidR="00A63D10">
        <w:rPr>
          <w:rFonts w:ascii="Times New Roman" w:hAnsi="Times New Roman" w:cs="Times New Roman"/>
          <w:bCs/>
          <w:lang w:val="en-US"/>
        </w:rPr>
        <w:t xml:space="preserve"> phylum; (</w:t>
      </w:r>
      <w:r w:rsidR="00A63D10" w:rsidRPr="00A63D10">
        <w:rPr>
          <w:rFonts w:ascii="Times New Roman" w:hAnsi="Times New Roman" w:cs="Times New Roman"/>
          <w:b/>
          <w:lang w:val="en-US"/>
        </w:rPr>
        <w:t>F</w:t>
      </w:r>
      <w:r w:rsidR="00A63D10">
        <w:rPr>
          <w:rFonts w:ascii="Times New Roman" w:hAnsi="Times New Roman" w:cs="Times New Roman"/>
          <w:bCs/>
          <w:lang w:val="en-US"/>
        </w:rPr>
        <w:t xml:space="preserve">) </w:t>
      </w:r>
      <w:proofErr w:type="spellStart"/>
      <w:r w:rsidR="00A63D10" w:rsidRPr="00A63D10">
        <w:rPr>
          <w:rFonts w:ascii="Times New Roman" w:hAnsi="Times New Roman" w:cs="Times New Roman"/>
          <w:bCs/>
          <w:i/>
          <w:iCs/>
          <w:lang w:val="en-US"/>
        </w:rPr>
        <w:t>Sellimonas</w:t>
      </w:r>
      <w:proofErr w:type="spellEnd"/>
      <w:r w:rsidR="00A63D10">
        <w:rPr>
          <w:rFonts w:ascii="Times New Roman" w:hAnsi="Times New Roman" w:cs="Times New Roman"/>
          <w:bCs/>
          <w:lang w:val="en-US"/>
        </w:rPr>
        <w:t xml:space="preserve">, </w:t>
      </w:r>
      <w:r w:rsidR="00A63D10" w:rsidRPr="00EE327E">
        <w:rPr>
          <w:rFonts w:ascii="Times New Roman" w:hAnsi="Times New Roman" w:cs="Times New Roman"/>
          <w:bCs/>
          <w:lang w:val="en-US"/>
        </w:rPr>
        <w:t>Firmicutes</w:t>
      </w:r>
      <w:r w:rsidR="00A63D10">
        <w:rPr>
          <w:rFonts w:ascii="Times New Roman" w:hAnsi="Times New Roman" w:cs="Times New Roman"/>
          <w:bCs/>
          <w:lang w:val="en-US"/>
        </w:rPr>
        <w:t xml:space="preserve"> phylum.</w:t>
      </w:r>
    </w:p>
    <w:p w14:paraId="502CBDA8" w14:textId="723A4CE2" w:rsidR="00215949" w:rsidRDefault="00215949" w:rsidP="003E05E1">
      <w:pPr>
        <w:spacing w:line="480" w:lineRule="auto"/>
        <w:jc w:val="both"/>
        <w:rPr>
          <w:rFonts w:ascii="Times New Roman" w:hAnsi="Times New Roman" w:cs="Times New Roman"/>
          <w:b/>
          <w:bCs/>
          <w:i/>
          <w:iCs/>
          <w:lang w:val="en-US"/>
        </w:rPr>
      </w:pPr>
    </w:p>
    <w:p w14:paraId="720096D2" w14:textId="4E62AB45" w:rsidR="00A92233" w:rsidRPr="00AB1A30" w:rsidRDefault="00A92233" w:rsidP="003E05E1">
      <w:pPr>
        <w:spacing w:line="480" w:lineRule="auto"/>
        <w:jc w:val="both"/>
        <w:rPr>
          <w:rFonts w:ascii="Times New Roman" w:hAnsi="Times New Roman" w:cs="Times New Roman"/>
          <w:b/>
          <w:lang w:val="en-US"/>
        </w:rPr>
      </w:pPr>
      <w:r w:rsidRPr="00A92233">
        <w:rPr>
          <w:rFonts w:ascii="Times New Roman" w:hAnsi="Times New Roman" w:cs="Times New Roman"/>
          <w:b/>
          <w:bCs/>
          <w:i/>
          <w:iCs/>
          <w:lang w:val="en-US"/>
        </w:rPr>
        <w:t xml:space="preserve">Table </w:t>
      </w:r>
      <w:r>
        <w:rPr>
          <w:rFonts w:ascii="Times New Roman" w:hAnsi="Times New Roman" w:cs="Times New Roman"/>
          <w:b/>
          <w:bCs/>
          <w:i/>
          <w:iCs/>
          <w:lang w:val="en-US"/>
        </w:rPr>
        <w:t>S</w:t>
      </w:r>
      <w:r w:rsidRPr="00A92233">
        <w:rPr>
          <w:rFonts w:ascii="Times New Roman" w:hAnsi="Times New Roman" w:cs="Times New Roman"/>
          <w:b/>
          <w:bCs/>
          <w:i/>
          <w:iCs/>
          <w:lang w:val="en-US"/>
        </w:rPr>
        <w:t>2</w:t>
      </w:r>
      <w:r w:rsidRPr="00A92233">
        <w:rPr>
          <w:rFonts w:ascii="Times New Roman" w:hAnsi="Times New Roman" w:cs="Times New Roman"/>
          <w:b/>
          <w:i/>
          <w:iCs/>
          <w:lang w:val="en-US"/>
        </w:rPr>
        <w:t>.</w:t>
      </w:r>
      <w:r w:rsidRPr="00A92233">
        <w:rPr>
          <w:rFonts w:ascii="Times New Roman" w:hAnsi="Times New Roman" w:cs="Times New Roman"/>
          <w:b/>
          <w:lang w:val="en-US"/>
        </w:rPr>
        <w:t xml:space="preserve"> Topological parameters of miRNA-psychiatric disorders network calculated in </w:t>
      </w:r>
      <w:proofErr w:type="spellStart"/>
      <w:r w:rsidRPr="00A92233">
        <w:rPr>
          <w:rFonts w:ascii="Times New Roman" w:hAnsi="Times New Roman" w:cs="Times New Roman"/>
          <w:b/>
          <w:lang w:val="en-US"/>
        </w:rPr>
        <w:t>Cytoscape</w:t>
      </w:r>
      <w:proofErr w:type="spellEnd"/>
      <w:r w:rsidRPr="00A92233">
        <w:rPr>
          <w:rFonts w:ascii="Times New Roman" w:hAnsi="Times New Roman" w:cs="Times New Roman"/>
          <w:b/>
          <w:lang w:val="en-US"/>
        </w:rPr>
        <w:t xml:space="preserve">. </w:t>
      </w:r>
      <w:r w:rsidRPr="00AB1A30">
        <w:rPr>
          <w:rFonts w:ascii="Times New Roman" w:hAnsi="Times New Roman" w:cs="Times New Roman"/>
          <w:lang w:val="en-US"/>
        </w:rPr>
        <w:t xml:space="preserve">*Number of nodes: The total number of miRNAs and psychiatric disorders involved; Number of edges: The total number of interactions found; Clustering coefficient: It is a measure of how the nodes tend to form clusters; Diameter: The longest of all the calculated shortest paths; Characteristic path length: The expected distance between two connected nodes; </w:t>
      </w:r>
      <w:r w:rsidRPr="00A92233">
        <w:rPr>
          <w:rFonts w:ascii="Times New Roman" w:hAnsi="Times New Roman" w:cs="Times New Roman"/>
          <w:lang w:val="en-US"/>
        </w:rPr>
        <w:t xml:space="preserve">Avg. number of </w:t>
      </w:r>
      <w:proofErr w:type="spellStart"/>
      <w:r w:rsidRPr="00A92233">
        <w:rPr>
          <w:rFonts w:ascii="Times New Roman" w:hAnsi="Times New Roman" w:cs="Times New Roman"/>
          <w:lang w:val="en-US"/>
        </w:rPr>
        <w:t>neighbours</w:t>
      </w:r>
      <w:proofErr w:type="spellEnd"/>
      <w:r w:rsidRPr="00A92233">
        <w:rPr>
          <w:rFonts w:ascii="Times New Roman" w:hAnsi="Times New Roman" w:cs="Times New Roman"/>
          <w:lang w:val="en-US"/>
        </w:rPr>
        <w:t>: The mean number of connections of each node.</w:t>
      </w:r>
    </w:p>
    <w:tbl>
      <w:tblPr>
        <w:tblW w:w="5980" w:type="dxa"/>
        <w:tblCellMar>
          <w:left w:w="0" w:type="dxa"/>
          <w:right w:w="0" w:type="dxa"/>
        </w:tblCellMar>
        <w:tblLook w:val="0400" w:firstRow="0" w:lastRow="0" w:firstColumn="0" w:lastColumn="0" w:noHBand="0" w:noVBand="1"/>
      </w:tblPr>
      <w:tblGrid>
        <w:gridCol w:w="3680"/>
        <w:gridCol w:w="2300"/>
      </w:tblGrid>
      <w:tr w:rsidR="00A92233" w:rsidRPr="00AB1A30" w14:paraId="4244449E" w14:textId="77777777" w:rsidTr="008C7A66">
        <w:trPr>
          <w:trHeight w:val="325"/>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A6DBE5" w14:textId="77777777" w:rsidR="00A92233" w:rsidRPr="00AB1A30" w:rsidRDefault="00A92233" w:rsidP="008C7A66">
            <w:pPr>
              <w:spacing w:line="256" w:lineRule="auto"/>
              <w:jc w:val="both"/>
              <w:rPr>
                <w:rFonts w:ascii="Times New Roman" w:eastAsia="Times New Roman" w:hAnsi="Times New Roman" w:cs="Times New Roman"/>
              </w:rPr>
            </w:pPr>
            <w:proofErr w:type="spellStart"/>
            <w:r w:rsidRPr="00AB1A30">
              <w:rPr>
                <w:rFonts w:ascii="Times New Roman" w:hAnsi="Times New Roman" w:cs="Times New Roman"/>
                <w:b/>
                <w:bCs/>
                <w:color w:val="000000" w:themeColor="text1"/>
                <w:kern w:val="24"/>
              </w:rPr>
              <w:lastRenderedPageBreak/>
              <w:t>Parameters</w:t>
            </w:r>
            <w:proofErr w:type="spellEnd"/>
            <w:r w:rsidRPr="00AB1A30">
              <w:rPr>
                <w:rFonts w:ascii="Times New Roman" w:hAnsi="Times New Roman" w:cs="Times New Roman"/>
                <w:b/>
                <w:bCs/>
                <w:color w:val="000000" w:themeColor="text1"/>
                <w:kern w:val="24"/>
              </w:rPr>
              <w:t>*</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4E9F5B" w14:textId="77777777" w:rsidR="00A92233" w:rsidRPr="00AB1A30" w:rsidRDefault="00A92233" w:rsidP="008C7A66">
            <w:pPr>
              <w:spacing w:line="256" w:lineRule="auto"/>
              <w:jc w:val="both"/>
              <w:rPr>
                <w:rFonts w:ascii="Times New Roman" w:eastAsia="Times New Roman" w:hAnsi="Times New Roman" w:cs="Times New Roman"/>
              </w:rPr>
            </w:pPr>
            <w:r w:rsidRPr="00AB1A30">
              <w:rPr>
                <w:rFonts w:ascii="Times New Roman" w:hAnsi="Times New Roman" w:cs="Times New Roman"/>
                <w:color w:val="000000" w:themeColor="text1"/>
                <w:kern w:val="24"/>
              </w:rPr>
              <w:t> </w:t>
            </w:r>
          </w:p>
        </w:tc>
      </w:tr>
      <w:tr w:rsidR="00A92233" w:rsidRPr="00AB1A30" w14:paraId="1254BBA7" w14:textId="77777777" w:rsidTr="008C7A66">
        <w:trPr>
          <w:trHeight w:val="325"/>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09443A" w14:textId="77777777" w:rsidR="00A92233" w:rsidRPr="00AB1A30" w:rsidRDefault="00A92233" w:rsidP="008C7A66">
            <w:pPr>
              <w:spacing w:line="256" w:lineRule="auto"/>
              <w:jc w:val="both"/>
              <w:rPr>
                <w:rFonts w:ascii="Times New Roman" w:eastAsia="Times New Roman" w:hAnsi="Times New Roman" w:cs="Times New Roman"/>
              </w:rPr>
            </w:pPr>
            <w:proofErr w:type="spellStart"/>
            <w:r w:rsidRPr="00AB1A30">
              <w:rPr>
                <w:rFonts w:ascii="Times New Roman" w:hAnsi="Times New Roman" w:cs="Times New Roman"/>
                <w:color w:val="000000" w:themeColor="text1"/>
                <w:kern w:val="24"/>
              </w:rPr>
              <w:t>Number</w:t>
            </w:r>
            <w:proofErr w:type="spellEnd"/>
            <w:r w:rsidRPr="00AB1A30">
              <w:rPr>
                <w:rFonts w:ascii="Times New Roman" w:hAnsi="Times New Roman" w:cs="Times New Roman"/>
                <w:color w:val="000000" w:themeColor="text1"/>
                <w:kern w:val="24"/>
              </w:rPr>
              <w:t xml:space="preserve"> of </w:t>
            </w:r>
            <w:proofErr w:type="spellStart"/>
            <w:r w:rsidRPr="00AB1A30">
              <w:rPr>
                <w:rFonts w:ascii="Times New Roman" w:hAnsi="Times New Roman" w:cs="Times New Roman"/>
                <w:color w:val="000000" w:themeColor="text1"/>
                <w:kern w:val="24"/>
              </w:rPr>
              <w:t>nodes</w:t>
            </w:r>
            <w:proofErr w:type="spellEnd"/>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8B5551" w14:textId="77777777" w:rsidR="00A92233" w:rsidRPr="00AB1A30" w:rsidRDefault="00A92233" w:rsidP="008C7A66">
            <w:pPr>
              <w:spacing w:line="256" w:lineRule="auto"/>
              <w:jc w:val="both"/>
              <w:rPr>
                <w:rFonts w:ascii="Times New Roman" w:eastAsia="Times New Roman" w:hAnsi="Times New Roman" w:cs="Times New Roman"/>
              </w:rPr>
            </w:pPr>
            <w:r w:rsidRPr="00AB1A30">
              <w:rPr>
                <w:rFonts w:ascii="Times New Roman" w:hAnsi="Times New Roman" w:cs="Times New Roman"/>
                <w:color w:val="000000" w:themeColor="text1"/>
                <w:kern w:val="24"/>
              </w:rPr>
              <w:t>16</w:t>
            </w:r>
          </w:p>
        </w:tc>
      </w:tr>
      <w:tr w:rsidR="00A92233" w:rsidRPr="00AB1A30" w14:paraId="6DCDF53F" w14:textId="77777777" w:rsidTr="008C7A66">
        <w:trPr>
          <w:trHeight w:val="325"/>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AFA41F" w14:textId="77777777" w:rsidR="00A92233" w:rsidRPr="00AB1A30" w:rsidRDefault="00A92233" w:rsidP="008C7A66">
            <w:pPr>
              <w:spacing w:line="256" w:lineRule="auto"/>
              <w:jc w:val="both"/>
              <w:rPr>
                <w:rFonts w:ascii="Times New Roman" w:eastAsia="Times New Roman" w:hAnsi="Times New Roman" w:cs="Times New Roman"/>
              </w:rPr>
            </w:pPr>
            <w:proofErr w:type="spellStart"/>
            <w:r w:rsidRPr="00AB1A30">
              <w:rPr>
                <w:rFonts w:ascii="Times New Roman" w:hAnsi="Times New Roman" w:cs="Times New Roman"/>
                <w:color w:val="000000" w:themeColor="text1"/>
                <w:kern w:val="24"/>
              </w:rPr>
              <w:t>Number</w:t>
            </w:r>
            <w:proofErr w:type="spellEnd"/>
            <w:r w:rsidRPr="00AB1A30">
              <w:rPr>
                <w:rFonts w:ascii="Times New Roman" w:hAnsi="Times New Roman" w:cs="Times New Roman"/>
                <w:color w:val="000000" w:themeColor="text1"/>
                <w:kern w:val="24"/>
              </w:rPr>
              <w:t xml:space="preserve"> of </w:t>
            </w:r>
            <w:proofErr w:type="spellStart"/>
            <w:r w:rsidRPr="00AB1A30">
              <w:rPr>
                <w:rFonts w:ascii="Times New Roman" w:hAnsi="Times New Roman" w:cs="Times New Roman"/>
                <w:color w:val="000000" w:themeColor="text1"/>
                <w:kern w:val="24"/>
              </w:rPr>
              <w:t>edges</w:t>
            </w:r>
            <w:proofErr w:type="spellEnd"/>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382AC8" w14:textId="77777777" w:rsidR="00A92233" w:rsidRPr="00AB1A30" w:rsidRDefault="00A92233" w:rsidP="008C7A66">
            <w:pPr>
              <w:spacing w:line="256" w:lineRule="auto"/>
              <w:jc w:val="both"/>
              <w:rPr>
                <w:rFonts w:ascii="Times New Roman" w:eastAsia="Times New Roman" w:hAnsi="Times New Roman" w:cs="Times New Roman"/>
              </w:rPr>
            </w:pPr>
            <w:r w:rsidRPr="00AB1A30">
              <w:rPr>
                <w:rFonts w:ascii="Times New Roman" w:hAnsi="Times New Roman" w:cs="Times New Roman"/>
                <w:color w:val="000000" w:themeColor="text1"/>
                <w:kern w:val="24"/>
              </w:rPr>
              <w:t>19</w:t>
            </w:r>
          </w:p>
        </w:tc>
      </w:tr>
      <w:tr w:rsidR="00A92233" w:rsidRPr="00AB1A30" w14:paraId="74981565" w14:textId="77777777" w:rsidTr="008C7A66">
        <w:trPr>
          <w:trHeight w:val="325"/>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4673BE" w14:textId="77777777" w:rsidR="00A92233" w:rsidRPr="00AB1A30" w:rsidRDefault="00A92233" w:rsidP="008C7A66">
            <w:pPr>
              <w:spacing w:line="256" w:lineRule="auto"/>
              <w:jc w:val="both"/>
              <w:rPr>
                <w:rFonts w:ascii="Times New Roman" w:eastAsia="Times New Roman" w:hAnsi="Times New Roman" w:cs="Times New Roman"/>
              </w:rPr>
            </w:pPr>
            <w:r w:rsidRPr="00AB1A30">
              <w:rPr>
                <w:rFonts w:ascii="Times New Roman" w:hAnsi="Times New Roman" w:cs="Times New Roman"/>
                <w:color w:val="000000" w:themeColor="text1"/>
                <w:kern w:val="24"/>
              </w:rPr>
              <w:t xml:space="preserve">Clustering </w:t>
            </w:r>
            <w:proofErr w:type="spellStart"/>
            <w:r w:rsidRPr="00AB1A30">
              <w:rPr>
                <w:rFonts w:ascii="Times New Roman" w:hAnsi="Times New Roman" w:cs="Times New Roman"/>
                <w:color w:val="000000" w:themeColor="text1"/>
                <w:kern w:val="24"/>
              </w:rPr>
              <w:t>coefficient</w:t>
            </w:r>
            <w:proofErr w:type="spellEnd"/>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D2EB42" w14:textId="77777777" w:rsidR="00A92233" w:rsidRPr="00AB1A30" w:rsidRDefault="00A92233" w:rsidP="008C7A66">
            <w:pPr>
              <w:spacing w:line="256" w:lineRule="auto"/>
              <w:jc w:val="both"/>
              <w:rPr>
                <w:rFonts w:ascii="Times New Roman" w:eastAsia="Times New Roman" w:hAnsi="Times New Roman" w:cs="Times New Roman"/>
              </w:rPr>
            </w:pPr>
            <w:r w:rsidRPr="00AB1A30">
              <w:rPr>
                <w:rFonts w:ascii="Times New Roman" w:hAnsi="Times New Roman" w:cs="Times New Roman"/>
                <w:color w:val="000000" w:themeColor="text1"/>
                <w:kern w:val="24"/>
              </w:rPr>
              <w:t>0.000</w:t>
            </w:r>
          </w:p>
        </w:tc>
      </w:tr>
      <w:tr w:rsidR="00A92233" w:rsidRPr="00AB1A30" w14:paraId="396BEF7B" w14:textId="77777777" w:rsidTr="008C7A66">
        <w:trPr>
          <w:trHeight w:val="325"/>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79BC68" w14:textId="77777777" w:rsidR="00A92233" w:rsidRPr="00AB1A30" w:rsidRDefault="00A92233" w:rsidP="008C7A66">
            <w:pPr>
              <w:spacing w:line="256" w:lineRule="auto"/>
              <w:jc w:val="both"/>
              <w:rPr>
                <w:rFonts w:ascii="Times New Roman" w:eastAsia="Times New Roman" w:hAnsi="Times New Roman" w:cs="Times New Roman"/>
              </w:rPr>
            </w:pPr>
            <w:proofErr w:type="spellStart"/>
            <w:r w:rsidRPr="00AB1A30">
              <w:rPr>
                <w:rFonts w:ascii="Times New Roman" w:hAnsi="Times New Roman" w:cs="Times New Roman"/>
                <w:color w:val="000000" w:themeColor="text1"/>
                <w:kern w:val="24"/>
              </w:rPr>
              <w:t>Diameter</w:t>
            </w:r>
            <w:proofErr w:type="spellEnd"/>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3D86E0" w14:textId="77777777" w:rsidR="00A92233" w:rsidRPr="00AB1A30" w:rsidRDefault="00A92233" w:rsidP="008C7A66">
            <w:pPr>
              <w:spacing w:line="256" w:lineRule="auto"/>
              <w:jc w:val="both"/>
              <w:rPr>
                <w:rFonts w:ascii="Times New Roman" w:eastAsia="Times New Roman" w:hAnsi="Times New Roman" w:cs="Times New Roman"/>
              </w:rPr>
            </w:pPr>
            <w:r w:rsidRPr="00AB1A30">
              <w:rPr>
                <w:rFonts w:ascii="Times New Roman" w:hAnsi="Times New Roman" w:cs="Times New Roman"/>
                <w:color w:val="000000" w:themeColor="text1"/>
                <w:kern w:val="24"/>
              </w:rPr>
              <w:t>5</w:t>
            </w:r>
          </w:p>
        </w:tc>
      </w:tr>
      <w:tr w:rsidR="00A92233" w:rsidRPr="00AB1A30" w14:paraId="184730BC" w14:textId="77777777" w:rsidTr="008C7A66">
        <w:trPr>
          <w:trHeight w:val="325"/>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CF0CAF" w14:textId="77777777" w:rsidR="00A92233" w:rsidRPr="00AB1A30" w:rsidRDefault="00A92233" w:rsidP="008C7A66">
            <w:pPr>
              <w:spacing w:line="256" w:lineRule="auto"/>
              <w:jc w:val="both"/>
              <w:rPr>
                <w:rFonts w:ascii="Times New Roman" w:eastAsia="Times New Roman" w:hAnsi="Times New Roman" w:cs="Times New Roman"/>
              </w:rPr>
            </w:pPr>
            <w:proofErr w:type="spellStart"/>
            <w:r w:rsidRPr="00AB1A30">
              <w:rPr>
                <w:rFonts w:ascii="Times New Roman" w:hAnsi="Times New Roman" w:cs="Times New Roman"/>
                <w:color w:val="000000" w:themeColor="text1"/>
                <w:kern w:val="24"/>
              </w:rPr>
              <w:t>Characteristic</w:t>
            </w:r>
            <w:proofErr w:type="spellEnd"/>
            <w:r w:rsidRPr="00AB1A30">
              <w:rPr>
                <w:rFonts w:ascii="Times New Roman" w:hAnsi="Times New Roman" w:cs="Times New Roman"/>
                <w:color w:val="000000" w:themeColor="text1"/>
                <w:kern w:val="24"/>
              </w:rPr>
              <w:t xml:space="preserve"> </w:t>
            </w:r>
            <w:proofErr w:type="spellStart"/>
            <w:r w:rsidRPr="00AB1A30">
              <w:rPr>
                <w:rFonts w:ascii="Times New Roman" w:hAnsi="Times New Roman" w:cs="Times New Roman"/>
                <w:color w:val="000000" w:themeColor="text1"/>
                <w:kern w:val="24"/>
              </w:rPr>
              <w:t>path</w:t>
            </w:r>
            <w:proofErr w:type="spellEnd"/>
            <w:r w:rsidRPr="00AB1A30">
              <w:rPr>
                <w:rFonts w:ascii="Times New Roman" w:hAnsi="Times New Roman" w:cs="Times New Roman"/>
                <w:color w:val="000000" w:themeColor="text1"/>
                <w:kern w:val="24"/>
              </w:rPr>
              <w:t xml:space="preserve"> </w:t>
            </w:r>
            <w:proofErr w:type="spellStart"/>
            <w:r w:rsidRPr="00AB1A30">
              <w:rPr>
                <w:rFonts w:ascii="Times New Roman" w:hAnsi="Times New Roman" w:cs="Times New Roman"/>
                <w:color w:val="000000" w:themeColor="text1"/>
                <w:kern w:val="24"/>
              </w:rPr>
              <w:t>length</w:t>
            </w:r>
            <w:proofErr w:type="spellEnd"/>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268EF6" w14:textId="77777777" w:rsidR="00A92233" w:rsidRPr="00AB1A30" w:rsidRDefault="00A92233" w:rsidP="008C7A66">
            <w:pPr>
              <w:spacing w:line="256" w:lineRule="auto"/>
              <w:jc w:val="both"/>
              <w:rPr>
                <w:rFonts w:ascii="Times New Roman" w:eastAsia="Times New Roman" w:hAnsi="Times New Roman" w:cs="Times New Roman"/>
              </w:rPr>
            </w:pPr>
            <w:r w:rsidRPr="00AB1A30">
              <w:rPr>
                <w:rFonts w:ascii="Times New Roman" w:hAnsi="Times New Roman" w:cs="Times New Roman"/>
                <w:color w:val="000000" w:themeColor="text1"/>
                <w:kern w:val="24"/>
              </w:rPr>
              <w:t>2.708</w:t>
            </w:r>
          </w:p>
        </w:tc>
      </w:tr>
      <w:tr w:rsidR="00A92233" w:rsidRPr="00AB1A30" w14:paraId="3D4B18A9" w14:textId="77777777" w:rsidTr="008C7A66">
        <w:trPr>
          <w:trHeight w:val="325"/>
        </w:trPr>
        <w:tc>
          <w:tcPr>
            <w:tcW w:w="36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256D11" w14:textId="77777777" w:rsidR="00A92233" w:rsidRPr="00AB1A30" w:rsidRDefault="00A92233" w:rsidP="008C7A66">
            <w:pPr>
              <w:spacing w:line="256" w:lineRule="auto"/>
              <w:jc w:val="both"/>
              <w:rPr>
                <w:rFonts w:ascii="Times New Roman" w:eastAsia="Times New Roman" w:hAnsi="Times New Roman" w:cs="Times New Roman"/>
              </w:rPr>
            </w:pPr>
            <w:proofErr w:type="spellStart"/>
            <w:r w:rsidRPr="00AB1A30">
              <w:rPr>
                <w:rFonts w:ascii="Times New Roman" w:hAnsi="Times New Roman" w:cs="Times New Roman"/>
                <w:color w:val="000000" w:themeColor="text1"/>
                <w:kern w:val="24"/>
              </w:rPr>
              <w:t>Avg</w:t>
            </w:r>
            <w:proofErr w:type="spellEnd"/>
            <w:r w:rsidRPr="00AB1A30">
              <w:rPr>
                <w:rFonts w:ascii="Times New Roman" w:hAnsi="Times New Roman" w:cs="Times New Roman"/>
                <w:color w:val="000000" w:themeColor="text1"/>
                <w:kern w:val="24"/>
              </w:rPr>
              <w:t xml:space="preserve">. </w:t>
            </w:r>
            <w:proofErr w:type="spellStart"/>
            <w:r w:rsidRPr="00AB1A30">
              <w:rPr>
                <w:rFonts w:ascii="Times New Roman" w:hAnsi="Times New Roman" w:cs="Times New Roman"/>
                <w:color w:val="000000" w:themeColor="text1"/>
                <w:kern w:val="24"/>
              </w:rPr>
              <w:t>number</w:t>
            </w:r>
            <w:proofErr w:type="spellEnd"/>
            <w:r w:rsidRPr="00AB1A30">
              <w:rPr>
                <w:rFonts w:ascii="Times New Roman" w:hAnsi="Times New Roman" w:cs="Times New Roman"/>
                <w:color w:val="000000" w:themeColor="text1"/>
                <w:kern w:val="24"/>
              </w:rPr>
              <w:t xml:space="preserve"> of </w:t>
            </w:r>
            <w:proofErr w:type="spellStart"/>
            <w:r w:rsidRPr="00AB1A30">
              <w:rPr>
                <w:rFonts w:ascii="Times New Roman" w:hAnsi="Times New Roman" w:cs="Times New Roman"/>
                <w:color w:val="000000" w:themeColor="text1"/>
                <w:kern w:val="24"/>
              </w:rPr>
              <w:t>neighbours</w:t>
            </w:r>
            <w:proofErr w:type="spellEnd"/>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D61E08" w14:textId="77777777" w:rsidR="00A92233" w:rsidRPr="00AB1A30" w:rsidRDefault="00A92233" w:rsidP="008C7A66">
            <w:pPr>
              <w:spacing w:line="256" w:lineRule="auto"/>
              <w:jc w:val="both"/>
              <w:rPr>
                <w:rFonts w:ascii="Times New Roman" w:eastAsia="Times New Roman" w:hAnsi="Times New Roman" w:cs="Times New Roman"/>
              </w:rPr>
            </w:pPr>
            <w:r w:rsidRPr="00AB1A30">
              <w:rPr>
                <w:rFonts w:ascii="Times New Roman" w:hAnsi="Times New Roman" w:cs="Times New Roman"/>
                <w:color w:val="000000" w:themeColor="text1"/>
                <w:kern w:val="24"/>
              </w:rPr>
              <w:t>2.250</w:t>
            </w:r>
          </w:p>
        </w:tc>
      </w:tr>
    </w:tbl>
    <w:p w14:paraId="6973F5B4" w14:textId="77777777" w:rsidR="004D5F5F" w:rsidRDefault="004D5F5F" w:rsidP="00486CFB">
      <w:pPr>
        <w:keepNext/>
        <w:jc w:val="both"/>
        <w:rPr>
          <w:rFonts w:ascii="Times New Roman" w:hAnsi="Times New Roman" w:cs="Times New Roman"/>
          <w:b/>
          <w:bCs/>
          <w:i/>
          <w:iCs/>
          <w:lang w:val="en-GB"/>
        </w:rPr>
      </w:pPr>
    </w:p>
    <w:p w14:paraId="6A86B1E7" w14:textId="35047AB6" w:rsidR="00486CFB" w:rsidRPr="00486CFB" w:rsidRDefault="00486CFB" w:rsidP="003E05E1">
      <w:pPr>
        <w:keepNext/>
        <w:spacing w:line="480" w:lineRule="auto"/>
        <w:jc w:val="both"/>
        <w:rPr>
          <w:rFonts w:ascii="Times New Roman" w:hAnsi="Times New Roman" w:cs="Times New Roman"/>
          <w:lang w:val="en-US"/>
        </w:rPr>
      </w:pPr>
      <w:r w:rsidRPr="00486CFB">
        <w:rPr>
          <w:rFonts w:ascii="Times New Roman" w:hAnsi="Times New Roman" w:cs="Times New Roman"/>
          <w:b/>
          <w:bCs/>
          <w:i/>
          <w:iCs/>
          <w:lang w:val="en-GB"/>
        </w:rPr>
        <w:t>Table S</w:t>
      </w:r>
      <w:r w:rsidR="00A92233">
        <w:rPr>
          <w:rFonts w:ascii="Times New Roman" w:hAnsi="Times New Roman" w:cs="Times New Roman"/>
          <w:b/>
          <w:bCs/>
          <w:i/>
          <w:iCs/>
          <w:lang w:val="en-GB"/>
        </w:rPr>
        <w:t>3</w:t>
      </w:r>
      <w:r w:rsidRPr="00486CFB">
        <w:rPr>
          <w:rFonts w:ascii="Times New Roman" w:hAnsi="Times New Roman" w:cs="Times New Roman"/>
          <w:b/>
          <w:bCs/>
          <w:i/>
          <w:iCs/>
          <w:lang w:val="en-GB"/>
        </w:rPr>
        <w:t>.</w:t>
      </w:r>
      <w:r w:rsidRPr="00486CFB">
        <w:rPr>
          <w:rFonts w:ascii="Times New Roman" w:hAnsi="Times New Roman" w:cs="Times New Roman"/>
          <w:b/>
          <w:bCs/>
          <w:lang w:val="en-GB"/>
        </w:rPr>
        <w:t xml:space="preserve"> </w:t>
      </w:r>
      <w:r w:rsidR="00A36F17">
        <w:rPr>
          <w:rFonts w:ascii="Times New Roman" w:hAnsi="Times New Roman" w:cs="Times New Roman"/>
          <w:b/>
          <w:bCs/>
          <w:lang w:val="en-US"/>
        </w:rPr>
        <w:t>m</w:t>
      </w:r>
      <w:r w:rsidRPr="00486CFB">
        <w:rPr>
          <w:rFonts w:ascii="Times New Roman" w:hAnsi="Times New Roman" w:cs="Times New Roman"/>
          <w:b/>
          <w:bCs/>
          <w:lang w:val="en-US"/>
        </w:rPr>
        <w:t xml:space="preserve">icroRNAs and their target genes associated with eating disorders (EDs). </w:t>
      </w:r>
      <w:r w:rsidRPr="00486CFB">
        <w:rPr>
          <w:rFonts w:ascii="Times New Roman" w:hAnsi="Times New Roman" w:cs="Times New Roman"/>
          <w:lang w:val="en-US"/>
        </w:rPr>
        <w:t>This table summarizes the relevant miRNAs (</w:t>
      </w:r>
      <w:r w:rsidRPr="006865D5">
        <w:rPr>
          <w:rFonts w:ascii="Times New Roman" w:hAnsi="Times New Roman" w:cs="Times New Roman"/>
          <w:i/>
          <w:iCs/>
          <w:lang w:val="en-US"/>
        </w:rPr>
        <w:t>mir-15b-5p, let-7b-5p, mir-221-3p, and miR-429</w:t>
      </w:r>
      <w:r w:rsidRPr="00486CFB">
        <w:rPr>
          <w:rFonts w:ascii="Times New Roman" w:hAnsi="Times New Roman" w:cs="Times New Roman"/>
          <w:lang w:val="en-US"/>
        </w:rPr>
        <w:t xml:space="preserve">), their target genes, the interaction scores, and the functions of these genes. </w:t>
      </w:r>
    </w:p>
    <w:tbl>
      <w:tblPr>
        <w:tblW w:w="5000" w:type="pct"/>
        <w:tblCellMar>
          <w:left w:w="0" w:type="dxa"/>
          <w:right w:w="0" w:type="dxa"/>
        </w:tblCellMar>
        <w:tblLook w:val="0600" w:firstRow="0" w:lastRow="0" w:firstColumn="0" w:lastColumn="0" w:noHBand="1" w:noVBand="1"/>
      </w:tblPr>
      <w:tblGrid>
        <w:gridCol w:w="1441"/>
        <w:gridCol w:w="1981"/>
        <w:gridCol w:w="1331"/>
        <w:gridCol w:w="2287"/>
        <w:gridCol w:w="2578"/>
      </w:tblGrid>
      <w:tr w:rsidR="00486CFB" w:rsidRPr="00486CFB" w14:paraId="4A93060A" w14:textId="77777777" w:rsidTr="00486CFB">
        <w:trPr>
          <w:trHeight w:val="303"/>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533AEB3"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b/>
                <w:bCs/>
                <w:color w:val="000000" w:themeColor="text1"/>
                <w:kern w:val="24"/>
                <w:lang w:eastAsia="it-IT"/>
                <w14:ligatures w14:val="none"/>
              </w:rPr>
              <w:t>miRNA</w:t>
            </w:r>
            <w:proofErr w:type="spellEnd"/>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AC1FDB2"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b/>
                <w:bCs/>
                <w:color w:val="000000" w:themeColor="text1"/>
                <w:kern w:val="24"/>
                <w:lang w:eastAsia="it-IT"/>
                <w14:ligatures w14:val="none"/>
              </w:rPr>
              <w:t>Target Gene</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F2E4205"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b/>
                <w:bCs/>
                <w:color w:val="000000" w:themeColor="text1"/>
                <w:kern w:val="24"/>
                <w:lang w:eastAsia="it-IT"/>
                <w14:ligatures w14:val="none"/>
              </w:rPr>
              <w:t>Score</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3CA7A809"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b/>
                <w:bCs/>
                <w:color w:val="000000" w:themeColor="text1"/>
                <w:kern w:val="24"/>
                <w:lang w:eastAsia="it-IT"/>
                <w14:ligatures w14:val="none"/>
              </w:rPr>
              <w:t xml:space="preserve">Gene </w:t>
            </w:r>
            <w:proofErr w:type="spellStart"/>
            <w:r w:rsidRPr="00486CFB">
              <w:rPr>
                <w:rFonts w:ascii="Times New Roman" w:eastAsia="Times New Roman" w:hAnsi="Times New Roman" w:cs="Times New Roman"/>
                <w:b/>
                <w:bCs/>
                <w:color w:val="000000" w:themeColor="text1"/>
                <w:kern w:val="24"/>
                <w:lang w:eastAsia="it-IT"/>
                <w14:ligatures w14:val="none"/>
              </w:rPr>
              <w:t>Function</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6E64288"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b/>
                <w:bCs/>
                <w:color w:val="000000" w:themeColor="text1"/>
                <w:kern w:val="24"/>
                <w:lang w:eastAsia="it-IT"/>
                <w14:ligatures w14:val="none"/>
              </w:rPr>
              <w:t>Relevance</w:t>
            </w:r>
            <w:proofErr w:type="spellEnd"/>
            <w:r w:rsidRPr="00486CFB">
              <w:rPr>
                <w:rFonts w:ascii="Times New Roman" w:eastAsia="Times New Roman" w:hAnsi="Times New Roman" w:cs="Times New Roman"/>
                <w:b/>
                <w:bCs/>
                <w:color w:val="000000" w:themeColor="text1"/>
                <w:kern w:val="24"/>
                <w:lang w:eastAsia="it-IT"/>
                <w14:ligatures w14:val="none"/>
              </w:rPr>
              <w:t xml:space="preserve"> to </w:t>
            </w:r>
            <w:proofErr w:type="spellStart"/>
            <w:r w:rsidRPr="00486CFB">
              <w:rPr>
                <w:rFonts w:ascii="Times New Roman" w:eastAsia="Times New Roman" w:hAnsi="Times New Roman" w:cs="Times New Roman"/>
                <w:b/>
                <w:bCs/>
                <w:color w:val="000000" w:themeColor="text1"/>
                <w:kern w:val="24"/>
                <w:lang w:eastAsia="it-IT"/>
                <w14:ligatures w14:val="none"/>
              </w:rPr>
              <w:t>EDs</w:t>
            </w:r>
            <w:proofErr w:type="spellEnd"/>
          </w:p>
        </w:tc>
      </w:tr>
      <w:tr w:rsidR="00486CFB" w:rsidRPr="009936A7" w14:paraId="08208A18" w14:textId="77777777" w:rsidTr="00486CFB">
        <w:trPr>
          <w:trHeight w:val="606"/>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55B950A"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mir-15b-5p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5714739"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Insulin</w:t>
            </w:r>
            <w:proofErr w:type="spellEnd"/>
            <w:r w:rsidRPr="00486CFB">
              <w:rPr>
                <w:rFonts w:ascii="Times New Roman" w:eastAsia="Times New Roman" w:hAnsi="Times New Roman" w:cs="Times New Roman"/>
                <w:color w:val="000000" w:themeColor="text1"/>
                <w:kern w:val="24"/>
                <w:lang w:eastAsia="it-IT"/>
                <w14:ligatures w14:val="none"/>
              </w:rPr>
              <w:t xml:space="preserve"> receptor (</w:t>
            </w:r>
            <w:r w:rsidRPr="00A36F17">
              <w:rPr>
                <w:rFonts w:ascii="Times New Roman" w:eastAsia="Times New Roman" w:hAnsi="Times New Roman" w:cs="Times New Roman"/>
                <w:i/>
                <w:iCs/>
                <w:color w:val="000000" w:themeColor="text1"/>
                <w:kern w:val="24"/>
                <w:lang w:eastAsia="it-IT"/>
                <w14:ligatures w14:val="none"/>
              </w:rPr>
              <w:t>INSR</w:t>
            </w:r>
            <w:r w:rsidRPr="00486CFB">
              <w:rPr>
                <w:rFonts w:ascii="Times New Roman" w:eastAsia="Times New Roman" w:hAnsi="Times New Roman" w:cs="Times New Roman"/>
                <w:color w:val="000000" w:themeColor="text1"/>
                <w:kern w:val="24"/>
                <w:lang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5C61E17"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94</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C7D1DAB"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Involved</w:t>
            </w:r>
            <w:proofErr w:type="spellEnd"/>
            <w:r w:rsidRPr="00486CFB">
              <w:rPr>
                <w:rFonts w:ascii="Times New Roman" w:eastAsia="Times New Roman" w:hAnsi="Times New Roman" w:cs="Times New Roman"/>
                <w:color w:val="000000" w:themeColor="text1"/>
                <w:kern w:val="24"/>
                <w:lang w:eastAsia="it-IT"/>
                <w14:ligatures w14:val="none"/>
              </w:rPr>
              <w:t xml:space="preserve"> in </w:t>
            </w:r>
            <w:proofErr w:type="spellStart"/>
            <w:r w:rsidRPr="00486CFB">
              <w:rPr>
                <w:rFonts w:ascii="Times New Roman" w:eastAsia="Times New Roman" w:hAnsi="Times New Roman" w:cs="Times New Roman"/>
                <w:color w:val="000000" w:themeColor="text1"/>
                <w:kern w:val="24"/>
                <w:lang w:eastAsia="it-IT"/>
                <w14:ligatures w14:val="none"/>
              </w:rPr>
              <w:t>insulin</w:t>
            </w:r>
            <w:proofErr w:type="spellEnd"/>
            <w:r w:rsidRPr="00486CFB">
              <w:rPr>
                <w:rFonts w:ascii="Times New Roman" w:eastAsia="Times New Roman" w:hAnsi="Times New Roman" w:cs="Times New Roman"/>
                <w:color w:val="000000" w:themeColor="text1"/>
                <w:kern w:val="24"/>
                <w:lang w:eastAsia="it-IT"/>
                <w14:ligatures w14:val="none"/>
              </w:rPr>
              <w:t xml:space="preserve"> </w:t>
            </w:r>
            <w:proofErr w:type="spellStart"/>
            <w:r w:rsidRPr="00486CFB">
              <w:rPr>
                <w:rFonts w:ascii="Times New Roman" w:eastAsia="Times New Roman" w:hAnsi="Times New Roman" w:cs="Times New Roman"/>
                <w:color w:val="000000" w:themeColor="text1"/>
                <w:kern w:val="24"/>
                <w:lang w:eastAsia="it-IT"/>
                <w14:ligatures w14:val="none"/>
              </w:rPr>
              <w:t>signaling</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6E7DD46"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Impaired activation can alter food's nutritive value, leading to overeating</w:t>
            </w:r>
          </w:p>
        </w:tc>
      </w:tr>
      <w:tr w:rsidR="00486CFB" w:rsidRPr="009936A7" w14:paraId="69159CBA" w14:textId="77777777" w:rsidTr="00486CFB">
        <w:trPr>
          <w:trHeight w:val="455"/>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35E6F04"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mir-15b-5p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38D5E46A"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Dopamine receptor D1 (</w:t>
            </w:r>
            <w:r w:rsidRPr="00A36F17">
              <w:rPr>
                <w:rFonts w:ascii="Times New Roman" w:eastAsia="Times New Roman" w:hAnsi="Times New Roman" w:cs="Times New Roman"/>
                <w:i/>
                <w:iCs/>
                <w:color w:val="000000" w:themeColor="text1"/>
                <w:kern w:val="24"/>
                <w:lang w:eastAsia="it-IT"/>
                <w14:ligatures w14:val="none"/>
              </w:rPr>
              <w:t>DRD1</w:t>
            </w:r>
            <w:r w:rsidRPr="00486CFB">
              <w:rPr>
                <w:rFonts w:ascii="Times New Roman" w:eastAsia="Times New Roman" w:hAnsi="Times New Roman" w:cs="Times New Roman"/>
                <w:color w:val="000000" w:themeColor="text1"/>
                <w:kern w:val="24"/>
                <w:lang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0A888EF"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88</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5C99E4CE"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Involved in impulse control and motivation to eat</w:t>
            </w:r>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6EBA495"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Impulse control and motivation to eat</w:t>
            </w:r>
          </w:p>
        </w:tc>
      </w:tr>
      <w:tr w:rsidR="00486CFB" w:rsidRPr="009936A7" w14:paraId="0F212C72" w14:textId="77777777" w:rsidTr="00486CFB">
        <w:trPr>
          <w:trHeight w:val="455"/>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7D2A790A" w14:textId="277A777E"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let-7b-5p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1725CEE"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High mobility group AT-hook 2 (</w:t>
            </w:r>
            <w:r w:rsidRPr="00A36F17">
              <w:rPr>
                <w:rFonts w:ascii="Times New Roman" w:eastAsia="Times New Roman" w:hAnsi="Times New Roman" w:cs="Times New Roman"/>
                <w:i/>
                <w:iCs/>
                <w:color w:val="000000" w:themeColor="text1"/>
                <w:kern w:val="24"/>
                <w:lang w:val="en-US" w:eastAsia="it-IT"/>
                <w14:ligatures w14:val="none"/>
              </w:rPr>
              <w:t>HMGA2</w:t>
            </w:r>
            <w:r w:rsidRPr="00486CFB">
              <w:rPr>
                <w:rFonts w:ascii="Times New Roman" w:eastAsia="Times New Roman" w:hAnsi="Times New Roman" w:cs="Times New Roman"/>
                <w:color w:val="000000" w:themeColor="text1"/>
                <w:kern w:val="24"/>
                <w:lang w:val="en-US"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7B6410AA"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100</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8E053C7"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Multifunctional</w:t>
            </w:r>
            <w:proofErr w:type="spellEnd"/>
            <w:r w:rsidRPr="00486CFB">
              <w:rPr>
                <w:rFonts w:ascii="Times New Roman" w:eastAsia="Times New Roman" w:hAnsi="Times New Roman" w:cs="Times New Roman"/>
                <w:color w:val="000000" w:themeColor="text1"/>
                <w:kern w:val="24"/>
                <w:lang w:eastAsia="it-IT"/>
                <w14:ligatures w14:val="none"/>
              </w:rPr>
              <w:t xml:space="preserve"> </w:t>
            </w:r>
            <w:proofErr w:type="spellStart"/>
            <w:r w:rsidRPr="00486CFB">
              <w:rPr>
                <w:rFonts w:ascii="Times New Roman" w:eastAsia="Times New Roman" w:hAnsi="Times New Roman" w:cs="Times New Roman"/>
                <w:color w:val="000000" w:themeColor="text1"/>
                <w:kern w:val="24"/>
                <w:lang w:eastAsia="it-IT"/>
                <w14:ligatures w14:val="none"/>
              </w:rPr>
              <w:t>nuclear</w:t>
            </w:r>
            <w:proofErr w:type="spellEnd"/>
            <w:r w:rsidRPr="00486CFB">
              <w:rPr>
                <w:rFonts w:ascii="Times New Roman" w:eastAsia="Times New Roman" w:hAnsi="Times New Roman" w:cs="Times New Roman"/>
                <w:color w:val="000000" w:themeColor="text1"/>
                <w:kern w:val="24"/>
                <w:lang w:eastAsia="it-IT"/>
                <w14:ligatures w14:val="none"/>
              </w:rPr>
              <w:t xml:space="preserve"> </w:t>
            </w:r>
            <w:proofErr w:type="spellStart"/>
            <w:r w:rsidRPr="00486CFB">
              <w:rPr>
                <w:rFonts w:ascii="Times New Roman" w:eastAsia="Times New Roman" w:hAnsi="Times New Roman" w:cs="Times New Roman"/>
                <w:color w:val="000000" w:themeColor="text1"/>
                <w:kern w:val="24"/>
                <w:lang w:eastAsia="it-IT"/>
                <w14:ligatures w14:val="none"/>
              </w:rPr>
              <w:t>protein</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0FAC33F"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Involved in diet-induced obesity</w:t>
            </w:r>
          </w:p>
        </w:tc>
      </w:tr>
      <w:tr w:rsidR="00486CFB" w:rsidRPr="009936A7" w14:paraId="0FAFC980" w14:textId="77777777" w:rsidTr="00486CFB">
        <w:trPr>
          <w:trHeight w:val="606"/>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6B2BBC1" w14:textId="777A94FA"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let-7b-5p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1D98048"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Protogenin</w:t>
            </w:r>
            <w:proofErr w:type="spellEnd"/>
            <w:r w:rsidRPr="00486CFB">
              <w:rPr>
                <w:rFonts w:ascii="Times New Roman" w:eastAsia="Times New Roman" w:hAnsi="Times New Roman" w:cs="Times New Roman"/>
                <w:color w:val="000000" w:themeColor="text1"/>
                <w:kern w:val="24"/>
                <w:lang w:eastAsia="it-IT"/>
                <w14:ligatures w14:val="none"/>
              </w:rPr>
              <w:t xml:space="preserve"> (</w:t>
            </w:r>
            <w:r w:rsidRPr="00A36F17">
              <w:rPr>
                <w:rFonts w:ascii="Times New Roman" w:eastAsia="Times New Roman" w:hAnsi="Times New Roman" w:cs="Times New Roman"/>
                <w:i/>
                <w:iCs/>
                <w:color w:val="000000" w:themeColor="text1"/>
                <w:kern w:val="24"/>
                <w:lang w:eastAsia="it-IT"/>
                <w14:ligatures w14:val="none"/>
              </w:rPr>
              <w:t>PRTG</w:t>
            </w:r>
            <w:r w:rsidRPr="00486CFB">
              <w:rPr>
                <w:rFonts w:ascii="Times New Roman" w:eastAsia="Times New Roman" w:hAnsi="Times New Roman" w:cs="Times New Roman"/>
                <w:color w:val="000000" w:themeColor="text1"/>
                <w:kern w:val="24"/>
                <w:lang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01B013A"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100</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70AFB52"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Associated with attention deficit hyperactivity disorder (ADHD)</w:t>
            </w:r>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B5825D2"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ADHD is linked to BN and BED</w:t>
            </w:r>
          </w:p>
        </w:tc>
      </w:tr>
      <w:tr w:rsidR="00486CFB" w:rsidRPr="00486CFB" w14:paraId="0C90B39A" w14:textId="77777777" w:rsidTr="00486CFB">
        <w:trPr>
          <w:trHeight w:val="758"/>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5D1EFAA"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mir-221-3p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1E4477E"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Melanocortin 2 receptor accessory protein 2 (</w:t>
            </w:r>
            <w:r w:rsidRPr="00A36F17">
              <w:rPr>
                <w:rFonts w:ascii="Times New Roman" w:eastAsia="Times New Roman" w:hAnsi="Times New Roman" w:cs="Times New Roman"/>
                <w:i/>
                <w:iCs/>
                <w:color w:val="000000" w:themeColor="text1"/>
                <w:kern w:val="24"/>
                <w:lang w:val="en-US" w:eastAsia="it-IT"/>
                <w14:ligatures w14:val="none"/>
              </w:rPr>
              <w:t>MRAP2</w:t>
            </w:r>
            <w:r w:rsidRPr="00486CFB">
              <w:rPr>
                <w:rFonts w:ascii="Times New Roman" w:eastAsia="Times New Roman" w:hAnsi="Times New Roman" w:cs="Times New Roman"/>
                <w:color w:val="000000" w:themeColor="text1"/>
                <w:kern w:val="24"/>
                <w:lang w:val="en-US"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D97747A"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91</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65C6600"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Regulates</w:t>
            </w:r>
            <w:proofErr w:type="spellEnd"/>
            <w:r w:rsidRPr="00486CFB">
              <w:rPr>
                <w:rFonts w:ascii="Times New Roman" w:eastAsia="Times New Roman" w:hAnsi="Times New Roman" w:cs="Times New Roman"/>
                <w:color w:val="000000" w:themeColor="text1"/>
                <w:kern w:val="24"/>
                <w:lang w:eastAsia="it-IT"/>
                <w14:ligatures w14:val="none"/>
              </w:rPr>
              <w:t xml:space="preserve"> food </w:t>
            </w:r>
            <w:proofErr w:type="spellStart"/>
            <w:r w:rsidRPr="00486CFB">
              <w:rPr>
                <w:rFonts w:ascii="Times New Roman" w:eastAsia="Times New Roman" w:hAnsi="Times New Roman" w:cs="Times New Roman"/>
                <w:color w:val="000000" w:themeColor="text1"/>
                <w:kern w:val="24"/>
                <w:lang w:eastAsia="it-IT"/>
                <w14:ligatures w14:val="none"/>
              </w:rPr>
              <w:t>intake</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1C20D9B"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Regulation</w:t>
            </w:r>
            <w:proofErr w:type="spellEnd"/>
            <w:r w:rsidRPr="00486CFB">
              <w:rPr>
                <w:rFonts w:ascii="Times New Roman" w:eastAsia="Times New Roman" w:hAnsi="Times New Roman" w:cs="Times New Roman"/>
                <w:color w:val="000000" w:themeColor="text1"/>
                <w:kern w:val="24"/>
                <w:lang w:eastAsia="it-IT"/>
                <w14:ligatures w14:val="none"/>
              </w:rPr>
              <w:t xml:space="preserve"> of food </w:t>
            </w:r>
            <w:proofErr w:type="spellStart"/>
            <w:r w:rsidRPr="00486CFB">
              <w:rPr>
                <w:rFonts w:ascii="Times New Roman" w:eastAsia="Times New Roman" w:hAnsi="Times New Roman" w:cs="Times New Roman"/>
                <w:color w:val="000000" w:themeColor="text1"/>
                <w:kern w:val="24"/>
                <w:lang w:eastAsia="it-IT"/>
                <w14:ligatures w14:val="none"/>
              </w:rPr>
              <w:t>intake</w:t>
            </w:r>
            <w:proofErr w:type="spellEnd"/>
          </w:p>
        </w:tc>
      </w:tr>
      <w:tr w:rsidR="00486CFB" w:rsidRPr="009936A7" w14:paraId="5937B1B5" w14:textId="77777777" w:rsidTr="00486CFB">
        <w:trPr>
          <w:trHeight w:val="455"/>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646C895"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mir-221-3p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489B7FE"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Estrogen</w:t>
            </w:r>
            <w:proofErr w:type="spellEnd"/>
            <w:r w:rsidRPr="00486CFB">
              <w:rPr>
                <w:rFonts w:ascii="Times New Roman" w:eastAsia="Times New Roman" w:hAnsi="Times New Roman" w:cs="Times New Roman"/>
                <w:color w:val="000000" w:themeColor="text1"/>
                <w:kern w:val="24"/>
                <w:lang w:eastAsia="it-IT"/>
                <w14:ligatures w14:val="none"/>
              </w:rPr>
              <w:t xml:space="preserve"> receptor 1 (</w:t>
            </w:r>
            <w:r w:rsidRPr="00A36F17">
              <w:rPr>
                <w:rFonts w:ascii="Times New Roman" w:eastAsia="Times New Roman" w:hAnsi="Times New Roman" w:cs="Times New Roman"/>
                <w:i/>
                <w:iCs/>
                <w:color w:val="000000" w:themeColor="text1"/>
                <w:kern w:val="24"/>
                <w:lang w:eastAsia="it-IT"/>
                <w14:ligatures w14:val="none"/>
              </w:rPr>
              <w:t>ESR1</w:t>
            </w:r>
            <w:r w:rsidRPr="00486CFB">
              <w:rPr>
                <w:rFonts w:ascii="Times New Roman" w:eastAsia="Times New Roman" w:hAnsi="Times New Roman" w:cs="Times New Roman"/>
                <w:color w:val="000000" w:themeColor="text1"/>
                <w:kern w:val="24"/>
                <w:lang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32643486"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87</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93FBF13"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Involved</w:t>
            </w:r>
            <w:proofErr w:type="spellEnd"/>
            <w:r w:rsidRPr="00486CFB">
              <w:rPr>
                <w:rFonts w:ascii="Times New Roman" w:eastAsia="Times New Roman" w:hAnsi="Times New Roman" w:cs="Times New Roman"/>
                <w:color w:val="000000" w:themeColor="text1"/>
                <w:kern w:val="24"/>
                <w:lang w:eastAsia="it-IT"/>
                <w14:ligatures w14:val="none"/>
              </w:rPr>
              <w:t xml:space="preserve"> in </w:t>
            </w:r>
            <w:proofErr w:type="spellStart"/>
            <w:r w:rsidRPr="00486CFB">
              <w:rPr>
                <w:rFonts w:ascii="Times New Roman" w:eastAsia="Times New Roman" w:hAnsi="Times New Roman" w:cs="Times New Roman"/>
                <w:color w:val="000000" w:themeColor="text1"/>
                <w:kern w:val="24"/>
                <w:lang w:eastAsia="it-IT"/>
                <w14:ligatures w14:val="none"/>
              </w:rPr>
              <w:t>transcriptional</w:t>
            </w:r>
            <w:proofErr w:type="spellEnd"/>
            <w:r w:rsidRPr="00486CFB">
              <w:rPr>
                <w:rFonts w:ascii="Times New Roman" w:eastAsia="Times New Roman" w:hAnsi="Times New Roman" w:cs="Times New Roman"/>
                <w:color w:val="000000" w:themeColor="text1"/>
                <w:kern w:val="24"/>
                <w:lang w:eastAsia="it-IT"/>
                <w14:ligatures w14:val="none"/>
              </w:rPr>
              <w:t xml:space="preserve"> </w:t>
            </w:r>
            <w:proofErr w:type="spellStart"/>
            <w:r w:rsidRPr="00486CFB">
              <w:rPr>
                <w:rFonts w:ascii="Times New Roman" w:eastAsia="Times New Roman" w:hAnsi="Times New Roman" w:cs="Times New Roman"/>
                <w:color w:val="000000" w:themeColor="text1"/>
                <w:kern w:val="24"/>
                <w:lang w:eastAsia="it-IT"/>
                <w14:ligatures w14:val="none"/>
              </w:rPr>
              <w:t>regulation</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D921B8D"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Estrogen's role in impacting binge eating (BE)</w:t>
            </w:r>
          </w:p>
        </w:tc>
      </w:tr>
      <w:tr w:rsidR="00486CFB" w:rsidRPr="009936A7" w14:paraId="2F6AD19C" w14:textId="77777777" w:rsidTr="00486CFB">
        <w:trPr>
          <w:trHeight w:val="455"/>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8A96384"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mir-15b-5p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55B94F9"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Estrogen related receptor alpha (</w:t>
            </w:r>
            <w:r w:rsidRPr="00A36F17">
              <w:rPr>
                <w:rFonts w:ascii="Times New Roman" w:eastAsia="Times New Roman" w:hAnsi="Times New Roman" w:cs="Times New Roman"/>
                <w:i/>
                <w:iCs/>
                <w:color w:val="000000" w:themeColor="text1"/>
                <w:kern w:val="24"/>
                <w:lang w:val="en-US" w:eastAsia="it-IT"/>
                <w14:ligatures w14:val="none"/>
              </w:rPr>
              <w:t>ESRRA</w:t>
            </w:r>
            <w:r w:rsidRPr="00486CFB">
              <w:rPr>
                <w:rFonts w:ascii="Times New Roman" w:eastAsia="Times New Roman" w:hAnsi="Times New Roman" w:cs="Times New Roman"/>
                <w:color w:val="000000" w:themeColor="text1"/>
                <w:kern w:val="24"/>
                <w:lang w:val="en-US"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56EDC03"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77</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8FB4AD6"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Transcriptional</w:t>
            </w:r>
            <w:proofErr w:type="spellEnd"/>
            <w:r w:rsidRPr="00486CFB">
              <w:rPr>
                <w:rFonts w:ascii="Times New Roman" w:eastAsia="Times New Roman" w:hAnsi="Times New Roman" w:cs="Times New Roman"/>
                <w:color w:val="000000" w:themeColor="text1"/>
                <w:kern w:val="24"/>
                <w:lang w:eastAsia="it-IT"/>
                <w14:ligatures w14:val="none"/>
              </w:rPr>
              <w:t xml:space="preserve"> </w:t>
            </w:r>
            <w:proofErr w:type="spellStart"/>
            <w:r w:rsidRPr="00486CFB">
              <w:rPr>
                <w:rFonts w:ascii="Times New Roman" w:eastAsia="Times New Roman" w:hAnsi="Times New Roman" w:cs="Times New Roman"/>
                <w:color w:val="000000" w:themeColor="text1"/>
                <w:kern w:val="24"/>
                <w:lang w:eastAsia="it-IT"/>
                <w14:ligatures w14:val="none"/>
              </w:rPr>
              <w:t>regulator</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B72D539"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Reported to be involved in EDs development</w:t>
            </w:r>
          </w:p>
        </w:tc>
      </w:tr>
      <w:tr w:rsidR="00486CFB" w:rsidRPr="009936A7" w14:paraId="278AEBC9" w14:textId="77777777" w:rsidTr="00486CFB">
        <w:trPr>
          <w:trHeight w:val="455"/>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FF828B6"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mir-15b-5p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5E3E9C31"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Brain derived neurotrophic factor (</w:t>
            </w:r>
            <w:r w:rsidRPr="00A36F17">
              <w:rPr>
                <w:rFonts w:ascii="Times New Roman" w:eastAsia="Times New Roman" w:hAnsi="Times New Roman" w:cs="Times New Roman"/>
                <w:i/>
                <w:iCs/>
                <w:color w:val="000000" w:themeColor="text1"/>
                <w:kern w:val="24"/>
                <w:lang w:val="en-US" w:eastAsia="it-IT"/>
                <w14:ligatures w14:val="none"/>
              </w:rPr>
              <w:t>BDNF</w:t>
            </w:r>
            <w:r w:rsidRPr="00486CFB">
              <w:rPr>
                <w:rFonts w:ascii="Times New Roman" w:eastAsia="Times New Roman" w:hAnsi="Times New Roman" w:cs="Times New Roman"/>
                <w:color w:val="000000" w:themeColor="text1"/>
                <w:kern w:val="24"/>
                <w:lang w:val="en-US"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2FAE7FB"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68</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EA25C68"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Involved in brain development and function</w:t>
            </w:r>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5BFBB8E"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Reported to be involved in EDs development</w:t>
            </w:r>
          </w:p>
        </w:tc>
      </w:tr>
      <w:tr w:rsidR="00486CFB" w:rsidRPr="009936A7" w14:paraId="4FBE275C" w14:textId="77777777" w:rsidTr="00486CFB">
        <w:trPr>
          <w:trHeight w:val="606"/>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7845683" w14:textId="7AD93848"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let-7b-5p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AF7A6EC"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s-ES" w:eastAsia="it-IT"/>
                <w14:ligatures w14:val="none"/>
              </w:rPr>
              <w:t>Sigma non-</w:t>
            </w:r>
            <w:proofErr w:type="spellStart"/>
            <w:r w:rsidRPr="00486CFB">
              <w:rPr>
                <w:rFonts w:ascii="Times New Roman" w:eastAsia="Times New Roman" w:hAnsi="Times New Roman" w:cs="Times New Roman"/>
                <w:color w:val="000000" w:themeColor="text1"/>
                <w:kern w:val="24"/>
                <w:lang w:val="es-ES" w:eastAsia="it-IT"/>
                <w14:ligatures w14:val="none"/>
              </w:rPr>
              <w:t>opioid</w:t>
            </w:r>
            <w:proofErr w:type="spellEnd"/>
            <w:r w:rsidRPr="00486CFB">
              <w:rPr>
                <w:rFonts w:ascii="Times New Roman" w:eastAsia="Times New Roman" w:hAnsi="Times New Roman" w:cs="Times New Roman"/>
                <w:color w:val="000000" w:themeColor="text1"/>
                <w:kern w:val="24"/>
                <w:lang w:val="es-ES" w:eastAsia="it-IT"/>
                <w14:ligatures w14:val="none"/>
              </w:rPr>
              <w:t xml:space="preserve"> </w:t>
            </w:r>
            <w:proofErr w:type="spellStart"/>
            <w:r w:rsidRPr="00486CFB">
              <w:rPr>
                <w:rFonts w:ascii="Times New Roman" w:eastAsia="Times New Roman" w:hAnsi="Times New Roman" w:cs="Times New Roman"/>
                <w:color w:val="000000" w:themeColor="text1"/>
                <w:kern w:val="24"/>
                <w:lang w:val="es-ES" w:eastAsia="it-IT"/>
                <w14:ligatures w14:val="none"/>
              </w:rPr>
              <w:t>intracellular</w:t>
            </w:r>
            <w:proofErr w:type="spellEnd"/>
            <w:r w:rsidRPr="00486CFB">
              <w:rPr>
                <w:rFonts w:ascii="Times New Roman" w:eastAsia="Times New Roman" w:hAnsi="Times New Roman" w:cs="Times New Roman"/>
                <w:color w:val="000000" w:themeColor="text1"/>
                <w:kern w:val="24"/>
                <w:lang w:val="es-ES" w:eastAsia="it-IT"/>
                <w14:ligatures w14:val="none"/>
              </w:rPr>
              <w:t xml:space="preserve"> </w:t>
            </w:r>
            <w:r w:rsidRPr="00486CFB">
              <w:rPr>
                <w:rFonts w:ascii="Times New Roman" w:eastAsia="Times New Roman" w:hAnsi="Times New Roman" w:cs="Times New Roman"/>
                <w:color w:val="000000" w:themeColor="text1"/>
                <w:kern w:val="24"/>
                <w:lang w:val="es-ES" w:eastAsia="it-IT"/>
                <w14:ligatures w14:val="none"/>
              </w:rPr>
              <w:lastRenderedPageBreak/>
              <w:t>receptor 1 (</w:t>
            </w:r>
            <w:r w:rsidRPr="00A36F17">
              <w:rPr>
                <w:rFonts w:ascii="Times New Roman" w:eastAsia="Times New Roman" w:hAnsi="Times New Roman" w:cs="Times New Roman"/>
                <w:i/>
                <w:iCs/>
                <w:color w:val="000000" w:themeColor="text1"/>
                <w:kern w:val="24"/>
                <w:lang w:val="es-ES" w:eastAsia="it-IT"/>
                <w14:ligatures w14:val="none"/>
              </w:rPr>
              <w:t>SIGMAR1</w:t>
            </w:r>
            <w:r w:rsidRPr="00486CFB">
              <w:rPr>
                <w:rFonts w:ascii="Times New Roman" w:eastAsia="Times New Roman" w:hAnsi="Times New Roman" w:cs="Times New Roman"/>
                <w:color w:val="000000" w:themeColor="text1"/>
                <w:kern w:val="24"/>
                <w:lang w:val="es-ES"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9CB8294"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lastRenderedPageBreak/>
              <w:t>77</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F5D2F40"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Chaperone</w:t>
            </w:r>
            <w:proofErr w:type="spellEnd"/>
            <w:r w:rsidRPr="00486CFB">
              <w:rPr>
                <w:rFonts w:ascii="Times New Roman" w:eastAsia="Times New Roman" w:hAnsi="Times New Roman" w:cs="Times New Roman"/>
                <w:color w:val="000000" w:themeColor="text1"/>
                <w:kern w:val="24"/>
                <w:lang w:eastAsia="it-IT"/>
                <w14:ligatures w14:val="none"/>
              </w:rPr>
              <w:t xml:space="preserve"> </w:t>
            </w:r>
            <w:proofErr w:type="spellStart"/>
            <w:r w:rsidRPr="00486CFB">
              <w:rPr>
                <w:rFonts w:ascii="Times New Roman" w:eastAsia="Times New Roman" w:hAnsi="Times New Roman" w:cs="Times New Roman"/>
                <w:color w:val="000000" w:themeColor="text1"/>
                <w:kern w:val="24"/>
                <w:lang w:eastAsia="it-IT"/>
                <w14:ligatures w14:val="none"/>
              </w:rPr>
              <w:t>protein</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4EA68AB"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Reported to be involved in EDs development</w:t>
            </w:r>
          </w:p>
        </w:tc>
      </w:tr>
      <w:tr w:rsidR="00486CFB" w:rsidRPr="009936A7" w14:paraId="2D795ABC" w14:textId="77777777" w:rsidTr="00486CFB">
        <w:trPr>
          <w:trHeight w:val="455"/>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CF8D9F3"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mir-221-3p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1CE1DD7"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Neurotrophin</w:t>
            </w:r>
            <w:proofErr w:type="spellEnd"/>
            <w:r w:rsidRPr="00486CFB">
              <w:rPr>
                <w:rFonts w:ascii="Times New Roman" w:eastAsia="Times New Roman" w:hAnsi="Times New Roman" w:cs="Times New Roman"/>
                <w:color w:val="000000" w:themeColor="text1"/>
                <w:kern w:val="24"/>
                <w:lang w:eastAsia="it-IT"/>
                <w14:ligatures w14:val="none"/>
              </w:rPr>
              <w:t xml:space="preserve"> 3 (</w:t>
            </w:r>
            <w:r w:rsidRPr="00A36F17">
              <w:rPr>
                <w:rFonts w:ascii="Times New Roman" w:eastAsia="Times New Roman" w:hAnsi="Times New Roman" w:cs="Times New Roman"/>
                <w:i/>
                <w:iCs/>
                <w:color w:val="000000" w:themeColor="text1"/>
                <w:kern w:val="24"/>
                <w:lang w:eastAsia="it-IT"/>
                <w14:ligatures w14:val="none"/>
              </w:rPr>
              <w:t>NTF3</w:t>
            </w:r>
            <w:r w:rsidRPr="00486CFB">
              <w:rPr>
                <w:rFonts w:ascii="Times New Roman" w:eastAsia="Times New Roman" w:hAnsi="Times New Roman" w:cs="Times New Roman"/>
                <w:color w:val="000000" w:themeColor="text1"/>
                <w:kern w:val="24"/>
                <w:lang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5B5B7D6C"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79</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5FE77A8A"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Supports survival and differentiation of neurons</w:t>
            </w:r>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E54FCF6"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Reported to be involved in EDs development</w:t>
            </w:r>
          </w:p>
        </w:tc>
      </w:tr>
      <w:tr w:rsidR="00486CFB" w:rsidRPr="009936A7" w14:paraId="42FA2522" w14:textId="77777777" w:rsidTr="00486CFB">
        <w:trPr>
          <w:trHeight w:val="606"/>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39AB152"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mir-221-3p</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0915429"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Glutamate</w:t>
            </w:r>
            <w:proofErr w:type="spellEnd"/>
            <w:r w:rsidRPr="00486CFB">
              <w:rPr>
                <w:rFonts w:ascii="Times New Roman" w:eastAsia="Times New Roman" w:hAnsi="Times New Roman" w:cs="Times New Roman"/>
                <w:color w:val="000000" w:themeColor="text1"/>
                <w:kern w:val="24"/>
                <w:lang w:eastAsia="it-IT"/>
                <w14:ligatures w14:val="none"/>
              </w:rPr>
              <w:t xml:space="preserve"> </w:t>
            </w:r>
            <w:proofErr w:type="spellStart"/>
            <w:r w:rsidRPr="00486CFB">
              <w:rPr>
                <w:rFonts w:ascii="Times New Roman" w:eastAsia="Times New Roman" w:hAnsi="Times New Roman" w:cs="Times New Roman"/>
                <w:color w:val="000000" w:themeColor="text1"/>
                <w:kern w:val="24"/>
                <w:lang w:eastAsia="it-IT"/>
                <w14:ligatures w14:val="none"/>
              </w:rPr>
              <w:t>metabotropic</w:t>
            </w:r>
            <w:proofErr w:type="spellEnd"/>
            <w:r w:rsidRPr="00486CFB">
              <w:rPr>
                <w:rFonts w:ascii="Times New Roman" w:eastAsia="Times New Roman" w:hAnsi="Times New Roman" w:cs="Times New Roman"/>
                <w:color w:val="000000" w:themeColor="text1"/>
                <w:kern w:val="24"/>
                <w:lang w:eastAsia="it-IT"/>
                <w14:ligatures w14:val="none"/>
              </w:rPr>
              <w:t xml:space="preserve"> receptor 1 (</w:t>
            </w:r>
            <w:r w:rsidRPr="00A36F17">
              <w:rPr>
                <w:rFonts w:ascii="Times New Roman" w:eastAsia="Times New Roman" w:hAnsi="Times New Roman" w:cs="Times New Roman"/>
                <w:i/>
                <w:iCs/>
                <w:color w:val="000000" w:themeColor="text1"/>
                <w:kern w:val="24"/>
                <w:lang w:eastAsia="it-IT"/>
                <w14:ligatures w14:val="none"/>
              </w:rPr>
              <w:t>GRM1</w:t>
            </w:r>
            <w:r w:rsidRPr="00486CFB">
              <w:rPr>
                <w:rFonts w:ascii="Times New Roman" w:eastAsia="Times New Roman" w:hAnsi="Times New Roman" w:cs="Times New Roman"/>
                <w:color w:val="000000" w:themeColor="text1"/>
                <w:kern w:val="24"/>
                <w:lang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256534D"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60</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4C6A9D6"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Involved in synaptic transmission and plasticity</w:t>
            </w:r>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746E3528"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Reported to be involved in EDs development</w:t>
            </w:r>
          </w:p>
        </w:tc>
      </w:tr>
      <w:tr w:rsidR="00486CFB" w:rsidRPr="009936A7" w14:paraId="373AD489" w14:textId="77777777" w:rsidTr="00486CFB">
        <w:trPr>
          <w:trHeight w:val="909"/>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16F6EE2"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miR-429</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7AFD8C4B"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sv-SE" w:eastAsia="it-IT"/>
                <w14:ligatures w14:val="none"/>
              </w:rPr>
              <w:t>Estrogen related receptor gamma (</w:t>
            </w:r>
            <w:r w:rsidRPr="00A36F17">
              <w:rPr>
                <w:rFonts w:ascii="Times New Roman" w:eastAsia="Times New Roman" w:hAnsi="Times New Roman" w:cs="Times New Roman"/>
                <w:i/>
                <w:iCs/>
                <w:color w:val="000000" w:themeColor="text1"/>
                <w:kern w:val="24"/>
                <w:lang w:val="sv-SE" w:eastAsia="it-IT"/>
                <w14:ligatures w14:val="none"/>
              </w:rPr>
              <w:t>ESRRG</w:t>
            </w:r>
            <w:r w:rsidRPr="00486CFB">
              <w:rPr>
                <w:rFonts w:ascii="Times New Roman" w:eastAsia="Times New Roman" w:hAnsi="Times New Roman" w:cs="Times New Roman"/>
                <w:color w:val="000000" w:themeColor="text1"/>
                <w:kern w:val="24"/>
                <w:lang w:val="sv-SE"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BFC224A"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87</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2BC5344"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Transcriptional</w:t>
            </w:r>
            <w:proofErr w:type="spellEnd"/>
            <w:r w:rsidRPr="00486CFB">
              <w:rPr>
                <w:rFonts w:ascii="Times New Roman" w:eastAsia="Times New Roman" w:hAnsi="Times New Roman" w:cs="Times New Roman"/>
                <w:color w:val="000000" w:themeColor="text1"/>
                <w:kern w:val="24"/>
                <w:lang w:eastAsia="it-IT"/>
                <w14:ligatures w14:val="none"/>
              </w:rPr>
              <w:t xml:space="preserve"> </w:t>
            </w:r>
            <w:proofErr w:type="spellStart"/>
            <w:r w:rsidRPr="00486CFB">
              <w:rPr>
                <w:rFonts w:ascii="Times New Roman" w:eastAsia="Times New Roman" w:hAnsi="Times New Roman" w:cs="Times New Roman"/>
                <w:color w:val="000000" w:themeColor="text1"/>
                <w:kern w:val="24"/>
                <w:lang w:eastAsia="it-IT"/>
                <w14:ligatures w14:val="none"/>
              </w:rPr>
              <w:t>regulator</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DD31E36"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Reported to be involved in EDs development</w:t>
            </w:r>
          </w:p>
        </w:tc>
      </w:tr>
      <w:tr w:rsidR="00486CFB" w:rsidRPr="009936A7" w14:paraId="4B40DCA6" w14:textId="77777777" w:rsidTr="00486CFB">
        <w:trPr>
          <w:trHeight w:val="455"/>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6F85A38"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miR-429</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0A9F700"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Insulin like growth factor 2 receptor (</w:t>
            </w:r>
            <w:r w:rsidRPr="00A36F17">
              <w:rPr>
                <w:rFonts w:ascii="Times New Roman" w:eastAsia="Times New Roman" w:hAnsi="Times New Roman" w:cs="Times New Roman"/>
                <w:i/>
                <w:iCs/>
                <w:color w:val="000000" w:themeColor="text1"/>
                <w:kern w:val="24"/>
                <w:lang w:val="en-US" w:eastAsia="it-IT"/>
                <w14:ligatures w14:val="none"/>
              </w:rPr>
              <w:t>IGF2R</w:t>
            </w:r>
            <w:r w:rsidRPr="00486CFB">
              <w:rPr>
                <w:rFonts w:ascii="Times New Roman" w:eastAsia="Times New Roman" w:hAnsi="Times New Roman" w:cs="Times New Roman"/>
                <w:color w:val="000000" w:themeColor="text1"/>
                <w:kern w:val="24"/>
                <w:lang w:val="en-US"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7375A0F9"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81</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2AD78D5"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Mediates</w:t>
            </w:r>
            <w:proofErr w:type="spellEnd"/>
            <w:r w:rsidRPr="00486CFB">
              <w:rPr>
                <w:rFonts w:ascii="Times New Roman" w:eastAsia="Times New Roman" w:hAnsi="Times New Roman" w:cs="Times New Roman"/>
                <w:color w:val="000000" w:themeColor="text1"/>
                <w:kern w:val="24"/>
                <w:lang w:eastAsia="it-IT"/>
                <w14:ligatures w14:val="none"/>
              </w:rPr>
              <w:t xml:space="preserve"> IGF2 </w:t>
            </w:r>
            <w:proofErr w:type="spellStart"/>
            <w:r w:rsidRPr="00486CFB">
              <w:rPr>
                <w:rFonts w:ascii="Times New Roman" w:eastAsia="Times New Roman" w:hAnsi="Times New Roman" w:cs="Times New Roman"/>
                <w:color w:val="000000" w:themeColor="text1"/>
                <w:kern w:val="24"/>
                <w:lang w:eastAsia="it-IT"/>
                <w14:ligatures w14:val="none"/>
              </w:rPr>
              <w:t>signaling</w:t>
            </w:r>
            <w:proofErr w:type="spellEnd"/>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540126F8"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Reported to be involved in EDs development</w:t>
            </w:r>
          </w:p>
        </w:tc>
      </w:tr>
      <w:tr w:rsidR="00486CFB" w:rsidRPr="009936A7" w14:paraId="481E4AF3" w14:textId="77777777" w:rsidTr="00486CFB">
        <w:trPr>
          <w:trHeight w:val="455"/>
        </w:trPr>
        <w:tc>
          <w:tcPr>
            <w:tcW w:w="74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25DB402" w14:textId="77777777" w:rsidR="00486CFB" w:rsidRPr="00A36F17" w:rsidRDefault="00486CFB" w:rsidP="00486CFB">
            <w:pPr>
              <w:spacing w:after="0" w:line="240" w:lineRule="auto"/>
              <w:jc w:val="center"/>
              <w:textAlignment w:val="center"/>
              <w:rPr>
                <w:rFonts w:ascii="Times New Roman" w:eastAsia="Times New Roman" w:hAnsi="Times New Roman" w:cs="Times New Roman"/>
                <w:i/>
                <w:iCs/>
                <w:kern w:val="0"/>
                <w:lang w:eastAsia="it-IT"/>
                <w14:ligatures w14:val="none"/>
              </w:rPr>
            </w:pPr>
            <w:r w:rsidRPr="00A36F17">
              <w:rPr>
                <w:rFonts w:ascii="Times New Roman" w:eastAsia="Times New Roman" w:hAnsi="Times New Roman" w:cs="Times New Roman"/>
                <w:i/>
                <w:iCs/>
                <w:color w:val="000000" w:themeColor="text1"/>
                <w:kern w:val="24"/>
                <w:lang w:eastAsia="it-IT"/>
                <w14:ligatures w14:val="none"/>
              </w:rPr>
              <w:t>miR-429</w:t>
            </w:r>
          </w:p>
        </w:tc>
        <w:tc>
          <w:tcPr>
            <w:tcW w:w="103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FCF7330"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proofErr w:type="spellStart"/>
            <w:r w:rsidRPr="00486CFB">
              <w:rPr>
                <w:rFonts w:ascii="Times New Roman" w:eastAsia="Times New Roman" w:hAnsi="Times New Roman" w:cs="Times New Roman"/>
                <w:color w:val="000000" w:themeColor="text1"/>
                <w:kern w:val="24"/>
                <w:lang w:eastAsia="it-IT"/>
                <w14:ligatures w14:val="none"/>
              </w:rPr>
              <w:t>Opioid</w:t>
            </w:r>
            <w:proofErr w:type="spellEnd"/>
            <w:r w:rsidRPr="00486CFB">
              <w:rPr>
                <w:rFonts w:ascii="Times New Roman" w:eastAsia="Times New Roman" w:hAnsi="Times New Roman" w:cs="Times New Roman"/>
                <w:color w:val="000000" w:themeColor="text1"/>
                <w:kern w:val="24"/>
                <w:lang w:eastAsia="it-IT"/>
                <w14:ligatures w14:val="none"/>
              </w:rPr>
              <w:t xml:space="preserve"> receptor mu (</w:t>
            </w:r>
            <w:r w:rsidRPr="00A36F17">
              <w:rPr>
                <w:rFonts w:ascii="Times New Roman" w:eastAsia="Times New Roman" w:hAnsi="Times New Roman" w:cs="Times New Roman"/>
                <w:i/>
                <w:iCs/>
                <w:color w:val="000000" w:themeColor="text1"/>
                <w:kern w:val="24"/>
                <w:lang w:eastAsia="it-IT"/>
                <w14:ligatures w14:val="none"/>
              </w:rPr>
              <w:t>OPRM1</w:t>
            </w:r>
            <w:r w:rsidRPr="00486CFB">
              <w:rPr>
                <w:rFonts w:ascii="Times New Roman" w:eastAsia="Times New Roman" w:hAnsi="Times New Roman" w:cs="Times New Roman"/>
                <w:color w:val="000000" w:themeColor="text1"/>
                <w:kern w:val="24"/>
                <w:lang w:eastAsia="it-IT"/>
                <w14:ligatures w14:val="none"/>
              </w:rPr>
              <w:t>)</w:t>
            </w:r>
          </w:p>
        </w:tc>
        <w:tc>
          <w:tcPr>
            <w:tcW w:w="692"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482D6B3"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eastAsia="it-IT"/>
                <w14:ligatures w14:val="none"/>
              </w:rPr>
            </w:pPr>
            <w:r w:rsidRPr="00486CFB">
              <w:rPr>
                <w:rFonts w:ascii="Times New Roman" w:eastAsia="Times New Roman" w:hAnsi="Times New Roman" w:cs="Times New Roman"/>
                <w:color w:val="000000" w:themeColor="text1"/>
                <w:kern w:val="24"/>
                <w:lang w:eastAsia="it-IT"/>
                <w14:ligatures w14:val="none"/>
              </w:rPr>
              <w:t>72</w:t>
            </w:r>
          </w:p>
        </w:tc>
        <w:tc>
          <w:tcPr>
            <w:tcW w:w="1189"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A7357D5"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Involved in pain regulation and reward</w:t>
            </w:r>
          </w:p>
        </w:tc>
        <w:tc>
          <w:tcPr>
            <w:tcW w:w="1340" w:type="pc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5FD792B" w14:textId="77777777" w:rsidR="00486CFB" w:rsidRPr="00486CFB" w:rsidRDefault="00486CFB" w:rsidP="00486CFB">
            <w:pPr>
              <w:spacing w:after="0" w:line="240" w:lineRule="auto"/>
              <w:jc w:val="center"/>
              <w:textAlignment w:val="center"/>
              <w:rPr>
                <w:rFonts w:ascii="Times New Roman" w:eastAsia="Times New Roman" w:hAnsi="Times New Roman" w:cs="Times New Roman"/>
                <w:kern w:val="0"/>
                <w:lang w:val="en-US" w:eastAsia="it-IT"/>
                <w14:ligatures w14:val="none"/>
              </w:rPr>
            </w:pPr>
            <w:r w:rsidRPr="00486CFB">
              <w:rPr>
                <w:rFonts w:ascii="Times New Roman" w:eastAsia="Times New Roman" w:hAnsi="Times New Roman" w:cs="Times New Roman"/>
                <w:color w:val="000000" w:themeColor="text1"/>
                <w:kern w:val="24"/>
                <w:lang w:val="en-US" w:eastAsia="it-IT"/>
                <w14:ligatures w14:val="none"/>
              </w:rPr>
              <w:t>Reported to be involved in EDs development</w:t>
            </w:r>
          </w:p>
        </w:tc>
      </w:tr>
    </w:tbl>
    <w:p w14:paraId="690C69FB" w14:textId="48A668D7" w:rsidR="00486CFB" w:rsidRDefault="00486CFB" w:rsidP="003E05E1">
      <w:pPr>
        <w:keepNext/>
        <w:spacing w:line="480" w:lineRule="auto"/>
        <w:jc w:val="both"/>
        <w:rPr>
          <w:rFonts w:ascii="Times New Roman" w:hAnsi="Times New Roman" w:cs="Times New Roman"/>
          <w:lang w:val="en-US"/>
        </w:rPr>
      </w:pPr>
      <w:r w:rsidRPr="00486CFB">
        <w:rPr>
          <w:rFonts w:ascii="Times New Roman" w:hAnsi="Times New Roman" w:cs="Times New Roman"/>
          <w:i/>
          <w:iCs/>
          <w:noProof/>
          <w:lang w:val="en-US"/>
        </w:rPr>
        <w:drawing>
          <wp:anchor distT="0" distB="0" distL="114300" distR="114300" simplePos="0" relativeHeight="251659264" behindDoc="0" locked="0" layoutInCell="1" allowOverlap="1" wp14:anchorId="693F4885" wp14:editId="3310D347">
            <wp:simplePos x="0" y="0"/>
            <wp:positionH relativeFrom="margin">
              <wp:align>left</wp:align>
            </wp:positionH>
            <wp:positionV relativeFrom="paragraph">
              <wp:posOffset>0</wp:posOffset>
            </wp:positionV>
            <wp:extent cx="6120130" cy="4565650"/>
            <wp:effectExtent l="0" t="0" r="0" b="635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565650"/>
                    </a:xfrm>
                    <a:prstGeom prst="rect">
                      <a:avLst/>
                    </a:prstGeom>
                  </pic:spPr>
                </pic:pic>
              </a:graphicData>
            </a:graphic>
            <wp14:sizeRelH relativeFrom="page">
              <wp14:pctWidth>0</wp14:pctWidth>
            </wp14:sizeRelH>
            <wp14:sizeRelV relativeFrom="page">
              <wp14:pctHeight>0</wp14:pctHeight>
            </wp14:sizeRelV>
          </wp:anchor>
        </w:drawing>
      </w:r>
      <w:r w:rsidRPr="00486CFB">
        <w:rPr>
          <w:rFonts w:ascii="Times New Roman" w:hAnsi="Times New Roman" w:cs="Times New Roman"/>
          <w:b/>
          <w:bCs/>
          <w:i/>
          <w:iCs/>
          <w:lang w:val="en-US"/>
        </w:rPr>
        <w:t>Figure S2.</w:t>
      </w:r>
      <w:r w:rsidRPr="00486CFB">
        <w:rPr>
          <w:rFonts w:ascii="Times New Roman" w:hAnsi="Times New Roman" w:cs="Times New Roman"/>
          <w:b/>
          <w:bCs/>
          <w:lang w:val="en-US"/>
        </w:rPr>
        <w:t xml:space="preserve"> </w:t>
      </w:r>
      <w:r w:rsidRPr="00486CFB">
        <w:rPr>
          <w:rFonts w:ascii="Times New Roman" w:hAnsi="Times New Roman" w:cs="Times New Roman"/>
          <w:b/>
          <w:bCs/>
          <w:i/>
          <w:iCs/>
          <w:lang w:val="en-US"/>
        </w:rPr>
        <w:t>DRD2</w:t>
      </w:r>
      <w:r w:rsidRPr="00486CFB">
        <w:rPr>
          <w:rFonts w:ascii="Times New Roman" w:hAnsi="Times New Roman" w:cs="Times New Roman"/>
          <w:b/>
          <w:bCs/>
          <w:lang w:val="en-US"/>
        </w:rPr>
        <w:t xml:space="preserve"> gene regulation in saliva samples.</w:t>
      </w:r>
      <w:r w:rsidRPr="00486CFB">
        <w:rPr>
          <w:rFonts w:ascii="Times New Roman" w:hAnsi="Times New Roman" w:cs="Times New Roman"/>
          <w:lang w:val="en-US"/>
        </w:rPr>
        <w:t xml:space="preserve"> </w:t>
      </w:r>
      <w:r w:rsidRPr="00486CFB">
        <w:rPr>
          <w:rFonts w:ascii="Times New Roman" w:hAnsi="Times New Roman" w:cs="Times New Roman"/>
          <w:b/>
          <w:bCs/>
          <w:lang w:val="en-US"/>
        </w:rPr>
        <w:t>A</w:t>
      </w:r>
      <w:r w:rsidRPr="00486CFB">
        <w:rPr>
          <w:rFonts w:ascii="Times New Roman" w:hAnsi="Times New Roman" w:cs="Times New Roman"/>
          <w:lang w:val="en-US"/>
        </w:rPr>
        <w:t xml:space="preserve"> Schematic representation of the human </w:t>
      </w:r>
      <w:r w:rsidRPr="00486CFB">
        <w:rPr>
          <w:rFonts w:ascii="Times New Roman" w:hAnsi="Times New Roman" w:cs="Times New Roman"/>
          <w:i/>
          <w:iCs/>
          <w:lang w:val="en-US"/>
        </w:rPr>
        <w:t>DRD2</w:t>
      </w:r>
      <w:r w:rsidRPr="00486CFB">
        <w:rPr>
          <w:rFonts w:ascii="Times New Roman" w:hAnsi="Times New Roman" w:cs="Times New Roman"/>
          <w:lang w:val="en-US"/>
        </w:rPr>
        <w:t xml:space="preserve"> gene (Transcript DRD2-202; ENST00000362072.8). ATG represents the translation start site, filled boxes indicate the translated sequence of the exons. The lower part of the figure shows the CpG islands, with their sequences and the position of the CpG sites under study. </w:t>
      </w:r>
      <w:r>
        <w:rPr>
          <w:rFonts w:ascii="Times New Roman" w:hAnsi="Times New Roman" w:cs="Times New Roman"/>
          <w:b/>
          <w:bCs/>
          <w:lang w:val="en-US"/>
        </w:rPr>
        <w:t>B</w:t>
      </w:r>
      <w:r w:rsidRPr="00486CFB">
        <w:rPr>
          <w:rFonts w:ascii="Times New Roman" w:hAnsi="Times New Roman" w:cs="Times New Roman"/>
          <w:b/>
          <w:bCs/>
          <w:lang w:val="en-US"/>
        </w:rPr>
        <w:t xml:space="preserve"> </w:t>
      </w:r>
      <w:r w:rsidRPr="00486CFB">
        <w:rPr>
          <w:rFonts w:ascii="Times New Roman" w:hAnsi="Times New Roman" w:cs="Times New Roman"/>
          <w:lang w:val="en-US"/>
        </w:rPr>
        <w:t xml:space="preserve">% of DNA methylation </w:t>
      </w:r>
      <w:r w:rsidRPr="00486CFB">
        <w:rPr>
          <w:rFonts w:ascii="Times New Roman" w:hAnsi="Times New Roman" w:cs="Times New Roman"/>
          <w:lang w:val="en-US"/>
        </w:rPr>
        <w:lastRenderedPageBreak/>
        <w:t xml:space="preserve">of </w:t>
      </w:r>
      <w:r w:rsidRPr="00486CFB">
        <w:rPr>
          <w:rFonts w:ascii="Times New Roman" w:hAnsi="Times New Roman" w:cs="Times New Roman"/>
          <w:i/>
          <w:iCs/>
          <w:lang w:val="en-US"/>
        </w:rPr>
        <w:t>DRD2</w:t>
      </w:r>
      <w:r w:rsidRPr="00486CFB">
        <w:rPr>
          <w:rFonts w:ascii="Times New Roman" w:hAnsi="Times New Roman" w:cs="Times New Roman"/>
          <w:lang w:val="en-US"/>
        </w:rPr>
        <w:t xml:space="preserve"> gene in saliva samples considering NW-HC, BED and BN groups. Data are presented as scatter dot plot with SEM. </w:t>
      </w:r>
      <w:proofErr w:type="spellStart"/>
      <w:r w:rsidRPr="00486CFB">
        <w:rPr>
          <w:rFonts w:ascii="Times New Roman" w:hAnsi="Times New Roman" w:cs="Times New Roman"/>
          <w:lang w:val="en-US"/>
        </w:rPr>
        <w:t>PyroMark</w:t>
      </w:r>
      <w:proofErr w:type="spellEnd"/>
      <w:r w:rsidRPr="00486CFB">
        <w:rPr>
          <w:rFonts w:ascii="Times New Roman" w:hAnsi="Times New Roman" w:cs="Times New Roman"/>
          <w:lang w:val="en-US"/>
        </w:rPr>
        <w:t xml:space="preserve"> CpG Assay: Hs_DRD2_01_PM (PM00047411); TTCTCC</w:t>
      </w:r>
      <w:r w:rsidRPr="00486CFB">
        <w:rPr>
          <w:rFonts w:ascii="Times New Roman" w:hAnsi="Times New Roman" w:cs="Times New Roman"/>
          <w:b/>
          <w:bCs/>
          <w:lang w:val="en-US"/>
        </w:rPr>
        <w:t>CG</w:t>
      </w:r>
      <w:r w:rsidRPr="00486CFB">
        <w:rPr>
          <w:rFonts w:ascii="Times New Roman" w:hAnsi="Times New Roman" w:cs="Times New Roman"/>
          <w:lang w:val="en-US"/>
        </w:rPr>
        <w:t>CTCCCA</w:t>
      </w:r>
      <w:r w:rsidRPr="00486CFB">
        <w:rPr>
          <w:rFonts w:ascii="Times New Roman" w:hAnsi="Times New Roman" w:cs="Times New Roman"/>
          <w:b/>
          <w:bCs/>
          <w:lang w:val="en-US"/>
        </w:rPr>
        <w:t>CG</w:t>
      </w:r>
      <w:r w:rsidRPr="00486CFB">
        <w:rPr>
          <w:rFonts w:ascii="Times New Roman" w:hAnsi="Times New Roman" w:cs="Times New Roman"/>
          <w:lang w:val="en-US"/>
        </w:rPr>
        <w:t>GTTGC</w:t>
      </w:r>
      <w:r w:rsidRPr="00486CFB">
        <w:rPr>
          <w:rFonts w:ascii="Times New Roman" w:hAnsi="Times New Roman" w:cs="Times New Roman"/>
          <w:b/>
          <w:bCs/>
          <w:lang w:val="en-US"/>
        </w:rPr>
        <w:t>CG</w:t>
      </w:r>
      <w:r w:rsidRPr="00486CFB">
        <w:rPr>
          <w:rFonts w:ascii="Times New Roman" w:hAnsi="Times New Roman" w:cs="Times New Roman"/>
          <w:lang w:val="en-US"/>
        </w:rPr>
        <w:t xml:space="preserve">C (Bold text = CpG sites analyzed). Genomic location: Ch11:113474515-113474538 (GRCh38). </w:t>
      </w:r>
    </w:p>
    <w:p w14:paraId="5E0A859C" w14:textId="60209E19" w:rsidR="003D395A" w:rsidRDefault="003D395A" w:rsidP="00486CFB">
      <w:pPr>
        <w:keepNext/>
        <w:jc w:val="both"/>
        <w:rPr>
          <w:rFonts w:ascii="Times New Roman" w:hAnsi="Times New Roman" w:cs="Times New Roman"/>
          <w:lang w:val="en-US"/>
        </w:rPr>
      </w:pPr>
      <w:r>
        <w:rPr>
          <w:rFonts w:ascii="Times New Roman" w:hAnsi="Times New Roman" w:cs="Times New Roman"/>
          <w:noProof/>
          <w:lang w:val="en-US"/>
        </w:rPr>
        <w:drawing>
          <wp:anchor distT="0" distB="0" distL="114300" distR="114300" simplePos="0" relativeHeight="251662336" behindDoc="0" locked="0" layoutInCell="1" allowOverlap="1" wp14:anchorId="5E5E219C" wp14:editId="67175787">
            <wp:simplePos x="0" y="0"/>
            <wp:positionH relativeFrom="margin">
              <wp:posOffset>0</wp:posOffset>
            </wp:positionH>
            <wp:positionV relativeFrom="paragraph">
              <wp:posOffset>304800</wp:posOffset>
            </wp:positionV>
            <wp:extent cx="6120130" cy="4895850"/>
            <wp:effectExtent l="0" t="0" r="0" b="0"/>
            <wp:wrapTopAndBottom/>
            <wp:docPr id="1619889461" name="Immagine 1" descr="Immagine che contiene testo, schermata, Policromi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89461" name="Immagine 1" descr="Immagine che contiene testo, schermata, Policromia, design&#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895850"/>
                    </a:xfrm>
                    <a:prstGeom prst="rect">
                      <a:avLst/>
                    </a:prstGeom>
                  </pic:spPr>
                </pic:pic>
              </a:graphicData>
            </a:graphic>
            <wp14:sizeRelH relativeFrom="page">
              <wp14:pctWidth>0</wp14:pctWidth>
            </wp14:sizeRelH>
            <wp14:sizeRelV relativeFrom="page">
              <wp14:pctHeight>0</wp14:pctHeight>
            </wp14:sizeRelV>
          </wp:anchor>
        </w:drawing>
      </w:r>
    </w:p>
    <w:p w14:paraId="336CB333" w14:textId="2608B7EE" w:rsidR="003D395A" w:rsidRPr="009936A7" w:rsidRDefault="003D395A" w:rsidP="009936A7">
      <w:pPr>
        <w:spacing w:after="0" w:line="480" w:lineRule="auto"/>
        <w:jc w:val="both"/>
        <w:rPr>
          <w:rFonts w:ascii="Times New Roman" w:hAnsi="Times New Roman" w:cs="Times New Roman"/>
          <w:bCs/>
          <w:lang w:val="en-US"/>
        </w:rPr>
      </w:pPr>
      <w:r w:rsidRPr="003D395A">
        <w:rPr>
          <w:rFonts w:ascii="Times New Roman" w:hAnsi="Times New Roman" w:cs="Times New Roman"/>
          <w:b/>
          <w:i/>
          <w:iCs/>
          <w:lang w:val="en-US"/>
        </w:rPr>
        <w:t>Figure S3.</w:t>
      </w:r>
      <w:r>
        <w:rPr>
          <w:rFonts w:ascii="Times New Roman" w:hAnsi="Times New Roman" w:cs="Times New Roman"/>
          <w:b/>
          <w:lang w:val="en-US"/>
        </w:rPr>
        <w:t xml:space="preserve"> </w:t>
      </w:r>
      <w:r w:rsidRPr="003D395A">
        <w:rPr>
          <w:rFonts w:ascii="Times New Roman" w:hAnsi="Times New Roman" w:cs="Times New Roman"/>
          <w:b/>
          <w:lang w:val="en-US"/>
        </w:rPr>
        <w:t xml:space="preserve">Correlation matrix showing the relationships between </w:t>
      </w:r>
      <w:r>
        <w:rPr>
          <w:rFonts w:ascii="Times New Roman" w:hAnsi="Times New Roman" w:cs="Times New Roman"/>
          <w:b/>
          <w:lang w:val="en-US"/>
        </w:rPr>
        <w:t>the significative taxa</w:t>
      </w:r>
      <w:r w:rsidRPr="003D395A">
        <w:rPr>
          <w:rFonts w:ascii="Times New Roman" w:hAnsi="Times New Roman" w:cs="Times New Roman"/>
          <w:b/>
          <w:lang w:val="en-US"/>
        </w:rPr>
        <w:t xml:space="preserve">, selected miRNAs and </w:t>
      </w:r>
      <w:r w:rsidRPr="003D395A">
        <w:rPr>
          <w:rFonts w:ascii="Times New Roman" w:hAnsi="Times New Roman" w:cs="Times New Roman"/>
          <w:b/>
          <w:i/>
          <w:iCs/>
          <w:lang w:val="en-US"/>
        </w:rPr>
        <w:t>DAT1</w:t>
      </w:r>
      <w:r w:rsidRPr="003D395A">
        <w:rPr>
          <w:rFonts w:ascii="Times New Roman" w:hAnsi="Times New Roman" w:cs="Times New Roman"/>
          <w:b/>
          <w:lang w:val="en-US"/>
        </w:rPr>
        <w:t xml:space="preserve"> methylation levels of significative CpG sites in individuals with BED and BN. A</w:t>
      </w:r>
      <w:r w:rsidRPr="003D395A">
        <w:rPr>
          <w:rFonts w:ascii="Times New Roman" w:hAnsi="Times New Roman" w:cs="Times New Roman"/>
          <w:bCs/>
          <w:lang w:val="en-US"/>
        </w:rPr>
        <w:t xml:space="preserve"> Heatmap illustrating the correlation matrix for BED. </w:t>
      </w:r>
      <w:r w:rsidRPr="003D395A">
        <w:rPr>
          <w:rFonts w:ascii="Times New Roman" w:hAnsi="Times New Roman" w:cs="Times New Roman"/>
          <w:b/>
          <w:lang w:val="en-US"/>
        </w:rPr>
        <w:t>B</w:t>
      </w:r>
      <w:r w:rsidRPr="003D395A">
        <w:rPr>
          <w:rFonts w:ascii="Times New Roman" w:hAnsi="Times New Roman" w:cs="Times New Roman"/>
          <w:bCs/>
          <w:lang w:val="en-US"/>
        </w:rPr>
        <w:t xml:space="preserve"> Heatmap illustrating the correlation matrix for BN. Color coding represent the strength and direction of the correlation (red for negative, blue for positive), with statistically significant p-values indicated in the cells. </w:t>
      </w:r>
    </w:p>
    <w:p w14:paraId="2C0FA62C" w14:textId="0C8787E0" w:rsidR="00486CFB" w:rsidRDefault="00486CFB" w:rsidP="00486CFB">
      <w:pPr>
        <w:keepNext/>
        <w:rPr>
          <w:rFonts w:ascii="Times New Roman" w:hAnsi="Times New Roman" w:cs="Times New Roman"/>
          <w:lang w:val="en-US"/>
        </w:rPr>
      </w:pPr>
    </w:p>
    <w:p w14:paraId="4674673A" w14:textId="5AE0CD13" w:rsidR="00486CFB" w:rsidRDefault="00486CFB">
      <w:pPr>
        <w:rPr>
          <w:rFonts w:ascii="Times New Roman" w:hAnsi="Times New Roman" w:cs="Times New Roman"/>
          <w:lang w:val="en-US"/>
        </w:rPr>
      </w:pPr>
    </w:p>
    <w:sectPr w:rsidR="00486CFB" w:rsidSect="009936A7">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32AF" w14:textId="77777777" w:rsidR="00514F81" w:rsidRDefault="00514F81" w:rsidP="009936A7">
      <w:pPr>
        <w:spacing w:after="0" w:line="240" w:lineRule="auto"/>
      </w:pPr>
      <w:r>
        <w:separator/>
      </w:r>
    </w:p>
  </w:endnote>
  <w:endnote w:type="continuationSeparator" w:id="0">
    <w:p w14:paraId="7CDF0E28" w14:textId="77777777" w:rsidR="00514F81" w:rsidRDefault="00514F81" w:rsidP="00993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936B" w14:textId="77777777" w:rsidR="009936A7" w:rsidRDefault="009936A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29193"/>
      <w:docPartObj>
        <w:docPartGallery w:val="Page Numbers (Bottom of Page)"/>
        <w:docPartUnique/>
      </w:docPartObj>
    </w:sdtPr>
    <w:sdtEndPr>
      <w:rPr>
        <w:rFonts w:ascii="Times New Roman" w:hAnsi="Times New Roman" w:cs="Times New Roman"/>
      </w:rPr>
    </w:sdtEndPr>
    <w:sdtContent>
      <w:p w14:paraId="1B790EE0" w14:textId="3D45258E" w:rsidR="009936A7" w:rsidRPr="009936A7" w:rsidRDefault="009936A7">
        <w:pPr>
          <w:pStyle w:val="Pidipagina"/>
          <w:jc w:val="center"/>
          <w:rPr>
            <w:rFonts w:ascii="Times New Roman" w:hAnsi="Times New Roman" w:cs="Times New Roman"/>
          </w:rPr>
        </w:pPr>
        <w:r w:rsidRPr="009936A7">
          <w:rPr>
            <w:rFonts w:ascii="Times New Roman" w:hAnsi="Times New Roman" w:cs="Times New Roman"/>
          </w:rPr>
          <w:fldChar w:fldCharType="begin"/>
        </w:r>
        <w:r w:rsidRPr="009936A7">
          <w:rPr>
            <w:rFonts w:ascii="Times New Roman" w:hAnsi="Times New Roman" w:cs="Times New Roman"/>
          </w:rPr>
          <w:instrText>PAGE   \* MERGEFORMAT</w:instrText>
        </w:r>
        <w:r w:rsidRPr="009936A7">
          <w:rPr>
            <w:rFonts w:ascii="Times New Roman" w:hAnsi="Times New Roman" w:cs="Times New Roman"/>
          </w:rPr>
          <w:fldChar w:fldCharType="separate"/>
        </w:r>
        <w:r w:rsidRPr="009936A7">
          <w:rPr>
            <w:rFonts w:ascii="Times New Roman" w:hAnsi="Times New Roman" w:cs="Times New Roman"/>
          </w:rPr>
          <w:t>2</w:t>
        </w:r>
        <w:r w:rsidRPr="009936A7">
          <w:rPr>
            <w:rFonts w:ascii="Times New Roman" w:hAnsi="Times New Roman" w:cs="Times New Roman"/>
          </w:rPr>
          <w:fldChar w:fldCharType="end"/>
        </w:r>
      </w:p>
    </w:sdtContent>
  </w:sdt>
  <w:p w14:paraId="62DE7C8B" w14:textId="77777777" w:rsidR="009936A7" w:rsidRDefault="009936A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019F" w14:textId="77777777" w:rsidR="009936A7" w:rsidRDefault="009936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FF9B1" w14:textId="77777777" w:rsidR="00514F81" w:rsidRDefault="00514F81" w:rsidP="009936A7">
      <w:pPr>
        <w:spacing w:after="0" w:line="240" w:lineRule="auto"/>
      </w:pPr>
      <w:r>
        <w:separator/>
      </w:r>
    </w:p>
  </w:footnote>
  <w:footnote w:type="continuationSeparator" w:id="0">
    <w:p w14:paraId="157D4F38" w14:textId="77777777" w:rsidR="00514F81" w:rsidRDefault="00514F81" w:rsidP="00993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6061" w14:textId="77777777" w:rsidR="009936A7" w:rsidRDefault="009936A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7597" w14:textId="77777777" w:rsidR="009936A7" w:rsidRDefault="009936A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6830" w14:textId="77777777" w:rsidR="009936A7" w:rsidRDefault="009936A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1ED"/>
    <w:rsid w:val="00033DDC"/>
    <w:rsid w:val="000C4084"/>
    <w:rsid w:val="00151C5E"/>
    <w:rsid w:val="001B2F68"/>
    <w:rsid w:val="00215949"/>
    <w:rsid w:val="003A398C"/>
    <w:rsid w:val="003D395A"/>
    <w:rsid w:val="003E05E1"/>
    <w:rsid w:val="00486CFB"/>
    <w:rsid w:val="004D5F5F"/>
    <w:rsid w:val="0050774D"/>
    <w:rsid w:val="00514F81"/>
    <w:rsid w:val="006865D5"/>
    <w:rsid w:val="006B65AE"/>
    <w:rsid w:val="00714025"/>
    <w:rsid w:val="00813798"/>
    <w:rsid w:val="008621ED"/>
    <w:rsid w:val="00926300"/>
    <w:rsid w:val="00955DD8"/>
    <w:rsid w:val="009936A7"/>
    <w:rsid w:val="009A7311"/>
    <w:rsid w:val="009B5783"/>
    <w:rsid w:val="00A36F17"/>
    <w:rsid w:val="00A63D10"/>
    <w:rsid w:val="00A92233"/>
    <w:rsid w:val="00AB745C"/>
    <w:rsid w:val="00B85681"/>
    <w:rsid w:val="00B878DF"/>
    <w:rsid w:val="00BE7044"/>
    <w:rsid w:val="00D15396"/>
    <w:rsid w:val="00D57182"/>
    <w:rsid w:val="00E071DA"/>
    <w:rsid w:val="00E115BE"/>
    <w:rsid w:val="00EE327E"/>
    <w:rsid w:val="00F40518"/>
    <w:rsid w:val="00FB4BFA"/>
    <w:rsid w:val="00FE61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8D09"/>
  <w15:chartTrackingRefBased/>
  <w15:docId w15:val="{921308B8-CD81-4A47-8B00-CF2A4187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62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62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621E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621E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621E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621E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621E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621E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621E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621E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621E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621E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621E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621E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621E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621E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621E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621ED"/>
    <w:rPr>
      <w:rFonts w:eastAsiaTheme="majorEastAsia" w:cstheme="majorBidi"/>
      <w:color w:val="272727" w:themeColor="text1" w:themeTint="D8"/>
    </w:rPr>
  </w:style>
  <w:style w:type="paragraph" w:styleId="Titolo">
    <w:name w:val="Title"/>
    <w:basedOn w:val="Normale"/>
    <w:next w:val="Normale"/>
    <w:link w:val="TitoloCarattere"/>
    <w:uiPriority w:val="10"/>
    <w:qFormat/>
    <w:rsid w:val="00862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621E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621E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621E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621E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621ED"/>
    <w:rPr>
      <w:i/>
      <w:iCs/>
      <w:color w:val="404040" w:themeColor="text1" w:themeTint="BF"/>
    </w:rPr>
  </w:style>
  <w:style w:type="paragraph" w:styleId="Paragrafoelenco">
    <w:name w:val="List Paragraph"/>
    <w:basedOn w:val="Normale"/>
    <w:uiPriority w:val="34"/>
    <w:qFormat/>
    <w:rsid w:val="008621ED"/>
    <w:pPr>
      <w:ind w:left="720"/>
      <w:contextualSpacing/>
    </w:pPr>
  </w:style>
  <w:style w:type="character" w:styleId="Enfasiintensa">
    <w:name w:val="Intense Emphasis"/>
    <w:basedOn w:val="Carpredefinitoparagrafo"/>
    <w:uiPriority w:val="21"/>
    <w:qFormat/>
    <w:rsid w:val="008621ED"/>
    <w:rPr>
      <w:i/>
      <w:iCs/>
      <w:color w:val="0F4761" w:themeColor="accent1" w:themeShade="BF"/>
    </w:rPr>
  </w:style>
  <w:style w:type="paragraph" w:styleId="Citazioneintensa">
    <w:name w:val="Intense Quote"/>
    <w:basedOn w:val="Normale"/>
    <w:next w:val="Normale"/>
    <w:link w:val="CitazioneintensaCarattere"/>
    <w:uiPriority w:val="30"/>
    <w:qFormat/>
    <w:rsid w:val="00862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621ED"/>
    <w:rPr>
      <w:i/>
      <w:iCs/>
      <w:color w:val="0F4761" w:themeColor="accent1" w:themeShade="BF"/>
    </w:rPr>
  </w:style>
  <w:style w:type="character" w:styleId="Riferimentointenso">
    <w:name w:val="Intense Reference"/>
    <w:basedOn w:val="Carpredefinitoparagrafo"/>
    <w:uiPriority w:val="32"/>
    <w:qFormat/>
    <w:rsid w:val="008621ED"/>
    <w:rPr>
      <w:b/>
      <w:bCs/>
      <w:smallCaps/>
      <w:color w:val="0F4761" w:themeColor="accent1" w:themeShade="BF"/>
      <w:spacing w:val="5"/>
    </w:rPr>
  </w:style>
  <w:style w:type="paragraph" w:styleId="Didascalia">
    <w:name w:val="caption"/>
    <w:basedOn w:val="Normale"/>
    <w:next w:val="Normale"/>
    <w:uiPriority w:val="35"/>
    <w:unhideWhenUsed/>
    <w:qFormat/>
    <w:rsid w:val="00486CFB"/>
    <w:pPr>
      <w:spacing w:after="200" w:line="240" w:lineRule="auto"/>
    </w:pPr>
    <w:rPr>
      <w:i/>
      <w:iCs/>
      <w:color w:val="0E2841" w:themeColor="text2"/>
      <w:sz w:val="18"/>
      <w:szCs w:val="18"/>
    </w:rPr>
  </w:style>
  <w:style w:type="paragraph" w:styleId="NormaleWeb">
    <w:name w:val="Normal (Web)"/>
    <w:basedOn w:val="Normale"/>
    <w:uiPriority w:val="99"/>
    <w:semiHidden/>
    <w:unhideWhenUsed/>
    <w:rsid w:val="00486CFB"/>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Rimandocommento">
    <w:name w:val="annotation reference"/>
    <w:basedOn w:val="Carpredefinitoparagrafo"/>
    <w:uiPriority w:val="99"/>
    <w:semiHidden/>
    <w:unhideWhenUsed/>
    <w:rsid w:val="0050774D"/>
    <w:rPr>
      <w:sz w:val="16"/>
      <w:szCs w:val="16"/>
    </w:rPr>
  </w:style>
  <w:style w:type="paragraph" w:styleId="Revisione">
    <w:name w:val="Revision"/>
    <w:hidden/>
    <w:uiPriority w:val="99"/>
    <w:semiHidden/>
    <w:rsid w:val="00714025"/>
    <w:pPr>
      <w:spacing w:after="0" w:line="240" w:lineRule="auto"/>
    </w:pPr>
  </w:style>
  <w:style w:type="paragraph" w:styleId="Testocommento">
    <w:name w:val="annotation text"/>
    <w:basedOn w:val="Normale"/>
    <w:link w:val="TestocommentoCarattere"/>
    <w:uiPriority w:val="99"/>
    <w:semiHidden/>
    <w:unhideWhenUsed/>
    <w:rsid w:val="0071402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14025"/>
    <w:rPr>
      <w:sz w:val="20"/>
      <w:szCs w:val="20"/>
    </w:rPr>
  </w:style>
  <w:style w:type="paragraph" w:styleId="Soggettocommento">
    <w:name w:val="annotation subject"/>
    <w:basedOn w:val="Testocommento"/>
    <w:next w:val="Testocommento"/>
    <w:link w:val="SoggettocommentoCarattere"/>
    <w:uiPriority w:val="99"/>
    <w:semiHidden/>
    <w:unhideWhenUsed/>
    <w:rsid w:val="00714025"/>
    <w:rPr>
      <w:b/>
      <w:bCs/>
    </w:rPr>
  </w:style>
  <w:style w:type="character" w:customStyle="1" w:styleId="SoggettocommentoCarattere">
    <w:name w:val="Soggetto commento Carattere"/>
    <w:basedOn w:val="TestocommentoCarattere"/>
    <w:link w:val="Soggettocommento"/>
    <w:uiPriority w:val="99"/>
    <w:semiHidden/>
    <w:rsid w:val="00714025"/>
    <w:rPr>
      <w:b/>
      <w:bCs/>
      <w:sz w:val="20"/>
      <w:szCs w:val="20"/>
    </w:rPr>
  </w:style>
  <w:style w:type="character" w:styleId="Numeroriga">
    <w:name w:val="line number"/>
    <w:basedOn w:val="Carpredefinitoparagrafo"/>
    <w:uiPriority w:val="99"/>
    <w:semiHidden/>
    <w:unhideWhenUsed/>
    <w:rsid w:val="009936A7"/>
  </w:style>
  <w:style w:type="paragraph" w:styleId="Intestazione">
    <w:name w:val="header"/>
    <w:basedOn w:val="Normale"/>
    <w:link w:val="IntestazioneCarattere"/>
    <w:uiPriority w:val="99"/>
    <w:unhideWhenUsed/>
    <w:rsid w:val="009936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936A7"/>
  </w:style>
  <w:style w:type="paragraph" w:styleId="Pidipagina">
    <w:name w:val="footer"/>
    <w:basedOn w:val="Normale"/>
    <w:link w:val="PidipaginaCarattere"/>
    <w:uiPriority w:val="99"/>
    <w:unhideWhenUsed/>
    <w:rsid w:val="009936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3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449">
      <w:bodyDiv w:val="1"/>
      <w:marLeft w:val="0"/>
      <w:marRight w:val="0"/>
      <w:marTop w:val="0"/>
      <w:marBottom w:val="0"/>
      <w:divBdr>
        <w:top w:val="none" w:sz="0" w:space="0" w:color="auto"/>
        <w:left w:val="none" w:sz="0" w:space="0" w:color="auto"/>
        <w:bottom w:val="none" w:sz="0" w:space="0" w:color="auto"/>
        <w:right w:val="none" w:sz="0" w:space="0" w:color="auto"/>
      </w:divBdr>
    </w:div>
    <w:div w:id="118959345">
      <w:bodyDiv w:val="1"/>
      <w:marLeft w:val="0"/>
      <w:marRight w:val="0"/>
      <w:marTop w:val="0"/>
      <w:marBottom w:val="0"/>
      <w:divBdr>
        <w:top w:val="none" w:sz="0" w:space="0" w:color="auto"/>
        <w:left w:val="none" w:sz="0" w:space="0" w:color="auto"/>
        <w:bottom w:val="none" w:sz="0" w:space="0" w:color="auto"/>
        <w:right w:val="none" w:sz="0" w:space="0" w:color="auto"/>
      </w:divBdr>
    </w:div>
    <w:div w:id="336615173">
      <w:bodyDiv w:val="1"/>
      <w:marLeft w:val="0"/>
      <w:marRight w:val="0"/>
      <w:marTop w:val="0"/>
      <w:marBottom w:val="0"/>
      <w:divBdr>
        <w:top w:val="none" w:sz="0" w:space="0" w:color="auto"/>
        <w:left w:val="none" w:sz="0" w:space="0" w:color="auto"/>
        <w:bottom w:val="none" w:sz="0" w:space="0" w:color="auto"/>
        <w:right w:val="none" w:sz="0" w:space="0" w:color="auto"/>
      </w:divBdr>
    </w:div>
    <w:div w:id="871528159">
      <w:bodyDiv w:val="1"/>
      <w:marLeft w:val="0"/>
      <w:marRight w:val="0"/>
      <w:marTop w:val="0"/>
      <w:marBottom w:val="0"/>
      <w:divBdr>
        <w:top w:val="none" w:sz="0" w:space="0" w:color="auto"/>
        <w:left w:val="none" w:sz="0" w:space="0" w:color="auto"/>
        <w:bottom w:val="none" w:sz="0" w:space="0" w:color="auto"/>
        <w:right w:val="none" w:sz="0" w:space="0" w:color="auto"/>
      </w:divBdr>
    </w:div>
    <w:div w:id="969747314">
      <w:bodyDiv w:val="1"/>
      <w:marLeft w:val="0"/>
      <w:marRight w:val="0"/>
      <w:marTop w:val="0"/>
      <w:marBottom w:val="0"/>
      <w:divBdr>
        <w:top w:val="none" w:sz="0" w:space="0" w:color="auto"/>
        <w:left w:val="none" w:sz="0" w:space="0" w:color="auto"/>
        <w:bottom w:val="none" w:sz="0" w:space="0" w:color="auto"/>
        <w:right w:val="none" w:sz="0" w:space="0" w:color="auto"/>
      </w:divBdr>
    </w:div>
    <w:div w:id="1686513565">
      <w:bodyDiv w:val="1"/>
      <w:marLeft w:val="0"/>
      <w:marRight w:val="0"/>
      <w:marTop w:val="0"/>
      <w:marBottom w:val="0"/>
      <w:divBdr>
        <w:top w:val="none" w:sz="0" w:space="0" w:color="auto"/>
        <w:left w:val="none" w:sz="0" w:space="0" w:color="auto"/>
        <w:bottom w:val="none" w:sz="0" w:space="0" w:color="auto"/>
        <w:right w:val="none" w:sz="0" w:space="0" w:color="auto"/>
      </w:divBdr>
    </w:div>
    <w:div w:id="1698385676">
      <w:bodyDiv w:val="1"/>
      <w:marLeft w:val="0"/>
      <w:marRight w:val="0"/>
      <w:marTop w:val="0"/>
      <w:marBottom w:val="0"/>
      <w:divBdr>
        <w:top w:val="none" w:sz="0" w:space="0" w:color="auto"/>
        <w:left w:val="none" w:sz="0" w:space="0" w:color="auto"/>
        <w:bottom w:val="none" w:sz="0" w:space="0" w:color="auto"/>
        <w:right w:val="none" w:sz="0" w:space="0" w:color="auto"/>
      </w:divBdr>
    </w:div>
    <w:div w:id="1746878377">
      <w:bodyDiv w:val="1"/>
      <w:marLeft w:val="0"/>
      <w:marRight w:val="0"/>
      <w:marTop w:val="0"/>
      <w:marBottom w:val="0"/>
      <w:divBdr>
        <w:top w:val="none" w:sz="0" w:space="0" w:color="auto"/>
        <w:left w:val="none" w:sz="0" w:space="0" w:color="auto"/>
        <w:bottom w:val="none" w:sz="0" w:space="0" w:color="auto"/>
        <w:right w:val="none" w:sz="0" w:space="0" w:color="auto"/>
      </w:divBdr>
    </w:div>
    <w:div w:id="1756515728">
      <w:bodyDiv w:val="1"/>
      <w:marLeft w:val="0"/>
      <w:marRight w:val="0"/>
      <w:marTop w:val="0"/>
      <w:marBottom w:val="0"/>
      <w:divBdr>
        <w:top w:val="none" w:sz="0" w:space="0" w:color="auto"/>
        <w:left w:val="none" w:sz="0" w:space="0" w:color="auto"/>
        <w:bottom w:val="none" w:sz="0" w:space="0" w:color="auto"/>
        <w:right w:val="none" w:sz="0" w:space="0" w:color="auto"/>
      </w:divBdr>
    </w:div>
    <w:div w:id="1935163336">
      <w:bodyDiv w:val="1"/>
      <w:marLeft w:val="0"/>
      <w:marRight w:val="0"/>
      <w:marTop w:val="0"/>
      <w:marBottom w:val="0"/>
      <w:divBdr>
        <w:top w:val="none" w:sz="0" w:space="0" w:color="auto"/>
        <w:left w:val="none" w:sz="0" w:space="0" w:color="auto"/>
        <w:bottom w:val="none" w:sz="0" w:space="0" w:color="auto"/>
        <w:right w:val="none" w:sz="0" w:space="0" w:color="auto"/>
      </w:divBdr>
    </w:div>
    <w:div w:id="195863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1065</Words>
  <Characters>6075</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Francesca Mercante</cp:lastModifiedBy>
  <cp:revision>5</cp:revision>
  <dcterms:created xsi:type="dcterms:W3CDTF">2024-12-09T00:07:00Z</dcterms:created>
  <dcterms:modified xsi:type="dcterms:W3CDTF">2024-12-18T10:52:00Z</dcterms:modified>
</cp:coreProperties>
</file>