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B8E33" w14:textId="34DE5B5B" w:rsidR="008A6217" w:rsidRPr="006C660C" w:rsidRDefault="007C6826" w:rsidP="003944AF">
      <w:pPr>
        <w:widowControl/>
        <w:spacing w:beforeLines="100" w:before="312" w:afterLines="100" w:after="312"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C6826">
        <w:rPr>
          <w:rFonts w:ascii="Times New Roman" w:hAnsi="Times New Roman" w:cs="Times New Roman"/>
          <w:sz w:val="44"/>
          <w:szCs w:val="44"/>
        </w:rPr>
        <w:t>Supplementary material</w:t>
      </w:r>
      <w:r w:rsidR="000B6285" w:rsidRPr="006C660C">
        <w:rPr>
          <w:rFonts w:ascii="Times New Roman" w:hAnsi="Times New Roman" w:cs="Times New Roman"/>
          <w:sz w:val="44"/>
          <w:szCs w:val="44"/>
        </w:rPr>
        <w:t xml:space="preserve"> for</w:t>
      </w:r>
    </w:p>
    <w:p w14:paraId="1022872D" w14:textId="77777777" w:rsidR="00CD2C0F" w:rsidRPr="00FD0010" w:rsidRDefault="00CD2C0F" w:rsidP="003A6B81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FD0010">
        <w:rPr>
          <w:rFonts w:ascii="Times New Roman" w:hAnsi="Times New Roman" w:cs="Times New Roman" w:hint="eastAsia"/>
          <w:sz w:val="44"/>
          <w:szCs w:val="44"/>
        </w:rPr>
        <w:t>Instability-Induced Crystal Self-Assembly in Film-Substrate System for the Construction of Large-Area Micro- and Nano-Chiral Structures</w:t>
      </w:r>
    </w:p>
    <w:p w14:paraId="17A87D80" w14:textId="77777777" w:rsidR="00CD2C0F" w:rsidRPr="00FD0010" w:rsidRDefault="00CD2C0F" w:rsidP="003A6B8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Fushuai Wang</w:t>
      </w:r>
      <w:r w:rsidRPr="00FD0010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FD0010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FD0010">
        <w:rPr>
          <w:rFonts w:ascii="Times New Roman" w:hAnsi="Times New Roman" w:cs="Times New Roman"/>
          <w:sz w:val="24"/>
          <w:szCs w:val="24"/>
        </w:rPr>
        <w:t>Quanzi</w:t>
      </w:r>
      <w:proofErr w:type="spellEnd"/>
      <w:r w:rsidRPr="00FD0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0010">
        <w:rPr>
          <w:rFonts w:ascii="Times New Roman" w:hAnsi="Times New Roman" w:cs="Times New Roman"/>
          <w:sz w:val="24"/>
          <w:szCs w:val="24"/>
        </w:rPr>
        <w:t>Yuan</w:t>
      </w:r>
      <w:r w:rsidRPr="00FD0010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Pr="00FD0010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FD0010">
        <w:rPr>
          <w:rFonts w:ascii="Times New Roman" w:hAnsi="Times New Roman" w:cs="Times New Roman" w:hint="eastAsia"/>
          <w:sz w:val="24"/>
          <w:szCs w:val="24"/>
          <w:vertAlign w:val="superscript"/>
        </w:rPr>
        <w:t>c</w:t>
      </w:r>
      <w:proofErr w:type="spellEnd"/>
      <w:proofErr w:type="gramEnd"/>
      <w:r w:rsidRPr="00FD0010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FD0010">
        <w:rPr>
          <w:rFonts w:ascii="Times New Roman" w:hAnsi="Times New Roman" w:cs="Times New Roman" w:hint="eastAsia"/>
          <w:sz w:val="24"/>
          <w:szCs w:val="24"/>
        </w:rPr>
        <w:t xml:space="preserve">, Xinghua </w:t>
      </w:r>
      <w:proofErr w:type="spellStart"/>
      <w:r w:rsidRPr="00FD0010">
        <w:rPr>
          <w:rFonts w:ascii="Times New Roman" w:hAnsi="Times New Roman" w:cs="Times New Roman" w:hint="eastAsia"/>
          <w:sz w:val="24"/>
          <w:szCs w:val="24"/>
        </w:rPr>
        <w:t>Shi</w:t>
      </w:r>
      <w:r w:rsidRPr="00FD0010">
        <w:rPr>
          <w:rFonts w:ascii="Times New Roman" w:hAnsi="Times New Roman" w:cs="Times New Roman" w:hint="eastAsia"/>
          <w:sz w:val="24"/>
          <w:szCs w:val="24"/>
          <w:vertAlign w:val="superscript"/>
        </w:rPr>
        <w:t>a,c</w:t>
      </w:r>
      <w:proofErr w:type="spellEnd"/>
      <w:r w:rsidRPr="00FD0010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p w14:paraId="35E35B29" w14:textId="77777777" w:rsidR="00CD2C0F" w:rsidRPr="00FD0010" w:rsidRDefault="00CD2C0F" w:rsidP="003A6B81">
      <w:pPr>
        <w:spacing w:line="480" w:lineRule="auto"/>
        <w:jc w:val="center"/>
        <w:rPr>
          <w:rFonts w:ascii="Times New Roman" w:hAnsi="Times New Roman"/>
          <w:i/>
          <w:sz w:val="24"/>
          <w:szCs w:val="24"/>
        </w:rPr>
      </w:pPr>
      <w:r w:rsidRPr="00FD0010">
        <w:rPr>
          <w:rFonts w:ascii="Times New Roman" w:hAnsi="Times New Roman" w:hint="eastAsia"/>
          <w:iCs/>
          <w:sz w:val="24"/>
          <w:szCs w:val="24"/>
          <w:vertAlign w:val="superscript"/>
        </w:rPr>
        <w:t>a</w:t>
      </w:r>
      <w:r w:rsidRPr="00FD0010">
        <w:rPr>
          <w:rFonts w:ascii="Times New Roman" w:hAnsi="Times New Roman" w:hint="eastAsia"/>
          <w:i/>
          <w:sz w:val="24"/>
          <w:szCs w:val="24"/>
        </w:rPr>
        <w:t xml:space="preserve"> Laboratory of Theoretical and Computational Nanoscience, National Center for Nanoscience and Technology, Chinese Academy of Sciences, Beijing 100190, </w:t>
      </w:r>
      <w:r w:rsidRPr="00FD0010">
        <w:rPr>
          <w:rFonts w:ascii="Times New Roman" w:hAnsi="Times New Roman"/>
          <w:i/>
          <w:sz w:val="24"/>
          <w:szCs w:val="24"/>
        </w:rPr>
        <w:t>People’s Republic of China</w:t>
      </w:r>
    </w:p>
    <w:p w14:paraId="6E2D0E8E" w14:textId="77777777" w:rsidR="00CD2C0F" w:rsidRPr="00FD0010" w:rsidRDefault="00CD2C0F" w:rsidP="003A6B81">
      <w:pPr>
        <w:spacing w:line="480" w:lineRule="auto"/>
        <w:jc w:val="center"/>
        <w:rPr>
          <w:rFonts w:ascii="Times New Roman" w:hAnsi="Times New Roman"/>
          <w:i/>
          <w:sz w:val="24"/>
          <w:szCs w:val="24"/>
        </w:rPr>
      </w:pPr>
      <w:r w:rsidRPr="00FD0010">
        <w:rPr>
          <w:rFonts w:ascii="Times New Roman" w:hAnsi="Times New Roman" w:hint="eastAsia"/>
          <w:sz w:val="24"/>
          <w:szCs w:val="24"/>
          <w:vertAlign w:val="superscript"/>
        </w:rPr>
        <w:t>b</w:t>
      </w:r>
      <w:r w:rsidRPr="00FD0010">
        <w:rPr>
          <w:rFonts w:ascii="Times New Roman" w:hAnsi="Times New Roman"/>
          <w:sz w:val="24"/>
          <w:szCs w:val="24"/>
        </w:rPr>
        <w:t xml:space="preserve"> </w:t>
      </w:r>
      <w:r w:rsidRPr="00FD0010">
        <w:rPr>
          <w:rFonts w:ascii="Times New Roman" w:hAnsi="Times New Roman"/>
          <w:i/>
          <w:sz w:val="24"/>
          <w:szCs w:val="24"/>
        </w:rPr>
        <w:t>State Key Laboratory of Nonlinear Mechanics, Institute of Mechanics, Chinese Academy of Sciences, Beijing 100190, People’s Republic of China</w:t>
      </w:r>
    </w:p>
    <w:p w14:paraId="5194558C" w14:textId="77777777" w:rsidR="00CD2C0F" w:rsidRPr="00FD0010" w:rsidRDefault="00CD2C0F" w:rsidP="003A6B81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FD0010">
        <w:rPr>
          <w:rFonts w:ascii="Times New Roman" w:hAnsi="Times New Roman" w:hint="eastAsia"/>
          <w:sz w:val="24"/>
          <w:szCs w:val="24"/>
          <w:vertAlign w:val="superscript"/>
        </w:rPr>
        <w:t>c</w:t>
      </w:r>
      <w:r w:rsidRPr="00FD0010">
        <w:rPr>
          <w:rFonts w:ascii="Times New Roman" w:hAnsi="Times New Roman"/>
          <w:sz w:val="24"/>
          <w:szCs w:val="24"/>
        </w:rPr>
        <w:t xml:space="preserve"> </w:t>
      </w:r>
      <w:r w:rsidRPr="00FD0010">
        <w:rPr>
          <w:rFonts w:ascii="Times New Roman" w:hAnsi="Times New Roman"/>
          <w:i/>
          <w:sz w:val="24"/>
          <w:szCs w:val="24"/>
        </w:rPr>
        <w:t>University of Chinese Academy of Sciences, Beijing 100049, People’s Republic of China</w:t>
      </w:r>
    </w:p>
    <w:p w14:paraId="258B4583" w14:textId="77777777" w:rsidR="00CD2C0F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984520" w14:textId="458F4D0A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AUTHOR INFORMATION</w:t>
      </w:r>
    </w:p>
    <w:p w14:paraId="26A085C3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Corresponding Author</w:t>
      </w:r>
      <w:r w:rsidRPr="00FD0010">
        <w:rPr>
          <w:rFonts w:ascii="Times New Roman" w:hAnsi="Times New Roman" w:cs="Times New Roman" w:hint="eastAsia"/>
          <w:sz w:val="24"/>
          <w:szCs w:val="24"/>
        </w:rPr>
        <w:t>s</w:t>
      </w:r>
    </w:p>
    <w:p w14:paraId="773858F7" w14:textId="77777777" w:rsidR="00CD2C0F" w:rsidRPr="00FD0010" w:rsidRDefault="00CD2C0F" w:rsidP="00CD2C0F">
      <w:pPr>
        <w:spacing w:line="480" w:lineRule="auto"/>
        <w:rPr>
          <w:rFonts w:hint="eastAsia"/>
        </w:rPr>
      </w:pPr>
      <w:r w:rsidRPr="00FD0010">
        <w:rPr>
          <w:rFonts w:ascii="Times New Roman" w:hAnsi="Times New Roman" w:cs="Times New Roman"/>
          <w:sz w:val="24"/>
          <w:szCs w:val="24"/>
        </w:rPr>
        <w:t xml:space="preserve">Prof. Dr. </w:t>
      </w:r>
      <w:proofErr w:type="spellStart"/>
      <w:r w:rsidRPr="00FD0010">
        <w:rPr>
          <w:rFonts w:ascii="Times New Roman" w:hAnsi="Times New Roman" w:cs="Times New Roman"/>
          <w:sz w:val="24"/>
          <w:szCs w:val="24"/>
        </w:rPr>
        <w:t>Quanzi</w:t>
      </w:r>
      <w:proofErr w:type="spellEnd"/>
      <w:r w:rsidRPr="00FD0010">
        <w:rPr>
          <w:rFonts w:ascii="Times New Roman" w:hAnsi="Times New Roman" w:cs="Times New Roman"/>
          <w:sz w:val="24"/>
          <w:szCs w:val="24"/>
        </w:rPr>
        <w:t xml:space="preserve"> Yuan</w:t>
      </w:r>
    </w:p>
    <w:p w14:paraId="47B9E561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Tel: 86-10-8254 3979</w:t>
      </w:r>
    </w:p>
    <w:p w14:paraId="41A19893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State Key Laboratory of Nonlinear Mechanics (LNM)</w:t>
      </w:r>
    </w:p>
    <w:p w14:paraId="6F670D2D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Institute of Mechanics, Chinese Academy of Sciences</w:t>
      </w:r>
    </w:p>
    <w:p w14:paraId="5F716604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 xml:space="preserve">No. 15, </w:t>
      </w:r>
      <w:proofErr w:type="spellStart"/>
      <w:r w:rsidRPr="00FD0010">
        <w:rPr>
          <w:rFonts w:ascii="Times New Roman" w:hAnsi="Times New Roman" w:cs="Times New Roman"/>
          <w:sz w:val="24"/>
          <w:szCs w:val="24"/>
        </w:rPr>
        <w:t>Beisihuanxi</w:t>
      </w:r>
      <w:proofErr w:type="spellEnd"/>
      <w:r w:rsidRPr="00FD0010">
        <w:rPr>
          <w:rFonts w:ascii="Times New Roman" w:hAnsi="Times New Roman" w:cs="Times New Roman"/>
          <w:sz w:val="24"/>
          <w:szCs w:val="24"/>
        </w:rPr>
        <w:t xml:space="preserve"> Road, Beijing, China, 100190</w:t>
      </w:r>
    </w:p>
    <w:p w14:paraId="3207990A" w14:textId="6AF67400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>E-mail: yuanquanzi@lnm.imech.ac.cn</w:t>
      </w:r>
    </w:p>
    <w:p w14:paraId="6886D3CC" w14:textId="77777777" w:rsidR="00CD2C0F" w:rsidRPr="00FD0010" w:rsidRDefault="00CD2C0F" w:rsidP="00CD2C0F">
      <w:pPr>
        <w:spacing w:line="480" w:lineRule="auto"/>
        <w:rPr>
          <w:rFonts w:hint="eastAsia"/>
        </w:rPr>
      </w:pPr>
      <w:r w:rsidRPr="00FD0010">
        <w:rPr>
          <w:rFonts w:ascii="Times New Roman" w:hAnsi="Times New Roman" w:cs="Times New Roman"/>
          <w:sz w:val="24"/>
          <w:szCs w:val="24"/>
        </w:rPr>
        <w:lastRenderedPageBreak/>
        <w:t xml:space="preserve">Prof. Dr. </w:t>
      </w:r>
      <w:r w:rsidRPr="00FD0010">
        <w:rPr>
          <w:rFonts w:ascii="Times New Roman" w:hAnsi="Times New Roman" w:cs="Times New Roman" w:hint="eastAsia"/>
          <w:sz w:val="24"/>
          <w:szCs w:val="24"/>
        </w:rPr>
        <w:t>Xinghua Shi</w:t>
      </w:r>
    </w:p>
    <w:p w14:paraId="177817AC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 xml:space="preserve">Tel: 86-10-8254 </w:t>
      </w:r>
      <w:r w:rsidRPr="00FD0010">
        <w:rPr>
          <w:rFonts w:ascii="Times New Roman" w:hAnsi="Times New Roman" w:cs="Times New Roman" w:hint="eastAsia"/>
          <w:sz w:val="24"/>
          <w:szCs w:val="24"/>
        </w:rPr>
        <w:t>4313</w:t>
      </w:r>
    </w:p>
    <w:p w14:paraId="7530DDCC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 w:hint="eastAsia"/>
          <w:sz w:val="24"/>
          <w:szCs w:val="24"/>
        </w:rPr>
        <w:t>Laboratory of Theoretical and Computational Nanoscience</w:t>
      </w:r>
    </w:p>
    <w:p w14:paraId="6EB9E3C7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 w:hint="eastAsia"/>
          <w:sz w:val="24"/>
          <w:szCs w:val="24"/>
        </w:rPr>
        <w:t>National Center for Nanoscience and Technology, Chinese Academy of Sciences</w:t>
      </w:r>
    </w:p>
    <w:p w14:paraId="6C642F1E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 xml:space="preserve">No. </w:t>
      </w:r>
      <w:r w:rsidRPr="00FD0010">
        <w:rPr>
          <w:rFonts w:ascii="Times New Roman" w:hAnsi="Times New Roman" w:cs="Times New Roman" w:hint="eastAsia"/>
          <w:sz w:val="24"/>
          <w:szCs w:val="24"/>
        </w:rPr>
        <w:t>11</w:t>
      </w:r>
      <w:r w:rsidRPr="00FD0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0010">
        <w:rPr>
          <w:rFonts w:ascii="Times New Roman" w:hAnsi="Times New Roman" w:cs="Times New Roman" w:hint="eastAsia"/>
          <w:sz w:val="24"/>
          <w:szCs w:val="24"/>
        </w:rPr>
        <w:t>Beiyitiao</w:t>
      </w:r>
      <w:proofErr w:type="spellEnd"/>
      <w:r w:rsidRPr="00FD0010">
        <w:rPr>
          <w:rFonts w:ascii="Times New Roman" w:hAnsi="Times New Roman" w:cs="Times New Roman"/>
          <w:sz w:val="24"/>
          <w:szCs w:val="24"/>
        </w:rPr>
        <w:t xml:space="preserve"> </w:t>
      </w:r>
      <w:r w:rsidRPr="00FD0010">
        <w:rPr>
          <w:rFonts w:ascii="Times New Roman" w:hAnsi="Times New Roman" w:cs="Times New Roman" w:hint="eastAsia"/>
          <w:sz w:val="24"/>
          <w:szCs w:val="24"/>
        </w:rPr>
        <w:t>Alley</w:t>
      </w:r>
      <w:r w:rsidRPr="00FD0010">
        <w:rPr>
          <w:rFonts w:ascii="Times New Roman" w:hAnsi="Times New Roman" w:cs="Times New Roman"/>
          <w:sz w:val="24"/>
          <w:szCs w:val="24"/>
        </w:rPr>
        <w:t>, Beijing, China, 100190</w:t>
      </w:r>
    </w:p>
    <w:p w14:paraId="5A708C68" w14:textId="77777777" w:rsidR="00CD2C0F" w:rsidRPr="00FD0010" w:rsidRDefault="00CD2C0F" w:rsidP="00CD2C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0010">
        <w:rPr>
          <w:rFonts w:ascii="Times New Roman" w:hAnsi="Times New Roman" w:cs="Times New Roman"/>
          <w:sz w:val="24"/>
          <w:szCs w:val="24"/>
        </w:rPr>
        <w:t xml:space="preserve">E-mail: </w:t>
      </w:r>
      <w:r w:rsidRPr="00FD0010">
        <w:rPr>
          <w:rFonts w:ascii="Times New Roman" w:hAnsi="Times New Roman" w:cs="Times New Roman" w:hint="eastAsia"/>
          <w:sz w:val="24"/>
          <w:szCs w:val="24"/>
        </w:rPr>
        <w:t>shixh@nanoctr.cn</w:t>
      </w:r>
    </w:p>
    <w:p w14:paraId="4F7EB0B6" w14:textId="02C996D9" w:rsidR="007C6826" w:rsidRDefault="007C682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163BC8" w14:textId="5602837A" w:rsidR="000B6285" w:rsidRPr="004C017C" w:rsidRDefault="00B6001C" w:rsidP="00F3052D">
      <w:pPr>
        <w:widowControl/>
        <w:spacing w:line="336" w:lineRule="auto"/>
        <w:jc w:val="left"/>
        <w:rPr>
          <w:rFonts w:ascii="Times New Roman" w:hAnsi="Times New Roman"/>
          <w:sz w:val="24"/>
          <w:szCs w:val="24"/>
        </w:rPr>
      </w:pPr>
      <w:r w:rsidRPr="004C017C">
        <w:rPr>
          <w:rFonts w:ascii="Times New Roman" w:hAnsi="Times New Roman" w:hint="eastAsia"/>
          <w:sz w:val="24"/>
          <w:szCs w:val="24"/>
        </w:rPr>
        <w:lastRenderedPageBreak/>
        <w:t>I</w:t>
      </w:r>
      <w:r w:rsidRPr="004C017C">
        <w:rPr>
          <w:rFonts w:ascii="Times New Roman" w:hAnsi="Times New Roman"/>
          <w:sz w:val="24"/>
          <w:szCs w:val="24"/>
        </w:rPr>
        <w:t>n the Supp</w:t>
      </w:r>
      <w:r w:rsidR="007C6826">
        <w:rPr>
          <w:rFonts w:ascii="Times New Roman" w:hAnsi="Times New Roman"/>
          <w:sz w:val="24"/>
          <w:szCs w:val="24"/>
        </w:rPr>
        <w:t>lementary material</w:t>
      </w:r>
      <w:r w:rsidRPr="004C017C">
        <w:rPr>
          <w:rFonts w:ascii="Times New Roman" w:hAnsi="Times New Roman"/>
          <w:sz w:val="24"/>
          <w:szCs w:val="24"/>
        </w:rPr>
        <w:t xml:space="preserve">, we give </w:t>
      </w:r>
      <w:r w:rsidR="00EC4A0F">
        <w:rPr>
          <w:rFonts w:ascii="Times New Roman" w:hAnsi="Times New Roman" w:hint="eastAsia"/>
          <w:sz w:val="24"/>
          <w:szCs w:val="24"/>
        </w:rPr>
        <w:t>the</w:t>
      </w:r>
      <w:r w:rsidR="00EC4A0F">
        <w:rPr>
          <w:rFonts w:ascii="Times New Roman" w:hAnsi="Times New Roman"/>
          <w:sz w:val="24"/>
          <w:szCs w:val="24"/>
        </w:rPr>
        <w:t xml:space="preserve"> </w:t>
      </w:r>
      <w:r w:rsidRPr="004C017C">
        <w:rPr>
          <w:rFonts w:ascii="Times New Roman" w:hAnsi="Times New Roman"/>
          <w:sz w:val="24"/>
          <w:szCs w:val="24"/>
        </w:rPr>
        <w:t xml:space="preserve">details of the </w:t>
      </w:r>
      <w:r w:rsidR="00F51319" w:rsidRPr="004C017C">
        <w:rPr>
          <w:rFonts w:ascii="Times New Roman" w:hAnsi="Times New Roman"/>
          <w:sz w:val="24"/>
          <w:szCs w:val="24"/>
        </w:rPr>
        <w:t>additional experiments. The contents are arranged as follows:</w:t>
      </w:r>
    </w:p>
    <w:p w14:paraId="2A10361E" w14:textId="1F94FCE5" w:rsidR="00D718D7" w:rsidRDefault="00D718D7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Experimental process of IICSA </w:t>
      </w:r>
      <w:r w:rsidRPr="00F45BB6">
        <w:rPr>
          <w:rFonts w:ascii="Times New Roman" w:eastAsia="宋体" w:hAnsi="Times New Roman" w:cs="Times New Roman" w:hint="eastAsia"/>
          <w:sz w:val="24"/>
          <w:szCs w:val="24"/>
        </w:rPr>
        <w:t>(Movie S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F45BB6">
        <w:rPr>
          <w:rFonts w:ascii="Times New Roman" w:eastAsia="宋体" w:hAnsi="Times New Roman" w:cs="Times New Roman" w:hint="eastAsia"/>
          <w:sz w:val="24"/>
          <w:szCs w:val="24"/>
        </w:rPr>
        <w:t>).</w:t>
      </w:r>
    </w:p>
    <w:p w14:paraId="4BE8D3CA" w14:textId="77EB8889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eastAsia="宋体" w:hAnsi="Times New Roman" w:cs="Times New Roman" w:hint="eastAsia"/>
          <w:sz w:val="24"/>
          <w:szCs w:val="24"/>
        </w:rPr>
        <w:t>Transition process from lamella to fiber (Movie S</w:t>
      </w:r>
      <w:r w:rsidR="007954EC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>).</w:t>
      </w:r>
    </w:p>
    <w:p w14:paraId="3E11BC8E" w14:textId="6FDA8D8B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PIV results within the </w:t>
      </w:r>
      <w:proofErr w:type="spellStart"/>
      <w:r w:rsidRPr="003A6B81">
        <w:rPr>
          <w:rFonts w:ascii="Times New Roman" w:eastAsia="宋体" w:hAnsi="Times New Roman" w:cs="Times New Roman" w:hint="eastAsia"/>
          <w:sz w:val="24"/>
          <w:szCs w:val="24"/>
        </w:rPr>
        <w:t>ibu</w:t>
      </w:r>
      <w:proofErr w:type="spellEnd"/>
      <w:r w:rsidRPr="003A6B81">
        <w:rPr>
          <w:rFonts w:ascii="Times New Roman" w:eastAsia="宋体" w:hAnsi="Times New Roman" w:cs="Times New Roman" w:hint="eastAsia"/>
          <w:sz w:val="24"/>
          <w:szCs w:val="24"/>
        </w:rPr>
        <w:t>-film (Movie S</w:t>
      </w:r>
      <w:r w:rsidR="007954EC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>).</w:t>
      </w:r>
    </w:p>
    <w:p w14:paraId="497B7B10" w14:textId="77777777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hAnsi="Times New Roman" w:cs="Times New Roman" w:hint="eastAsia"/>
          <w:sz w:val="24"/>
          <w:szCs w:val="24"/>
        </w:rPr>
        <w:t>The molecular structure of ibuprofen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 (Figure S1).</w:t>
      </w:r>
    </w:p>
    <w:p w14:paraId="212CE8BC" w14:textId="77777777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hAnsi="Times New Roman" w:cs="Times New Roman" w:hint="eastAsia"/>
          <w:sz w:val="24"/>
          <w:szCs w:val="24"/>
        </w:rPr>
        <w:t xml:space="preserve">Variation of the average relative gray value of the interference colors on the </w:t>
      </w:r>
      <w:proofErr w:type="spellStart"/>
      <w:r w:rsidRPr="003A6B81">
        <w:rPr>
          <w:rFonts w:ascii="Times New Roman" w:hAnsi="Times New Roman" w:cs="Times New Roman" w:hint="eastAsia"/>
          <w:sz w:val="24"/>
          <w:szCs w:val="24"/>
        </w:rPr>
        <w:t>ibu</w:t>
      </w:r>
      <w:proofErr w:type="spellEnd"/>
      <w:r w:rsidRPr="003A6B81">
        <w:rPr>
          <w:rFonts w:ascii="Times New Roman" w:hAnsi="Times New Roman" w:cs="Times New Roman" w:hint="eastAsia"/>
          <w:sz w:val="24"/>
          <w:szCs w:val="24"/>
        </w:rPr>
        <w:t>-film surface with time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 (Figure S2).</w:t>
      </w:r>
    </w:p>
    <w:p w14:paraId="52E9388E" w14:textId="77777777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Experimental model for measuring </w:t>
      </w:r>
      <w:proofErr w:type="spellStart"/>
      <w:r w:rsidRPr="003A6B81">
        <w:rPr>
          <w:rFonts w:ascii="Times New Roman" w:eastAsia="宋体" w:hAnsi="Times New Roman" w:cs="Times New Roman" w:hint="eastAsia"/>
          <w:sz w:val="24"/>
          <w:szCs w:val="24"/>
        </w:rPr>
        <w:t>ibu</w:t>
      </w:r>
      <w:proofErr w:type="spellEnd"/>
      <w:r w:rsidRPr="003A6B81">
        <w:rPr>
          <w:rFonts w:ascii="Times New Roman" w:eastAsia="宋体" w:hAnsi="Times New Roman" w:cs="Times New Roman" w:hint="eastAsia"/>
          <w:sz w:val="24"/>
          <w:szCs w:val="24"/>
        </w:rPr>
        <w:t>-film thickness (Figure S3).</w:t>
      </w:r>
    </w:p>
    <w:p w14:paraId="582B8BA2" w14:textId="77777777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hAnsi="Times New Roman" w:cs="Times New Roman" w:hint="eastAsia"/>
          <w:sz w:val="24"/>
          <w:szCs w:val="24"/>
        </w:rPr>
        <w:t>Fractal dimension of the self-assembly structure.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 (Figure S4).</w:t>
      </w:r>
    </w:p>
    <w:p w14:paraId="19989CD9" w14:textId="77777777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eastAsia="宋体" w:hAnsi="Times New Roman" w:cs="Times New Roman" w:hint="eastAsia"/>
          <w:sz w:val="24"/>
          <w:szCs w:val="24"/>
        </w:rPr>
        <w:t>Scaling relationship between surface tension and concentration (Figure S5).</w:t>
      </w:r>
    </w:p>
    <w:p w14:paraId="0EC5DFE4" w14:textId="77777777" w:rsidR="003A6B81" w:rsidRPr="003A6B8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hAnsi="Times New Roman" w:cs="Times New Roman" w:hint="eastAsia"/>
          <w:sz w:val="24"/>
          <w:szCs w:val="24"/>
        </w:rPr>
        <w:t>Self-assembly structure before and after contact angle testing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 (Figure S6).</w:t>
      </w:r>
    </w:p>
    <w:p w14:paraId="22F49615" w14:textId="05AB9463" w:rsidR="00F30371" w:rsidRDefault="003A6B81" w:rsidP="003A6B81">
      <w:pPr>
        <w:pStyle w:val="a7"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A6B81">
        <w:rPr>
          <w:rFonts w:ascii="Times New Roman" w:eastAsia="宋体" w:hAnsi="Times New Roman" w:cs="Times New Roman" w:hint="eastAsia"/>
          <w:sz w:val="24"/>
          <w:szCs w:val="24"/>
        </w:rPr>
        <w:t>Surface roughness</w:t>
      </w:r>
      <w:r w:rsidRPr="003A6B81">
        <w:rPr>
          <w:rFonts w:ascii="Times New Roman" w:hAnsi="Times New Roman" w:cs="Times New Roman" w:hint="eastAsia"/>
          <w:sz w:val="24"/>
          <w:szCs w:val="24"/>
        </w:rPr>
        <w:t xml:space="preserve"> measurement</w:t>
      </w:r>
      <w:r w:rsidRPr="003A6B81">
        <w:rPr>
          <w:rFonts w:ascii="Times New Roman" w:eastAsia="宋体" w:hAnsi="Times New Roman" w:cs="Times New Roman" w:hint="eastAsia"/>
          <w:sz w:val="24"/>
          <w:szCs w:val="24"/>
        </w:rPr>
        <w:t xml:space="preserve"> of the PS substrate (Figure S7).</w:t>
      </w:r>
    </w:p>
    <w:p w14:paraId="14870FB6" w14:textId="77777777" w:rsidR="00EB7D31" w:rsidRPr="00EB7D31" w:rsidRDefault="00EB7D31" w:rsidP="00EB7D3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3F81B64" w14:textId="289F8080" w:rsidR="00F30371" w:rsidRPr="00F30371" w:rsidRDefault="00F30371" w:rsidP="00F3037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A117982" wp14:editId="3D85208E">
            <wp:extent cx="3060192" cy="2542032"/>
            <wp:effectExtent l="0" t="0" r="6985" b="0"/>
            <wp:docPr id="20872381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38166" name="图片 20872381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DFCE" w14:textId="03DF8711" w:rsidR="00F30371" w:rsidRDefault="007C6826" w:rsidP="00F303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C6826">
        <w:rPr>
          <w:rFonts w:ascii="Times New Roman" w:hAnsi="Times New Roman" w:cs="Times New Roman"/>
          <w:b/>
          <w:sz w:val="24"/>
          <w:szCs w:val="24"/>
        </w:rPr>
        <w:t>ig. S1.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85352627"/>
      <w:r w:rsidR="00F30371" w:rsidRPr="00F30371">
        <w:rPr>
          <w:rFonts w:ascii="Times New Roman" w:hAnsi="Times New Roman" w:cs="Times New Roman" w:hint="eastAsia"/>
          <w:sz w:val="24"/>
          <w:szCs w:val="24"/>
        </w:rPr>
        <w:t>The molecular structure of ibuprofen</w:t>
      </w:r>
      <w:bookmarkEnd w:id="0"/>
      <w:r w:rsidR="00F30371" w:rsidRPr="00F30371">
        <w:rPr>
          <w:rFonts w:ascii="Times New Roman" w:hAnsi="Times New Roman" w:cs="Times New Roman" w:hint="eastAsia"/>
          <w:sz w:val="24"/>
          <w:szCs w:val="24"/>
        </w:rPr>
        <w:t>, where gray, white, and red spheres represent carbon, hydrogen, and oxygen atoms, respectively</w:t>
      </w:r>
      <w:r w:rsidR="00F30371">
        <w:rPr>
          <w:rFonts w:ascii="Times New Roman" w:hAnsi="Times New Roman" w:cs="Times New Roman" w:hint="eastAsia"/>
          <w:sz w:val="24"/>
          <w:szCs w:val="24"/>
        </w:rPr>
        <w:t>.</w:t>
      </w:r>
    </w:p>
    <w:p w14:paraId="2159BCE1" w14:textId="77777777" w:rsidR="00227E11" w:rsidRDefault="00227E11" w:rsidP="00F303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94FF3F" w14:textId="4EFFF0B2" w:rsidR="000D3F98" w:rsidRDefault="00B2052D" w:rsidP="008A62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C1C5B7" wp14:editId="2261B56B">
            <wp:extent cx="3060192" cy="2535936"/>
            <wp:effectExtent l="0" t="0" r="6985" b="0"/>
            <wp:docPr id="19235396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39682" name="图片 19235396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5659" w14:textId="17EA0C83" w:rsidR="00227E11" w:rsidRDefault="00B96F84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C6826">
        <w:rPr>
          <w:rFonts w:ascii="Times New Roman" w:hAnsi="Times New Roman" w:cs="Times New Roman"/>
          <w:b/>
          <w:sz w:val="24"/>
          <w:szCs w:val="24"/>
        </w:rPr>
        <w:t>ig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2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85352652"/>
      <w:r w:rsidR="00F30371" w:rsidRPr="00F30371">
        <w:rPr>
          <w:rFonts w:ascii="Times New Roman" w:hAnsi="Times New Roman" w:cs="Times New Roman" w:hint="eastAsia"/>
          <w:sz w:val="24"/>
          <w:szCs w:val="24"/>
        </w:rPr>
        <w:t xml:space="preserve">The variation of the average relative gray value of the interference colors on the </w:t>
      </w:r>
      <w:proofErr w:type="spellStart"/>
      <w:r w:rsidR="00F30371" w:rsidRPr="00F30371">
        <w:rPr>
          <w:rFonts w:ascii="Times New Roman" w:hAnsi="Times New Roman" w:cs="Times New Roman" w:hint="eastAsia"/>
          <w:sz w:val="24"/>
          <w:szCs w:val="24"/>
        </w:rPr>
        <w:t>ibu</w:t>
      </w:r>
      <w:proofErr w:type="spellEnd"/>
      <w:r w:rsidR="00F30371">
        <w:rPr>
          <w:rFonts w:ascii="Times New Roman" w:hAnsi="Times New Roman" w:cs="Times New Roman" w:hint="eastAsia"/>
          <w:sz w:val="24"/>
          <w:szCs w:val="24"/>
        </w:rPr>
        <w:t>-</w:t>
      </w:r>
      <w:r w:rsidR="00F30371" w:rsidRPr="00F30371">
        <w:rPr>
          <w:rFonts w:ascii="Times New Roman" w:hAnsi="Times New Roman" w:cs="Times New Roman" w:hint="eastAsia"/>
          <w:sz w:val="24"/>
          <w:szCs w:val="24"/>
        </w:rPr>
        <w:t>film surface with time</w:t>
      </w:r>
      <w:bookmarkEnd w:id="1"/>
      <w:r w:rsidR="00F30371" w:rsidRPr="00F30371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27E11">
        <w:rPr>
          <w:rFonts w:ascii="Times New Roman" w:hAnsi="Times New Roman" w:cs="Times New Roman" w:hint="eastAsia"/>
          <w:sz w:val="24"/>
          <w:szCs w:val="24"/>
        </w:rPr>
        <w:t>with both of them being dimensionless.</w:t>
      </w:r>
    </w:p>
    <w:p w14:paraId="44111C13" w14:textId="77777777" w:rsidR="00227E11" w:rsidRDefault="00227E1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7905DC" w14:textId="77777777" w:rsidR="003A6B81" w:rsidRPr="00BD3B8E" w:rsidRDefault="003A6B8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CEBCC5" w14:textId="6537155C" w:rsidR="00D66D80" w:rsidRDefault="00B2052D" w:rsidP="008A62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3B5460" wp14:editId="06FC9160">
            <wp:extent cx="3779520" cy="1956816"/>
            <wp:effectExtent l="0" t="0" r="0" b="5715"/>
            <wp:docPr id="15356237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23744" name="图片 15356237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6D32" w14:textId="6D6786E5" w:rsidR="00227E11" w:rsidRDefault="003C72DB" w:rsidP="00FB54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C6826">
        <w:rPr>
          <w:rFonts w:ascii="Times New Roman" w:hAnsi="Times New Roman" w:cs="Times New Roman"/>
          <w:b/>
          <w:sz w:val="24"/>
          <w:szCs w:val="24"/>
        </w:rPr>
        <w:t>ig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3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r w:rsidR="00227E11">
        <w:rPr>
          <w:rFonts w:ascii="Times New Roman" w:hAnsi="Times New Roman" w:cs="Times New Roman" w:hint="eastAsia"/>
          <w:sz w:val="24"/>
          <w:szCs w:val="24"/>
        </w:rPr>
        <w:t>Experimental</w:t>
      </w:r>
      <w:r w:rsidR="00227E11" w:rsidRPr="00227E11">
        <w:rPr>
          <w:rFonts w:ascii="Times New Roman" w:hAnsi="Times New Roman" w:cs="Times New Roman" w:hint="eastAsia"/>
          <w:sz w:val="24"/>
          <w:szCs w:val="24"/>
        </w:rPr>
        <w:t xml:space="preserve"> model for measuring </w:t>
      </w:r>
      <w:proofErr w:type="spellStart"/>
      <w:r w:rsidR="00227E11" w:rsidRPr="00227E11">
        <w:rPr>
          <w:rFonts w:ascii="Times New Roman" w:hAnsi="Times New Roman" w:cs="Times New Roman" w:hint="eastAsia"/>
          <w:sz w:val="24"/>
          <w:szCs w:val="24"/>
        </w:rPr>
        <w:t>ibu</w:t>
      </w:r>
      <w:proofErr w:type="spellEnd"/>
      <w:r w:rsidR="00227E11" w:rsidRPr="00227E11">
        <w:rPr>
          <w:rFonts w:ascii="Times New Roman" w:hAnsi="Times New Roman" w:cs="Times New Roman" w:hint="eastAsia"/>
          <w:sz w:val="24"/>
          <w:szCs w:val="24"/>
        </w:rPr>
        <w:t>-film thickness using optical interference fringe method</w:t>
      </w:r>
      <w:r w:rsidR="00227E11">
        <w:rPr>
          <w:rFonts w:ascii="Times New Roman" w:hAnsi="Times New Roman" w:cs="Times New Roman" w:hint="eastAsia"/>
          <w:sz w:val="24"/>
          <w:szCs w:val="24"/>
        </w:rPr>
        <w:t xml:space="preserve">. Scale bar: </w:t>
      </w:r>
      <w:r w:rsidR="00227E11" w:rsidRPr="00227E1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699BF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4.4pt" o:ole="">
            <v:imagedata r:id="rId10" o:title=""/>
          </v:shape>
          <o:OLEObject Type="Embed" ProgID="Equation.DSMT4" ShapeID="_x0000_i1025" DrawAspect="Content" ObjectID="_1796045246" r:id="rId11"/>
        </w:object>
      </w:r>
    </w:p>
    <w:p w14:paraId="59210BD3" w14:textId="77777777" w:rsidR="003A6B81" w:rsidRDefault="003A6B81" w:rsidP="00FB546C">
      <w:pPr>
        <w:spacing w:line="480" w:lineRule="auto"/>
        <w:rPr>
          <w:rFonts w:ascii="Times New Roman" w:hAnsi="Times New Roman" w:cs="Times New Roman"/>
        </w:rPr>
      </w:pPr>
    </w:p>
    <w:p w14:paraId="0F31FAC3" w14:textId="77777777" w:rsidR="00227E11" w:rsidRDefault="00227E11" w:rsidP="00FB54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4D9C5D" w14:textId="77777777" w:rsidR="001A48EE" w:rsidRDefault="001A48EE" w:rsidP="00FB54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920FA5" w14:textId="77777777" w:rsidR="001A48EE" w:rsidRDefault="001A48EE" w:rsidP="00FB54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A9A344" w14:textId="77777777" w:rsidR="001A48EE" w:rsidRPr="00BD3B8E" w:rsidRDefault="001A48EE" w:rsidP="00FB54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6B439A" w14:textId="1AC67417" w:rsidR="00254A0D" w:rsidRDefault="00B2052D" w:rsidP="008A62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6064A8" wp14:editId="6D9BA457">
            <wp:extent cx="3060192" cy="2502408"/>
            <wp:effectExtent l="0" t="0" r="6985" b="0"/>
            <wp:docPr id="6913168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16890" name="图片 6913168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5133" w14:textId="31C5CA3C" w:rsidR="00227E11" w:rsidRDefault="0044156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C6826">
        <w:rPr>
          <w:rFonts w:ascii="Times New Roman" w:hAnsi="Times New Roman" w:cs="Times New Roman"/>
          <w:b/>
          <w:sz w:val="24"/>
          <w:szCs w:val="24"/>
        </w:rPr>
        <w:t>ig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7C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S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4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85352798"/>
      <w:r w:rsidR="00227E11" w:rsidRPr="00227E11">
        <w:rPr>
          <w:rFonts w:ascii="Times New Roman" w:hAnsi="Times New Roman" w:cs="Times New Roman" w:hint="eastAsia"/>
          <w:sz w:val="24"/>
          <w:szCs w:val="24"/>
        </w:rPr>
        <w:t>The fractal dimension of the self-assembl</w:t>
      </w:r>
      <w:r w:rsidR="00227E11">
        <w:rPr>
          <w:rFonts w:ascii="Times New Roman" w:hAnsi="Times New Roman" w:cs="Times New Roman" w:hint="eastAsia"/>
          <w:sz w:val="24"/>
          <w:szCs w:val="24"/>
        </w:rPr>
        <w:t>y</w:t>
      </w:r>
      <w:r w:rsidR="00227E11" w:rsidRPr="00227E11">
        <w:rPr>
          <w:rFonts w:ascii="Times New Roman" w:hAnsi="Times New Roman" w:cs="Times New Roman" w:hint="eastAsia"/>
          <w:sz w:val="24"/>
          <w:szCs w:val="24"/>
        </w:rPr>
        <w:t xml:space="preserve"> structure corresponding to different initial ibuprofen concentrations</w:t>
      </w:r>
      <w:r w:rsidR="00227E11">
        <w:rPr>
          <w:rFonts w:ascii="Times New Roman" w:hAnsi="Times New Roman" w:cs="Times New Roman" w:hint="eastAsia"/>
          <w:sz w:val="24"/>
          <w:szCs w:val="24"/>
        </w:rPr>
        <w:t>.</w:t>
      </w:r>
      <w:bookmarkEnd w:id="2"/>
    </w:p>
    <w:p w14:paraId="4CD2393D" w14:textId="77777777" w:rsidR="003A6B81" w:rsidRDefault="003A6B81" w:rsidP="004660DE">
      <w:pPr>
        <w:spacing w:line="480" w:lineRule="auto"/>
        <w:rPr>
          <w:rFonts w:ascii="Times New Roman" w:hAnsi="Times New Roman" w:cs="Times New Roman"/>
        </w:rPr>
      </w:pPr>
    </w:p>
    <w:p w14:paraId="4434DDE7" w14:textId="77777777" w:rsidR="003A6B81" w:rsidRDefault="003A6B81" w:rsidP="004660DE">
      <w:pPr>
        <w:spacing w:line="480" w:lineRule="auto"/>
        <w:rPr>
          <w:rFonts w:ascii="Times New Roman" w:hAnsi="Times New Roman" w:cs="Times New Roman"/>
        </w:rPr>
      </w:pPr>
    </w:p>
    <w:p w14:paraId="34D37327" w14:textId="64AD8BCF" w:rsidR="00254A0D" w:rsidRDefault="00B2052D" w:rsidP="008A62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87AE5F" wp14:editId="4183853F">
            <wp:extent cx="3060192" cy="2532888"/>
            <wp:effectExtent l="0" t="0" r="6985" b="1270"/>
            <wp:docPr id="5460616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61646" name="图片 5460616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8548" w14:textId="482D7CD9" w:rsidR="00514D7B" w:rsidRPr="003A6B81" w:rsidRDefault="00BB19EB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C6826">
        <w:rPr>
          <w:rFonts w:ascii="Times New Roman" w:hAnsi="Times New Roman" w:cs="Times New Roman"/>
          <w:b/>
          <w:sz w:val="24"/>
          <w:szCs w:val="24"/>
        </w:rPr>
        <w:t>ig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7C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S</w:t>
      </w:r>
      <w:r w:rsidR="007C6826">
        <w:rPr>
          <w:rFonts w:ascii="Times New Roman" w:hAnsi="Times New Roman" w:cs="Times New Roman"/>
          <w:b/>
          <w:sz w:val="24"/>
          <w:szCs w:val="24"/>
        </w:rPr>
        <w:t>5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r w:rsidR="00227E11" w:rsidRPr="00227E11">
        <w:rPr>
          <w:rFonts w:ascii="Times New Roman" w:hAnsi="Times New Roman" w:cs="Times New Roman" w:hint="eastAsia"/>
          <w:sz w:val="24"/>
          <w:szCs w:val="24"/>
        </w:rPr>
        <w:t xml:space="preserve">The relationship between the surface tension of the </w:t>
      </w:r>
      <w:proofErr w:type="spellStart"/>
      <w:r w:rsidR="00227E11" w:rsidRPr="00227E11">
        <w:rPr>
          <w:rFonts w:ascii="Times New Roman" w:hAnsi="Times New Roman" w:cs="Times New Roman" w:hint="eastAsia"/>
          <w:sz w:val="24"/>
          <w:szCs w:val="24"/>
        </w:rPr>
        <w:t>ibu</w:t>
      </w:r>
      <w:proofErr w:type="spellEnd"/>
      <w:r w:rsidR="00227E11">
        <w:rPr>
          <w:rFonts w:ascii="Times New Roman" w:hAnsi="Times New Roman" w:cs="Times New Roman" w:hint="eastAsia"/>
          <w:sz w:val="24"/>
          <w:szCs w:val="24"/>
        </w:rPr>
        <w:t>-</w:t>
      </w:r>
      <w:r w:rsidR="00227E11" w:rsidRPr="00227E11">
        <w:rPr>
          <w:rFonts w:ascii="Times New Roman" w:hAnsi="Times New Roman" w:cs="Times New Roman" w:hint="eastAsia"/>
          <w:sz w:val="24"/>
          <w:szCs w:val="24"/>
        </w:rPr>
        <w:t xml:space="preserve">film and the initial ibuprofen concentration in a log-log </w:t>
      </w:r>
      <w:r w:rsidR="00227E11">
        <w:rPr>
          <w:rFonts w:ascii="Times New Roman" w:hAnsi="Times New Roman" w:cs="Times New Roman" w:hint="eastAsia"/>
          <w:sz w:val="24"/>
          <w:szCs w:val="24"/>
        </w:rPr>
        <w:t>plot</w:t>
      </w:r>
      <w:r w:rsidR="00227E11" w:rsidRPr="00227E11">
        <w:rPr>
          <w:rFonts w:ascii="Times New Roman" w:hAnsi="Times New Roman" w:cs="Times New Roman" w:hint="eastAsia"/>
          <w:sz w:val="24"/>
          <w:szCs w:val="24"/>
        </w:rPr>
        <w:t>, where the red line represents a scale of 0.13</w:t>
      </w:r>
      <w:r w:rsidR="00227E11">
        <w:rPr>
          <w:rFonts w:ascii="Times New Roman" w:hAnsi="Times New Roman" w:cs="Times New Roman" w:hint="eastAsia"/>
          <w:sz w:val="24"/>
          <w:szCs w:val="24"/>
        </w:rPr>
        <w:t>.</w:t>
      </w:r>
    </w:p>
    <w:p w14:paraId="7D4F9492" w14:textId="77777777" w:rsidR="003A6B81" w:rsidRDefault="003A6B8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C7C5CA" w14:textId="77777777" w:rsidR="003A6B81" w:rsidRDefault="003A6B8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849A30" w14:textId="77777777" w:rsidR="001A48EE" w:rsidRPr="00BD3B8E" w:rsidRDefault="001A48EE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C13E41" w14:textId="234ACF18" w:rsidR="00C26FE0" w:rsidRDefault="00E54BBC" w:rsidP="008A62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F79A8C" wp14:editId="7FBCC65A">
            <wp:extent cx="4320000" cy="1894385"/>
            <wp:effectExtent l="0" t="0" r="4445" b="0"/>
            <wp:docPr id="5290247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24732" name="图片 5290247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2C0C" w14:textId="16A57606" w:rsidR="003A6B81" w:rsidRDefault="00473A8C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/>
          <w:b/>
          <w:sz w:val="24"/>
          <w:szCs w:val="24"/>
        </w:rPr>
        <w:t>Fig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7C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S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6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85352871"/>
      <w:r w:rsidR="003A6B81" w:rsidRPr="003A6B81">
        <w:rPr>
          <w:rFonts w:ascii="Times New Roman" w:hAnsi="Times New Roman" w:cs="Times New Roman" w:hint="eastAsia"/>
          <w:sz w:val="24"/>
          <w:szCs w:val="24"/>
        </w:rPr>
        <w:t>Characterization of the self-assembl</w:t>
      </w:r>
      <w:r w:rsidR="003A6B81">
        <w:rPr>
          <w:rFonts w:ascii="Times New Roman" w:hAnsi="Times New Roman" w:cs="Times New Roman" w:hint="eastAsia"/>
          <w:sz w:val="24"/>
          <w:szCs w:val="24"/>
        </w:rPr>
        <w:t>y</w:t>
      </w:r>
      <w:r w:rsidR="003A6B81" w:rsidRPr="003A6B81">
        <w:rPr>
          <w:rFonts w:ascii="Times New Roman" w:hAnsi="Times New Roman" w:cs="Times New Roman" w:hint="eastAsia"/>
          <w:sz w:val="24"/>
          <w:szCs w:val="24"/>
        </w:rPr>
        <w:t xml:space="preserve"> structure before</w:t>
      </w:r>
      <w:r w:rsidR="003A6B81">
        <w:rPr>
          <w:rFonts w:ascii="Times New Roman" w:hAnsi="Times New Roman" w:cs="Times New Roman" w:hint="eastAsia"/>
          <w:sz w:val="24"/>
          <w:szCs w:val="24"/>
        </w:rPr>
        <w:t xml:space="preserve"> (a)</w:t>
      </w:r>
      <w:r w:rsidR="003A6B81" w:rsidRPr="003A6B81">
        <w:rPr>
          <w:rFonts w:ascii="Times New Roman" w:hAnsi="Times New Roman" w:cs="Times New Roman" w:hint="eastAsia"/>
          <w:sz w:val="24"/>
          <w:szCs w:val="24"/>
        </w:rPr>
        <w:t xml:space="preserve"> and after</w:t>
      </w:r>
      <w:r w:rsidR="003A6B81"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="003A6B81" w:rsidRPr="003A6B81">
        <w:rPr>
          <w:rFonts w:ascii="Times New Roman" w:hAnsi="Times New Roman" w:cs="Times New Roman" w:hint="eastAsia"/>
          <w:sz w:val="24"/>
          <w:szCs w:val="24"/>
        </w:rPr>
        <w:t xml:space="preserve"> contact angle testing</w:t>
      </w:r>
      <w:bookmarkEnd w:id="3"/>
      <w:r w:rsidR="003A6B8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27E11">
        <w:rPr>
          <w:rFonts w:ascii="Times New Roman" w:hAnsi="Times New Roman" w:cs="Times New Roman" w:hint="eastAsia"/>
          <w:sz w:val="24"/>
          <w:szCs w:val="24"/>
        </w:rPr>
        <w:t>S</w:t>
      </w:r>
      <w:r w:rsidR="001C24C0" w:rsidRPr="00BD3B8E">
        <w:rPr>
          <w:rFonts w:ascii="Times New Roman" w:hAnsi="Times New Roman" w:cs="Times New Roman"/>
          <w:sz w:val="24"/>
          <w:szCs w:val="24"/>
        </w:rPr>
        <w:t>cale bar</w:t>
      </w:r>
      <w:r w:rsidR="00227E11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227E11" w:rsidRPr="00227E11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094D2824">
          <v:shape id="_x0000_i1026" type="#_x0000_t75" style="width:43.2pt;height:14.4pt" o:ole="">
            <v:imagedata r:id="rId15" o:title=""/>
          </v:shape>
          <o:OLEObject Type="Embed" ProgID="Equation.DSMT4" ShapeID="_x0000_i1026" DrawAspect="Content" ObjectID="_1796045247" r:id="rId16"/>
        </w:object>
      </w:r>
    </w:p>
    <w:p w14:paraId="55B9C27A" w14:textId="77777777" w:rsidR="003A6B81" w:rsidRDefault="003A6B8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EC294B" w14:textId="77777777" w:rsidR="003A6B81" w:rsidRPr="00BD3B8E" w:rsidRDefault="003A6B81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EA3942" w14:textId="4D870323" w:rsidR="00254A0D" w:rsidRDefault="00002D0E" w:rsidP="008A62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902E6E" wp14:editId="3D6FA940">
            <wp:extent cx="2340000" cy="2340000"/>
            <wp:effectExtent l="0" t="0" r="3175" b="3175"/>
            <wp:docPr id="440848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48571" name="图片 4408485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27CD" w14:textId="71A854B3" w:rsidR="00254A0D" w:rsidRPr="00BD3B8E" w:rsidRDefault="00473A8C" w:rsidP="004660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682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7C6826">
        <w:rPr>
          <w:rFonts w:ascii="Times New Roman" w:hAnsi="Times New Roman" w:cs="Times New Roman"/>
          <w:b/>
          <w:sz w:val="24"/>
          <w:szCs w:val="24"/>
        </w:rPr>
        <w:t>ig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7C68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S</w:t>
      </w:r>
      <w:r w:rsidR="007C6826" w:rsidRPr="007C6826">
        <w:rPr>
          <w:rFonts w:ascii="Times New Roman" w:hAnsi="Times New Roman" w:cs="Times New Roman"/>
          <w:b/>
          <w:sz w:val="24"/>
          <w:szCs w:val="24"/>
        </w:rPr>
        <w:t>7</w:t>
      </w:r>
      <w:r w:rsidR="00BD3B8E" w:rsidRPr="007C6826">
        <w:rPr>
          <w:rFonts w:ascii="Times New Roman" w:hAnsi="Times New Roman" w:cs="Times New Roman"/>
          <w:b/>
          <w:sz w:val="24"/>
          <w:szCs w:val="24"/>
        </w:rPr>
        <w:t>.</w:t>
      </w:r>
      <w:r w:rsidRPr="00BD3B8E">
        <w:rPr>
          <w:rFonts w:ascii="Times New Roman" w:hAnsi="Times New Roman" w:cs="Times New Roman"/>
          <w:sz w:val="24"/>
          <w:szCs w:val="24"/>
        </w:rPr>
        <w:t xml:space="preserve"> </w:t>
      </w:r>
      <w:r w:rsidR="003A6B81" w:rsidRPr="003A6B81">
        <w:rPr>
          <w:rFonts w:ascii="Times New Roman" w:hAnsi="Times New Roman" w:cs="Times New Roman" w:hint="eastAsia"/>
          <w:sz w:val="24"/>
          <w:szCs w:val="24"/>
        </w:rPr>
        <w:t xml:space="preserve">Surface roughness </w:t>
      </w:r>
      <w:bookmarkStart w:id="4" w:name="_Hlk185352920"/>
      <w:r w:rsidR="003A6B81" w:rsidRPr="003A6B81">
        <w:rPr>
          <w:rFonts w:ascii="Times New Roman" w:hAnsi="Times New Roman" w:cs="Times New Roman" w:hint="eastAsia"/>
          <w:sz w:val="24"/>
          <w:szCs w:val="24"/>
        </w:rPr>
        <w:t>measurement</w:t>
      </w:r>
      <w:bookmarkEnd w:id="4"/>
      <w:r w:rsidR="003A6B81" w:rsidRPr="003A6B81">
        <w:rPr>
          <w:rFonts w:ascii="Times New Roman" w:hAnsi="Times New Roman" w:cs="Times New Roman" w:hint="eastAsia"/>
          <w:sz w:val="24"/>
          <w:szCs w:val="24"/>
        </w:rPr>
        <w:t xml:space="preserve"> of the PS substrate, with a root</w:t>
      </w:r>
      <w:r w:rsidR="003A6B81">
        <w:rPr>
          <w:rFonts w:ascii="Times New Roman" w:hAnsi="Times New Roman" w:cs="Times New Roman" w:hint="eastAsia"/>
          <w:sz w:val="24"/>
          <w:szCs w:val="24"/>
        </w:rPr>
        <w:t>-</w:t>
      </w:r>
      <w:r w:rsidR="003A6B81" w:rsidRPr="003A6B81">
        <w:rPr>
          <w:rFonts w:ascii="Times New Roman" w:hAnsi="Times New Roman" w:cs="Times New Roman" w:hint="eastAsia"/>
          <w:sz w:val="24"/>
          <w:szCs w:val="24"/>
        </w:rPr>
        <w:t>mean</w:t>
      </w:r>
      <w:r w:rsidR="003A6B81">
        <w:rPr>
          <w:rFonts w:ascii="Times New Roman" w:hAnsi="Times New Roman" w:cs="Times New Roman" w:hint="eastAsia"/>
          <w:sz w:val="24"/>
          <w:szCs w:val="24"/>
        </w:rPr>
        <w:t>-</w:t>
      </w:r>
      <w:r w:rsidR="003A6B81" w:rsidRPr="003A6B81">
        <w:rPr>
          <w:rFonts w:ascii="Times New Roman" w:hAnsi="Times New Roman" w:cs="Times New Roman" w:hint="eastAsia"/>
          <w:sz w:val="24"/>
          <w:szCs w:val="24"/>
        </w:rPr>
        <w:t>square roughness of approximately 1.6 nm</w:t>
      </w:r>
      <w:r w:rsidR="003A6B81"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254A0D" w:rsidRPr="00BD3B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06570" w14:textId="77777777" w:rsidR="0081179B" w:rsidRDefault="0081179B" w:rsidP="00254A0D">
      <w:pPr>
        <w:rPr>
          <w:rFonts w:hint="eastAsia"/>
        </w:rPr>
      </w:pPr>
      <w:r>
        <w:separator/>
      </w:r>
    </w:p>
  </w:endnote>
  <w:endnote w:type="continuationSeparator" w:id="0">
    <w:p w14:paraId="1546309D" w14:textId="77777777" w:rsidR="0081179B" w:rsidRDefault="0081179B" w:rsidP="00254A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301D1" w14:textId="77777777" w:rsidR="0081179B" w:rsidRDefault="0081179B" w:rsidP="00254A0D">
      <w:pPr>
        <w:rPr>
          <w:rFonts w:hint="eastAsia"/>
        </w:rPr>
      </w:pPr>
      <w:r>
        <w:separator/>
      </w:r>
    </w:p>
  </w:footnote>
  <w:footnote w:type="continuationSeparator" w:id="0">
    <w:p w14:paraId="63CA05BC" w14:textId="77777777" w:rsidR="0081179B" w:rsidRDefault="0081179B" w:rsidP="00254A0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B57BAE"/>
    <w:multiLevelType w:val="hybridMultilevel"/>
    <w:tmpl w:val="335C987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73D1A32"/>
    <w:multiLevelType w:val="hybridMultilevel"/>
    <w:tmpl w:val="82A47232"/>
    <w:lvl w:ilvl="0" w:tplc="D046C97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116EEE"/>
    <w:multiLevelType w:val="hybridMultilevel"/>
    <w:tmpl w:val="FDCC39F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35092597">
    <w:abstractNumId w:val="1"/>
  </w:num>
  <w:num w:numId="2" w16cid:durableId="1428497415">
    <w:abstractNumId w:val="0"/>
  </w:num>
  <w:num w:numId="3" w16cid:durableId="590821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CCF"/>
    <w:rsid w:val="00002D0E"/>
    <w:rsid w:val="00022188"/>
    <w:rsid w:val="00047748"/>
    <w:rsid w:val="00061D8A"/>
    <w:rsid w:val="00077924"/>
    <w:rsid w:val="00095562"/>
    <w:rsid w:val="000B6285"/>
    <w:rsid w:val="000C5042"/>
    <w:rsid w:val="000D3F98"/>
    <w:rsid w:val="001358A3"/>
    <w:rsid w:val="00165AC8"/>
    <w:rsid w:val="00166980"/>
    <w:rsid w:val="001A48EE"/>
    <w:rsid w:val="001C24C0"/>
    <w:rsid w:val="001F2060"/>
    <w:rsid w:val="002005D7"/>
    <w:rsid w:val="00227E11"/>
    <w:rsid w:val="00244EAD"/>
    <w:rsid w:val="00254A0D"/>
    <w:rsid w:val="002E3375"/>
    <w:rsid w:val="002E584F"/>
    <w:rsid w:val="003245D7"/>
    <w:rsid w:val="003463F1"/>
    <w:rsid w:val="003547AF"/>
    <w:rsid w:val="00390A1B"/>
    <w:rsid w:val="003944AF"/>
    <w:rsid w:val="003A6B81"/>
    <w:rsid w:val="003B5BA5"/>
    <w:rsid w:val="003C72DB"/>
    <w:rsid w:val="003D1185"/>
    <w:rsid w:val="004029E4"/>
    <w:rsid w:val="004134DA"/>
    <w:rsid w:val="00441561"/>
    <w:rsid w:val="00444FC7"/>
    <w:rsid w:val="004660DE"/>
    <w:rsid w:val="00473A8C"/>
    <w:rsid w:val="004C017C"/>
    <w:rsid w:val="004C5523"/>
    <w:rsid w:val="004F22EA"/>
    <w:rsid w:val="005105BE"/>
    <w:rsid w:val="00514D7B"/>
    <w:rsid w:val="0053505D"/>
    <w:rsid w:val="0064559B"/>
    <w:rsid w:val="006C660C"/>
    <w:rsid w:val="006D1338"/>
    <w:rsid w:val="007954EC"/>
    <w:rsid w:val="007A0C3A"/>
    <w:rsid w:val="007B5EA0"/>
    <w:rsid w:val="007B6077"/>
    <w:rsid w:val="007C6826"/>
    <w:rsid w:val="007E4CCF"/>
    <w:rsid w:val="008017D0"/>
    <w:rsid w:val="0080296D"/>
    <w:rsid w:val="0081179B"/>
    <w:rsid w:val="008A6217"/>
    <w:rsid w:val="008E08CF"/>
    <w:rsid w:val="00945C74"/>
    <w:rsid w:val="009514A7"/>
    <w:rsid w:val="0097775E"/>
    <w:rsid w:val="0098160D"/>
    <w:rsid w:val="009C5A91"/>
    <w:rsid w:val="00A41DA2"/>
    <w:rsid w:val="00A57F7F"/>
    <w:rsid w:val="00A7178E"/>
    <w:rsid w:val="00AA345E"/>
    <w:rsid w:val="00AF4DFE"/>
    <w:rsid w:val="00B2052D"/>
    <w:rsid w:val="00B235F5"/>
    <w:rsid w:val="00B24A6C"/>
    <w:rsid w:val="00B6001C"/>
    <w:rsid w:val="00B67A55"/>
    <w:rsid w:val="00B96F84"/>
    <w:rsid w:val="00BB19EB"/>
    <w:rsid w:val="00BD3B8E"/>
    <w:rsid w:val="00C26FE0"/>
    <w:rsid w:val="00C30742"/>
    <w:rsid w:val="00C31337"/>
    <w:rsid w:val="00C43C94"/>
    <w:rsid w:val="00CD2C0F"/>
    <w:rsid w:val="00CD61E7"/>
    <w:rsid w:val="00D62B83"/>
    <w:rsid w:val="00D66D80"/>
    <w:rsid w:val="00D718D7"/>
    <w:rsid w:val="00D95C5C"/>
    <w:rsid w:val="00DE682D"/>
    <w:rsid w:val="00E15885"/>
    <w:rsid w:val="00E17451"/>
    <w:rsid w:val="00E54BBC"/>
    <w:rsid w:val="00E67D9E"/>
    <w:rsid w:val="00E91F41"/>
    <w:rsid w:val="00EB2553"/>
    <w:rsid w:val="00EB7D31"/>
    <w:rsid w:val="00EC4A0F"/>
    <w:rsid w:val="00F05DFA"/>
    <w:rsid w:val="00F30371"/>
    <w:rsid w:val="00F3052D"/>
    <w:rsid w:val="00F51319"/>
    <w:rsid w:val="00F6614E"/>
    <w:rsid w:val="00F679BB"/>
    <w:rsid w:val="00F87978"/>
    <w:rsid w:val="00F9658C"/>
    <w:rsid w:val="00FA2D5C"/>
    <w:rsid w:val="00FB546C"/>
    <w:rsid w:val="00FE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2544BA"/>
  <w15:chartTrackingRefBased/>
  <w15:docId w15:val="{C630F4C3-483A-43EA-8F03-357FE5A6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FTitleRunningHead">
    <w:name w:val="AF_Title_Running_Head"/>
    <w:basedOn w:val="a"/>
    <w:next w:val="a"/>
    <w:rsid w:val="000C5042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a"/>
    <w:next w:val="a"/>
    <w:rsid w:val="000C5042"/>
    <w:pPr>
      <w:widowControl/>
      <w:spacing w:after="240" w:line="480" w:lineRule="auto"/>
    </w:pPr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BATitle">
    <w:name w:val="BA_Title"/>
    <w:basedOn w:val="a"/>
    <w:next w:val="a"/>
    <w:rsid w:val="000C5042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a"/>
    <w:rsid w:val="000C5042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0C5042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styleId="a3">
    <w:name w:val="header"/>
    <w:basedOn w:val="a"/>
    <w:link w:val="a4"/>
    <w:uiPriority w:val="99"/>
    <w:unhideWhenUsed/>
    <w:rsid w:val="00254A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4A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4A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4A0D"/>
    <w:rPr>
      <w:sz w:val="18"/>
      <w:szCs w:val="18"/>
    </w:rPr>
  </w:style>
  <w:style w:type="paragraph" w:styleId="a7">
    <w:name w:val="List Paragraph"/>
    <w:basedOn w:val="a"/>
    <w:uiPriority w:val="34"/>
    <w:qFormat/>
    <w:rsid w:val="004C017C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F3052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30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6</Pages>
  <Words>439</Words>
  <Characters>2507</Characters>
  <Application>Microsoft Office Word</Application>
  <DocSecurity>0</DocSecurity>
  <Lines>20</Lines>
  <Paragraphs>5</Paragraphs>
  <ScaleCrop>false</ScaleCrop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富帅 王</cp:lastModifiedBy>
  <cp:revision>46</cp:revision>
  <cp:lastPrinted>2022-10-14T08:28:00Z</cp:lastPrinted>
  <dcterms:created xsi:type="dcterms:W3CDTF">2022-09-12T03:53:00Z</dcterms:created>
  <dcterms:modified xsi:type="dcterms:W3CDTF">2024-12-18T08:41:00Z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