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AECA" w14:textId="0BF4506B" w:rsidR="00E25DE1" w:rsidRDefault="00AE1CAA" w:rsidP="004942DE">
      <w:pPr>
        <w:jc w:val="center"/>
        <w:rPr>
          <w:rFonts w:hint="eastAsia"/>
        </w:rPr>
      </w:pPr>
      <w:r w:rsidRPr="00AE1CAA">
        <w:rPr>
          <w:noProof/>
        </w:rPr>
        <w:drawing>
          <wp:inline distT="0" distB="0" distL="0" distR="0" wp14:anchorId="36BDC60E" wp14:editId="35ECAA2B">
            <wp:extent cx="5274310" cy="3032760"/>
            <wp:effectExtent l="0" t="0" r="0" b="0"/>
            <wp:docPr id="5" name="图片 4">
              <a:extLst xmlns:a="http://schemas.openxmlformats.org/drawingml/2006/main">
                <a:ext uri="{FF2B5EF4-FFF2-40B4-BE49-F238E27FC236}">
                  <a16:creationId xmlns:a16="http://schemas.microsoft.com/office/drawing/2014/main" id="{EE9A61F9-1865-75CF-FF05-9D13FD67F2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a16="http://schemas.microsoft.com/office/drawing/2014/main" id="{EE9A61F9-1865-75CF-FF05-9D13FD67F2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CC447" w14:textId="7A6E6D04" w:rsidR="00E25DE1" w:rsidRDefault="00A471EB" w:rsidP="004942DE">
      <w:pPr>
        <w:jc w:val="center"/>
        <w:rPr>
          <w:rFonts w:hint="eastAsia"/>
        </w:rPr>
      </w:pPr>
      <w:r>
        <w:rPr>
          <w:rFonts w:ascii="Times New Roman" w:hAnsi="Times New Roman" w:cs="Times New Roman"/>
        </w:rPr>
        <w:t>Fig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 w:rsidR="004942DE"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 xml:space="preserve">1. The response of </w:t>
      </w:r>
      <w:proofErr w:type="spellStart"/>
      <w:r>
        <w:rPr>
          <w:rFonts w:ascii="Times New Roman" w:hAnsi="Times New Roman" w:cs="Times New Roman"/>
        </w:rPr>
        <w:t>Imc</w:t>
      </w:r>
      <w:proofErr w:type="spellEnd"/>
      <w:r>
        <w:rPr>
          <w:rFonts w:ascii="Times New Roman" w:hAnsi="Times New Roman" w:cs="Times New Roman"/>
        </w:rPr>
        <w:t xml:space="preserve"> neurons by</w:t>
      </w:r>
      <w:r w:rsidRPr="00E60AA5">
        <w:rPr>
          <w:rFonts w:ascii="Times New Roman" w:hAnsi="Times New Roman" w:cs="Times New Roman" w:hint="eastAsia"/>
        </w:rPr>
        <w:t xml:space="preserve"> </w:t>
      </w:r>
      <w:r w:rsidR="004027D3">
        <w:rPr>
          <w:rFonts w:ascii="Times New Roman" w:hAnsi="Times New Roman" w:cs="Times New Roman" w:hint="eastAsia"/>
        </w:rPr>
        <w:t>c</w:t>
      </w:r>
      <w:r w:rsidR="004027D3" w:rsidRPr="004027D3">
        <w:rPr>
          <w:rFonts w:ascii="Times New Roman" w:hAnsi="Times New Roman" w:cs="Times New Roman" w:hint="eastAsia"/>
        </w:rPr>
        <w:t xml:space="preserve">onstant </w:t>
      </w:r>
      <w:r w:rsidR="004027D3">
        <w:rPr>
          <w:rFonts w:ascii="Times New Roman" w:hAnsi="Times New Roman" w:cs="Times New Roman" w:hint="eastAsia"/>
        </w:rPr>
        <w:t>r</w:t>
      </w:r>
      <w:r w:rsidR="004027D3" w:rsidRPr="004027D3">
        <w:rPr>
          <w:rFonts w:ascii="Times New Roman" w:hAnsi="Times New Roman" w:cs="Times New Roman" w:hint="eastAsia"/>
        </w:rPr>
        <w:t xml:space="preserve">elative </w:t>
      </w:r>
      <w:r w:rsidR="004027D3">
        <w:rPr>
          <w:rFonts w:ascii="Times New Roman" w:hAnsi="Times New Roman" w:cs="Times New Roman" w:hint="eastAsia"/>
        </w:rPr>
        <w:t>size</w:t>
      </w:r>
      <w:r w:rsidR="004027D3" w:rsidRPr="004027D3">
        <w:rPr>
          <w:rFonts w:ascii="Times New Roman" w:hAnsi="Times New Roman" w:cs="Times New Roman" w:hint="eastAsia"/>
        </w:rPr>
        <w:t xml:space="preserve"> </w:t>
      </w:r>
      <w:r w:rsidR="004027D3">
        <w:rPr>
          <w:rFonts w:ascii="Times New Roman" w:hAnsi="Times New Roman" w:cs="Times New Roman" w:hint="eastAsia"/>
        </w:rPr>
        <w:t>s</w:t>
      </w:r>
      <w:r w:rsidR="004027D3" w:rsidRPr="004027D3">
        <w:rPr>
          <w:rFonts w:ascii="Times New Roman" w:hAnsi="Times New Roman" w:cs="Times New Roman" w:hint="eastAsia"/>
        </w:rPr>
        <w:t xml:space="preserve">patial </w:t>
      </w:r>
      <w:r w:rsidR="004027D3">
        <w:rPr>
          <w:rFonts w:ascii="Times New Roman" w:hAnsi="Times New Roman" w:cs="Times New Roman" w:hint="eastAsia"/>
        </w:rPr>
        <w:t>c</w:t>
      </w:r>
      <w:r w:rsidR="004027D3" w:rsidRPr="004027D3">
        <w:rPr>
          <w:rFonts w:ascii="Times New Roman" w:hAnsi="Times New Roman" w:cs="Times New Roman" w:hint="eastAsia"/>
        </w:rPr>
        <w:t xml:space="preserve">ompetition </w:t>
      </w:r>
      <w:r w:rsidR="004027D3">
        <w:rPr>
          <w:rFonts w:ascii="Times New Roman" w:hAnsi="Times New Roman" w:cs="Times New Roman" w:hint="eastAsia"/>
        </w:rPr>
        <w:t>p</w:t>
      </w:r>
      <w:r w:rsidR="004027D3" w:rsidRPr="004027D3">
        <w:rPr>
          <w:rFonts w:ascii="Times New Roman" w:hAnsi="Times New Roman" w:cs="Times New Roman" w:hint="eastAsia"/>
        </w:rPr>
        <w:t>rotocol (CR</w:t>
      </w:r>
      <w:r w:rsidR="004027D3">
        <w:rPr>
          <w:rFonts w:ascii="Times New Roman" w:hAnsi="Times New Roman" w:cs="Times New Roman" w:hint="eastAsia"/>
        </w:rPr>
        <w:t>S</w:t>
      </w:r>
      <w:r w:rsidR="004027D3" w:rsidRPr="004027D3">
        <w:rPr>
          <w:rFonts w:ascii="Times New Roman" w:hAnsi="Times New Roman" w:cs="Times New Roman" w:hint="eastAsia"/>
        </w:rPr>
        <w:t>-SCP)</w:t>
      </w:r>
      <w:r>
        <w:rPr>
          <w:rFonts w:ascii="Times New Roman" w:hAnsi="Times New Roman" w:cs="Times New Roman" w:hint="eastAsia"/>
        </w:rPr>
        <w:t>;</w:t>
      </w:r>
      <w:r>
        <w:rPr>
          <w:rFonts w:ascii="Times New Roman" w:hAnsi="Times New Roman" w:cs="Times New Roman"/>
        </w:rPr>
        <w:t xml:space="preserve"> A, </w:t>
      </w:r>
      <w:r w:rsidRPr="00D263AC">
        <w:rPr>
          <w:rFonts w:ascii="Times New Roman" w:hAnsi="Times New Roman" w:cs="Times New Roman" w:hint="eastAsia"/>
        </w:rPr>
        <w:t>Diagram</w:t>
      </w:r>
      <w:r>
        <w:rPr>
          <w:rFonts w:ascii="Times New Roman" w:hAnsi="Times New Roman" w:cs="Times New Roman"/>
        </w:rPr>
        <w:t xml:space="preserve"> of </w:t>
      </w:r>
      <w:r w:rsidR="004027D3" w:rsidRPr="004027D3">
        <w:rPr>
          <w:rFonts w:ascii="Times New Roman" w:hAnsi="Times New Roman" w:cs="Times New Roman" w:hint="eastAsia"/>
        </w:rPr>
        <w:t>CR</w:t>
      </w:r>
      <w:r w:rsidR="004027D3">
        <w:rPr>
          <w:rFonts w:ascii="Times New Roman" w:hAnsi="Times New Roman" w:cs="Times New Roman" w:hint="eastAsia"/>
        </w:rPr>
        <w:t>S</w:t>
      </w:r>
      <w:r w:rsidR="004027D3" w:rsidRPr="004027D3">
        <w:rPr>
          <w:rFonts w:ascii="Times New Roman" w:hAnsi="Times New Roman" w:cs="Times New Roman" w:hint="eastAsia"/>
        </w:rPr>
        <w:t>-SCP</w:t>
      </w:r>
      <w:r>
        <w:rPr>
          <w:rFonts w:ascii="Times New Roman" w:hAnsi="Times New Roman" w:cs="Times New Roman"/>
        </w:rPr>
        <w:t xml:space="preserve">. Quadrilateral, Tangent monitor; dashed oval, RF of recorded </w:t>
      </w:r>
      <w:proofErr w:type="spellStart"/>
      <w:r>
        <w:rPr>
          <w:rFonts w:ascii="Times New Roman" w:hAnsi="Times New Roman" w:cs="Times New Roman"/>
        </w:rPr>
        <w:t>Imc</w:t>
      </w:r>
      <w:proofErr w:type="spellEnd"/>
      <w:r>
        <w:rPr>
          <w:rFonts w:ascii="Times New Roman" w:hAnsi="Times New Roman" w:cs="Times New Roman"/>
        </w:rPr>
        <w:t xml:space="preserve"> neuron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quare, visual translational motor stimulus</w:t>
      </w:r>
      <w:r>
        <w:rPr>
          <w:rFonts w:ascii="Times New Roman" w:hAnsi="Times New Roman" w:cs="Times New Roman" w:hint="eastAsia"/>
        </w:rPr>
        <w:t xml:space="preserve"> S1 (right) and S2 (left);</w:t>
      </w:r>
      <w:r>
        <w:rPr>
          <w:rFonts w:ascii="Times New Roman" w:hAnsi="Times New Roman" w:cs="Times New Roman"/>
        </w:rPr>
        <w:t xml:space="preserve"> B, C</w:t>
      </w:r>
      <w:r>
        <w:rPr>
          <w:rFonts w:ascii="Times New Roman" w:hAnsi="Times New Roman" w:cs="Times New Roman" w:hint="eastAsia"/>
        </w:rPr>
        <w:t>, D, E</w:t>
      </w:r>
      <w:r>
        <w:rPr>
          <w:rFonts w:ascii="Times New Roman" w:hAnsi="Times New Roman" w:cs="Times New Roman"/>
        </w:rPr>
        <w:t xml:space="preserve">, Responses of an example </w:t>
      </w:r>
      <w:proofErr w:type="spellStart"/>
      <w:r>
        <w:rPr>
          <w:rFonts w:ascii="Times New Roman" w:hAnsi="Times New Roman" w:cs="Times New Roman"/>
        </w:rPr>
        <w:t>Imc</w:t>
      </w:r>
      <w:proofErr w:type="spellEnd"/>
      <w:r>
        <w:rPr>
          <w:rFonts w:ascii="Times New Roman" w:hAnsi="Times New Roman" w:cs="Times New Roman"/>
        </w:rPr>
        <w:t xml:space="preserve"> neuron with gradual-like</w:t>
      </w:r>
      <w:r>
        <w:rPr>
          <w:rFonts w:ascii="Times New Roman" w:hAnsi="Times New Roman" w:cs="Times New Roman" w:hint="eastAsia"/>
        </w:rPr>
        <w:t xml:space="preserve"> and </w:t>
      </w:r>
      <w:r>
        <w:rPr>
          <w:rFonts w:ascii="Times New Roman" w:hAnsi="Times New Roman" w:cs="Times New Roman"/>
        </w:rPr>
        <w:t xml:space="preserve">switch-like competitor response profile base on 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 protocols. B</w:t>
      </w:r>
      <w:r>
        <w:rPr>
          <w:rFonts w:ascii="Times New Roman" w:hAnsi="Times New Roman" w:cs="Times New Roman" w:hint="eastAsia"/>
        </w:rPr>
        <w:t>, D</w:t>
      </w:r>
      <w:r>
        <w:rPr>
          <w:rFonts w:ascii="Times New Roman" w:hAnsi="Times New Roman" w:cs="Times New Roman"/>
        </w:rPr>
        <w:t>, Raster</w:t>
      </w:r>
      <w:r>
        <w:rPr>
          <w:rFonts w:ascii="Times New Roman" w:hAnsi="Times New Roman" w:cs="Times New Roman" w:hint="eastAsia"/>
        </w:rPr>
        <w:t xml:space="preserve"> plot</w:t>
      </w:r>
      <w:r>
        <w:rPr>
          <w:rFonts w:ascii="Times New Roman" w:hAnsi="Times New Roman" w:cs="Times New Roman"/>
        </w:rPr>
        <w:t xml:space="preserve"> of</w:t>
      </w:r>
      <w:r w:rsidRPr="00DC6B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responses</w:t>
      </w:r>
      <w:r>
        <w:rPr>
          <w:rFonts w:ascii="Times New Roman" w:hAnsi="Times New Roman" w:cs="Times New Roman" w:hint="eastAsia"/>
        </w:rPr>
        <w:t xml:space="preserve"> of</w:t>
      </w:r>
      <w:r>
        <w:rPr>
          <w:rFonts w:ascii="Times New Roman" w:hAnsi="Times New Roman" w:cs="Times New Roman"/>
        </w:rPr>
        <w:t xml:space="preserve"> </w:t>
      </w:r>
      <w:r w:rsidRPr="003E6E91">
        <w:rPr>
          <w:rFonts w:ascii="Times New Roman" w:hAnsi="Times New Roman" w:cs="Times New Roman"/>
        </w:rPr>
        <w:t xml:space="preserve">the example </w:t>
      </w:r>
      <w:proofErr w:type="spellStart"/>
      <w:r w:rsidRPr="003E6E91">
        <w:rPr>
          <w:rFonts w:ascii="Times New Roman" w:hAnsi="Times New Roman" w:cs="Times New Roman"/>
        </w:rPr>
        <w:t>Imc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neuron to 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 protocols.</w:t>
      </w:r>
      <w:r w:rsidRPr="00916901">
        <w:rPr>
          <w:rFonts w:hint="eastAsia"/>
        </w:rPr>
        <w:t xml:space="preserve"> </w:t>
      </w:r>
      <w:r w:rsidRPr="00916901">
        <w:rPr>
          <w:rFonts w:ascii="Times New Roman" w:hAnsi="Times New Roman" w:cs="Times New Roman" w:hint="eastAsia"/>
        </w:rPr>
        <w:t xml:space="preserve">The size of the S1 is constant at </w:t>
      </w:r>
      <w:r>
        <w:rPr>
          <w:rFonts w:ascii="Times New Roman" w:hAnsi="Times New Roman" w:cs="Times New Roman" w:hint="eastAsia"/>
        </w:rPr>
        <w:t>0.</w:t>
      </w:r>
      <w:r w:rsidRPr="00916901"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/>
        </w:rPr>
        <w:t>°</w:t>
      </w:r>
      <w:r>
        <w:rPr>
          <w:rFonts w:ascii="Times New Roman" w:hAnsi="Times New Roman" w:cs="Times New Roman" w:hint="eastAsia"/>
        </w:rPr>
        <w:t>, t</w:t>
      </w:r>
      <w:r w:rsidRPr="007E64B2">
        <w:rPr>
          <w:rFonts w:ascii="Times New Roman" w:hAnsi="Times New Roman" w:cs="Times New Roman" w:hint="eastAsia"/>
        </w:rPr>
        <w:t>he longitudinal axis represents the different S2 sizes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Shaded along the x-axis represents stimulus duration (500ms) during which response firing rates were calculated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C, </w:t>
      </w:r>
      <w:r>
        <w:rPr>
          <w:rFonts w:ascii="Times New Roman" w:hAnsi="Times New Roman" w:cs="Times New Roman" w:hint="eastAsia"/>
        </w:rPr>
        <w:t xml:space="preserve">E, </w:t>
      </w:r>
      <w:r>
        <w:rPr>
          <w:rFonts w:ascii="Times New Roman" w:hAnsi="Times New Roman" w:cs="Times New Roman"/>
        </w:rPr>
        <w:t>Response firing rates corresponding to raster</w:t>
      </w:r>
      <w:r>
        <w:rPr>
          <w:rFonts w:ascii="Times New Roman" w:hAnsi="Times New Roman" w:cs="Times New Roman" w:hint="eastAsia"/>
        </w:rPr>
        <w:t xml:space="preserve"> plot</w:t>
      </w:r>
      <w:r>
        <w:rPr>
          <w:rFonts w:ascii="Times New Roman" w:hAnsi="Times New Roman" w:cs="Times New Roman"/>
        </w:rPr>
        <w:t xml:space="preserve"> in B</w:t>
      </w:r>
      <w:r>
        <w:rPr>
          <w:rFonts w:ascii="Times New Roman" w:hAnsi="Times New Roman" w:cs="Times New Roman" w:hint="eastAsia"/>
        </w:rPr>
        <w:t xml:space="preserve"> and D</w:t>
      </w:r>
      <w:r>
        <w:rPr>
          <w:rFonts w:ascii="Times New Roman" w:hAnsi="Times New Roman" w:cs="Times New Roman"/>
        </w:rPr>
        <w:t>. Open circle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are </w:t>
      </w:r>
      <w:r>
        <w:rPr>
          <w:rFonts w:ascii="Times New Roman" w:hAnsi="Times New Roman" w:cs="Times New Roman"/>
        </w:rPr>
        <w:t xml:space="preserve">response firing rates (mean ± SEM). Correlation coefficient of responses versus S2 strength = 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/>
        </w:rPr>
        <w:t>0.82 (p = 0.02</w:t>
      </w:r>
      <w:r>
        <w:rPr>
          <w:rFonts w:ascii="Times New Roman" w:hAnsi="Times New Roman" w:cs="Times New Roman" w:hint="eastAsia"/>
        </w:rPr>
        <w:t>, blue data in 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, -0.9</w:t>
      </w:r>
      <w:r>
        <w:rPr>
          <w:rFonts w:ascii="Times New Roman" w:hAnsi="Times New Roman" w:cs="Times New Roman"/>
        </w:rPr>
        <w:t xml:space="preserve"> (p = 0.0</w:t>
      </w:r>
      <w:r>
        <w:rPr>
          <w:rFonts w:ascii="Times New Roman" w:hAnsi="Times New Roman" w:cs="Times New Roman" w:hint="eastAsia"/>
        </w:rPr>
        <w:t>06, red data in E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Pearson correlation test. Solid line, best fitting sigmoid to the competitor response profile (r2 = 0.98</w:t>
      </w:r>
      <w:r>
        <w:rPr>
          <w:rFonts w:ascii="Times New Roman" w:hAnsi="Times New Roman" w:cs="Times New Roman" w:hint="eastAsia"/>
        </w:rPr>
        <w:t xml:space="preserve"> in C, 0.99 in E</w:t>
      </w:r>
      <w:r>
        <w:rPr>
          <w:rFonts w:ascii="Times New Roman" w:hAnsi="Times New Roman" w:cs="Times New Roman"/>
        </w:rPr>
        <w:t>); black arrowhead, strength of S1 (0.9°)</w:t>
      </w:r>
      <w:r>
        <w:rPr>
          <w:rFonts w:ascii="Times New Roman" w:hAnsi="Times New Roman" w:cs="Times New Roman" w:hint="eastAsia"/>
        </w:rPr>
        <w:t>.</w:t>
      </w:r>
    </w:p>
    <w:p w14:paraId="57E3294A" w14:textId="77777777" w:rsidR="00E25DE1" w:rsidRDefault="00E25DE1">
      <w:pPr>
        <w:rPr>
          <w:rFonts w:hint="eastAsia"/>
        </w:rPr>
      </w:pPr>
    </w:p>
    <w:p w14:paraId="4FB31984" w14:textId="77777777" w:rsidR="00E25DE1" w:rsidRDefault="00E25DE1">
      <w:pPr>
        <w:rPr>
          <w:rFonts w:hint="eastAsia"/>
        </w:rPr>
      </w:pPr>
    </w:p>
    <w:p w14:paraId="40786D02" w14:textId="77777777" w:rsidR="00E25DE1" w:rsidRDefault="00E25DE1">
      <w:pPr>
        <w:rPr>
          <w:rFonts w:hint="eastAsia"/>
        </w:rPr>
      </w:pPr>
    </w:p>
    <w:p w14:paraId="73E1E859" w14:textId="77777777" w:rsidR="00E25DE1" w:rsidRDefault="00E25DE1">
      <w:pPr>
        <w:rPr>
          <w:rFonts w:hint="eastAsia"/>
        </w:rPr>
      </w:pPr>
    </w:p>
    <w:p w14:paraId="3934BE7C" w14:textId="33198578" w:rsidR="00E25DE1" w:rsidRDefault="00C325C2">
      <w:pPr>
        <w:rPr>
          <w:rFonts w:hint="eastAsia"/>
        </w:rPr>
      </w:pPr>
      <w:r w:rsidRPr="00C325C2">
        <w:rPr>
          <w:noProof/>
        </w:rPr>
        <w:lastRenderedPageBreak/>
        <w:drawing>
          <wp:inline distT="0" distB="0" distL="0" distR="0" wp14:anchorId="75221F29" wp14:editId="43D5BCC4">
            <wp:extent cx="5274310" cy="3014345"/>
            <wp:effectExtent l="0" t="0" r="0" b="0"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9BB92AF3-58AC-7538-9185-D043AC5024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9BB92AF3-58AC-7538-9185-D043AC5024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29D2F" w14:textId="0BA2BC83" w:rsidR="00E25DE1" w:rsidRDefault="004942DE" w:rsidP="00CC74B9">
      <w:pPr>
        <w:jc w:val="center"/>
        <w:rPr>
          <w:rFonts w:hint="eastAsia"/>
        </w:rPr>
      </w:pPr>
      <w:r>
        <w:rPr>
          <w:rFonts w:ascii="Times New Roman" w:hAnsi="Times New Roman" w:cs="Times New Roman"/>
        </w:rPr>
        <w:t>Fig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S2</w:t>
      </w:r>
      <w:r>
        <w:rPr>
          <w:rFonts w:ascii="Times New Roman" w:hAnsi="Times New Roman" w:cs="Times New Roman"/>
        </w:rPr>
        <w:t xml:space="preserve">. </w:t>
      </w:r>
      <w:r w:rsidR="004027D3">
        <w:rPr>
          <w:rFonts w:ascii="Times New Roman" w:hAnsi="Times New Roman" w:cs="Times New Roman"/>
        </w:rPr>
        <w:t xml:space="preserve">The response of </w:t>
      </w:r>
      <w:proofErr w:type="spellStart"/>
      <w:r w:rsidR="004027D3">
        <w:rPr>
          <w:rFonts w:ascii="Times New Roman" w:hAnsi="Times New Roman" w:cs="Times New Roman"/>
        </w:rPr>
        <w:t>Imc</w:t>
      </w:r>
      <w:proofErr w:type="spellEnd"/>
      <w:r w:rsidR="004027D3">
        <w:rPr>
          <w:rFonts w:ascii="Times New Roman" w:hAnsi="Times New Roman" w:cs="Times New Roman"/>
        </w:rPr>
        <w:t xml:space="preserve"> neurons by</w:t>
      </w:r>
      <w:r w:rsidR="004027D3" w:rsidRPr="00E60AA5">
        <w:rPr>
          <w:rFonts w:ascii="Times New Roman" w:hAnsi="Times New Roman" w:cs="Times New Roman" w:hint="eastAsia"/>
        </w:rPr>
        <w:t xml:space="preserve"> </w:t>
      </w:r>
      <w:r w:rsidR="004027D3">
        <w:rPr>
          <w:rFonts w:ascii="Times New Roman" w:hAnsi="Times New Roman" w:cs="Times New Roman" w:hint="eastAsia"/>
        </w:rPr>
        <w:t>c</w:t>
      </w:r>
      <w:r w:rsidR="004027D3" w:rsidRPr="004027D3">
        <w:rPr>
          <w:rFonts w:ascii="Times New Roman" w:hAnsi="Times New Roman" w:cs="Times New Roman" w:hint="eastAsia"/>
        </w:rPr>
        <w:t xml:space="preserve">onstant </w:t>
      </w:r>
      <w:r w:rsidR="004027D3">
        <w:rPr>
          <w:rFonts w:ascii="Times New Roman" w:hAnsi="Times New Roman" w:cs="Times New Roman" w:hint="eastAsia"/>
        </w:rPr>
        <w:t>r</w:t>
      </w:r>
      <w:r w:rsidR="004027D3" w:rsidRPr="004027D3">
        <w:rPr>
          <w:rFonts w:ascii="Times New Roman" w:hAnsi="Times New Roman" w:cs="Times New Roman" w:hint="eastAsia"/>
        </w:rPr>
        <w:t xml:space="preserve">elative </w:t>
      </w:r>
      <w:r w:rsidR="004027D3">
        <w:rPr>
          <w:rFonts w:ascii="Times New Roman" w:hAnsi="Times New Roman" w:cs="Times New Roman" w:hint="eastAsia"/>
        </w:rPr>
        <w:t>contrast</w:t>
      </w:r>
      <w:r w:rsidR="004027D3" w:rsidRPr="004027D3">
        <w:rPr>
          <w:rFonts w:ascii="Times New Roman" w:hAnsi="Times New Roman" w:cs="Times New Roman" w:hint="eastAsia"/>
        </w:rPr>
        <w:t xml:space="preserve"> </w:t>
      </w:r>
      <w:r w:rsidR="004027D3">
        <w:rPr>
          <w:rFonts w:ascii="Times New Roman" w:hAnsi="Times New Roman" w:cs="Times New Roman" w:hint="eastAsia"/>
        </w:rPr>
        <w:t>s</w:t>
      </w:r>
      <w:r w:rsidR="004027D3" w:rsidRPr="004027D3">
        <w:rPr>
          <w:rFonts w:ascii="Times New Roman" w:hAnsi="Times New Roman" w:cs="Times New Roman" w:hint="eastAsia"/>
        </w:rPr>
        <w:t xml:space="preserve">patial </w:t>
      </w:r>
      <w:r w:rsidR="004027D3">
        <w:rPr>
          <w:rFonts w:ascii="Times New Roman" w:hAnsi="Times New Roman" w:cs="Times New Roman" w:hint="eastAsia"/>
        </w:rPr>
        <w:t>c</w:t>
      </w:r>
      <w:r w:rsidR="004027D3" w:rsidRPr="004027D3">
        <w:rPr>
          <w:rFonts w:ascii="Times New Roman" w:hAnsi="Times New Roman" w:cs="Times New Roman" w:hint="eastAsia"/>
        </w:rPr>
        <w:t xml:space="preserve">ompetition </w:t>
      </w:r>
      <w:r w:rsidR="004027D3">
        <w:rPr>
          <w:rFonts w:ascii="Times New Roman" w:hAnsi="Times New Roman" w:cs="Times New Roman" w:hint="eastAsia"/>
        </w:rPr>
        <w:t>p</w:t>
      </w:r>
      <w:r w:rsidR="004027D3" w:rsidRPr="004027D3">
        <w:rPr>
          <w:rFonts w:ascii="Times New Roman" w:hAnsi="Times New Roman" w:cs="Times New Roman" w:hint="eastAsia"/>
        </w:rPr>
        <w:t>rotocol (CR</w:t>
      </w:r>
      <w:r w:rsidR="00EF3888">
        <w:rPr>
          <w:rFonts w:ascii="Times New Roman" w:hAnsi="Times New Roman" w:cs="Times New Roman" w:hint="eastAsia"/>
        </w:rPr>
        <w:t>C</w:t>
      </w:r>
      <w:r w:rsidR="004027D3" w:rsidRPr="004027D3">
        <w:rPr>
          <w:rFonts w:ascii="Times New Roman" w:hAnsi="Times New Roman" w:cs="Times New Roman" w:hint="eastAsia"/>
        </w:rPr>
        <w:t>-SCP)</w:t>
      </w:r>
      <w:r w:rsidR="004027D3">
        <w:rPr>
          <w:rFonts w:ascii="Times New Roman" w:hAnsi="Times New Roman" w:cs="Times New Roman" w:hint="eastAsia"/>
        </w:rPr>
        <w:t>;</w:t>
      </w:r>
      <w:r w:rsidR="004027D3">
        <w:rPr>
          <w:rFonts w:ascii="Times New Roman" w:hAnsi="Times New Roman" w:cs="Times New Roman"/>
        </w:rPr>
        <w:t xml:space="preserve"> A, </w:t>
      </w:r>
      <w:r w:rsidR="004027D3" w:rsidRPr="00D263AC">
        <w:rPr>
          <w:rFonts w:ascii="Times New Roman" w:hAnsi="Times New Roman" w:cs="Times New Roman" w:hint="eastAsia"/>
        </w:rPr>
        <w:t>Diagram</w:t>
      </w:r>
      <w:r w:rsidR="004027D3">
        <w:rPr>
          <w:rFonts w:ascii="Times New Roman" w:hAnsi="Times New Roman" w:cs="Times New Roman"/>
        </w:rPr>
        <w:t xml:space="preserve"> of </w:t>
      </w:r>
      <w:r w:rsidR="00EF3888" w:rsidRPr="004027D3">
        <w:rPr>
          <w:rFonts w:ascii="Times New Roman" w:hAnsi="Times New Roman" w:cs="Times New Roman" w:hint="eastAsia"/>
        </w:rPr>
        <w:t>CR</w:t>
      </w:r>
      <w:r w:rsidR="00EF3888">
        <w:rPr>
          <w:rFonts w:ascii="Times New Roman" w:hAnsi="Times New Roman" w:cs="Times New Roman" w:hint="eastAsia"/>
        </w:rPr>
        <w:t>C</w:t>
      </w:r>
      <w:r w:rsidR="00EF3888" w:rsidRPr="004027D3">
        <w:rPr>
          <w:rFonts w:ascii="Times New Roman" w:hAnsi="Times New Roman" w:cs="Times New Roman" w:hint="eastAsia"/>
        </w:rPr>
        <w:t>-SCP</w:t>
      </w:r>
      <w:r>
        <w:rPr>
          <w:rFonts w:ascii="Times New Roman" w:hAnsi="Times New Roman" w:cs="Times New Roman"/>
        </w:rPr>
        <w:t xml:space="preserve">. Quadrilateral, Tangent monitor; dashed oval, RF of recorded </w:t>
      </w:r>
      <w:proofErr w:type="spellStart"/>
      <w:r>
        <w:rPr>
          <w:rFonts w:ascii="Times New Roman" w:hAnsi="Times New Roman" w:cs="Times New Roman"/>
        </w:rPr>
        <w:t>Imc</w:t>
      </w:r>
      <w:proofErr w:type="spellEnd"/>
      <w:r>
        <w:rPr>
          <w:rFonts w:ascii="Times New Roman" w:hAnsi="Times New Roman" w:cs="Times New Roman"/>
        </w:rPr>
        <w:t xml:space="preserve"> neuron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quare, visual translational motor stimulus</w:t>
      </w:r>
      <w:r>
        <w:rPr>
          <w:rFonts w:ascii="Times New Roman" w:hAnsi="Times New Roman" w:cs="Times New Roman" w:hint="eastAsia"/>
        </w:rPr>
        <w:t xml:space="preserve"> S1 (right) and S2 (left);</w:t>
      </w:r>
      <w:r>
        <w:rPr>
          <w:rFonts w:ascii="Times New Roman" w:hAnsi="Times New Roman" w:cs="Times New Roman"/>
        </w:rPr>
        <w:t xml:space="preserve"> B, C</w:t>
      </w:r>
      <w:r>
        <w:rPr>
          <w:rFonts w:ascii="Times New Roman" w:hAnsi="Times New Roman" w:cs="Times New Roman" w:hint="eastAsia"/>
        </w:rPr>
        <w:t>, D, E</w:t>
      </w:r>
      <w:r>
        <w:rPr>
          <w:rFonts w:ascii="Times New Roman" w:hAnsi="Times New Roman" w:cs="Times New Roman"/>
        </w:rPr>
        <w:t xml:space="preserve">, Responses of an example </w:t>
      </w:r>
      <w:proofErr w:type="spellStart"/>
      <w:r>
        <w:rPr>
          <w:rFonts w:ascii="Times New Roman" w:hAnsi="Times New Roman" w:cs="Times New Roman"/>
        </w:rPr>
        <w:t>Imc</w:t>
      </w:r>
      <w:proofErr w:type="spellEnd"/>
      <w:r>
        <w:rPr>
          <w:rFonts w:ascii="Times New Roman" w:hAnsi="Times New Roman" w:cs="Times New Roman"/>
        </w:rPr>
        <w:t xml:space="preserve"> neuron with gradual-like</w:t>
      </w:r>
      <w:r>
        <w:rPr>
          <w:rFonts w:ascii="Times New Roman" w:hAnsi="Times New Roman" w:cs="Times New Roman" w:hint="eastAsia"/>
        </w:rPr>
        <w:t xml:space="preserve"> and </w:t>
      </w:r>
      <w:r>
        <w:rPr>
          <w:rFonts w:ascii="Times New Roman" w:hAnsi="Times New Roman" w:cs="Times New Roman"/>
        </w:rPr>
        <w:t xml:space="preserve">switch-like competitor response profile base on 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 protocols. B</w:t>
      </w:r>
      <w:r>
        <w:rPr>
          <w:rFonts w:ascii="Times New Roman" w:hAnsi="Times New Roman" w:cs="Times New Roman" w:hint="eastAsia"/>
        </w:rPr>
        <w:t>, D</w:t>
      </w:r>
      <w:r>
        <w:rPr>
          <w:rFonts w:ascii="Times New Roman" w:hAnsi="Times New Roman" w:cs="Times New Roman"/>
        </w:rPr>
        <w:t>, Raster</w:t>
      </w:r>
      <w:r>
        <w:rPr>
          <w:rFonts w:ascii="Times New Roman" w:hAnsi="Times New Roman" w:cs="Times New Roman" w:hint="eastAsia"/>
        </w:rPr>
        <w:t xml:space="preserve"> plot</w:t>
      </w:r>
      <w:r>
        <w:rPr>
          <w:rFonts w:ascii="Times New Roman" w:hAnsi="Times New Roman" w:cs="Times New Roman"/>
        </w:rPr>
        <w:t xml:space="preserve"> of</w:t>
      </w:r>
      <w:r w:rsidRPr="00DC6B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responses</w:t>
      </w:r>
      <w:r>
        <w:rPr>
          <w:rFonts w:ascii="Times New Roman" w:hAnsi="Times New Roman" w:cs="Times New Roman" w:hint="eastAsia"/>
        </w:rPr>
        <w:t xml:space="preserve"> of</w:t>
      </w:r>
      <w:r>
        <w:rPr>
          <w:rFonts w:ascii="Times New Roman" w:hAnsi="Times New Roman" w:cs="Times New Roman"/>
        </w:rPr>
        <w:t xml:space="preserve"> </w:t>
      </w:r>
      <w:r w:rsidRPr="003E6E91">
        <w:rPr>
          <w:rFonts w:ascii="Times New Roman" w:hAnsi="Times New Roman" w:cs="Times New Roman"/>
        </w:rPr>
        <w:t xml:space="preserve">the example </w:t>
      </w:r>
      <w:proofErr w:type="spellStart"/>
      <w:r w:rsidRPr="003E6E91">
        <w:rPr>
          <w:rFonts w:ascii="Times New Roman" w:hAnsi="Times New Roman" w:cs="Times New Roman"/>
        </w:rPr>
        <w:t>Imc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neuron to 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 protocols.</w:t>
      </w:r>
      <w:r w:rsidRPr="00916901">
        <w:rPr>
          <w:rFonts w:hint="eastAsia"/>
        </w:rPr>
        <w:t xml:space="preserve"> </w:t>
      </w:r>
      <w:r w:rsidRPr="00916901">
        <w:rPr>
          <w:rFonts w:ascii="Times New Roman" w:hAnsi="Times New Roman" w:cs="Times New Roman" w:hint="eastAsia"/>
        </w:rPr>
        <w:t xml:space="preserve">The </w:t>
      </w:r>
      <w:r w:rsidR="005760DF">
        <w:rPr>
          <w:rFonts w:ascii="Times New Roman" w:hAnsi="Times New Roman" w:cs="Times New Roman" w:hint="eastAsia"/>
        </w:rPr>
        <w:t>contrast</w:t>
      </w:r>
      <w:r w:rsidRPr="00916901">
        <w:rPr>
          <w:rFonts w:ascii="Times New Roman" w:hAnsi="Times New Roman" w:cs="Times New Roman" w:hint="eastAsia"/>
        </w:rPr>
        <w:t xml:space="preserve"> of the S1 is constant at</w:t>
      </w:r>
      <w:r w:rsidR="000E6084">
        <w:rPr>
          <w:rFonts w:ascii="Times New Roman" w:hAnsi="Times New Roman" w:cs="Times New Roman" w:hint="eastAsia"/>
        </w:rPr>
        <w:t xml:space="preserve"> 0.68</w:t>
      </w:r>
      <w:r>
        <w:rPr>
          <w:rFonts w:ascii="Times New Roman" w:hAnsi="Times New Roman" w:cs="Times New Roman" w:hint="eastAsia"/>
        </w:rPr>
        <w:t>, t</w:t>
      </w:r>
      <w:r w:rsidRPr="007E64B2">
        <w:rPr>
          <w:rFonts w:ascii="Times New Roman" w:hAnsi="Times New Roman" w:cs="Times New Roman" w:hint="eastAsia"/>
        </w:rPr>
        <w:t xml:space="preserve">he longitudinal axis represents the different S2 </w:t>
      </w:r>
      <w:r w:rsidR="000E6084">
        <w:rPr>
          <w:rFonts w:ascii="Times New Roman" w:hAnsi="Times New Roman" w:cs="Times New Roman" w:hint="eastAsia"/>
        </w:rPr>
        <w:t>contrast</w:t>
      </w:r>
      <w:r w:rsidRPr="007E64B2"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Shaded along the x-axis represents stimulus duration (500ms) during which response firing rates were calculated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C, </w:t>
      </w:r>
      <w:r>
        <w:rPr>
          <w:rFonts w:ascii="Times New Roman" w:hAnsi="Times New Roman" w:cs="Times New Roman" w:hint="eastAsia"/>
        </w:rPr>
        <w:t xml:space="preserve">E, </w:t>
      </w:r>
      <w:r>
        <w:rPr>
          <w:rFonts w:ascii="Times New Roman" w:hAnsi="Times New Roman" w:cs="Times New Roman"/>
        </w:rPr>
        <w:t>Response firing rates corresponding to raster</w:t>
      </w:r>
      <w:r>
        <w:rPr>
          <w:rFonts w:ascii="Times New Roman" w:hAnsi="Times New Roman" w:cs="Times New Roman" w:hint="eastAsia"/>
        </w:rPr>
        <w:t xml:space="preserve"> plot</w:t>
      </w:r>
      <w:r>
        <w:rPr>
          <w:rFonts w:ascii="Times New Roman" w:hAnsi="Times New Roman" w:cs="Times New Roman"/>
        </w:rPr>
        <w:t xml:space="preserve"> in B</w:t>
      </w:r>
      <w:r>
        <w:rPr>
          <w:rFonts w:ascii="Times New Roman" w:hAnsi="Times New Roman" w:cs="Times New Roman" w:hint="eastAsia"/>
        </w:rPr>
        <w:t xml:space="preserve"> and D</w:t>
      </w:r>
      <w:r>
        <w:rPr>
          <w:rFonts w:ascii="Times New Roman" w:hAnsi="Times New Roman" w:cs="Times New Roman"/>
        </w:rPr>
        <w:t>. Open circle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are </w:t>
      </w:r>
      <w:r>
        <w:rPr>
          <w:rFonts w:ascii="Times New Roman" w:hAnsi="Times New Roman" w:cs="Times New Roman"/>
        </w:rPr>
        <w:t xml:space="preserve">response firing rates (mean ± SEM). </w:t>
      </w:r>
      <w:r w:rsidR="009D5478">
        <w:rPr>
          <w:rFonts w:ascii="Times New Roman" w:hAnsi="Times New Roman" w:cs="Times New Roman"/>
        </w:rPr>
        <w:t xml:space="preserve">Correlation coefficient of responses versus S2 strength = </w:t>
      </w:r>
      <w:r w:rsidR="009D5478">
        <w:rPr>
          <w:rFonts w:ascii="Times New Roman" w:hAnsi="Times New Roman" w:cs="Times New Roman" w:hint="eastAsia"/>
        </w:rPr>
        <w:t>-</w:t>
      </w:r>
      <w:r w:rsidR="009D5478">
        <w:rPr>
          <w:rFonts w:ascii="Times New Roman" w:hAnsi="Times New Roman" w:cs="Times New Roman"/>
        </w:rPr>
        <w:t>0.</w:t>
      </w:r>
      <w:r w:rsidR="00CC74B9">
        <w:rPr>
          <w:rFonts w:ascii="Times New Roman" w:hAnsi="Times New Roman" w:cs="Times New Roman" w:hint="eastAsia"/>
        </w:rPr>
        <w:t>96</w:t>
      </w:r>
      <w:r w:rsidR="009D5478">
        <w:rPr>
          <w:rFonts w:ascii="Times New Roman" w:hAnsi="Times New Roman" w:cs="Times New Roman"/>
        </w:rPr>
        <w:t xml:space="preserve"> (p = 0.0</w:t>
      </w:r>
      <w:r w:rsidR="00CC74B9">
        <w:rPr>
          <w:rFonts w:ascii="Times New Roman" w:hAnsi="Times New Roman" w:cs="Times New Roman" w:hint="eastAsia"/>
        </w:rPr>
        <w:t>003</w:t>
      </w:r>
      <w:r w:rsidR="009D5478">
        <w:rPr>
          <w:rFonts w:ascii="Times New Roman" w:hAnsi="Times New Roman" w:cs="Times New Roman" w:hint="eastAsia"/>
        </w:rPr>
        <w:t>, blue data in C</w:t>
      </w:r>
      <w:r w:rsidR="009D5478">
        <w:rPr>
          <w:rFonts w:ascii="Times New Roman" w:hAnsi="Times New Roman" w:cs="Times New Roman"/>
        </w:rPr>
        <w:t>)</w:t>
      </w:r>
      <w:r w:rsidR="009D5478">
        <w:rPr>
          <w:rFonts w:ascii="Times New Roman" w:hAnsi="Times New Roman" w:cs="Times New Roman" w:hint="eastAsia"/>
        </w:rPr>
        <w:t>, -0.9</w:t>
      </w:r>
      <w:r w:rsidR="009D5478">
        <w:rPr>
          <w:rFonts w:ascii="Times New Roman" w:hAnsi="Times New Roman" w:cs="Times New Roman"/>
        </w:rPr>
        <w:t xml:space="preserve"> (p = 0.0</w:t>
      </w:r>
      <w:r w:rsidR="009D5478">
        <w:rPr>
          <w:rFonts w:ascii="Times New Roman" w:hAnsi="Times New Roman" w:cs="Times New Roman" w:hint="eastAsia"/>
        </w:rPr>
        <w:t>0</w:t>
      </w:r>
      <w:r w:rsidR="00CC74B9">
        <w:rPr>
          <w:rFonts w:ascii="Times New Roman" w:hAnsi="Times New Roman" w:cs="Times New Roman" w:hint="eastAsia"/>
        </w:rPr>
        <w:t>5</w:t>
      </w:r>
      <w:r w:rsidR="009D5478">
        <w:rPr>
          <w:rFonts w:ascii="Times New Roman" w:hAnsi="Times New Roman" w:cs="Times New Roman" w:hint="eastAsia"/>
        </w:rPr>
        <w:t>, red data in E</w:t>
      </w:r>
      <w:r w:rsidR="009D5478">
        <w:rPr>
          <w:rFonts w:ascii="Times New Roman" w:hAnsi="Times New Roman" w:cs="Times New Roman"/>
        </w:rPr>
        <w:t>)</w:t>
      </w:r>
      <w:r w:rsidR="009D5478">
        <w:rPr>
          <w:rFonts w:ascii="Times New Roman" w:hAnsi="Times New Roman" w:cs="Times New Roman" w:hint="eastAsia"/>
        </w:rPr>
        <w:t xml:space="preserve">, </w:t>
      </w:r>
      <w:r w:rsidR="009D5478">
        <w:rPr>
          <w:rFonts w:ascii="Times New Roman" w:hAnsi="Times New Roman" w:cs="Times New Roman"/>
        </w:rPr>
        <w:t>Pearson correlation test. Solid line, best fitting sigmoid to the competitor response profile (r2 = 0.9</w:t>
      </w:r>
      <w:r w:rsidR="00CC74B9">
        <w:rPr>
          <w:rFonts w:ascii="Times New Roman" w:hAnsi="Times New Roman" w:cs="Times New Roman" w:hint="eastAsia"/>
        </w:rPr>
        <w:t>2</w:t>
      </w:r>
      <w:r w:rsidR="009D5478">
        <w:rPr>
          <w:rFonts w:ascii="Times New Roman" w:hAnsi="Times New Roman" w:cs="Times New Roman" w:hint="eastAsia"/>
        </w:rPr>
        <w:t xml:space="preserve"> in C, 0.9</w:t>
      </w:r>
      <w:r w:rsidR="00CC74B9">
        <w:rPr>
          <w:rFonts w:ascii="Times New Roman" w:hAnsi="Times New Roman" w:cs="Times New Roman" w:hint="eastAsia"/>
        </w:rPr>
        <w:t>6</w:t>
      </w:r>
      <w:r w:rsidR="009D5478">
        <w:rPr>
          <w:rFonts w:ascii="Times New Roman" w:hAnsi="Times New Roman" w:cs="Times New Roman" w:hint="eastAsia"/>
        </w:rPr>
        <w:t xml:space="preserve"> in E</w:t>
      </w:r>
      <w:r w:rsidR="009D5478">
        <w:rPr>
          <w:rFonts w:ascii="Times New Roman" w:hAnsi="Times New Roman" w:cs="Times New Roman"/>
        </w:rPr>
        <w:t>); black arrowhead, strength of S1 (0.</w:t>
      </w:r>
      <w:r w:rsidR="00CC74B9">
        <w:rPr>
          <w:rFonts w:ascii="Times New Roman" w:hAnsi="Times New Roman" w:cs="Times New Roman" w:hint="eastAsia"/>
        </w:rPr>
        <w:t>68</w:t>
      </w:r>
      <w:r w:rsidR="009D5478">
        <w:rPr>
          <w:rFonts w:ascii="Times New Roman" w:hAnsi="Times New Roman" w:cs="Times New Roman"/>
        </w:rPr>
        <w:t>°)</w:t>
      </w:r>
      <w:r>
        <w:rPr>
          <w:rFonts w:ascii="Times New Roman" w:hAnsi="Times New Roman" w:cs="Times New Roman" w:hint="eastAsia"/>
        </w:rPr>
        <w:t>.</w:t>
      </w:r>
    </w:p>
    <w:p w14:paraId="1B1A5F2D" w14:textId="77777777" w:rsidR="00E25DE1" w:rsidRDefault="00E25DE1">
      <w:pPr>
        <w:rPr>
          <w:rFonts w:hint="eastAsia"/>
        </w:rPr>
      </w:pPr>
    </w:p>
    <w:p w14:paraId="74363BB1" w14:textId="77777777" w:rsidR="00E25DE1" w:rsidRDefault="00E25DE1">
      <w:pPr>
        <w:rPr>
          <w:rFonts w:hint="eastAsia"/>
        </w:rPr>
      </w:pPr>
    </w:p>
    <w:p w14:paraId="2427002A" w14:textId="77777777" w:rsidR="00E25DE1" w:rsidRDefault="00E25DE1">
      <w:pPr>
        <w:rPr>
          <w:rFonts w:hint="eastAsia"/>
        </w:rPr>
      </w:pPr>
    </w:p>
    <w:p w14:paraId="755BAAAD" w14:textId="77777777" w:rsidR="00E25DE1" w:rsidRDefault="00E25DE1">
      <w:pPr>
        <w:rPr>
          <w:rFonts w:hint="eastAsia"/>
        </w:rPr>
      </w:pPr>
    </w:p>
    <w:p w14:paraId="6368DF18" w14:textId="77777777" w:rsidR="00E25DE1" w:rsidRDefault="00E25DE1">
      <w:pPr>
        <w:rPr>
          <w:rFonts w:hint="eastAsia"/>
        </w:rPr>
      </w:pPr>
    </w:p>
    <w:p w14:paraId="4190A09B" w14:textId="77777777" w:rsidR="00E25DE1" w:rsidRDefault="00E25DE1">
      <w:pPr>
        <w:rPr>
          <w:rFonts w:hint="eastAsia"/>
        </w:rPr>
      </w:pPr>
    </w:p>
    <w:p w14:paraId="71C253C3" w14:textId="77777777" w:rsidR="00E25DE1" w:rsidRDefault="00E25DE1">
      <w:pPr>
        <w:rPr>
          <w:rFonts w:hint="eastAsia"/>
        </w:rPr>
      </w:pPr>
    </w:p>
    <w:p w14:paraId="6F122D3A" w14:textId="77777777" w:rsidR="00E25DE1" w:rsidRDefault="00E25DE1">
      <w:pPr>
        <w:rPr>
          <w:rFonts w:hint="eastAsia"/>
        </w:rPr>
      </w:pPr>
    </w:p>
    <w:p w14:paraId="5C1C2401" w14:textId="77777777" w:rsidR="00E25DE1" w:rsidRDefault="00E25DE1">
      <w:pPr>
        <w:rPr>
          <w:rFonts w:hint="eastAsia"/>
        </w:rPr>
      </w:pPr>
    </w:p>
    <w:p w14:paraId="510F8559" w14:textId="77777777" w:rsidR="00E25DE1" w:rsidRDefault="00E25DE1">
      <w:pPr>
        <w:rPr>
          <w:rFonts w:hint="eastAsia"/>
        </w:rPr>
      </w:pPr>
    </w:p>
    <w:p w14:paraId="2BE0A91D" w14:textId="77777777" w:rsidR="00E25DE1" w:rsidRDefault="00E25DE1">
      <w:pPr>
        <w:rPr>
          <w:rFonts w:hint="eastAsia"/>
        </w:rPr>
      </w:pPr>
    </w:p>
    <w:p w14:paraId="73CFAAF3" w14:textId="0105D18F" w:rsidR="00C956F3" w:rsidRDefault="00C325C2">
      <w:pPr>
        <w:rPr>
          <w:rFonts w:hint="eastAsia"/>
        </w:rPr>
      </w:pPr>
      <w:r w:rsidRPr="00C325C2">
        <w:rPr>
          <w:noProof/>
        </w:rPr>
        <w:lastRenderedPageBreak/>
        <w:drawing>
          <wp:inline distT="0" distB="0" distL="0" distR="0" wp14:anchorId="5744F912" wp14:editId="1811A603">
            <wp:extent cx="5274310" cy="3117215"/>
            <wp:effectExtent l="0" t="0" r="0" b="0"/>
            <wp:docPr id="11" name="图片 10">
              <a:extLst xmlns:a="http://schemas.openxmlformats.org/drawingml/2006/main">
                <a:ext uri="{FF2B5EF4-FFF2-40B4-BE49-F238E27FC236}">
                  <a16:creationId xmlns:a16="http://schemas.microsoft.com/office/drawing/2014/main" id="{A2589033-7E49-3883-C3DF-C15016D8C5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>
                      <a:extLst>
                        <a:ext uri="{FF2B5EF4-FFF2-40B4-BE49-F238E27FC236}">
                          <a16:creationId xmlns:a16="http://schemas.microsoft.com/office/drawing/2014/main" id="{A2589033-7E49-3883-C3DF-C15016D8C5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4B746" w14:textId="0C5226C3" w:rsidR="00854BFE" w:rsidRDefault="00781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</w:t>
      </w:r>
      <w:r w:rsidR="007F4339">
        <w:rPr>
          <w:rFonts w:ascii="Times New Roman" w:hAnsi="Times New Roman" w:cs="Times New Roman" w:hint="eastAsia"/>
        </w:rPr>
        <w:t>S3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The response </w:t>
      </w: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Imc</w:t>
      </w:r>
      <w:proofErr w:type="spellEnd"/>
      <w:r>
        <w:rPr>
          <w:rFonts w:ascii="Times New Roman" w:hAnsi="Times New Roman" w:cs="Times New Roman"/>
        </w:rPr>
        <w:t xml:space="preserve"> neurons for </w:t>
      </w:r>
      <w:r w:rsidR="00172D62">
        <w:rPr>
          <w:rFonts w:ascii="Times New Roman" w:hAnsi="Times New Roman" w:cs="Times New Roman" w:hint="eastAsia"/>
        </w:rPr>
        <w:t>c</w:t>
      </w:r>
      <w:r w:rsidR="00172D62" w:rsidRPr="00172D62">
        <w:rPr>
          <w:rFonts w:ascii="Times New Roman" w:hAnsi="Times New Roman" w:cs="Times New Roman" w:hint="eastAsia"/>
        </w:rPr>
        <w:t xml:space="preserve">onstant </w:t>
      </w:r>
      <w:r w:rsidR="00172D62">
        <w:rPr>
          <w:rFonts w:ascii="Times New Roman" w:hAnsi="Times New Roman" w:cs="Times New Roman" w:hint="eastAsia"/>
        </w:rPr>
        <w:t>size</w:t>
      </w:r>
      <w:r w:rsidR="00172D62" w:rsidRPr="00172D62">
        <w:rPr>
          <w:rFonts w:ascii="Times New Roman" w:hAnsi="Times New Roman" w:cs="Times New Roman" w:hint="eastAsia"/>
        </w:rPr>
        <w:t xml:space="preserve"> </w:t>
      </w:r>
      <w:r w:rsidR="00172D62">
        <w:rPr>
          <w:rFonts w:ascii="Times New Roman" w:hAnsi="Times New Roman" w:cs="Times New Roman" w:hint="eastAsia"/>
        </w:rPr>
        <w:t>s</w:t>
      </w:r>
      <w:r w:rsidR="00172D62" w:rsidRPr="00172D62">
        <w:rPr>
          <w:rFonts w:ascii="Times New Roman" w:hAnsi="Times New Roman" w:cs="Times New Roman" w:hint="eastAsia"/>
        </w:rPr>
        <w:t xml:space="preserve">ingle-target </w:t>
      </w:r>
      <w:r w:rsidR="00172D62">
        <w:rPr>
          <w:rFonts w:ascii="Times New Roman" w:hAnsi="Times New Roman" w:cs="Times New Roman" w:hint="eastAsia"/>
        </w:rPr>
        <w:t>p</w:t>
      </w:r>
      <w:r w:rsidR="00172D62" w:rsidRPr="00172D62">
        <w:rPr>
          <w:rFonts w:ascii="Times New Roman" w:hAnsi="Times New Roman" w:cs="Times New Roman" w:hint="eastAsia"/>
        </w:rPr>
        <w:t>rotocol (C</w:t>
      </w:r>
      <w:r w:rsidR="00172D62">
        <w:rPr>
          <w:rFonts w:ascii="Times New Roman" w:hAnsi="Times New Roman" w:cs="Times New Roman" w:hint="eastAsia"/>
        </w:rPr>
        <w:t>S</w:t>
      </w:r>
      <w:r w:rsidR="00172D62" w:rsidRPr="00172D62">
        <w:rPr>
          <w:rFonts w:ascii="Times New Roman" w:hAnsi="Times New Roman" w:cs="Times New Roman" w:hint="eastAsia"/>
        </w:rPr>
        <w:t>SP)</w:t>
      </w:r>
      <w:r w:rsidR="00EE4AE6">
        <w:rPr>
          <w:rFonts w:ascii="Times New Roman" w:hAnsi="Times New Roman" w:cs="Times New Roman" w:hint="eastAsia"/>
        </w:rPr>
        <w:t>;</w:t>
      </w:r>
      <w:r>
        <w:rPr>
          <w:rFonts w:ascii="Times New Roman" w:hAnsi="Times New Roman" w:cs="Times New Roman"/>
        </w:rPr>
        <w:t xml:space="preserve"> A, </w:t>
      </w:r>
      <w:r w:rsidRPr="00D263AC">
        <w:rPr>
          <w:rFonts w:ascii="Times New Roman" w:hAnsi="Times New Roman" w:cs="Times New Roman" w:hint="eastAsia"/>
        </w:rPr>
        <w:t>Diagram</w:t>
      </w:r>
      <w:r>
        <w:rPr>
          <w:rFonts w:ascii="Times New Roman" w:hAnsi="Times New Roman" w:cs="Times New Roman"/>
        </w:rPr>
        <w:t xml:space="preserve"> of </w:t>
      </w:r>
      <w:r w:rsidR="00172D62" w:rsidRPr="00172D62">
        <w:rPr>
          <w:rFonts w:ascii="Times New Roman" w:hAnsi="Times New Roman" w:cs="Times New Roman" w:hint="eastAsia"/>
        </w:rPr>
        <w:t>C</w:t>
      </w:r>
      <w:r w:rsidR="00172D62">
        <w:rPr>
          <w:rFonts w:ascii="Times New Roman" w:hAnsi="Times New Roman" w:cs="Times New Roman" w:hint="eastAsia"/>
        </w:rPr>
        <w:t>S</w:t>
      </w:r>
      <w:r w:rsidR="00172D62" w:rsidRPr="00172D62">
        <w:rPr>
          <w:rFonts w:ascii="Times New Roman" w:hAnsi="Times New Roman" w:cs="Times New Roman" w:hint="eastAsia"/>
        </w:rPr>
        <w:t>SP</w:t>
      </w:r>
      <w:r w:rsidR="009720AB">
        <w:rPr>
          <w:rFonts w:ascii="Times New Roman" w:hAnsi="Times New Roman" w:cs="Times New Roman" w:hint="eastAsia"/>
        </w:rPr>
        <w:t>;</w:t>
      </w:r>
      <w:r>
        <w:rPr>
          <w:rFonts w:ascii="Times New Roman" w:hAnsi="Times New Roman" w:cs="Times New Roman"/>
        </w:rPr>
        <w:t xml:space="preserve"> B, C, Responses of an example </w:t>
      </w:r>
      <w:proofErr w:type="spellStart"/>
      <w:r>
        <w:rPr>
          <w:rFonts w:ascii="Times New Roman" w:hAnsi="Times New Roman" w:cs="Times New Roman"/>
        </w:rPr>
        <w:t>Imc</w:t>
      </w:r>
      <w:proofErr w:type="spellEnd"/>
      <w:r>
        <w:rPr>
          <w:rFonts w:ascii="Times New Roman" w:hAnsi="Times New Roman" w:cs="Times New Roman"/>
        </w:rPr>
        <w:t xml:space="preserve"> neuron for the </w:t>
      </w:r>
      <w:r>
        <w:rPr>
          <w:rFonts w:ascii="Times New Roman" w:hAnsi="Times New Roman" w:cs="Times New Roman" w:hint="eastAsia"/>
        </w:rPr>
        <w:t>objects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with</w:t>
      </w:r>
      <w:r>
        <w:rPr>
          <w:rFonts w:ascii="Times New Roman" w:hAnsi="Times New Roman" w:cs="Times New Roman"/>
        </w:rPr>
        <w:t xml:space="preserve"> different </w:t>
      </w:r>
      <w:r w:rsidR="00770959">
        <w:rPr>
          <w:rFonts w:ascii="Times New Roman" w:hAnsi="Times New Roman" w:cs="Times New Roman" w:hint="eastAsia"/>
        </w:rPr>
        <w:t>size</w:t>
      </w:r>
      <w:r w:rsidR="00D26FF2"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. B, Raster</w:t>
      </w:r>
      <w:r>
        <w:rPr>
          <w:rFonts w:ascii="Times New Roman" w:hAnsi="Times New Roman" w:cs="Times New Roman" w:hint="eastAsia"/>
        </w:rPr>
        <w:t xml:space="preserve"> plot</w:t>
      </w:r>
      <w:r>
        <w:rPr>
          <w:rFonts w:ascii="Times New Roman" w:hAnsi="Times New Roman" w:cs="Times New Roman"/>
        </w:rPr>
        <w:t xml:space="preserve"> of</w:t>
      </w:r>
      <w:r w:rsidRPr="00DC6B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responses</w:t>
      </w:r>
      <w:r>
        <w:rPr>
          <w:rFonts w:ascii="Times New Roman" w:hAnsi="Times New Roman" w:cs="Times New Roman" w:hint="eastAsia"/>
        </w:rPr>
        <w:t xml:space="preserve"> of</w:t>
      </w:r>
      <w:r>
        <w:rPr>
          <w:rFonts w:ascii="Times New Roman" w:hAnsi="Times New Roman" w:cs="Times New Roman"/>
        </w:rPr>
        <w:t xml:space="preserve"> </w:t>
      </w:r>
      <w:r w:rsidRPr="003E6E91">
        <w:rPr>
          <w:rFonts w:ascii="Times New Roman" w:hAnsi="Times New Roman" w:cs="Times New Roman"/>
        </w:rPr>
        <w:t xml:space="preserve">the example </w:t>
      </w:r>
      <w:proofErr w:type="spellStart"/>
      <w:r w:rsidRPr="003E6E91">
        <w:rPr>
          <w:rFonts w:ascii="Times New Roman" w:hAnsi="Times New Roman" w:cs="Times New Roman"/>
        </w:rPr>
        <w:t>Imc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neuron to Fig. </w:t>
      </w:r>
      <w:r w:rsidR="005E4950">
        <w:rPr>
          <w:rFonts w:ascii="Times New Roman" w:hAnsi="Times New Roman" w:cs="Times New Roman" w:hint="eastAsia"/>
        </w:rPr>
        <w:t>S3A</w:t>
      </w:r>
      <w:r>
        <w:rPr>
          <w:rFonts w:ascii="Times New Roman" w:hAnsi="Times New Roman" w:cs="Times New Roman"/>
        </w:rPr>
        <w:t xml:space="preserve"> protocols. Shaded along the x-axis represents stimulus duration (500 </w:t>
      </w:r>
      <w:proofErr w:type="spellStart"/>
      <w:r>
        <w:rPr>
          <w:rFonts w:ascii="Times New Roman" w:hAnsi="Times New Roman" w:cs="Times New Roman"/>
        </w:rPr>
        <w:t>ms</w:t>
      </w:r>
      <w:proofErr w:type="spellEnd"/>
      <w:r>
        <w:rPr>
          <w:rFonts w:ascii="Times New Roman" w:hAnsi="Times New Roman" w:cs="Times New Roman"/>
        </w:rPr>
        <w:t>) during which response firing rates were calculated. C, Response firing rates corresponding to raster</w:t>
      </w:r>
      <w:r>
        <w:rPr>
          <w:rFonts w:ascii="Times New Roman" w:hAnsi="Times New Roman" w:cs="Times New Roman" w:hint="eastAsia"/>
        </w:rPr>
        <w:t xml:space="preserve"> plots</w:t>
      </w:r>
      <w:r>
        <w:rPr>
          <w:rFonts w:ascii="Times New Roman" w:hAnsi="Times New Roman" w:cs="Times New Roman"/>
        </w:rPr>
        <w:t xml:space="preserve"> in Fig. </w:t>
      </w:r>
      <w:r w:rsidR="005E4950">
        <w:rPr>
          <w:rFonts w:ascii="Times New Roman" w:hAnsi="Times New Roman" w:cs="Times New Roman" w:hint="eastAsia"/>
        </w:rPr>
        <w:t>S3</w:t>
      </w:r>
      <w:r>
        <w:rPr>
          <w:rFonts w:ascii="Times New Roman" w:hAnsi="Times New Roman" w:cs="Times New Roman"/>
        </w:rPr>
        <w:t>B. Open circle</w:t>
      </w:r>
      <w:r>
        <w:rPr>
          <w:rFonts w:ascii="Times New Roman" w:hAnsi="Times New Roman" w:cs="Times New Roman" w:hint="eastAsia"/>
        </w:rPr>
        <w:t>s are</w:t>
      </w:r>
      <w:r>
        <w:rPr>
          <w:rFonts w:ascii="Times New Roman" w:hAnsi="Times New Roman" w:cs="Times New Roman"/>
        </w:rPr>
        <w:t xml:space="preserve"> response firing rates (</w:t>
      </w:r>
      <w:proofErr w:type="spellStart"/>
      <w:r>
        <w:rPr>
          <w:rFonts w:ascii="Times New Roman" w:hAnsi="Times New Roman" w:cs="Times New Roman"/>
        </w:rPr>
        <w:t>mean±SEM</w:t>
      </w:r>
      <w:proofErr w:type="spellEnd"/>
      <w:r>
        <w:rPr>
          <w:rFonts w:ascii="Times New Roman" w:hAnsi="Times New Roman" w:cs="Times New Roman"/>
        </w:rPr>
        <w:t>)</w:t>
      </w:r>
      <w:r w:rsidR="00A23F2F">
        <w:rPr>
          <w:rFonts w:ascii="Times New Roman" w:hAnsi="Times New Roman" w:cs="Times New Roman" w:hint="eastAsia"/>
        </w:rPr>
        <w:t>;</w:t>
      </w:r>
      <w:r>
        <w:rPr>
          <w:rFonts w:ascii="Times New Roman" w:hAnsi="Times New Roman" w:cs="Times New Roman"/>
        </w:rPr>
        <w:t xml:space="preserve"> D, Responses of </w:t>
      </w:r>
      <w:proofErr w:type="spellStart"/>
      <w:r>
        <w:rPr>
          <w:rFonts w:ascii="Times New Roman" w:hAnsi="Times New Roman" w:cs="Times New Roman"/>
        </w:rPr>
        <w:t>Imc</w:t>
      </w:r>
      <w:proofErr w:type="spellEnd"/>
      <w:r>
        <w:rPr>
          <w:rFonts w:ascii="Times New Roman" w:hAnsi="Times New Roman" w:cs="Times New Roman"/>
        </w:rPr>
        <w:t xml:space="preserve"> neurons population for Fig. </w:t>
      </w:r>
      <w:r w:rsidR="00FC623F">
        <w:rPr>
          <w:rFonts w:ascii="Times New Roman" w:hAnsi="Times New Roman" w:cs="Times New Roman" w:hint="eastAsia"/>
        </w:rPr>
        <w:t>S3A</w:t>
      </w:r>
      <w:r>
        <w:rPr>
          <w:rFonts w:ascii="Times New Roman" w:hAnsi="Times New Roman" w:cs="Times New Roman"/>
        </w:rPr>
        <w:t xml:space="preserve"> protocols. The firing rates of each </w:t>
      </w:r>
      <w:proofErr w:type="spellStart"/>
      <w:r>
        <w:rPr>
          <w:rFonts w:ascii="Times New Roman" w:hAnsi="Times New Roman" w:cs="Times New Roman"/>
        </w:rPr>
        <w:t>Imc</w:t>
      </w:r>
      <w:proofErr w:type="spellEnd"/>
      <w:r>
        <w:rPr>
          <w:rFonts w:ascii="Times New Roman" w:hAnsi="Times New Roman" w:cs="Times New Roman"/>
        </w:rPr>
        <w:t xml:space="preserve"> neuron for different contrast stimuli are normalized by the peak firing rate</w:t>
      </w:r>
      <w:r w:rsidR="00854BFE">
        <w:rPr>
          <w:rFonts w:ascii="Times New Roman" w:hAnsi="Times New Roman" w:cs="Times New Roman" w:hint="eastAsia"/>
        </w:rPr>
        <w:t>.</w:t>
      </w:r>
    </w:p>
    <w:p w14:paraId="033413DC" w14:textId="77777777" w:rsidR="00C956F3" w:rsidRDefault="00C956F3">
      <w:pPr>
        <w:rPr>
          <w:rFonts w:ascii="Times New Roman" w:hAnsi="Times New Roman" w:cs="Times New Roman"/>
        </w:rPr>
      </w:pPr>
    </w:p>
    <w:p w14:paraId="025F49A9" w14:textId="77777777" w:rsidR="00A23F2F" w:rsidRDefault="00A23F2F">
      <w:pPr>
        <w:rPr>
          <w:rFonts w:hint="eastAsia"/>
        </w:rPr>
      </w:pPr>
    </w:p>
    <w:p w14:paraId="638F3548" w14:textId="77777777" w:rsidR="00C956F3" w:rsidRDefault="00C956F3">
      <w:pPr>
        <w:rPr>
          <w:rFonts w:hint="eastAsia"/>
        </w:rPr>
      </w:pPr>
    </w:p>
    <w:p w14:paraId="678105CE" w14:textId="77777777" w:rsidR="00C956F3" w:rsidRDefault="00C956F3">
      <w:pPr>
        <w:rPr>
          <w:rFonts w:hint="eastAsia"/>
        </w:rPr>
      </w:pPr>
    </w:p>
    <w:p w14:paraId="390B6FDD" w14:textId="77777777" w:rsidR="00C956F3" w:rsidRDefault="00C956F3">
      <w:pPr>
        <w:rPr>
          <w:rFonts w:hint="eastAsia"/>
        </w:rPr>
      </w:pPr>
    </w:p>
    <w:p w14:paraId="578DB2CC" w14:textId="77777777" w:rsidR="00C956F3" w:rsidRDefault="00C956F3">
      <w:pPr>
        <w:rPr>
          <w:rFonts w:hint="eastAsia"/>
        </w:rPr>
      </w:pPr>
    </w:p>
    <w:p w14:paraId="568E815B" w14:textId="77777777" w:rsidR="00C956F3" w:rsidRDefault="00C956F3">
      <w:pPr>
        <w:rPr>
          <w:rFonts w:hint="eastAsia"/>
        </w:rPr>
      </w:pPr>
    </w:p>
    <w:p w14:paraId="14751CA1" w14:textId="77777777" w:rsidR="003C54E7" w:rsidRDefault="003C54E7">
      <w:pPr>
        <w:rPr>
          <w:rFonts w:hint="eastAsia"/>
        </w:rPr>
      </w:pPr>
    </w:p>
    <w:p w14:paraId="07B6C1B3" w14:textId="6E22B589" w:rsidR="00AB3436" w:rsidRDefault="00A35415">
      <w:pPr>
        <w:rPr>
          <w:rFonts w:hint="eastAsia"/>
        </w:rPr>
      </w:pPr>
      <w:r w:rsidRPr="00A35415">
        <w:rPr>
          <w:noProof/>
        </w:rPr>
        <w:lastRenderedPageBreak/>
        <w:drawing>
          <wp:inline distT="0" distB="0" distL="0" distR="0" wp14:anchorId="449B406E" wp14:editId="51CBBFC0">
            <wp:extent cx="5274310" cy="2843530"/>
            <wp:effectExtent l="0" t="0" r="0" b="0"/>
            <wp:docPr id="9" name="图片 8">
              <a:extLst xmlns:a="http://schemas.openxmlformats.org/drawingml/2006/main">
                <a:ext uri="{FF2B5EF4-FFF2-40B4-BE49-F238E27FC236}">
                  <a16:creationId xmlns:a16="http://schemas.microsoft.com/office/drawing/2014/main" id="{23284B5E-D6C7-A4FF-7D2A-9D73C8F945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>
                      <a:extLst>
                        <a:ext uri="{FF2B5EF4-FFF2-40B4-BE49-F238E27FC236}">
                          <a16:creationId xmlns:a16="http://schemas.microsoft.com/office/drawing/2014/main" id="{23284B5E-D6C7-A4FF-7D2A-9D73C8F945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511A3" w14:textId="7597BA28" w:rsidR="00571695" w:rsidRDefault="00571695" w:rsidP="00571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</w:t>
      </w:r>
      <w:r>
        <w:rPr>
          <w:rFonts w:ascii="Times New Roman" w:hAnsi="Times New Roman" w:cs="Times New Roman" w:hint="eastAsia"/>
        </w:rPr>
        <w:t>S4</w:t>
      </w:r>
      <w:r>
        <w:rPr>
          <w:rFonts w:ascii="Times New Roman" w:hAnsi="Times New Roman" w:cs="Times New Roman"/>
        </w:rPr>
        <w:t xml:space="preserve"> </w:t>
      </w:r>
      <w:r w:rsidR="00172D62">
        <w:rPr>
          <w:rFonts w:ascii="Times New Roman" w:hAnsi="Times New Roman" w:cs="Times New Roman" w:hint="eastAsia"/>
        </w:rPr>
        <w:t xml:space="preserve">The response </w:t>
      </w:r>
      <w:r w:rsidR="00172D62">
        <w:rPr>
          <w:rFonts w:ascii="Times New Roman" w:hAnsi="Times New Roman" w:cs="Times New Roman"/>
        </w:rPr>
        <w:t xml:space="preserve">of </w:t>
      </w:r>
      <w:proofErr w:type="spellStart"/>
      <w:r w:rsidR="00172D62">
        <w:rPr>
          <w:rFonts w:ascii="Times New Roman" w:hAnsi="Times New Roman" w:cs="Times New Roman"/>
        </w:rPr>
        <w:t>Imc</w:t>
      </w:r>
      <w:proofErr w:type="spellEnd"/>
      <w:r w:rsidR="00172D62">
        <w:rPr>
          <w:rFonts w:ascii="Times New Roman" w:hAnsi="Times New Roman" w:cs="Times New Roman"/>
        </w:rPr>
        <w:t xml:space="preserve"> neurons for </w:t>
      </w:r>
      <w:r w:rsidR="00172D62">
        <w:rPr>
          <w:rFonts w:ascii="Times New Roman" w:hAnsi="Times New Roman" w:cs="Times New Roman" w:hint="eastAsia"/>
        </w:rPr>
        <w:t>c</w:t>
      </w:r>
      <w:r w:rsidR="00172D62" w:rsidRPr="00172D62">
        <w:rPr>
          <w:rFonts w:ascii="Times New Roman" w:hAnsi="Times New Roman" w:cs="Times New Roman" w:hint="eastAsia"/>
        </w:rPr>
        <w:t xml:space="preserve">onstant </w:t>
      </w:r>
      <w:r w:rsidR="00172D62">
        <w:rPr>
          <w:rFonts w:ascii="Times New Roman" w:hAnsi="Times New Roman" w:cs="Times New Roman" w:hint="eastAsia"/>
        </w:rPr>
        <w:t>contrast</w:t>
      </w:r>
      <w:r w:rsidR="00172D62" w:rsidRPr="00172D62">
        <w:rPr>
          <w:rFonts w:ascii="Times New Roman" w:hAnsi="Times New Roman" w:cs="Times New Roman" w:hint="eastAsia"/>
        </w:rPr>
        <w:t xml:space="preserve"> </w:t>
      </w:r>
      <w:r w:rsidR="00172D62">
        <w:rPr>
          <w:rFonts w:ascii="Times New Roman" w:hAnsi="Times New Roman" w:cs="Times New Roman" w:hint="eastAsia"/>
        </w:rPr>
        <w:t>s</w:t>
      </w:r>
      <w:r w:rsidR="00172D62" w:rsidRPr="00172D62">
        <w:rPr>
          <w:rFonts w:ascii="Times New Roman" w:hAnsi="Times New Roman" w:cs="Times New Roman" w:hint="eastAsia"/>
        </w:rPr>
        <w:t xml:space="preserve">ingle-target </w:t>
      </w:r>
      <w:r w:rsidR="00172D62">
        <w:rPr>
          <w:rFonts w:ascii="Times New Roman" w:hAnsi="Times New Roman" w:cs="Times New Roman" w:hint="eastAsia"/>
        </w:rPr>
        <w:t>p</w:t>
      </w:r>
      <w:r w:rsidR="00172D62" w:rsidRPr="00172D62">
        <w:rPr>
          <w:rFonts w:ascii="Times New Roman" w:hAnsi="Times New Roman" w:cs="Times New Roman" w:hint="eastAsia"/>
        </w:rPr>
        <w:t>rotocol (C</w:t>
      </w:r>
      <w:r w:rsidR="00172D62">
        <w:rPr>
          <w:rFonts w:ascii="Times New Roman" w:hAnsi="Times New Roman" w:cs="Times New Roman" w:hint="eastAsia"/>
        </w:rPr>
        <w:t>C</w:t>
      </w:r>
      <w:r w:rsidR="00172D62" w:rsidRPr="00172D62">
        <w:rPr>
          <w:rFonts w:ascii="Times New Roman" w:hAnsi="Times New Roman" w:cs="Times New Roman" w:hint="eastAsia"/>
        </w:rPr>
        <w:t>SP)</w:t>
      </w:r>
      <w:r w:rsidR="00172D62">
        <w:rPr>
          <w:rFonts w:ascii="Times New Roman" w:hAnsi="Times New Roman" w:cs="Times New Roman" w:hint="eastAsia"/>
        </w:rPr>
        <w:t>;</w:t>
      </w:r>
      <w:r w:rsidR="00172D62">
        <w:rPr>
          <w:rFonts w:ascii="Times New Roman" w:hAnsi="Times New Roman" w:cs="Times New Roman"/>
        </w:rPr>
        <w:t xml:space="preserve"> A, </w:t>
      </w:r>
      <w:r w:rsidR="00172D62" w:rsidRPr="00D263AC">
        <w:rPr>
          <w:rFonts w:ascii="Times New Roman" w:hAnsi="Times New Roman" w:cs="Times New Roman" w:hint="eastAsia"/>
        </w:rPr>
        <w:t>Diagram</w:t>
      </w:r>
      <w:r w:rsidR="00172D62">
        <w:rPr>
          <w:rFonts w:ascii="Times New Roman" w:hAnsi="Times New Roman" w:cs="Times New Roman"/>
        </w:rPr>
        <w:t xml:space="preserve"> of </w:t>
      </w:r>
      <w:r w:rsidR="00172D62" w:rsidRPr="00172D62">
        <w:rPr>
          <w:rFonts w:ascii="Times New Roman" w:hAnsi="Times New Roman" w:cs="Times New Roman" w:hint="eastAsia"/>
        </w:rPr>
        <w:t>C</w:t>
      </w:r>
      <w:r w:rsidR="00172D62">
        <w:rPr>
          <w:rFonts w:ascii="Times New Roman" w:hAnsi="Times New Roman" w:cs="Times New Roman" w:hint="eastAsia"/>
        </w:rPr>
        <w:t>C</w:t>
      </w:r>
      <w:r w:rsidR="00172D62" w:rsidRPr="00172D62">
        <w:rPr>
          <w:rFonts w:ascii="Times New Roman" w:hAnsi="Times New Roman" w:cs="Times New Roman" w:hint="eastAsia"/>
        </w:rPr>
        <w:t>SP</w:t>
      </w:r>
      <w:r>
        <w:rPr>
          <w:rFonts w:ascii="Times New Roman" w:hAnsi="Times New Roman" w:cs="Times New Roman" w:hint="eastAsia"/>
        </w:rPr>
        <w:t>;</w:t>
      </w:r>
      <w:r>
        <w:rPr>
          <w:rFonts w:ascii="Times New Roman" w:hAnsi="Times New Roman" w:cs="Times New Roman"/>
        </w:rPr>
        <w:t xml:space="preserve"> B, C, Responses of an example </w:t>
      </w:r>
      <w:proofErr w:type="spellStart"/>
      <w:r>
        <w:rPr>
          <w:rFonts w:ascii="Times New Roman" w:hAnsi="Times New Roman" w:cs="Times New Roman"/>
        </w:rPr>
        <w:t>Imc</w:t>
      </w:r>
      <w:proofErr w:type="spellEnd"/>
      <w:r>
        <w:rPr>
          <w:rFonts w:ascii="Times New Roman" w:hAnsi="Times New Roman" w:cs="Times New Roman"/>
        </w:rPr>
        <w:t xml:space="preserve"> neuron for the </w:t>
      </w:r>
      <w:r>
        <w:rPr>
          <w:rFonts w:ascii="Times New Roman" w:hAnsi="Times New Roman" w:cs="Times New Roman" w:hint="eastAsia"/>
        </w:rPr>
        <w:t>objects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with</w:t>
      </w:r>
      <w:r>
        <w:rPr>
          <w:rFonts w:ascii="Times New Roman" w:hAnsi="Times New Roman" w:cs="Times New Roman"/>
        </w:rPr>
        <w:t xml:space="preserve"> different </w:t>
      </w:r>
      <w:r w:rsidR="00416370">
        <w:rPr>
          <w:rFonts w:ascii="Times New Roman" w:hAnsi="Times New Roman" w:cs="Times New Roman" w:hint="eastAsia"/>
        </w:rPr>
        <w:t>contrast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. B, Raster</w:t>
      </w:r>
      <w:r>
        <w:rPr>
          <w:rFonts w:ascii="Times New Roman" w:hAnsi="Times New Roman" w:cs="Times New Roman" w:hint="eastAsia"/>
        </w:rPr>
        <w:t xml:space="preserve"> plot</w:t>
      </w:r>
      <w:r>
        <w:rPr>
          <w:rFonts w:ascii="Times New Roman" w:hAnsi="Times New Roman" w:cs="Times New Roman"/>
        </w:rPr>
        <w:t xml:space="preserve"> of</w:t>
      </w:r>
      <w:r w:rsidRPr="00DC6B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responses</w:t>
      </w:r>
      <w:r>
        <w:rPr>
          <w:rFonts w:ascii="Times New Roman" w:hAnsi="Times New Roman" w:cs="Times New Roman" w:hint="eastAsia"/>
        </w:rPr>
        <w:t xml:space="preserve"> of</w:t>
      </w:r>
      <w:r>
        <w:rPr>
          <w:rFonts w:ascii="Times New Roman" w:hAnsi="Times New Roman" w:cs="Times New Roman"/>
        </w:rPr>
        <w:t xml:space="preserve"> </w:t>
      </w:r>
      <w:r w:rsidRPr="003E6E91">
        <w:rPr>
          <w:rFonts w:ascii="Times New Roman" w:hAnsi="Times New Roman" w:cs="Times New Roman"/>
        </w:rPr>
        <w:t xml:space="preserve">the example </w:t>
      </w:r>
      <w:proofErr w:type="spellStart"/>
      <w:r w:rsidRPr="003E6E91">
        <w:rPr>
          <w:rFonts w:ascii="Times New Roman" w:hAnsi="Times New Roman" w:cs="Times New Roman"/>
        </w:rPr>
        <w:t>Imc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neuron to Fig. </w:t>
      </w:r>
      <w:r>
        <w:rPr>
          <w:rFonts w:ascii="Times New Roman" w:hAnsi="Times New Roman" w:cs="Times New Roman" w:hint="eastAsia"/>
        </w:rPr>
        <w:t>S</w:t>
      </w:r>
      <w:r w:rsidR="008C3ACA"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 protocols. Shaded along the x-axis represents stimulus duration (500 </w:t>
      </w:r>
      <w:proofErr w:type="spellStart"/>
      <w:r>
        <w:rPr>
          <w:rFonts w:ascii="Times New Roman" w:hAnsi="Times New Roman" w:cs="Times New Roman"/>
        </w:rPr>
        <w:t>ms</w:t>
      </w:r>
      <w:proofErr w:type="spellEnd"/>
      <w:r>
        <w:rPr>
          <w:rFonts w:ascii="Times New Roman" w:hAnsi="Times New Roman" w:cs="Times New Roman"/>
        </w:rPr>
        <w:t>) during which response firing rates were calculated. C, Response firing rates corresponding to raster</w:t>
      </w:r>
      <w:r>
        <w:rPr>
          <w:rFonts w:ascii="Times New Roman" w:hAnsi="Times New Roman" w:cs="Times New Roman" w:hint="eastAsia"/>
        </w:rPr>
        <w:t xml:space="preserve"> plots</w:t>
      </w:r>
      <w:r>
        <w:rPr>
          <w:rFonts w:ascii="Times New Roman" w:hAnsi="Times New Roman" w:cs="Times New Roman"/>
        </w:rPr>
        <w:t xml:space="preserve"> in Fig. </w:t>
      </w:r>
      <w:r>
        <w:rPr>
          <w:rFonts w:ascii="Times New Roman" w:hAnsi="Times New Roman" w:cs="Times New Roman" w:hint="eastAsia"/>
        </w:rPr>
        <w:t>S</w:t>
      </w:r>
      <w:r w:rsidR="008C3ACA"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B. Open circle</w:t>
      </w:r>
      <w:r>
        <w:rPr>
          <w:rFonts w:ascii="Times New Roman" w:hAnsi="Times New Roman" w:cs="Times New Roman" w:hint="eastAsia"/>
        </w:rPr>
        <w:t>s are</w:t>
      </w:r>
      <w:r>
        <w:rPr>
          <w:rFonts w:ascii="Times New Roman" w:hAnsi="Times New Roman" w:cs="Times New Roman"/>
        </w:rPr>
        <w:t xml:space="preserve"> response firing rates (</w:t>
      </w:r>
      <w:proofErr w:type="spellStart"/>
      <w:r>
        <w:rPr>
          <w:rFonts w:ascii="Times New Roman" w:hAnsi="Times New Roman" w:cs="Times New Roman"/>
        </w:rPr>
        <w:t>mean±SEM</w:t>
      </w:r>
      <w:proofErr w:type="spellEnd"/>
      <w:r>
        <w:rPr>
          <w:rFonts w:ascii="Times New Roman" w:hAnsi="Times New Roman" w:cs="Times New Roman"/>
        </w:rPr>
        <w:t xml:space="preserve">). Correlation coefficient of responses versus contrast strength = 0.97 (p &lt;0.001, Pearson correlation test); D, Responses of </w:t>
      </w:r>
      <w:proofErr w:type="spellStart"/>
      <w:r>
        <w:rPr>
          <w:rFonts w:ascii="Times New Roman" w:hAnsi="Times New Roman" w:cs="Times New Roman"/>
        </w:rPr>
        <w:t>Imc</w:t>
      </w:r>
      <w:proofErr w:type="spellEnd"/>
      <w:r>
        <w:rPr>
          <w:rFonts w:ascii="Times New Roman" w:hAnsi="Times New Roman" w:cs="Times New Roman"/>
        </w:rPr>
        <w:t xml:space="preserve"> neurons population for Fig. </w:t>
      </w:r>
      <w:r w:rsidR="00A23F2F">
        <w:rPr>
          <w:rFonts w:ascii="Times New Roman" w:hAnsi="Times New Roman" w:cs="Times New Roman" w:hint="eastAsia"/>
        </w:rPr>
        <w:t>S4A</w:t>
      </w:r>
      <w:r>
        <w:rPr>
          <w:rFonts w:ascii="Times New Roman" w:hAnsi="Times New Roman" w:cs="Times New Roman"/>
        </w:rPr>
        <w:t xml:space="preserve"> protocols. The firing rates of each </w:t>
      </w:r>
      <w:proofErr w:type="spellStart"/>
      <w:r>
        <w:rPr>
          <w:rFonts w:ascii="Times New Roman" w:hAnsi="Times New Roman" w:cs="Times New Roman"/>
        </w:rPr>
        <w:t>Imc</w:t>
      </w:r>
      <w:proofErr w:type="spellEnd"/>
      <w:r>
        <w:rPr>
          <w:rFonts w:ascii="Times New Roman" w:hAnsi="Times New Roman" w:cs="Times New Roman"/>
        </w:rPr>
        <w:t xml:space="preserve"> neuron for different contrast stimuli are normalized by the peak firing rate</w:t>
      </w:r>
      <w:r>
        <w:rPr>
          <w:rFonts w:ascii="Times New Roman" w:hAnsi="Times New Roman" w:cs="Times New Roman" w:hint="eastAsia"/>
        </w:rPr>
        <w:t>.</w:t>
      </w:r>
    </w:p>
    <w:p w14:paraId="2408FE6B" w14:textId="77777777" w:rsidR="00571695" w:rsidRPr="00571695" w:rsidRDefault="00571695">
      <w:pPr>
        <w:rPr>
          <w:rFonts w:hint="eastAsia"/>
        </w:rPr>
      </w:pPr>
    </w:p>
    <w:sectPr w:rsidR="00571695" w:rsidRPr="00571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F96E" w14:textId="77777777" w:rsidR="00B54EB9" w:rsidRDefault="00B54EB9" w:rsidP="00B54EB9">
      <w:pPr>
        <w:rPr>
          <w:rFonts w:hint="eastAsia"/>
        </w:rPr>
      </w:pPr>
      <w:r>
        <w:separator/>
      </w:r>
    </w:p>
  </w:endnote>
  <w:endnote w:type="continuationSeparator" w:id="0">
    <w:p w14:paraId="0058E68C" w14:textId="77777777" w:rsidR="00B54EB9" w:rsidRDefault="00B54EB9" w:rsidP="00B54E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F4A5" w14:textId="77777777" w:rsidR="00B54EB9" w:rsidRDefault="00B54EB9" w:rsidP="00B54EB9">
      <w:pPr>
        <w:rPr>
          <w:rFonts w:hint="eastAsia"/>
        </w:rPr>
      </w:pPr>
      <w:r>
        <w:separator/>
      </w:r>
    </w:p>
  </w:footnote>
  <w:footnote w:type="continuationSeparator" w:id="0">
    <w:p w14:paraId="3BF56E11" w14:textId="77777777" w:rsidR="00B54EB9" w:rsidRDefault="00B54EB9" w:rsidP="00B54E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A7"/>
    <w:rsid w:val="000E6084"/>
    <w:rsid w:val="00172D62"/>
    <w:rsid w:val="001D75E3"/>
    <w:rsid w:val="00314FA7"/>
    <w:rsid w:val="003C54E7"/>
    <w:rsid w:val="004027D3"/>
    <w:rsid w:val="00416370"/>
    <w:rsid w:val="004942DE"/>
    <w:rsid w:val="00571695"/>
    <w:rsid w:val="005760DF"/>
    <w:rsid w:val="005E2D4A"/>
    <w:rsid w:val="005E4950"/>
    <w:rsid w:val="006A179A"/>
    <w:rsid w:val="006B4E63"/>
    <w:rsid w:val="00770959"/>
    <w:rsid w:val="00781B5C"/>
    <w:rsid w:val="007F4339"/>
    <w:rsid w:val="00814316"/>
    <w:rsid w:val="00825F0E"/>
    <w:rsid w:val="00854BFE"/>
    <w:rsid w:val="008814F2"/>
    <w:rsid w:val="008C3ACA"/>
    <w:rsid w:val="009720AB"/>
    <w:rsid w:val="009D5478"/>
    <w:rsid w:val="009E051F"/>
    <w:rsid w:val="00A23F2F"/>
    <w:rsid w:val="00A35415"/>
    <w:rsid w:val="00A471EB"/>
    <w:rsid w:val="00AB3436"/>
    <w:rsid w:val="00AC3134"/>
    <w:rsid w:val="00AE1CAA"/>
    <w:rsid w:val="00B54EB9"/>
    <w:rsid w:val="00BF0DA9"/>
    <w:rsid w:val="00C325C2"/>
    <w:rsid w:val="00C46AFA"/>
    <w:rsid w:val="00C956F3"/>
    <w:rsid w:val="00CC74B9"/>
    <w:rsid w:val="00D26FF2"/>
    <w:rsid w:val="00E25DE1"/>
    <w:rsid w:val="00EA5FB1"/>
    <w:rsid w:val="00EE4AE6"/>
    <w:rsid w:val="00EE5130"/>
    <w:rsid w:val="00EF3888"/>
    <w:rsid w:val="00F6764B"/>
    <w:rsid w:val="00FC10B0"/>
    <w:rsid w:val="00FC20E9"/>
    <w:rsid w:val="00FC623F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F8923"/>
  <w15:chartTrackingRefBased/>
  <w15:docId w15:val="{B787EAC2-B58A-4751-B6E1-FB930DD4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4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F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F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FA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FA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FA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FA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F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F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FA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14F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F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F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F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F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F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4FA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54E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54E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54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54E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4</Pages>
  <Words>586</Words>
  <Characters>3054</Characters>
  <Application>Microsoft Office Word</Application>
  <DocSecurity>0</DocSecurity>
  <Lines>67</Lines>
  <Paragraphs>4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龙龙 钱</dc:creator>
  <cp:keywords/>
  <dc:description/>
  <cp:lastModifiedBy>龙龙 钱</cp:lastModifiedBy>
  <cp:revision>43</cp:revision>
  <cp:lastPrinted>2025-03-20T01:11:00Z</cp:lastPrinted>
  <dcterms:created xsi:type="dcterms:W3CDTF">2025-03-12T06:48:00Z</dcterms:created>
  <dcterms:modified xsi:type="dcterms:W3CDTF">2025-03-20T01:11:00Z</dcterms:modified>
</cp:coreProperties>
</file>