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67712" w14:textId="7F23EC89" w:rsidR="00DC6C46" w:rsidRPr="00114BB0" w:rsidRDefault="00114BB0">
      <w:pPr>
        <w:rPr>
          <w:rFonts w:ascii="Times New Roman" w:hAnsi="Times New Roman" w:cs="Times New Roman"/>
          <w:sz w:val="20"/>
          <w:szCs w:val="20"/>
        </w:rPr>
      </w:pPr>
      <w:r w:rsidRPr="00114BB0">
        <w:rPr>
          <w:rFonts w:ascii="Times New Roman" w:hAnsi="Times New Roman" w:cs="Times New Roman"/>
          <w:b/>
          <w:bCs/>
          <w:sz w:val="20"/>
          <w:szCs w:val="20"/>
        </w:rPr>
        <w:t>Supplement Table 1</w:t>
      </w:r>
      <w:r w:rsidRPr="00114BB0">
        <w:rPr>
          <w:rFonts w:ascii="Times New Roman" w:hAnsi="Times New Roman" w:cs="Times New Roman"/>
          <w:sz w:val="20"/>
          <w:szCs w:val="20"/>
        </w:rPr>
        <w:t>. The sources of SNPs associated with exposure and outcome.</w:t>
      </w:r>
    </w:p>
    <w:tbl>
      <w:tblPr>
        <w:tblStyle w:val="a7"/>
        <w:tblW w:w="97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0"/>
        <w:gridCol w:w="1633"/>
        <w:gridCol w:w="2207"/>
        <w:gridCol w:w="2045"/>
        <w:gridCol w:w="1276"/>
      </w:tblGrid>
      <w:tr w:rsidR="00114BB0" w:rsidRPr="00114BB0" w14:paraId="3E08CD44" w14:textId="77777777" w:rsidTr="00EE598D">
        <w:trPr>
          <w:jc w:val="center"/>
        </w:trPr>
        <w:tc>
          <w:tcPr>
            <w:tcW w:w="26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593254" w14:textId="77777777" w:rsidR="00114BB0" w:rsidRPr="00114BB0" w:rsidRDefault="00114BB0" w:rsidP="00114BB0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Phenotype</w:t>
            </w:r>
          </w:p>
        </w:tc>
        <w:tc>
          <w:tcPr>
            <w:tcW w:w="16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EC7C9B" w14:textId="3E13A0F0" w:rsidR="00114BB0" w:rsidRPr="00114BB0" w:rsidRDefault="00114BB0" w:rsidP="00114BB0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Sample size</w:t>
            </w:r>
          </w:p>
          <w:p w14:paraId="31753A13" w14:textId="77777777" w:rsidR="00114BB0" w:rsidRPr="00114BB0" w:rsidRDefault="00114BB0" w:rsidP="00114BB0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(Case)</w:t>
            </w:r>
          </w:p>
        </w:tc>
        <w:tc>
          <w:tcPr>
            <w:tcW w:w="22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941B6BA" w14:textId="77777777" w:rsidR="00114BB0" w:rsidRPr="00114BB0" w:rsidRDefault="00114BB0" w:rsidP="00114BB0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GWAS ID</w:t>
            </w:r>
          </w:p>
        </w:tc>
        <w:tc>
          <w:tcPr>
            <w:tcW w:w="20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90BF6E1" w14:textId="77777777" w:rsidR="00114BB0" w:rsidRPr="00114BB0" w:rsidRDefault="00114BB0" w:rsidP="00114BB0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Consortium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0AF294" w14:textId="77777777" w:rsidR="00114BB0" w:rsidRPr="00114BB0" w:rsidRDefault="00114BB0" w:rsidP="00114BB0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PMID</w:t>
            </w:r>
          </w:p>
        </w:tc>
      </w:tr>
      <w:tr w:rsidR="00114BB0" w:rsidRPr="00114BB0" w14:paraId="317497F9" w14:textId="77777777" w:rsidTr="00EE598D">
        <w:trPr>
          <w:jc w:val="center"/>
        </w:trPr>
        <w:tc>
          <w:tcPr>
            <w:tcW w:w="9781" w:type="dxa"/>
            <w:gridSpan w:val="5"/>
            <w:tcBorders>
              <w:top w:val="single" w:sz="12" w:space="0" w:color="auto"/>
            </w:tcBorders>
            <w:vAlign w:val="center"/>
          </w:tcPr>
          <w:p w14:paraId="61AC7E42" w14:textId="02B37430" w:rsidR="00114BB0" w:rsidRPr="00114BB0" w:rsidRDefault="00114BB0" w:rsidP="00114BB0">
            <w:pPr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shd w:val="clear" w:color="auto" w:fill="FFFFFF"/>
              </w:rPr>
              <w:t>Europeans</w:t>
            </w:r>
          </w:p>
        </w:tc>
      </w:tr>
      <w:tr w:rsidR="00114BB0" w:rsidRPr="00114BB0" w14:paraId="5A378578" w14:textId="77777777" w:rsidTr="00EE598D">
        <w:trPr>
          <w:jc w:val="center"/>
        </w:trPr>
        <w:tc>
          <w:tcPr>
            <w:tcW w:w="2620" w:type="dxa"/>
            <w:vAlign w:val="center"/>
          </w:tcPr>
          <w:p w14:paraId="72B777B3" w14:textId="77777777" w:rsidR="00114BB0" w:rsidRPr="00114BB0" w:rsidRDefault="00114BB0" w:rsidP="00114BB0">
            <w:pPr>
              <w:jc w:val="left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Exposures</w:t>
            </w:r>
          </w:p>
        </w:tc>
        <w:tc>
          <w:tcPr>
            <w:tcW w:w="1633" w:type="dxa"/>
            <w:vAlign w:val="center"/>
          </w:tcPr>
          <w:p w14:paraId="0378119B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207" w:type="dxa"/>
            <w:vAlign w:val="center"/>
          </w:tcPr>
          <w:p w14:paraId="30481949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045" w:type="dxa"/>
            <w:vAlign w:val="center"/>
          </w:tcPr>
          <w:p w14:paraId="58FEE547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276" w:type="dxa"/>
            <w:vAlign w:val="center"/>
          </w:tcPr>
          <w:p w14:paraId="45AEB3E0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4271C750" w14:textId="77777777" w:rsidTr="00EE598D">
        <w:trPr>
          <w:trHeight w:val="297"/>
          <w:jc w:val="center"/>
        </w:trPr>
        <w:tc>
          <w:tcPr>
            <w:tcW w:w="2620" w:type="dxa"/>
            <w:vAlign w:val="center"/>
          </w:tcPr>
          <w:p w14:paraId="1F08386B" w14:textId="77777777" w:rsidR="00114BB0" w:rsidRPr="00114BB0" w:rsidRDefault="00114BB0" w:rsidP="00114BB0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Getting up in morning</w:t>
            </w:r>
          </w:p>
        </w:tc>
        <w:tc>
          <w:tcPr>
            <w:tcW w:w="1633" w:type="dxa"/>
            <w:vAlign w:val="center"/>
          </w:tcPr>
          <w:p w14:paraId="196922F6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rFonts w:eastAsia="Segoe UI"/>
                <w:color w:val="212529"/>
                <w:shd w:val="clear" w:color="auto" w:fill="FFFFFF"/>
              </w:rPr>
              <w:t>336,501</w:t>
            </w:r>
          </w:p>
        </w:tc>
        <w:tc>
          <w:tcPr>
            <w:tcW w:w="2207" w:type="dxa"/>
            <w:vAlign w:val="center"/>
          </w:tcPr>
          <w:p w14:paraId="716EF2C8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ukb-a-10</w:t>
            </w:r>
          </w:p>
        </w:tc>
        <w:tc>
          <w:tcPr>
            <w:tcW w:w="2045" w:type="dxa"/>
            <w:vAlign w:val="center"/>
          </w:tcPr>
          <w:p w14:paraId="4864E46F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Neale Lab</w:t>
            </w:r>
          </w:p>
        </w:tc>
        <w:tc>
          <w:tcPr>
            <w:tcW w:w="1276" w:type="dxa"/>
            <w:vAlign w:val="center"/>
          </w:tcPr>
          <w:p w14:paraId="619C40E0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1707AA5B" w14:textId="77777777" w:rsidTr="00EE598D">
        <w:trPr>
          <w:jc w:val="center"/>
        </w:trPr>
        <w:tc>
          <w:tcPr>
            <w:tcW w:w="2620" w:type="dxa"/>
            <w:vAlign w:val="center"/>
          </w:tcPr>
          <w:p w14:paraId="21F81E28" w14:textId="77777777" w:rsidR="00114BB0" w:rsidRPr="00114BB0" w:rsidRDefault="00114BB0" w:rsidP="00114BB0">
            <w:pPr>
              <w:ind w:firstLineChars="100" w:firstLine="200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</w:rPr>
              <w:t xml:space="preserve">Sleep </w:t>
            </w:r>
            <w:proofErr w:type="spellStart"/>
            <w:r w:rsidRPr="00114BB0">
              <w:rPr>
                <w:color w:val="000000"/>
                <w:shd w:val="clear" w:color="auto" w:fill="FFFFFF"/>
              </w:rPr>
              <w:t>apnoea</w:t>
            </w:r>
            <w:proofErr w:type="spellEnd"/>
          </w:p>
        </w:tc>
        <w:tc>
          <w:tcPr>
            <w:tcW w:w="1633" w:type="dxa"/>
            <w:vAlign w:val="center"/>
          </w:tcPr>
          <w:p w14:paraId="46A9B30E" w14:textId="77777777" w:rsidR="00114BB0" w:rsidRPr="00114BB0" w:rsidRDefault="00114BB0" w:rsidP="00114BB0">
            <w:pPr>
              <w:jc w:val="center"/>
              <w:rPr>
                <w:color w:val="212529"/>
                <w:shd w:val="clear" w:color="auto" w:fill="FFFFFF"/>
              </w:rPr>
            </w:pPr>
            <w:r w:rsidRPr="00114BB0">
              <w:rPr>
                <w:color w:val="212529"/>
                <w:shd w:val="clear" w:color="auto" w:fill="FFFFFF"/>
              </w:rPr>
              <w:t>463,010(2,320)</w:t>
            </w:r>
          </w:p>
        </w:tc>
        <w:tc>
          <w:tcPr>
            <w:tcW w:w="2207" w:type="dxa"/>
            <w:vAlign w:val="center"/>
          </w:tcPr>
          <w:p w14:paraId="774707B5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</w:rPr>
              <w:t>ukb-b-16781</w:t>
            </w:r>
          </w:p>
        </w:tc>
        <w:tc>
          <w:tcPr>
            <w:tcW w:w="2045" w:type="dxa"/>
            <w:vAlign w:val="center"/>
          </w:tcPr>
          <w:p w14:paraId="7AFFB2F8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MRC-IEU(UKBB)</w:t>
            </w:r>
          </w:p>
        </w:tc>
        <w:tc>
          <w:tcPr>
            <w:tcW w:w="1276" w:type="dxa"/>
            <w:vAlign w:val="center"/>
          </w:tcPr>
          <w:p w14:paraId="3E81DCFD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5B4926E0" w14:textId="77777777" w:rsidTr="00EE598D">
        <w:trPr>
          <w:jc w:val="center"/>
        </w:trPr>
        <w:tc>
          <w:tcPr>
            <w:tcW w:w="2620" w:type="dxa"/>
            <w:vAlign w:val="center"/>
          </w:tcPr>
          <w:p w14:paraId="1C1F33BC" w14:textId="77777777" w:rsidR="00114BB0" w:rsidRPr="00114BB0" w:rsidRDefault="00114BB0" w:rsidP="00114BB0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Sleeplessness/insomnia</w:t>
            </w:r>
          </w:p>
        </w:tc>
        <w:tc>
          <w:tcPr>
            <w:tcW w:w="1633" w:type="dxa"/>
            <w:vAlign w:val="center"/>
          </w:tcPr>
          <w:p w14:paraId="7410827E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rFonts w:eastAsia="Segoe UI"/>
                <w:color w:val="212529"/>
                <w:shd w:val="clear" w:color="auto" w:fill="FFFFFF"/>
              </w:rPr>
              <w:t>463,010</w:t>
            </w:r>
          </w:p>
        </w:tc>
        <w:tc>
          <w:tcPr>
            <w:tcW w:w="2207" w:type="dxa"/>
            <w:vAlign w:val="center"/>
          </w:tcPr>
          <w:p w14:paraId="386B1BC0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ukb-b-3957</w:t>
            </w:r>
          </w:p>
        </w:tc>
        <w:tc>
          <w:tcPr>
            <w:tcW w:w="2045" w:type="dxa"/>
            <w:vAlign w:val="center"/>
          </w:tcPr>
          <w:p w14:paraId="001477E2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MRC-IEU(UKBB)</w:t>
            </w:r>
          </w:p>
        </w:tc>
        <w:tc>
          <w:tcPr>
            <w:tcW w:w="1276" w:type="dxa"/>
            <w:vAlign w:val="center"/>
          </w:tcPr>
          <w:p w14:paraId="2C47D87E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3965994B" w14:textId="77777777" w:rsidTr="00EE598D">
        <w:trPr>
          <w:jc w:val="center"/>
        </w:trPr>
        <w:tc>
          <w:tcPr>
            <w:tcW w:w="2620" w:type="dxa"/>
            <w:vAlign w:val="center"/>
          </w:tcPr>
          <w:p w14:paraId="20654355" w14:textId="77777777" w:rsidR="00114BB0" w:rsidRPr="00114BB0" w:rsidRDefault="00114BB0" w:rsidP="00114BB0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Sleep duration</w:t>
            </w:r>
          </w:p>
        </w:tc>
        <w:tc>
          <w:tcPr>
            <w:tcW w:w="1633" w:type="dxa"/>
            <w:vAlign w:val="center"/>
          </w:tcPr>
          <w:p w14:paraId="67D4D331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460,099</w:t>
            </w:r>
          </w:p>
        </w:tc>
        <w:tc>
          <w:tcPr>
            <w:tcW w:w="2207" w:type="dxa"/>
            <w:vAlign w:val="center"/>
          </w:tcPr>
          <w:p w14:paraId="6AB6EB4B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ukb-b-4424</w:t>
            </w:r>
          </w:p>
        </w:tc>
        <w:tc>
          <w:tcPr>
            <w:tcW w:w="2045" w:type="dxa"/>
            <w:vAlign w:val="center"/>
          </w:tcPr>
          <w:p w14:paraId="066D9D0D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MRC-IEU(UKBB)</w:t>
            </w:r>
          </w:p>
        </w:tc>
        <w:tc>
          <w:tcPr>
            <w:tcW w:w="1276" w:type="dxa"/>
            <w:vAlign w:val="center"/>
          </w:tcPr>
          <w:p w14:paraId="362EB86A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08DD5F23" w14:textId="77777777" w:rsidTr="00EE598D">
        <w:trPr>
          <w:jc w:val="center"/>
        </w:trPr>
        <w:tc>
          <w:tcPr>
            <w:tcW w:w="2620" w:type="dxa"/>
            <w:vAlign w:val="center"/>
          </w:tcPr>
          <w:p w14:paraId="09B6A379" w14:textId="2A607CDA" w:rsidR="00114BB0" w:rsidRPr="00114BB0" w:rsidRDefault="00114BB0" w:rsidP="00114BB0">
            <w:pPr>
              <w:ind w:leftChars="100" w:left="210"/>
              <w:jc w:val="left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</w:rPr>
              <w:t>Sleep duration (</w:t>
            </w:r>
            <w:proofErr w:type="spellStart"/>
            <w:r w:rsidRPr="00114BB0">
              <w:rPr>
                <w:color w:val="000000"/>
                <w:shd w:val="clear" w:color="auto" w:fill="FFFFFF"/>
              </w:rPr>
              <w:t>undersleepers</w:t>
            </w:r>
            <w:proofErr w:type="spellEnd"/>
            <w:r w:rsidRPr="00114BB0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1633" w:type="dxa"/>
            <w:vAlign w:val="center"/>
          </w:tcPr>
          <w:p w14:paraId="3EAA0889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110,188</w:t>
            </w:r>
          </w:p>
        </w:tc>
        <w:tc>
          <w:tcPr>
            <w:tcW w:w="2207" w:type="dxa"/>
            <w:vAlign w:val="center"/>
          </w:tcPr>
          <w:p w14:paraId="1C1656B9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</w:rPr>
              <w:t>ebi-a-GCST006686</w:t>
            </w:r>
          </w:p>
        </w:tc>
        <w:tc>
          <w:tcPr>
            <w:tcW w:w="2045" w:type="dxa"/>
            <w:vAlign w:val="center"/>
          </w:tcPr>
          <w:p w14:paraId="2009C0B7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276" w:type="dxa"/>
            <w:vAlign w:val="center"/>
          </w:tcPr>
          <w:p w14:paraId="3132E73A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27494321</w:t>
            </w:r>
          </w:p>
        </w:tc>
      </w:tr>
      <w:tr w:rsidR="00114BB0" w:rsidRPr="00114BB0" w14:paraId="3EA9AD0B" w14:textId="77777777" w:rsidTr="00EE598D">
        <w:trPr>
          <w:jc w:val="center"/>
        </w:trPr>
        <w:tc>
          <w:tcPr>
            <w:tcW w:w="2620" w:type="dxa"/>
            <w:vAlign w:val="center"/>
          </w:tcPr>
          <w:p w14:paraId="2F9764A2" w14:textId="77777777" w:rsidR="00114BB0" w:rsidRPr="00114BB0" w:rsidRDefault="00114BB0" w:rsidP="00114BB0">
            <w:pPr>
              <w:ind w:leftChars="100" w:left="210"/>
              <w:jc w:val="left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</w:rPr>
              <w:t>Sleep duration (</w:t>
            </w:r>
            <w:proofErr w:type="spellStart"/>
            <w:r w:rsidRPr="00114BB0">
              <w:rPr>
                <w:color w:val="000000"/>
                <w:shd w:val="clear" w:color="auto" w:fill="FFFFFF"/>
              </w:rPr>
              <w:t>oversleepers</w:t>
            </w:r>
            <w:proofErr w:type="spellEnd"/>
            <w:r w:rsidRPr="00114BB0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1633" w:type="dxa"/>
            <w:vAlign w:val="center"/>
          </w:tcPr>
          <w:p w14:paraId="5DFC670D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91,306</w:t>
            </w:r>
          </w:p>
        </w:tc>
        <w:tc>
          <w:tcPr>
            <w:tcW w:w="2207" w:type="dxa"/>
            <w:vAlign w:val="center"/>
          </w:tcPr>
          <w:p w14:paraId="370A5383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</w:rPr>
              <w:t>ebi-a-GCST006685</w:t>
            </w:r>
          </w:p>
        </w:tc>
        <w:tc>
          <w:tcPr>
            <w:tcW w:w="2045" w:type="dxa"/>
            <w:vAlign w:val="center"/>
          </w:tcPr>
          <w:p w14:paraId="223290BF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276" w:type="dxa"/>
            <w:vAlign w:val="center"/>
          </w:tcPr>
          <w:p w14:paraId="08E7C628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27494321</w:t>
            </w:r>
          </w:p>
        </w:tc>
      </w:tr>
      <w:tr w:rsidR="00114BB0" w:rsidRPr="00114BB0" w14:paraId="7D89E350" w14:textId="77777777" w:rsidTr="00EE598D">
        <w:trPr>
          <w:jc w:val="center"/>
        </w:trPr>
        <w:tc>
          <w:tcPr>
            <w:tcW w:w="2620" w:type="dxa"/>
            <w:vAlign w:val="center"/>
          </w:tcPr>
          <w:p w14:paraId="0E6067E6" w14:textId="77777777" w:rsidR="00114BB0" w:rsidRPr="00114BB0" w:rsidRDefault="00114BB0" w:rsidP="00114BB0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Nap during day</w:t>
            </w:r>
          </w:p>
        </w:tc>
        <w:tc>
          <w:tcPr>
            <w:tcW w:w="1633" w:type="dxa"/>
            <w:vAlign w:val="center"/>
          </w:tcPr>
          <w:p w14:paraId="237EA16C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462,400</w:t>
            </w:r>
          </w:p>
        </w:tc>
        <w:tc>
          <w:tcPr>
            <w:tcW w:w="2207" w:type="dxa"/>
            <w:vAlign w:val="center"/>
          </w:tcPr>
          <w:p w14:paraId="4C036EEC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ukb-b-4616</w:t>
            </w:r>
          </w:p>
        </w:tc>
        <w:tc>
          <w:tcPr>
            <w:tcW w:w="2045" w:type="dxa"/>
            <w:vAlign w:val="center"/>
          </w:tcPr>
          <w:p w14:paraId="3AC32089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MRC-IEU(UKBB)</w:t>
            </w:r>
          </w:p>
        </w:tc>
        <w:tc>
          <w:tcPr>
            <w:tcW w:w="1276" w:type="dxa"/>
            <w:vAlign w:val="center"/>
          </w:tcPr>
          <w:p w14:paraId="6AC40893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29875488</w:t>
            </w:r>
          </w:p>
        </w:tc>
      </w:tr>
      <w:tr w:rsidR="00114BB0" w:rsidRPr="00114BB0" w14:paraId="5273688B" w14:textId="77777777" w:rsidTr="00EE598D">
        <w:trPr>
          <w:trHeight w:val="594"/>
          <w:jc w:val="center"/>
        </w:trPr>
        <w:tc>
          <w:tcPr>
            <w:tcW w:w="2620" w:type="dxa"/>
            <w:vAlign w:val="center"/>
          </w:tcPr>
          <w:p w14:paraId="639046A7" w14:textId="52A27948" w:rsidR="00114BB0" w:rsidRPr="00114BB0" w:rsidRDefault="00114BB0" w:rsidP="00114BB0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Morning/evening person (chronotype)</w:t>
            </w:r>
          </w:p>
        </w:tc>
        <w:tc>
          <w:tcPr>
            <w:tcW w:w="1633" w:type="dxa"/>
            <w:vAlign w:val="center"/>
          </w:tcPr>
          <w:p w14:paraId="30F3601E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413,343</w:t>
            </w:r>
          </w:p>
        </w:tc>
        <w:tc>
          <w:tcPr>
            <w:tcW w:w="2207" w:type="dxa"/>
            <w:vAlign w:val="center"/>
          </w:tcPr>
          <w:p w14:paraId="03BB2483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ukb-b-4956</w:t>
            </w:r>
          </w:p>
        </w:tc>
        <w:tc>
          <w:tcPr>
            <w:tcW w:w="2045" w:type="dxa"/>
            <w:vAlign w:val="center"/>
          </w:tcPr>
          <w:p w14:paraId="3D745F40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MRC-IEU(UKBB)</w:t>
            </w:r>
          </w:p>
        </w:tc>
        <w:tc>
          <w:tcPr>
            <w:tcW w:w="1276" w:type="dxa"/>
            <w:vAlign w:val="center"/>
          </w:tcPr>
          <w:p w14:paraId="3476F3CA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29875488</w:t>
            </w:r>
          </w:p>
        </w:tc>
      </w:tr>
      <w:tr w:rsidR="00114BB0" w:rsidRPr="00114BB0" w14:paraId="6D0144AE" w14:textId="77777777" w:rsidTr="00EE598D">
        <w:trPr>
          <w:jc w:val="center"/>
        </w:trPr>
        <w:tc>
          <w:tcPr>
            <w:tcW w:w="2620" w:type="dxa"/>
            <w:vAlign w:val="center"/>
          </w:tcPr>
          <w:p w14:paraId="307E865F" w14:textId="77777777" w:rsidR="00114BB0" w:rsidRPr="00114BB0" w:rsidRDefault="00114BB0" w:rsidP="00114BB0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Daytime dozing/sleeping (narcolepsy)</w:t>
            </w:r>
          </w:p>
        </w:tc>
        <w:tc>
          <w:tcPr>
            <w:tcW w:w="1633" w:type="dxa"/>
            <w:vAlign w:val="center"/>
          </w:tcPr>
          <w:p w14:paraId="00F5B73E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406,913</w:t>
            </w:r>
          </w:p>
        </w:tc>
        <w:tc>
          <w:tcPr>
            <w:tcW w:w="2207" w:type="dxa"/>
            <w:vAlign w:val="center"/>
          </w:tcPr>
          <w:p w14:paraId="6D8378FF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ukb-b-5776</w:t>
            </w:r>
          </w:p>
        </w:tc>
        <w:tc>
          <w:tcPr>
            <w:tcW w:w="2045" w:type="dxa"/>
            <w:vAlign w:val="center"/>
          </w:tcPr>
          <w:p w14:paraId="67C5C6AC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MRC-IEU(UKBB)</w:t>
            </w:r>
          </w:p>
        </w:tc>
        <w:tc>
          <w:tcPr>
            <w:tcW w:w="1276" w:type="dxa"/>
            <w:vAlign w:val="center"/>
          </w:tcPr>
          <w:p w14:paraId="2963996A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29875488</w:t>
            </w:r>
          </w:p>
        </w:tc>
      </w:tr>
      <w:tr w:rsidR="00114BB0" w:rsidRPr="00114BB0" w14:paraId="58374734" w14:textId="77777777" w:rsidTr="00EE598D">
        <w:trPr>
          <w:jc w:val="center"/>
        </w:trPr>
        <w:tc>
          <w:tcPr>
            <w:tcW w:w="2620" w:type="dxa"/>
            <w:vAlign w:val="center"/>
          </w:tcPr>
          <w:p w14:paraId="64B4CADC" w14:textId="77777777" w:rsidR="00114BB0" w:rsidRPr="00114BB0" w:rsidRDefault="00114BB0" w:rsidP="00114BB0">
            <w:pPr>
              <w:jc w:val="left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Outcomes</w:t>
            </w:r>
          </w:p>
        </w:tc>
        <w:tc>
          <w:tcPr>
            <w:tcW w:w="1633" w:type="dxa"/>
            <w:vAlign w:val="center"/>
          </w:tcPr>
          <w:p w14:paraId="06D7394F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207" w:type="dxa"/>
            <w:vAlign w:val="center"/>
          </w:tcPr>
          <w:p w14:paraId="09BE47F2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045" w:type="dxa"/>
            <w:vAlign w:val="center"/>
          </w:tcPr>
          <w:p w14:paraId="63DAC3E3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276" w:type="dxa"/>
            <w:vAlign w:val="center"/>
          </w:tcPr>
          <w:p w14:paraId="5A99C56A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66A95945" w14:textId="77777777" w:rsidTr="00EE598D">
        <w:trPr>
          <w:jc w:val="center"/>
        </w:trPr>
        <w:tc>
          <w:tcPr>
            <w:tcW w:w="2620" w:type="dxa"/>
            <w:vAlign w:val="center"/>
          </w:tcPr>
          <w:p w14:paraId="5BB36B9B" w14:textId="77777777" w:rsidR="00114BB0" w:rsidRPr="00114BB0" w:rsidRDefault="00114BB0" w:rsidP="00114BB0">
            <w:pPr>
              <w:ind w:firstLineChars="100" w:firstLine="200"/>
              <w:jc w:val="left"/>
              <w:rPr>
                <w:color w:val="000000"/>
                <w:shd w:val="clear" w:color="auto" w:fill="FFFFFF"/>
              </w:rPr>
            </w:pPr>
            <w:bookmarkStart w:id="0" w:name="_Hlk171326358"/>
            <w:r w:rsidRPr="00114BB0">
              <w:rPr>
                <w:color w:val="000000"/>
                <w:shd w:val="clear" w:color="auto" w:fill="FFFFFF"/>
              </w:rPr>
              <w:t>Epilepsy</w:t>
            </w:r>
          </w:p>
        </w:tc>
        <w:tc>
          <w:tcPr>
            <w:tcW w:w="1633" w:type="dxa"/>
            <w:vAlign w:val="center"/>
          </w:tcPr>
          <w:p w14:paraId="0D3411B9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182,367 (6,260)</w:t>
            </w:r>
          </w:p>
        </w:tc>
        <w:tc>
          <w:tcPr>
            <w:tcW w:w="2207" w:type="dxa"/>
            <w:vAlign w:val="center"/>
          </w:tcPr>
          <w:p w14:paraId="219895B7" w14:textId="77777777" w:rsidR="00114BB0" w:rsidRPr="00114BB0" w:rsidRDefault="00114BB0" w:rsidP="00114BB0">
            <w:pPr>
              <w:widowControl/>
              <w:jc w:val="center"/>
              <w:textAlignment w:val="top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finn-b-G6_EPLEPSY</w:t>
            </w:r>
          </w:p>
        </w:tc>
        <w:tc>
          <w:tcPr>
            <w:tcW w:w="2045" w:type="dxa"/>
            <w:vAlign w:val="center"/>
          </w:tcPr>
          <w:p w14:paraId="75B44719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MRC-IEU (</w:t>
            </w:r>
            <w:proofErr w:type="spellStart"/>
            <w:r w:rsidRPr="00114BB0">
              <w:rPr>
                <w:color w:val="000000"/>
                <w:shd w:val="clear" w:color="auto" w:fill="FFFFFF"/>
              </w:rPr>
              <w:t>FinnGEN</w:t>
            </w:r>
            <w:proofErr w:type="spellEnd"/>
            <w:r w:rsidRPr="00114BB0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1276" w:type="dxa"/>
            <w:vAlign w:val="center"/>
          </w:tcPr>
          <w:p w14:paraId="20187E13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1924F1EE" w14:textId="77777777" w:rsidTr="00EE598D">
        <w:trPr>
          <w:jc w:val="center"/>
        </w:trPr>
        <w:tc>
          <w:tcPr>
            <w:tcW w:w="2620" w:type="dxa"/>
            <w:vAlign w:val="center"/>
          </w:tcPr>
          <w:p w14:paraId="09D29904" w14:textId="77777777" w:rsidR="00114BB0" w:rsidRPr="00114BB0" w:rsidRDefault="00114BB0" w:rsidP="00114BB0">
            <w:pPr>
              <w:ind w:firstLineChars="100" w:firstLine="200"/>
              <w:jc w:val="left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Focal epilepsy</w:t>
            </w:r>
          </w:p>
        </w:tc>
        <w:tc>
          <w:tcPr>
            <w:tcW w:w="1633" w:type="dxa"/>
            <w:vAlign w:val="center"/>
          </w:tcPr>
          <w:p w14:paraId="6F44E5F9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213,461 (929)</w:t>
            </w:r>
          </w:p>
        </w:tc>
        <w:tc>
          <w:tcPr>
            <w:tcW w:w="2207" w:type="dxa"/>
            <w:vAlign w:val="center"/>
          </w:tcPr>
          <w:p w14:paraId="41377226" w14:textId="77777777" w:rsidR="00114BB0" w:rsidRPr="00114BB0" w:rsidRDefault="00114BB0" w:rsidP="00114BB0">
            <w:pPr>
              <w:widowControl/>
              <w:jc w:val="center"/>
              <w:textAlignment w:val="top"/>
              <w:rPr>
                <w:color w:val="000000"/>
                <w:shd w:val="clear" w:color="auto" w:fill="FFFFFF"/>
              </w:rPr>
            </w:pPr>
            <w:proofErr w:type="spellStart"/>
            <w:r w:rsidRPr="00114BB0">
              <w:rPr>
                <w:color w:val="000000"/>
                <w:shd w:val="clear" w:color="auto" w:fill="FFFFFF"/>
                <w:lang w:bidi="ar"/>
              </w:rPr>
              <w:t>finn</w:t>
            </w:r>
            <w:proofErr w:type="spellEnd"/>
            <w:r w:rsidRPr="00114BB0">
              <w:rPr>
                <w:color w:val="000000"/>
                <w:shd w:val="clear" w:color="auto" w:fill="FFFFFF"/>
                <w:lang w:bidi="ar"/>
              </w:rPr>
              <w:t>-b-FE</w:t>
            </w:r>
          </w:p>
        </w:tc>
        <w:tc>
          <w:tcPr>
            <w:tcW w:w="2045" w:type="dxa"/>
            <w:vAlign w:val="center"/>
          </w:tcPr>
          <w:p w14:paraId="0722FCD7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MRC-IEU (</w:t>
            </w:r>
            <w:proofErr w:type="spellStart"/>
            <w:r w:rsidRPr="00114BB0">
              <w:rPr>
                <w:color w:val="000000"/>
                <w:shd w:val="clear" w:color="auto" w:fill="FFFFFF"/>
              </w:rPr>
              <w:t>FinnGEN</w:t>
            </w:r>
            <w:proofErr w:type="spellEnd"/>
            <w:r w:rsidRPr="00114BB0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1276" w:type="dxa"/>
            <w:vAlign w:val="center"/>
          </w:tcPr>
          <w:p w14:paraId="644A8032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70A58CF4" w14:textId="77777777" w:rsidTr="00EE598D">
        <w:trPr>
          <w:jc w:val="center"/>
        </w:trPr>
        <w:tc>
          <w:tcPr>
            <w:tcW w:w="2620" w:type="dxa"/>
            <w:vAlign w:val="center"/>
          </w:tcPr>
          <w:p w14:paraId="3962034A" w14:textId="77777777" w:rsidR="00114BB0" w:rsidRPr="00114BB0" w:rsidRDefault="00114BB0" w:rsidP="00114BB0">
            <w:pPr>
              <w:ind w:firstLineChars="100" w:firstLine="200"/>
              <w:jc w:val="left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Generalized epilepsy</w:t>
            </w:r>
          </w:p>
        </w:tc>
        <w:tc>
          <w:tcPr>
            <w:tcW w:w="1633" w:type="dxa"/>
            <w:vAlign w:val="center"/>
          </w:tcPr>
          <w:p w14:paraId="002500D5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214,313 (1,781)</w:t>
            </w:r>
          </w:p>
        </w:tc>
        <w:tc>
          <w:tcPr>
            <w:tcW w:w="2207" w:type="dxa"/>
            <w:vAlign w:val="center"/>
          </w:tcPr>
          <w:p w14:paraId="269DA1C7" w14:textId="77777777" w:rsidR="00114BB0" w:rsidRPr="00114BB0" w:rsidRDefault="00114BB0" w:rsidP="00114BB0">
            <w:pPr>
              <w:widowControl/>
              <w:jc w:val="center"/>
              <w:textAlignment w:val="top"/>
              <w:rPr>
                <w:color w:val="000000"/>
                <w:shd w:val="clear" w:color="auto" w:fill="FFFFFF"/>
              </w:rPr>
            </w:pPr>
            <w:proofErr w:type="spellStart"/>
            <w:r w:rsidRPr="00114BB0">
              <w:rPr>
                <w:color w:val="000000"/>
                <w:shd w:val="clear" w:color="auto" w:fill="FFFFFF"/>
                <w:lang w:bidi="ar"/>
              </w:rPr>
              <w:t>finn</w:t>
            </w:r>
            <w:proofErr w:type="spellEnd"/>
            <w:r w:rsidRPr="00114BB0">
              <w:rPr>
                <w:color w:val="000000"/>
                <w:shd w:val="clear" w:color="auto" w:fill="FFFFFF"/>
                <w:lang w:bidi="ar"/>
              </w:rPr>
              <w:t>-b-GE</w:t>
            </w:r>
          </w:p>
        </w:tc>
        <w:tc>
          <w:tcPr>
            <w:tcW w:w="2045" w:type="dxa"/>
            <w:vAlign w:val="center"/>
          </w:tcPr>
          <w:p w14:paraId="08542431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MRC-IEU (</w:t>
            </w:r>
            <w:proofErr w:type="spellStart"/>
            <w:r w:rsidRPr="00114BB0">
              <w:rPr>
                <w:color w:val="000000"/>
                <w:shd w:val="clear" w:color="auto" w:fill="FFFFFF"/>
              </w:rPr>
              <w:t>FinnGEN</w:t>
            </w:r>
            <w:proofErr w:type="spellEnd"/>
            <w:r w:rsidRPr="00114BB0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1276" w:type="dxa"/>
            <w:vAlign w:val="center"/>
          </w:tcPr>
          <w:p w14:paraId="1EFD25F3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59FDDA79" w14:textId="77777777" w:rsidTr="00EE598D">
        <w:trPr>
          <w:jc w:val="center"/>
        </w:trPr>
        <w:tc>
          <w:tcPr>
            <w:tcW w:w="9781" w:type="dxa"/>
            <w:gridSpan w:val="5"/>
            <w:vAlign w:val="center"/>
          </w:tcPr>
          <w:p w14:paraId="0740BF77" w14:textId="6144F83E" w:rsidR="00114BB0" w:rsidRPr="00114BB0" w:rsidRDefault="00114BB0" w:rsidP="00114BB0">
            <w:pPr>
              <w:rPr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shd w:val="clear" w:color="auto" w:fill="FFFFFF"/>
                <w:lang w:bidi="ar"/>
              </w:rPr>
              <w:t>East Asians</w:t>
            </w:r>
          </w:p>
        </w:tc>
      </w:tr>
      <w:tr w:rsidR="00114BB0" w:rsidRPr="00114BB0" w14:paraId="1E18C8E1" w14:textId="77777777" w:rsidTr="00EE598D">
        <w:trPr>
          <w:jc w:val="center"/>
        </w:trPr>
        <w:tc>
          <w:tcPr>
            <w:tcW w:w="2620" w:type="dxa"/>
            <w:vAlign w:val="center"/>
          </w:tcPr>
          <w:p w14:paraId="79156EF4" w14:textId="1905AE01" w:rsidR="00114BB0" w:rsidRPr="00114BB0" w:rsidRDefault="00114BB0" w:rsidP="00114BB0">
            <w:pPr>
              <w:jc w:val="left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</w:rPr>
              <w:t>Exposures</w:t>
            </w:r>
          </w:p>
        </w:tc>
        <w:tc>
          <w:tcPr>
            <w:tcW w:w="1633" w:type="dxa"/>
            <w:vAlign w:val="center"/>
          </w:tcPr>
          <w:p w14:paraId="464E7276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207" w:type="dxa"/>
            <w:vAlign w:val="center"/>
          </w:tcPr>
          <w:p w14:paraId="4A8A0164" w14:textId="77777777" w:rsidR="00114BB0" w:rsidRPr="00114BB0" w:rsidRDefault="00114BB0" w:rsidP="00114BB0">
            <w:pPr>
              <w:widowControl/>
              <w:jc w:val="center"/>
              <w:textAlignment w:val="top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2045" w:type="dxa"/>
            <w:vAlign w:val="center"/>
          </w:tcPr>
          <w:p w14:paraId="2B644214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276" w:type="dxa"/>
            <w:vAlign w:val="center"/>
          </w:tcPr>
          <w:p w14:paraId="4047D08F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12EBE734" w14:textId="77777777" w:rsidTr="00EE598D">
        <w:trPr>
          <w:jc w:val="center"/>
        </w:trPr>
        <w:tc>
          <w:tcPr>
            <w:tcW w:w="2620" w:type="dxa"/>
            <w:vAlign w:val="center"/>
          </w:tcPr>
          <w:p w14:paraId="7614A3C1" w14:textId="09F1292B" w:rsidR="00114BB0" w:rsidRPr="00114BB0" w:rsidRDefault="00114BB0" w:rsidP="00114BB0">
            <w:pPr>
              <w:ind w:firstLineChars="100" w:firstLine="200"/>
              <w:jc w:val="left"/>
              <w:rPr>
                <w:color w:val="000000"/>
                <w:shd w:val="clear" w:color="auto" w:fill="FFFFFF"/>
              </w:rPr>
            </w:pPr>
            <w:r w:rsidRPr="00114BB0">
              <w:t xml:space="preserve">Sleep </w:t>
            </w:r>
            <w:proofErr w:type="spellStart"/>
            <w:r w:rsidRPr="00114BB0">
              <w:t>apnoea</w:t>
            </w:r>
            <w:proofErr w:type="spellEnd"/>
          </w:p>
        </w:tc>
        <w:tc>
          <w:tcPr>
            <w:tcW w:w="1633" w:type="dxa"/>
            <w:vAlign w:val="center"/>
          </w:tcPr>
          <w:p w14:paraId="10DB1D1A" w14:textId="03C51112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178,337</w:t>
            </w:r>
          </w:p>
        </w:tc>
        <w:tc>
          <w:tcPr>
            <w:tcW w:w="2207" w:type="dxa"/>
            <w:vAlign w:val="center"/>
          </w:tcPr>
          <w:p w14:paraId="40F816D5" w14:textId="3A2C86BA" w:rsidR="00114BB0" w:rsidRPr="00114BB0" w:rsidRDefault="00114BB0" w:rsidP="00114BB0">
            <w:pPr>
              <w:widowControl/>
              <w:jc w:val="center"/>
              <w:textAlignment w:val="top"/>
              <w:rPr>
                <w:color w:val="000000"/>
                <w:shd w:val="clear" w:color="auto" w:fill="FFFFFF"/>
                <w:lang w:bidi="ar"/>
              </w:rPr>
            </w:pPr>
            <w:r w:rsidRPr="00114BB0">
              <w:t>ebi-a-GCST90018696</w:t>
            </w:r>
          </w:p>
        </w:tc>
        <w:tc>
          <w:tcPr>
            <w:tcW w:w="2045" w:type="dxa"/>
            <w:vAlign w:val="center"/>
          </w:tcPr>
          <w:p w14:paraId="0890BF8D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276" w:type="dxa"/>
            <w:vAlign w:val="center"/>
          </w:tcPr>
          <w:p w14:paraId="3411335B" w14:textId="59396755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34594039</w:t>
            </w:r>
          </w:p>
        </w:tc>
      </w:tr>
      <w:tr w:rsidR="00114BB0" w:rsidRPr="00114BB0" w14:paraId="4C8F0FCF" w14:textId="77777777" w:rsidTr="00EE598D">
        <w:trPr>
          <w:jc w:val="center"/>
        </w:trPr>
        <w:tc>
          <w:tcPr>
            <w:tcW w:w="2620" w:type="dxa"/>
            <w:vAlign w:val="center"/>
          </w:tcPr>
          <w:p w14:paraId="5A09907D" w14:textId="0A3E18F3" w:rsidR="00114BB0" w:rsidRPr="00114BB0" w:rsidRDefault="00114BB0" w:rsidP="00114BB0">
            <w:pPr>
              <w:ind w:firstLineChars="100" w:firstLine="200"/>
              <w:jc w:val="left"/>
              <w:rPr>
                <w:color w:val="000000"/>
                <w:shd w:val="clear" w:color="auto" w:fill="FFFFFF"/>
              </w:rPr>
            </w:pPr>
            <w:r w:rsidRPr="00114BB0">
              <w:t>Sleep duration</w:t>
            </w:r>
          </w:p>
        </w:tc>
        <w:tc>
          <w:tcPr>
            <w:tcW w:w="1633" w:type="dxa"/>
            <w:vAlign w:val="center"/>
          </w:tcPr>
          <w:p w14:paraId="3BF8EEC4" w14:textId="0B4FD96E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2,631</w:t>
            </w:r>
          </w:p>
        </w:tc>
        <w:tc>
          <w:tcPr>
            <w:tcW w:w="2207" w:type="dxa"/>
            <w:vAlign w:val="center"/>
          </w:tcPr>
          <w:p w14:paraId="57ECA97F" w14:textId="1154F874" w:rsidR="00114BB0" w:rsidRPr="00114BB0" w:rsidRDefault="00114BB0" w:rsidP="00114BB0">
            <w:pPr>
              <w:widowControl/>
              <w:jc w:val="center"/>
              <w:textAlignment w:val="top"/>
              <w:rPr>
                <w:color w:val="000000"/>
                <w:shd w:val="clear" w:color="auto" w:fill="FFFFFF"/>
                <w:lang w:bidi="ar"/>
              </w:rPr>
            </w:pPr>
            <w:r w:rsidRPr="00114BB0">
              <w:t>ukb-e-1160_EAS</w:t>
            </w:r>
          </w:p>
        </w:tc>
        <w:tc>
          <w:tcPr>
            <w:tcW w:w="2045" w:type="dxa"/>
            <w:vAlign w:val="center"/>
          </w:tcPr>
          <w:p w14:paraId="2D2F543D" w14:textId="03CC230E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MRC-IEU(UKBB)</w:t>
            </w:r>
          </w:p>
        </w:tc>
        <w:tc>
          <w:tcPr>
            <w:tcW w:w="1276" w:type="dxa"/>
            <w:vAlign w:val="center"/>
          </w:tcPr>
          <w:p w14:paraId="0BBF7F9B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3A4F71A1" w14:textId="77777777" w:rsidTr="00EE598D">
        <w:trPr>
          <w:jc w:val="center"/>
        </w:trPr>
        <w:tc>
          <w:tcPr>
            <w:tcW w:w="2620" w:type="dxa"/>
            <w:vAlign w:val="center"/>
          </w:tcPr>
          <w:p w14:paraId="1A2B7A23" w14:textId="770C1244" w:rsidR="00114BB0" w:rsidRPr="00114BB0" w:rsidRDefault="00114BB0" w:rsidP="00114BB0">
            <w:pPr>
              <w:ind w:leftChars="100" w:left="210"/>
              <w:jc w:val="left"/>
              <w:rPr>
                <w:color w:val="000000"/>
                <w:shd w:val="clear" w:color="auto" w:fill="FFFFFF"/>
              </w:rPr>
            </w:pPr>
            <w:r w:rsidRPr="00114BB0">
              <w:t>Morning/evening person (chronotype)</w:t>
            </w:r>
          </w:p>
        </w:tc>
        <w:tc>
          <w:tcPr>
            <w:tcW w:w="1633" w:type="dxa"/>
            <w:vAlign w:val="center"/>
          </w:tcPr>
          <w:p w14:paraId="10F95640" w14:textId="70EBB158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2,343</w:t>
            </w:r>
          </w:p>
        </w:tc>
        <w:tc>
          <w:tcPr>
            <w:tcW w:w="2207" w:type="dxa"/>
            <w:vAlign w:val="center"/>
          </w:tcPr>
          <w:p w14:paraId="486E9E4E" w14:textId="1CFF6319" w:rsidR="00114BB0" w:rsidRPr="00114BB0" w:rsidRDefault="00114BB0" w:rsidP="00114BB0">
            <w:pPr>
              <w:widowControl/>
              <w:jc w:val="center"/>
              <w:textAlignment w:val="top"/>
              <w:rPr>
                <w:color w:val="000000"/>
                <w:shd w:val="clear" w:color="auto" w:fill="FFFFFF"/>
                <w:lang w:bidi="ar"/>
              </w:rPr>
            </w:pPr>
            <w:r w:rsidRPr="00114BB0">
              <w:t>ukb-e-1180_EAS</w:t>
            </w:r>
          </w:p>
        </w:tc>
        <w:tc>
          <w:tcPr>
            <w:tcW w:w="2045" w:type="dxa"/>
            <w:vAlign w:val="center"/>
          </w:tcPr>
          <w:p w14:paraId="56BBF3FF" w14:textId="0C897FBD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MRC-IEU(UKBB)</w:t>
            </w:r>
          </w:p>
        </w:tc>
        <w:tc>
          <w:tcPr>
            <w:tcW w:w="1276" w:type="dxa"/>
            <w:vAlign w:val="center"/>
          </w:tcPr>
          <w:p w14:paraId="038C596E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07B57C44" w14:textId="77777777" w:rsidTr="00EE598D">
        <w:trPr>
          <w:jc w:val="center"/>
        </w:trPr>
        <w:tc>
          <w:tcPr>
            <w:tcW w:w="2620" w:type="dxa"/>
            <w:vAlign w:val="center"/>
          </w:tcPr>
          <w:p w14:paraId="4151C7AA" w14:textId="11F63E58" w:rsidR="00114BB0" w:rsidRPr="00114BB0" w:rsidRDefault="00114BB0" w:rsidP="00114BB0">
            <w:pPr>
              <w:ind w:firstLineChars="100" w:firstLine="200"/>
              <w:jc w:val="left"/>
              <w:rPr>
                <w:color w:val="000000"/>
                <w:shd w:val="clear" w:color="auto" w:fill="FFFFFF"/>
              </w:rPr>
            </w:pPr>
            <w:r w:rsidRPr="00114BB0">
              <w:t>Sleeplessness/insomnia</w:t>
            </w:r>
          </w:p>
        </w:tc>
        <w:tc>
          <w:tcPr>
            <w:tcW w:w="1633" w:type="dxa"/>
            <w:vAlign w:val="center"/>
          </w:tcPr>
          <w:p w14:paraId="79658D0F" w14:textId="2EC270CA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2,654</w:t>
            </w:r>
          </w:p>
        </w:tc>
        <w:tc>
          <w:tcPr>
            <w:tcW w:w="2207" w:type="dxa"/>
            <w:vAlign w:val="center"/>
          </w:tcPr>
          <w:p w14:paraId="47E18384" w14:textId="746DBF69" w:rsidR="00114BB0" w:rsidRPr="00114BB0" w:rsidRDefault="00114BB0" w:rsidP="00114BB0">
            <w:pPr>
              <w:widowControl/>
              <w:jc w:val="center"/>
              <w:textAlignment w:val="top"/>
              <w:rPr>
                <w:color w:val="000000"/>
                <w:shd w:val="clear" w:color="auto" w:fill="FFFFFF"/>
                <w:lang w:bidi="ar"/>
              </w:rPr>
            </w:pPr>
            <w:r w:rsidRPr="00114BB0">
              <w:t>ukb-e-1200_EAS</w:t>
            </w:r>
          </w:p>
        </w:tc>
        <w:tc>
          <w:tcPr>
            <w:tcW w:w="2045" w:type="dxa"/>
            <w:vAlign w:val="center"/>
          </w:tcPr>
          <w:p w14:paraId="317F3D97" w14:textId="31550AAB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MRC-IEU(UKBB)</w:t>
            </w:r>
          </w:p>
        </w:tc>
        <w:tc>
          <w:tcPr>
            <w:tcW w:w="1276" w:type="dxa"/>
            <w:vAlign w:val="center"/>
          </w:tcPr>
          <w:p w14:paraId="796A8D23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5128A984" w14:textId="77777777" w:rsidTr="00EE598D">
        <w:trPr>
          <w:jc w:val="center"/>
        </w:trPr>
        <w:tc>
          <w:tcPr>
            <w:tcW w:w="2620" w:type="dxa"/>
            <w:vAlign w:val="center"/>
          </w:tcPr>
          <w:p w14:paraId="1334E98E" w14:textId="3374A88C" w:rsidR="00114BB0" w:rsidRPr="00114BB0" w:rsidRDefault="00114BB0" w:rsidP="00114BB0">
            <w:pPr>
              <w:ind w:leftChars="100" w:left="210"/>
              <w:jc w:val="left"/>
              <w:rPr>
                <w:color w:val="000000"/>
                <w:shd w:val="clear" w:color="auto" w:fill="FFFFFF"/>
              </w:rPr>
            </w:pPr>
            <w:r w:rsidRPr="00114BB0">
              <w:t>Daytime dozing/sleeping (narcolepsy)</w:t>
            </w:r>
          </w:p>
        </w:tc>
        <w:tc>
          <w:tcPr>
            <w:tcW w:w="1633" w:type="dxa"/>
            <w:vAlign w:val="center"/>
          </w:tcPr>
          <w:p w14:paraId="6FF0B8B6" w14:textId="264E94CD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2,582</w:t>
            </w:r>
          </w:p>
        </w:tc>
        <w:tc>
          <w:tcPr>
            <w:tcW w:w="2207" w:type="dxa"/>
            <w:vAlign w:val="center"/>
          </w:tcPr>
          <w:p w14:paraId="00EB0CF1" w14:textId="2FAF5244" w:rsidR="00114BB0" w:rsidRPr="00114BB0" w:rsidRDefault="00114BB0" w:rsidP="00114BB0">
            <w:pPr>
              <w:widowControl/>
              <w:jc w:val="center"/>
              <w:textAlignment w:val="top"/>
              <w:rPr>
                <w:color w:val="000000"/>
                <w:shd w:val="clear" w:color="auto" w:fill="FFFFFF"/>
                <w:lang w:bidi="ar"/>
              </w:rPr>
            </w:pPr>
            <w:r w:rsidRPr="00114BB0">
              <w:t>ukb-e-1220_EAS</w:t>
            </w:r>
          </w:p>
        </w:tc>
        <w:tc>
          <w:tcPr>
            <w:tcW w:w="2045" w:type="dxa"/>
            <w:vAlign w:val="center"/>
          </w:tcPr>
          <w:p w14:paraId="545C1F8A" w14:textId="73F3D3B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MRC-IEU(UKBB)</w:t>
            </w:r>
          </w:p>
        </w:tc>
        <w:tc>
          <w:tcPr>
            <w:tcW w:w="1276" w:type="dxa"/>
            <w:vAlign w:val="center"/>
          </w:tcPr>
          <w:p w14:paraId="6D32CE7E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10E24AFF" w14:textId="77777777" w:rsidTr="00EE598D">
        <w:trPr>
          <w:jc w:val="center"/>
        </w:trPr>
        <w:tc>
          <w:tcPr>
            <w:tcW w:w="2620" w:type="dxa"/>
            <w:vAlign w:val="center"/>
          </w:tcPr>
          <w:p w14:paraId="0EBE5DD5" w14:textId="6C0E0B97" w:rsidR="00114BB0" w:rsidRPr="00114BB0" w:rsidRDefault="00114BB0" w:rsidP="00114BB0">
            <w:pPr>
              <w:ind w:firstLineChars="100" w:firstLine="200"/>
              <w:jc w:val="left"/>
              <w:rPr>
                <w:color w:val="000000"/>
                <w:shd w:val="clear" w:color="auto" w:fill="FFFFFF"/>
              </w:rPr>
            </w:pPr>
            <w:r w:rsidRPr="00114BB0">
              <w:t>Getting up in morning</w:t>
            </w:r>
          </w:p>
        </w:tc>
        <w:tc>
          <w:tcPr>
            <w:tcW w:w="1633" w:type="dxa"/>
            <w:vAlign w:val="center"/>
          </w:tcPr>
          <w:p w14:paraId="38227D0F" w14:textId="71DF8049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2,640</w:t>
            </w:r>
          </w:p>
        </w:tc>
        <w:tc>
          <w:tcPr>
            <w:tcW w:w="2207" w:type="dxa"/>
            <w:vAlign w:val="center"/>
          </w:tcPr>
          <w:p w14:paraId="1E2489A2" w14:textId="26496808" w:rsidR="00114BB0" w:rsidRPr="00114BB0" w:rsidRDefault="00114BB0" w:rsidP="00114BB0">
            <w:pPr>
              <w:widowControl/>
              <w:jc w:val="center"/>
              <w:textAlignment w:val="top"/>
              <w:rPr>
                <w:color w:val="000000"/>
                <w:shd w:val="clear" w:color="auto" w:fill="FFFFFF"/>
                <w:lang w:bidi="ar"/>
              </w:rPr>
            </w:pPr>
            <w:r w:rsidRPr="00114BB0">
              <w:t>ukb-e-1170_EAS</w:t>
            </w:r>
          </w:p>
        </w:tc>
        <w:tc>
          <w:tcPr>
            <w:tcW w:w="2045" w:type="dxa"/>
            <w:vAlign w:val="center"/>
          </w:tcPr>
          <w:p w14:paraId="7AC0D5E1" w14:textId="6928C9F4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MRC-IEU(UKBB)</w:t>
            </w:r>
          </w:p>
        </w:tc>
        <w:tc>
          <w:tcPr>
            <w:tcW w:w="1276" w:type="dxa"/>
            <w:vAlign w:val="center"/>
          </w:tcPr>
          <w:p w14:paraId="52DA0442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6DFCC4D6" w14:textId="77777777" w:rsidTr="00EE598D">
        <w:trPr>
          <w:jc w:val="center"/>
        </w:trPr>
        <w:tc>
          <w:tcPr>
            <w:tcW w:w="2620" w:type="dxa"/>
            <w:vAlign w:val="center"/>
          </w:tcPr>
          <w:p w14:paraId="4664B62D" w14:textId="5CD887AE" w:rsidR="00114BB0" w:rsidRPr="00114BB0" w:rsidRDefault="00114BB0" w:rsidP="00114BB0">
            <w:pPr>
              <w:ind w:firstLineChars="100" w:firstLine="200"/>
              <w:jc w:val="left"/>
              <w:rPr>
                <w:color w:val="000000"/>
                <w:shd w:val="clear" w:color="auto" w:fill="FFFFFF"/>
              </w:rPr>
            </w:pPr>
            <w:r w:rsidRPr="00114BB0">
              <w:t>Nap during day</w:t>
            </w:r>
          </w:p>
        </w:tc>
        <w:tc>
          <w:tcPr>
            <w:tcW w:w="1633" w:type="dxa"/>
            <w:vAlign w:val="center"/>
          </w:tcPr>
          <w:p w14:paraId="20ADA8C7" w14:textId="79DA0994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2,606</w:t>
            </w:r>
          </w:p>
        </w:tc>
        <w:tc>
          <w:tcPr>
            <w:tcW w:w="2207" w:type="dxa"/>
            <w:vAlign w:val="center"/>
          </w:tcPr>
          <w:p w14:paraId="41309842" w14:textId="3CAE7E22" w:rsidR="00114BB0" w:rsidRPr="00114BB0" w:rsidRDefault="00114BB0" w:rsidP="00114BB0">
            <w:pPr>
              <w:widowControl/>
              <w:jc w:val="center"/>
              <w:textAlignment w:val="top"/>
              <w:rPr>
                <w:color w:val="000000"/>
                <w:shd w:val="clear" w:color="auto" w:fill="FFFFFF"/>
                <w:lang w:bidi="ar"/>
              </w:rPr>
            </w:pPr>
            <w:r w:rsidRPr="00114BB0">
              <w:t>ukb-e-1190_EAS</w:t>
            </w:r>
          </w:p>
        </w:tc>
        <w:tc>
          <w:tcPr>
            <w:tcW w:w="2045" w:type="dxa"/>
            <w:vAlign w:val="center"/>
          </w:tcPr>
          <w:p w14:paraId="004DFE23" w14:textId="0D29B280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MRC-IEU(UKBB)</w:t>
            </w:r>
          </w:p>
        </w:tc>
        <w:tc>
          <w:tcPr>
            <w:tcW w:w="1276" w:type="dxa"/>
            <w:vAlign w:val="center"/>
          </w:tcPr>
          <w:p w14:paraId="4B1B363E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1E4BCD8E" w14:textId="77777777" w:rsidTr="00EE598D">
        <w:trPr>
          <w:jc w:val="center"/>
        </w:trPr>
        <w:tc>
          <w:tcPr>
            <w:tcW w:w="2620" w:type="dxa"/>
            <w:vAlign w:val="center"/>
          </w:tcPr>
          <w:p w14:paraId="340D7431" w14:textId="13B18B4E" w:rsidR="00114BB0" w:rsidRPr="00114BB0" w:rsidRDefault="00114BB0" w:rsidP="00114BB0">
            <w:pPr>
              <w:jc w:val="left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</w:rPr>
              <w:t>Outcomes</w:t>
            </w:r>
          </w:p>
        </w:tc>
        <w:tc>
          <w:tcPr>
            <w:tcW w:w="1633" w:type="dxa"/>
            <w:vAlign w:val="center"/>
          </w:tcPr>
          <w:p w14:paraId="032F4589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207" w:type="dxa"/>
            <w:vAlign w:val="center"/>
          </w:tcPr>
          <w:p w14:paraId="478B420E" w14:textId="77777777" w:rsidR="00114BB0" w:rsidRPr="00114BB0" w:rsidRDefault="00114BB0" w:rsidP="00114BB0">
            <w:pPr>
              <w:widowControl/>
              <w:jc w:val="center"/>
              <w:textAlignment w:val="top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2045" w:type="dxa"/>
            <w:vAlign w:val="center"/>
          </w:tcPr>
          <w:p w14:paraId="4471F026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276" w:type="dxa"/>
            <w:vAlign w:val="center"/>
          </w:tcPr>
          <w:p w14:paraId="6216C336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26175A57" w14:textId="77777777" w:rsidTr="00EE598D">
        <w:trPr>
          <w:jc w:val="center"/>
        </w:trPr>
        <w:tc>
          <w:tcPr>
            <w:tcW w:w="2620" w:type="dxa"/>
            <w:tcBorders>
              <w:bottom w:val="single" w:sz="12" w:space="0" w:color="auto"/>
            </w:tcBorders>
            <w:vAlign w:val="center"/>
          </w:tcPr>
          <w:p w14:paraId="64D2C999" w14:textId="1D39E8A9" w:rsidR="00114BB0" w:rsidRPr="00114BB0" w:rsidRDefault="00114BB0" w:rsidP="00114BB0">
            <w:pPr>
              <w:ind w:firstLineChars="100" w:firstLine="200"/>
              <w:jc w:val="left"/>
              <w:rPr>
                <w:color w:val="000000"/>
                <w:shd w:val="clear" w:color="auto" w:fill="FFFFFF"/>
              </w:rPr>
            </w:pPr>
            <w:r w:rsidRPr="00114BB0">
              <w:t>Epilepsy</w:t>
            </w:r>
          </w:p>
        </w:tc>
        <w:tc>
          <w:tcPr>
            <w:tcW w:w="1633" w:type="dxa"/>
            <w:tcBorders>
              <w:bottom w:val="single" w:sz="12" w:space="0" w:color="auto"/>
            </w:tcBorders>
            <w:vAlign w:val="center"/>
          </w:tcPr>
          <w:p w14:paraId="058CD950" w14:textId="519F4D25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212,453 (2,143)</w:t>
            </w:r>
          </w:p>
        </w:tc>
        <w:tc>
          <w:tcPr>
            <w:tcW w:w="2207" w:type="dxa"/>
            <w:tcBorders>
              <w:bottom w:val="single" w:sz="12" w:space="0" w:color="auto"/>
            </w:tcBorders>
            <w:vAlign w:val="center"/>
          </w:tcPr>
          <w:p w14:paraId="077986AA" w14:textId="675F75A8" w:rsidR="00114BB0" w:rsidRPr="00114BB0" w:rsidRDefault="00114BB0" w:rsidP="00114BB0">
            <w:pPr>
              <w:widowControl/>
              <w:jc w:val="center"/>
              <w:textAlignment w:val="top"/>
              <w:rPr>
                <w:color w:val="000000"/>
                <w:shd w:val="clear" w:color="auto" w:fill="FFFFFF"/>
                <w:lang w:bidi="ar"/>
              </w:rPr>
            </w:pPr>
            <w:r w:rsidRPr="00114BB0">
              <w:t>bbj-a-115</w:t>
            </w:r>
          </w:p>
        </w:tc>
        <w:tc>
          <w:tcPr>
            <w:tcW w:w="2045" w:type="dxa"/>
            <w:tcBorders>
              <w:bottom w:val="single" w:sz="12" w:space="0" w:color="auto"/>
            </w:tcBorders>
            <w:vAlign w:val="center"/>
          </w:tcPr>
          <w:p w14:paraId="5C2FEEDD" w14:textId="5431997A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  <w:r w:rsidRPr="00114BB0">
              <w:t>Biobank Japan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35EB7C96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</w:tbl>
    <w:bookmarkEnd w:id="0"/>
    <w:p w14:paraId="5DBAAF1D" w14:textId="760A8768" w:rsidR="00114BB0" w:rsidRPr="00114BB0" w:rsidRDefault="00114BB0">
      <w:pPr>
        <w:rPr>
          <w:rFonts w:ascii="Times New Roman" w:hAnsi="Times New Roman" w:cs="Times New Roman"/>
          <w:sz w:val="20"/>
          <w:szCs w:val="20"/>
        </w:rPr>
      </w:pPr>
      <w:r w:rsidRPr="00114BB0">
        <w:rPr>
          <w:rFonts w:ascii="Times New Roman" w:hAnsi="Times New Roman" w:cs="Times New Roman"/>
          <w:sz w:val="20"/>
          <w:szCs w:val="20"/>
        </w:rPr>
        <w:t>Note: SNPs, single nucleotide polymorphisms; GWAS, genome-wide association study.</w:t>
      </w:r>
    </w:p>
    <w:p w14:paraId="5C2C5D20" w14:textId="2CFD7848" w:rsidR="00114BB0" w:rsidRPr="00114BB0" w:rsidRDefault="00114BB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114BB0">
        <w:rPr>
          <w:rFonts w:ascii="Times New Roman" w:hAnsi="Times New Roman" w:cs="Times New Roman"/>
          <w:sz w:val="20"/>
          <w:szCs w:val="20"/>
        </w:rPr>
        <w:br w:type="page"/>
      </w:r>
    </w:p>
    <w:p w14:paraId="12FC2BF7" w14:textId="4DBF8BC3" w:rsidR="00114BB0" w:rsidRPr="00114BB0" w:rsidRDefault="00114BB0">
      <w:pPr>
        <w:rPr>
          <w:rFonts w:ascii="Times New Roman" w:hAnsi="Times New Roman" w:cs="Times New Roman"/>
          <w:sz w:val="20"/>
          <w:szCs w:val="20"/>
        </w:rPr>
      </w:pPr>
      <w:r w:rsidRPr="00114BB0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 Table 2</w:t>
      </w:r>
      <w:r w:rsidRPr="00114BB0">
        <w:rPr>
          <w:rFonts w:ascii="Times New Roman" w:hAnsi="Times New Roman" w:cs="Times New Roman"/>
          <w:sz w:val="20"/>
          <w:szCs w:val="20"/>
        </w:rPr>
        <w:t>. The screening process and strength tests for SNPs associated with sleep traits and epilepsy in East Asians.</w:t>
      </w:r>
    </w:p>
    <w:tbl>
      <w:tblPr>
        <w:tblStyle w:val="a7"/>
        <w:tblW w:w="9266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6"/>
        <w:gridCol w:w="1485"/>
        <w:gridCol w:w="1140"/>
        <w:gridCol w:w="1830"/>
        <w:gridCol w:w="930"/>
        <w:gridCol w:w="825"/>
      </w:tblGrid>
      <w:tr w:rsidR="00114BB0" w:rsidRPr="00114BB0" w14:paraId="70143BB2" w14:textId="77777777" w:rsidTr="00114BB0">
        <w:trPr>
          <w:trHeight w:val="911"/>
          <w:jc w:val="center"/>
        </w:trPr>
        <w:tc>
          <w:tcPr>
            <w:tcW w:w="30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6F9924" w14:textId="77777777" w:rsidR="00114BB0" w:rsidRPr="00114BB0" w:rsidRDefault="00114BB0" w:rsidP="00114BB0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Outcome and exposure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52E838" w14:textId="77777777" w:rsidR="00114BB0" w:rsidRPr="00114BB0" w:rsidRDefault="00114BB0" w:rsidP="00114BB0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Selected SNP (</w:t>
            </w:r>
            <w:r w:rsidRPr="00114BB0">
              <w:rPr>
                <w:b/>
                <w:bCs/>
                <w:i/>
                <w:iCs/>
                <w:color w:val="000000"/>
                <w:shd w:val="clear" w:color="auto" w:fill="FFFFFF"/>
              </w:rPr>
              <w:t>P</w:t>
            </w:r>
            <w:r w:rsidRPr="00114BB0">
              <w:rPr>
                <w:b/>
                <w:bCs/>
                <w:color w:val="000000"/>
                <w:shd w:val="clear" w:color="auto" w:fill="FFFFFF"/>
              </w:rPr>
              <w:t>&lt;5E-06)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A3ACFE" w14:textId="77777777" w:rsidR="00114BB0" w:rsidRPr="00114BB0" w:rsidRDefault="00114BB0" w:rsidP="00114BB0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Omitted LD SNP</w:t>
            </w:r>
          </w:p>
        </w:tc>
        <w:tc>
          <w:tcPr>
            <w:tcW w:w="18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3087D5" w14:textId="77777777" w:rsidR="00114BB0" w:rsidRPr="00114BB0" w:rsidRDefault="00114BB0" w:rsidP="00114BB0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Drop</w:t>
            </w:r>
          </w:p>
          <w:p w14:paraId="5FD7BE15" w14:textId="77777777" w:rsidR="00114BB0" w:rsidRPr="00114BB0" w:rsidRDefault="00114BB0" w:rsidP="00114BB0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palindromic SNP</w:t>
            </w:r>
          </w:p>
        </w:tc>
        <w:tc>
          <w:tcPr>
            <w:tcW w:w="9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2A4254F" w14:textId="77777777" w:rsidR="00114BB0" w:rsidRPr="00114BB0" w:rsidRDefault="00114BB0" w:rsidP="00114BB0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F-value</w:t>
            </w:r>
          </w:p>
        </w:tc>
        <w:tc>
          <w:tcPr>
            <w:tcW w:w="8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38474E" w14:textId="77777777" w:rsidR="00114BB0" w:rsidRPr="00114BB0" w:rsidRDefault="00114BB0" w:rsidP="00114BB0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R</w:t>
            </w:r>
            <w:r w:rsidRPr="00114BB0">
              <w:rPr>
                <w:b/>
                <w:bCs/>
                <w:color w:val="000000"/>
                <w:shd w:val="clear" w:color="auto" w:fill="FFFFFF"/>
                <w:vertAlign w:val="superscript"/>
              </w:rPr>
              <w:t>2</w:t>
            </w:r>
            <w:r w:rsidRPr="00114BB0">
              <w:rPr>
                <w:b/>
                <w:bCs/>
                <w:color w:val="000000"/>
                <w:shd w:val="clear" w:color="auto" w:fill="FFFFFF"/>
              </w:rPr>
              <w:t>(%)</w:t>
            </w:r>
          </w:p>
        </w:tc>
      </w:tr>
      <w:tr w:rsidR="00114BB0" w:rsidRPr="00114BB0" w14:paraId="7D5EE90D" w14:textId="77777777" w:rsidTr="00114BB0">
        <w:trPr>
          <w:jc w:val="center"/>
        </w:trPr>
        <w:tc>
          <w:tcPr>
            <w:tcW w:w="3056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53431CFD" w14:textId="77777777" w:rsidR="00114BB0" w:rsidRPr="00114BB0" w:rsidRDefault="00114BB0" w:rsidP="00114BB0">
            <w:pPr>
              <w:jc w:val="left"/>
              <w:rPr>
                <w:color w:val="000000"/>
                <w:shd w:val="clear" w:color="auto" w:fill="FFFFFF"/>
              </w:rPr>
            </w:pPr>
            <w:r w:rsidRPr="00114BB0">
              <w:rPr>
                <w:b/>
                <w:bCs/>
                <w:color w:val="000000"/>
                <w:shd w:val="clear" w:color="auto" w:fill="FFFFFF"/>
              </w:rPr>
              <w:t>Epilepsy</w:t>
            </w:r>
          </w:p>
        </w:tc>
        <w:tc>
          <w:tcPr>
            <w:tcW w:w="1485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50BC0388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57E04847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830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5241BDC2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930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3F199FE1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25" w:type="dxa"/>
            <w:tcBorders>
              <w:top w:val="single" w:sz="12" w:space="0" w:color="auto"/>
              <w:tl2br w:val="nil"/>
              <w:tr2bl w:val="nil"/>
            </w:tcBorders>
            <w:vAlign w:val="center"/>
          </w:tcPr>
          <w:p w14:paraId="551763DD" w14:textId="77777777" w:rsidR="00114BB0" w:rsidRPr="00114BB0" w:rsidRDefault="00114BB0" w:rsidP="00114BB0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14BB0" w:rsidRPr="00114BB0" w14:paraId="43100945" w14:textId="77777777" w:rsidTr="00373D7E">
        <w:trPr>
          <w:jc w:val="center"/>
        </w:trPr>
        <w:tc>
          <w:tcPr>
            <w:tcW w:w="3056" w:type="dxa"/>
            <w:tcBorders>
              <w:tl2br w:val="nil"/>
              <w:tr2bl w:val="nil"/>
            </w:tcBorders>
            <w:vAlign w:val="center"/>
          </w:tcPr>
          <w:p w14:paraId="3D1F9AC6" w14:textId="77777777" w:rsidR="00114BB0" w:rsidRPr="00114BB0" w:rsidRDefault="00114BB0" w:rsidP="00114BB0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 xml:space="preserve">Sleep </w:t>
            </w:r>
            <w:proofErr w:type="spellStart"/>
            <w:r w:rsidRPr="00114BB0">
              <w:rPr>
                <w:color w:val="000000"/>
                <w:shd w:val="clear" w:color="auto" w:fill="FFFFFF"/>
              </w:rPr>
              <w:t>apnoea</w:t>
            </w:r>
            <w:proofErr w:type="spellEnd"/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 w14:paraId="00816BEF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36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vAlign w:val="center"/>
          </w:tcPr>
          <w:p w14:paraId="001666AD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vAlign w:val="center"/>
          </w:tcPr>
          <w:p w14:paraId="766DACD3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930" w:type="dxa"/>
            <w:tcBorders>
              <w:tl2br w:val="nil"/>
              <w:tr2bl w:val="nil"/>
            </w:tcBorders>
            <w:vAlign w:val="center"/>
          </w:tcPr>
          <w:p w14:paraId="688C05E8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825" w:type="dxa"/>
            <w:tcBorders>
              <w:tl2br w:val="nil"/>
              <w:tr2bl w:val="nil"/>
            </w:tcBorders>
            <w:vAlign w:val="center"/>
          </w:tcPr>
          <w:p w14:paraId="5ECB9495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0.024</w:t>
            </w:r>
          </w:p>
        </w:tc>
      </w:tr>
      <w:tr w:rsidR="00114BB0" w:rsidRPr="00114BB0" w14:paraId="29F5A1D6" w14:textId="77777777" w:rsidTr="00373D7E">
        <w:trPr>
          <w:jc w:val="center"/>
        </w:trPr>
        <w:tc>
          <w:tcPr>
            <w:tcW w:w="3056" w:type="dxa"/>
            <w:tcBorders>
              <w:tl2br w:val="nil"/>
              <w:tr2bl w:val="nil"/>
            </w:tcBorders>
            <w:vAlign w:val="center"/>
          </w:tcPr>
          <w:p w14:paraId="5940808B" w14:textId="77777777" w:rsidR="00114BB0" w:rsidRPr="00114BB0" w:rsidRDefault="00114BB0" w:rsidP="00114BB0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Sleep duration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 w14:paraId="1A904497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44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vAlign w:val="center"/>
          </w:tcPr>
          <w:p w14:paraId="2BA42481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6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vAlign w:val="center"/>
          </w:tcPr>
          <w:p w14:paraId="531945EC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930" w:type="dxa"/>
            <w:tcBorders>
              <w:tl2br w:val="nil"/>
              <w:tr2bl w:val="nil"/>
            </w:tcBorders>
            <w:vAlign w:val="center"/>
          </w:tcPr>
          <w:p w14:paraId="0B9C5F81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26</w:t>
            </w:r>
          </w:p>
        </w:tc>
        <w:tc>
          <w:tcPr>
            <w:tcW w:w="825" w:type="dxa"/>
            <w:tcBorders>
              <w:tl2br w:val="nil"/>
              <w:tr2bl w:val="nil"/>
            </w:tcBorders>
            <w:vAlign w:val="center"/>
          </w:tcPr>
          <w:p w14:paraId="09089981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4.651</w:t>
            </w:r>
          </w:p>
        </w:tc>
      </w:tr>
      <w:tr w:rsidR="00114BB0" w:rsidRPr="00114BB0" w14:paraId="48D075EE" w14:textId="77777777" w:rsidTr="00373D7E">
        <w:trPr>
          <w:jc w:val="center"/>
        </w:trPr>
        <w:tc>
          <w:tcPr>
            <w:tcW w:w="3056" w:type="dxa"/>
            <w:tcBorders>
              <w:tl2br w:val="nil"/>
              <w:tr2bl w:val="nil"/>
            </w:tcBorders>
            <w:vAlign w:val="center"/>
          </w:tcPr>
          <w:p w14:paraId="4F4E5C84" w14:textId="77777777" w:rsidR="00114BB0" w:rsidRPr="00114BB0" w:rsidRDefault="00114BB0" w:rsidP="00114BB0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Morning/evening person (chronotype)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 w14:paraId="0C4022A0" w14:textId="77777777" w:rsidR="00114BB0" w:rsidRPr="00114BB0" w:rsidRDefault="00114BB0" w:rsidP="00114BB0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11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vAlign w:val="center"/>
          </w:tcPr>
          <w:p w14:paraId="137D1278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4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vAlign w:val="center"/>
          </w:tcPr>
          <w:p w14:paraId="403A3DDD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3</w:t>
            </w:r>
          </w:p>
        </w:tc>
        <w:tc>
          <w:tcPr>
            <w:tcW w:w="930" w:type="dxa"/>
            <w:tcBorders>
              <w:tl2br w:val="nil"/>
              <w:tr2bl w:val="nil"/>
            </w:tcBorders>
            <w:vAlign w:val="center"/>
          </w:tcPr>
          <w:p w14:paraId="156430F0" w14:textId="77777777" w:rsidR="00114BB0" w:rsidRPr="00114BB0" w:rsidRDefault="00114BB0" w:rsidP="00114BB0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23</w:t>
            </w:r>
          </w:p>
        </w:tc>
        <w:tc>
          <w:tcPr>
            <w:tcW w:w="825" w:type="dxa"/>
            <w:tcBorders>
              <w:tl2br w:val="nil"/>
              <w:tr2bl w:val="nil"/>
            </w:tcBorders>
            <w:vAlign w:val="center"/>
          </w:tcPr>
          <w:p w14:paraId="3FB61F02" w14:textId="77777777" w:rsidR="00114BB0" w:rsidRPr="00114BB0" w:rsidRDefault="00114BB0" w:rsidP="00114BB0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2.846</w:t>
            </w:r>
          </w:p>
        </w:tc>
      </w:tr>
      <w:tr w:rsidR="00114BB0" w:rsidRPr="00114BB0" w14:paraId="2F0A0281" w14:textId="77777777" w:rsidTr="00373D7E">
        <w:trPr>
          <w:jc w:val="center"/>
        </w:trPr>
        <w:tc>
          <w:tcPr>
            <w:tcW w:w="3056" w:type="dxa"/>
            <w:tcBorders>
              <w:tl2br w:val="nil"/>
              <w:tr2bl w:val="nil"/>
            </w:tcBorders>
            <w:vAlign w:val="center"/>
          </w:tcPr>
          <w:p w14:paraId="0048FC03" w14:textId="77777777" w:rsidR="00114BB0" w:rsidRPr="00114BB0" w:rsidRDefault="00114BB0" w:rsidP="00114BB0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Sleeplessness/insomnia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 w14:paraId="0AF8BCAF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74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vAlign w:val="center"/>
          </w:tcPr>
          <w:p w14:paraId="036B44E5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9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vAlign w:val="center"/>
          </w:tcPr>
          <w:p w14:paraId="453EB356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7</w:t>
            </w:r>
          </w:p>
        </w:tc>
        <w:tc>
          <w:tcPr>
            <w:tcW w:w="930" w:type="dxa"/>
            <w:tcBorders>
              <w:tl2br w:val="nil"/>
              <w:tr2bl w:val="nil"/>
            </w:tcBorders>
            <w:vAlign w:val="center"/>
          </w:tcPr>
          <w:p w14:paraId="1172D6FF" w14:textId="77777777" w:rsidR="00114BB0" w:rsidRPr="00114BB0" w:rsidRDefault="00114BB0" w:rsidP="00114BB0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24</w:t>
            </w:r>
          </w:p>
        </w:tc>
        <w:tc>
          <w:tcPr>
            <w:tcW w:w="825" w:type="dxa"/>
            <w:tcBorders>
              <w:tl2br w:val="nil"/>
              <w:tr2bl w:val="nil"/>
            </w:tcBorders>
            <w:vAlign w:val="center"/>
          </w:tcPr>
          <w:p w14:paraId="7DAE9EAB" w14:textId="77777777" w:rsidR="00114BB0" w:rsidRPr="00114BB0" w:rsidRDefault="00114BB0" w:rsidP="00114BB0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114BB0">
              <w:rPr>
                <w:color w:val="000000"/>
                <w:shd w:val="clear" w:color="auto" w:fill="FFFFFF"/>
                <w:lang w:bidi="ar"/>
              </w:rPr>
              <w:t>6.008</w:t>
            </w:r>
          </w:p>
        </w:tc>
      </w:tr>
      <w:tr w:rsidR="00114BB0" w:rsidRPr="00114BB0" w14:paraId="4E19BC02" w14:textId="77777777" w:rsidTr="00373D7E">
        <w:trPr>
          <w:jc w:val="center"/>
        </w:trPr>
        <w:tc>
          <w:tcPr>
            <w:tcW w:w="3056" w:type="dxa"/>
            <w:tcBorders>
              <w:tl2br w:val="nil"/>
              <w:tr2bl w:val="nil"/>
            </w:tcBorders>
            <w:vAlign w:val="center"/>
          </w:tcPr>
          <w:p w14:paraId="2E0ED66C" w14:textId="253153D3" w:rsidR="00114BB0" w:rsidRPr="00114BB0" w:rsidRDefault="00114BB0" w:rsidP="00114BB0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Daytime dozing/sleeping (narcolepsy)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 w14:paraId="0A44B29F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65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vAlign w:val="center"/>
          </w:tcPr>
          <w:p w14:paraId="088538E2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11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vAlign w:val="center"/>
          </w:tcPr>
          <w:p w14:paraId="79E3F5A3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930" w:type="dxa"/>
            <w:tcBorders>
              <w:tl2br w:val="nil"/>
              <w:tr2bl w:val="nil"/>
            </w:tcBorders>
            <w:vAlign w:val="center"/>
          </w:tcPr>
          <w:p w14:paraId="39536F9E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23</w:t>
            </w:r>
          </w:p>
        </w:tc>
        <w:tc>
          <w:tcPr>
            <w:tcW w:w="825" w:type="dxa"/>
            <w:tcBorders>
              <w:tl2br w:val="nil"/>
              <w:tr2bl w:val="nil"/>
            </w:tcBorders>
            <w:vAlign w:val="center"/>
          </w:tcPr>
          <w:p w14:paraId="50EDCE8C" w14:textId="77777777" w:rsidR="00114BB0" w:rsidRPr="00114BB0" w:rsidRDefault="00114BB0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5.139</w:t>
            </w:r>
          </w:p>
        </w:tc>
      </w:tr>
      <w:tr w:rsidR="00114BB0" w:rsidRPr="00114BB0" w14:paraId="5EF02E6B" w14:textId="77777777" w:rsidTr="00114BB0">
        <w:trPr>
          <w:jc w:val="center"/>
        </w:trPr>
        <w:tc>
          <w:tcPr>
            <w:tcW w:w="3056" w:type="dxa"/>
            <w:tcBorders>
              <w:bottom w:val="nil"/>
              <w:tl2br w:val="nil"/>
              <w:tr2bl w:val="nil"/>
            </w:tcBorders>
            <w:vAlign w:val="center"/>
          </w:tcPr>
          <w:p w14:paraId="4C4E68D3" w14:textId="77777777" w:rsidR="00114BB0" w:rsidRPr="00114BB0" w:rsidRDefault="00114BB0" w:rsidP="00114BB0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Getting up in morning</w:t>
            </w:r>
          </w:p>
        </w:tc>
        <w:tc>
          <w:tcPr>
            <w:tcW w:w="1485" w:type="dxa"/>
            <w:tcBorders>
              <w:bottom w:val="nil"/>
              <w:tl2br w:val="nil"/>
              <w:tr2bl w:val="nil"/>
            </w:tcBorders>
            <w:vAlign w:val="center"/>
          </w:tcPr>
          <w:p w14:paraId="77184728" w14:textId="67996EB4" w:rsidR="00114BB0" w:rsidRPr="00114BB0" w:rsidRDefault="00EE598D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0</w:t>
            </w:r>
          </w:p>
        </w:tc>
        <w:tc>
          <w:tcPr>
            <w:tcW w:w="1140" w:type="dxa"/>
            <w:tcBorders>
              <w:bottom w:val="nil"/>
              <w:tl2br w:val="nil"/>
              <w:tr2bl w:val="nil"/>
            </w:tcBorders>
            <w:vAlign w:val="center"/>
          </w:tcPr>
          <w:p w14:paraId="796EC7EF" w14:textId="177A69D3" w:rsidR="00114BB0" w:rsidRPr="00114BB0" w:rsidRDefault="00EE598D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0</w:t>
            </w:r>
          </w:p>
        </w:tc>
        <w:tc>
          <w:tcPr>
            <w:tcW w:w="1830" w:type="dxa"/>
            <w:tcBorders>
              <w:bottom w:val="nil"/>
              <w:tl2br w:val="nil"/>
              <w:tr2bl w:val="nil"/>
            </w:tcBorders>
            <w:vAlign w:val="center"/>
          </w:tcPr>
          <w:p w14:paraId="29F90626" w14:textId="3585ACD0" w:rsidR="00114BB0" w:rsidRPr="00114BB0" w:rsidRDefault="00EE598D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0</w:t>
            </w:r>
          </w:p>
        </w:tc>
        <w:tc>
          <w:tcPr>
            <w:tcW w:w="930" w:type="dxa"/>
            <w:tcBorders>
              <w:bottom w:val="nil"/>
              <w:tl2br w:val="nil"/>
              <w:tr2bl w:val="nil"/>
            </w:tcBorders>
            <w:vAlign w:val="center"/>
          </w:tcPr>
          <w:p w14:paraId="516DB00D" w14:textId="0DB9933B" w:rsidR="00114BB0" w:rsidRPr="00114BB0" w:rsidRDefault="00EE598D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-</w:t>
            </w:r>
          </w:p>
        </w:tc>
        <w:tc>
          <w:tcPr>
            <w:tcW w:w="825" w:type="dxa"/>
            <w:tcBorders>
              <w:bottom w:val="nil"/>
              <w:tl2br w:val="nil"/>
              <w:tr2bl w:val="nil"/>
            </w:tcBorders>
            <w:vAlign w:val="center"/>
          </w:tcPr>
          <w:p w14:paraId="7807D12A" w14:textId="19868BA6" w:rsidR="00114BB0" w:rsidRPr="00114BB0" w:rsidRDefault="00EE598D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-</w:t>
            </w:r>
          </w:p>
        </w:tc>
      </w:tr>
      <w:tr w:rsidR="00114BB0" w:rsidRPr="00114BB0" w14:paraId="1A3DC5C0" w14:textId="77777777" w:rsidTr="00114BB0">
        <w:trPr>
          <w:jc w:val="center"/>
        </w:trPr>
        <w:tc>
          <w:tcPr>
            <w:tcW w:w="3056" w:type="dxa"/>
            <w:tcBorders>
              <w:top w:val="nil"/>
              <w:bottom w:val="single" w:sz="12" w:space="0" w:color="auto"/>
              <w:tl2br w:val="nil"/>
              <w:tr2bl w:val="nil"/>
            </w:tcBorders>
            <w:vAlign w:val="center"/>
          </w:tcPr>
          <w:p w14:paraId="3F31A9F2" w14:textId="77777777" w:rsidR="00114BB0" w:rsidRPr="00114BB0" w:rsidRDefault="00114BB0" w:rsidP="00114BB0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14BB0">
              <w:rPr>
                <w:color w:val="000000"/>
                <w:shd w:val="clear" w:color="auto" w:fill="FFFFFF"/>
              </w:rPr>
              <w:t>Nap during day</w:t>
            </w:r>
          </w:p>
        </w:tc>
        <w:tc>
          <w:tcPr>
            <w:tcW w:w="1485" w:type="dxa"/>
            <w:tcBorders>
              <w:top w:val="nil"/>
              <w:bottom w:val="single" w:sz="12" w:space="0" w:color="auto"/>
              <w:tl2br w:val="nil"/>
              <w:tr2bl w:val="nil"/>
            </w:tcBorders>
            <w:vAlign w:val="center"/>
          </w:tcPr>
          <w:p w14:paraId="6F51720B" w14:textId="0438F0CC" w:rsidR="00114BB0" w:rsidRPr="00114BB0" w:rsidRDefault="00EE598D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0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  <w:tl2br w:val="nil"/>
              <w:tr2bl w:val="nil"/>
            </w:tcBorders>
            <w:vAlign w:val="center"/>
          </w:tcPr>
          <w:p w14:paraId="2290F4A0" w14:textId="4E3A8178" w:rsidR="00114BB0" w:rsidRPr="00114BB0" w:rsidRDefault="00EE598D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0</w:t>
            </w:r>
          </w:p>
        </w:tc>
        <w:tc>
          <w:tcPr>
            <w:tcW w:w="1830" w:type="dxa"/>
            <w:tcBorders>
              <w:top w:val="nil"/>
              <w:bottom w:val="single" w:sz="12" w:space="0" w:color="auto"/>
              <w:tl2br w:val="nil"/>
              <w:tr2bl w:val="nil"/>
            </w:tcBorders>
            <w:vAlign w:val="center"/>
          </w:tcPr>
          <w:p w14:paraId="2E0575DE" w14:textId="644387B2" w:rsidR="00114BB0" w:rsidRPr="00114BB0" w:rsidRDefault="00EE598D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0</w:t>
            </w:r>
          </w:p>
        </w:tc>
        <w:tc>
          <w:tcPr>
            <w:tcW w:w="930" w:type="dxa"/>
            <w:tcBorders>
              <w:top w:val="nil"/>
              <w:bottom w:val="single" w:sz="12" w:space="0" w:color="auto"/>
              <w:tl2br w:val="nil"/>
              <w:tr2bl w:val="nil"/>
            </w:tcBorders>
            <w:vAlign w:val="center"/>
          </w:tcPr>
          <w:p w14:paraId="22879407" w14:textId="2351F090" w:rsidR="00114BB0" w:rsidRPr="00114BB0" w:rsidRDefault="00EE598D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-</w:t>
            </w:r>
          </w:p>
        </w:tc>
        <w:tc>
          <w:tcPr>
            <w:tcW w:w="825" w:type="dxa"/>
            <w:tcBorders>
              <w:top w:val="nil"/>
              <w:bottom w:val="single" w:sz="12" w:space="0" w:color="auto"/>
              <w:tl2br w:val="nil"/>
              <w:tr2bl w:val="nil"/>
            </w:tcBorders>
            <w:vAlign w:val="center"/>
          </w:tcPr>
          <w:p w14:paraId="464683DE" w14:textId="59A80FC8" w:rsidR="00114BB0" w:rsidRPr="00114BB0" w:rsidRDefault="00EE598D" w:rsidP="00114BB0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-</w:t>
            </w:r>
          </w:p>
        </w:tc>
      </w:tr>
    </w:tbl>
    <w:p w14:paraId="62918CB5" w14:textId="5A46E644" w:rsidR="00114BB0" w:rsidRDefault="00114B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 w:hint="eastAsia"/>
          <w:sz w:val="20"/>
          <w:szCs w:val="20"/>
        </w:rPr>
        <w:t xml:space="preserve">ote: </w:t>
      </w:r>
      <w:r w:rsidRPr="00114BB0">
        <w:rPr>
          <w:rFonts w:ascii="Times New Roman" w:hAnsi="Times New Roman" w:cs="Times New Roman" w:hint="eastAsia"/>
          <w:sz w:val="20"/>
          <w:szCs w:val="20"/>
        </w:rPr>
        <w:t>SNPs, single nucleotide polymorphisms; LD, linkage disequilibrium.</w:t>
      </w:r>
    </w:p>
    <w:p w14:paraId="34437DD6" w14:textId="1C3F59AE" w:rsidR="00114BB0" w:rsidRDefault="00114BB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5602102" w14:textId="2DCBDE03" w:rsidR="00114BB0" w:rsidRDefault="00114BB0">
      <w:pPr>
        <w:rPr>
          <w:rFonts w:ascii="Times New Roman" w:hAnsi="Times New Roman" w:cs="Times New Roman"/>
          <w:sz w:val="20"/>
          <w:szCs w:val="20"/>
        </w:rPr>
      </w:pPr>
      <w:r w:rsidRPr="00114BB0">
        <w:rPr>
          <w:rFonts w:ascii="Times New Roman" w:hAnsi="Times New Roman" w:cs="Times New Roman" w:hint="eastAsia"/>
          <w:b/>
          <w:bCs/>
          <w:sz w:val="20"/>
          <w:szCs w:val="20"/>
        </w:rPr>
        <w:lastRenderedPageBreak/>
        <w:t>Supplement Table 3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="001D3AB6">
        <w:rPr>
          <w:rFonts w:ascii="Times New Roman" w:hAnsi="Times New Roman" w:cs="Times New Roman" w:hint="eastAsia"/>
          <w:sz w:val="20"/>
          <w:szCs w:val="20"/>
        </w:rPr>
        <w:t>T</w:t>
      </w:r>
      <w:r w:rsidR="001D3AB6" w:rsidRPr="001D3AB6">
        <w:rPr>
          <w:rFonts w:ascii="Times New Roman" w:hAnsi="Times New Roman" w:cs="Times New Roman" w:hint="eastAsia"/>
          <w:sz w:val="20"/>
          <w:szCs w:val="20"/>
        </w:rPr>
        <w:t xml:space="preserve">he results of the weighted median and weighted mode methods </w:t>
      </w:r>
      <w:r w:rsidR="001D3AB6">
        <w:rPr>
          <w:rFonts w:ascii="Times New Roman" w:hAnsi="Times New Roman" w:cs="Times New Roman" w:hint="eastAsia"/>
          <w:sz w:val="20"/>
          <w:szCs w:val="20"/>
        </w:rPr>
        <w:t xml:space="preserve">for the </w:t>
      </w:r>
      <w:r w:rsidR="001D3AB6" w:rsidRPr="001D3AB6">
        <w:rPr>
          <w:rFonts w:ascii="Times New Roman" w:hAnsi="Times New Roman" w:cs="Times New Roman" w:hint="eastAsia"/>
          <w:sz w:val="20"/>
          <w:szCs w:val="20"/>
        </w:rPr>
        <w:t>associated</w:t>
      </w:r>
      <w:r w:rsidR="001D3AB6">
        <w:rPr>
          <w:rFonts w:ascii="Times New Roman" w:hAnsi="Times New Roman" w:cs="Times New Roman" w:hint="eastAsia"/>
          <w:sz w:val="20"/>
          <w:szCs w:val="20"/>
        </w:rPr>
        <w:t xml:space="preserve"> between</w:t>
      </w:r>
      <w:r w:rsidR="001D3AB6" w:rsidRPr="001D3AB6">
        <w:rPr>
          <w:rFonts w:ascii="Times New Roman" w:hAnsi="Times New Roman" w:cs="Times New Roman" w:hint="eastAsia"/>
          <w:sz w:val="20"/>
          <w:szCs w:val="20"/>
        </w:rPr>
        <w:t xml:space="preserve"> sleep traits and epilepsy in Europeans</w:t>
      </w:r>
      <w:r w:rsidR="001D3AB6">
        <w:rPr>
          <w:rFonts w:ascii="Times New Roman" w:hAnsi="Times New Roman" w:cs="Times New Roman" w:hint="eastAsia"/>
          <w:sz w:val="20"/>
          <w:szCs w:val="20"/>
        </w:rPr>
        <w:t>.</w:t>
      </w:r>
    </w:p>
    <w:tbl>
      <w:tblPr>
        <w:tblStyle w:val="a7"/>
        <w:tblW w:w="9356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5"/>
        <w:gridCol w:w="816"/>
        <w:gridCol w:w="2006"/>
        <w:gridCol w:w="850"/>
        <w:gridCol w:w="2268"/>
        <w:gridCol w:w="851"/>
      </w:tblGrid>
      <w:tr w:rsidR="001D3AB6" w:rsidRPr="001D3AB6" w14:paraId="1528E6A1" w14:textId="77777777" w:rsidTr="001D3AB6">
        <w:trPr>
          <w:jc w:val="center"/>
        </w:trPr>
        <w:tc>
          <w:tcPr>
            <w:tcW w:w="2565" w:type="dxa"/>
            <w:vMerge w:val="restart"/>
            <w:tcBorders>
              <w:tl2br w:val="nil"/>
              <w:tr2bl w:val="nil"/>
            </w:tcBorders>
            <w:vAlign w:val="center"/>
          </w:tcPr>
          <w:p w14:paraId="67B9D0E3" w14:textId="77777777" w:rsidR="001D3AB6" w:rsidRPr="001D3AB6" w:rsidRDefault="001D3AB6" w:rsidP="001D3AB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D3AB6">
              <w:rPr>
                <w:b/>
                <w:bCs/>
                <w:color w:val="000000"/>
                <w:shd w:val="clear" w:color="auto" w:fill="FFFFFF"/>
              </w:rPr>
              <w:t>Variables</w:t>
            </w:r>
          </w:p>
        </w:tc>
        <w:tc>
          <w:tcPr>
            <w:tcW w:w="816" w:type="dxa"/>
            <w:vMerge w:val="restart"/>
            <w:tcBorders>
              <w:tl2br w:val="nil"/>
              <w:tr2bl w:val="nil"/>
            </w:tcBorders>
            <w:vAlign w:val="center"/>
          </w:tcPr>
          <w:p w14:paraId="5E8F8156" w14:textId="5C11041E" w:rsidR="001D3AB6" w:rsidRPr="001D3AB6" w:rsidRDefault="001D3AB6" w:rsidP="001D3AB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D3AB6">
              <w:rPr>
                <w:b/>
                <w:bCs/>
                <w:color w:val="000000"/>
                <w:shd w:val="clear" w:color="auto" w:fill="FFFFFF"/>
              </w:rPr>
              <w:t>SNPs (n)</w:t>
            </w:r>
          </w:p>
        </w:tc>
        <w:tc>
          <w:tcPr>
            <w:tcW w:w="2856" w:type="dxa"/>
            <w:gridSpan w:val="2"/>
            <w:tcBorders>
              <w:tl2br w:val="nil"/>
              <w:tr2bl w:val="nil"/>
            </w:tcBorders>
            <w:vAlign w:val="center"/>
          </w:tcPr>
          <w:p w14:paraId="42619729" w14:textId="77777777" w:rsidR="001D3AB6" w:rsidRPr="001D3AB6" w:rsidRDefault="001D3AB6" w:rsidP="001D3AB6">
            <w:pPr>
              <w:ind w:firstLineChars="200" w:firstLine="402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bookmarkStart w:id="1" w:name="_Hlk181111701"/>
            <w:r w:rsidRPr="001D3AB6">
              <w:rPr>
                <w:b/>
                <w:bCs/>
                <w:color w:val="000000"/>
                <w:shd w:val="clear" w:color="auto" w:fill="FFFFFF"/>
              </w:rPr>
              <w:t>Weighted median</w:t>
            </w:r>
            <w:bookmarkEnd w:id="1"/>
          </w:p>
        </w:tc>
        <w:tc>
          <w:tcPr>
            <w:tcW w:w="3119" w:type="dxa"/>
            <w:gridSpan w:val="2"/>
            <w:tcBorders>
              <w:tl2br w:val="nil"/>
              <w:tr2bl w:val="nil"/>
            </w:tcBorders>
            <w:vAlign w:val="center"/>
          </w:tcPr>
          <w:p w14:paraId="34F0CE58" w14:textId="77777777" w:rsidR="001D3AB6" w:rsidRPr="001D3AB6" w:rsidRDefault="001D3AB6" w:rsidP="001D3AB6">
            <w:pPr>
              <w:ind w:firstLineChars="200" w:firstLine="402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bookmarkStart w:id="2" w:name="_Hlk181111714"/>
            <w:r w:rsidRPr="001D3AB6">
              <w:rPr>
                <w:b/>
                <w:bCs/>
                <w:color w:val="000000"/>
                <w:shd w:val="clear" w:color="auto" w:fill="FFFFFF"/>
              </w:rPr>
              <w:t>Weighted mode</w:t>
            </w:r>
            <w:bookmarkEnd w:id="2"/>
          </w:p>
        </w:tc>
      </w:tr>
      <w:tr w:rsidR="001D3AB6" w:rsidRPr="001D3AB6" w14:paraId="7070C242" w14:textId="77777777" w:rsidTr="001D3AB6">
        <w:trPr>
          <w:jc w:val="center"/>
        </w:trPr>
        <w:tc>
          <w:tcPr>
            <w:tcW w:w="2565" w:type="dxa"/>
            <w:vMerge/>
            <w:tcBorders>
              <w:bottom w:val="single" w:sz="12" w:space="0" w:color="auto"/>
              <w:tl2br w:val="nil"/>
              <w:tr2bl w:val="nil"/>
            </w:tcBorders>
          </w:tcPr>
          <w:p w14:paraId="5D246E1A" w14:textId="77777777" w:rsidR="001D3AB6" w:rsidRPr="001D3AB6" w:rsidRDefault="001D3AB6" w:rsidP="001D3AB6">
            <w:pPr>
              <w:ind w:firstLineChars="200" w:firstLine="402"/>
              <w:jc w:val="left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816" w:type="dxa"/>
            <w:vMerge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59A0BD73" w14:textId="77777777" w:rsidR="001D3AB6" w:rsidRPr="001D3AB6" w:rsidRDefault="001D3AB6" w:rsidP="001D3AB6">
            <w:pPr>
              <w:ind w:firstLineChars="200" w:firstLine="402"/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2006" w:type="dxa"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0690D519" w14:textId="77777777" w:rsidR="001D3AB6" w:rsidRPr="001D3AB6" w:rsidRDefault="001D3AB6" w:rsidP="001D3AB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D3AB6">
              <w:rPr>
                <w:b/>
                <w:bCs/>
                <w:color w:val="000000"/>
                <w:shd w:val="clear" w:color="auto" w:fill="FFFFFF"/>
              </w:rPr>
              <w:t>OR (95%</w:t>
            </w:r>
            <w:r w:rsidRPr="001D3AB6">
              <w:rPr>
                <w:b/>
                <w:bCs/>
                <w:i/>
                <w:iCs/>
                <w:color w:val="000000"/>
                <w:shd w:val="clear" w:color="auto" w:fill="FFFFFF"/>
              </w:rPr>
              <w:t>CI</w:t>
            </w:r>
            <w:r w:rsidRPr="001D3AB6">
              <w:rPr>
                <w:b/>
                <w:bCs/>
                <w:color w:val="000000"/>
                <w:shd w:val="clear" w:color="auto" w:fill="FFFFFF"/>
              </w:rPr>
              <w:t>)</w:t>
            </w:r>
          </w:p>
        </w:tc>
        <w:tc>
          <w:tcPr>
            <w:tcW w:w="850" w:type="dxa"/>
            <w:tcBorders>
              <w:bottom w:val="single" w:sz="12" w:space="0" w:color="auto"/>
              <w:tl2br w:val="nil"/>
              <w:tr2bl w:val="nil"/>
            </w:tcBorders>
          </w:tcPr>
          <w:p w14:paraId="7D4BDE45" w14:textId="77777777" w:rsidR="001D3AB6" w:rsidRPr="001D3AB6" w:rsidRDefault="001D3AB6" w:rsidP="001D3AB6">
            <w:pPr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1D3AB6">
              <w:rPr>
                <w:b/>
                <w:bCs/>
                <w:i/>
                <w:iCs/>
                <w:color w:val="000000"/>
                <w:shd w:val="clear" w:color="auto" w:fill="FFFFFF"/>
              </w:rPr>
              <w:t>P</w:t>
            </w:r>
          </w:p>
        </w:tc>
        <w:tc>
          <w:tcPr>
            <w:tcW w:w="2268" w:type="dxa"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629AF420" w14:textId="77777777" w:rsidR="001D3AB6" w:rsidRPr="001D3AB6" w:rsidRDefault="001D3AB6" w:rsidP="001D3AB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D3AB6">
              <w:rPr>
                <w:b/>
                <w:bCs/>
                <w:color w:val="000000"/>
                <w:shd w:val="clear" w:color="auto" w:fill="FFFFFF"/>
              </w:rPr>
              <w:t>OR (95%</w:t>
            </w:r>
            <w:r w:rsidRPr="001D3AB6">
              <w:rPr>
                <w:b/>
                <w:bCs/>
                <w:i/>
                <w:iCs/>
                <w:color w:val="000000"/>
                <w:shd w:val="clear" w:color="auto" w:fill="FFFFFF"/>
              </w:rPr>
              <w:t>CI</w:t>
            </w:r>
            <w:r w:rsidRPr="001D3AB6">
              <w:rPr>
                <w:b/>
                <w:bCs/>
                <w:color w:val="000000"/>
                <w:shd w:val="clear" w:color="auto" w:fill="FFFFFF"/>
              </w:rPr>
              <w:t>)</w:t>
            </w:r>
          </w:p>
        </w:tc>
        <w:tc>
          <w:tcPr>
            <w:tcW w:w="851" w:type="dxa"/>
            <w:tcBorders>
              <w:bottom w:val="single" w:sz="12" w:space="0" w:color="auto"/>
              <w:tl2br w:val="nil"/>
              <w:tr2bl w:val="nil"/>
            </w:tcBorders>
          </w:tcPr>
          <w:p w14:paraId="6D946197" w14:textId="77777777" w:rsidR="001D3AB6" w:rsidRPr="001D3AB6" w:rsidRDefault="001D3AB6" w:rsidP="001D3AB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1D3AB6">
              <w:rPr>
                <w:b/>
                <w:bCs/>
                <w:i/>
                <w:iCs/>
                <w:color w:val="000000"/>
                <w:shd w:val="clear" w:color="auto" w:fill="FFFFFF"/>
              </w:rPr>
              <w:t>P</w:t>
            </w:r>
          </w:p>
        </w:tc>
      </w:tr>
      <w:tr w:rsidR="001D3AB6" w:rsidRPr="001D3AB6" w14:paraId="56E7AE12" w14:textId="77777777" w:rsidTr="001D3AB6">
        <w:trPr>
          <w:jc w:val="center"/>
        </w:trPr>
        <w:tc>
          <w:tcPr>
            <w:tcW w:w="2565" w:type="dxa"/>
            <w:tcBorders>
              <w:top w:val="single" w:sz="12" w:space="0" w:color="auto"/>
            </w:tcBorders>
            <w:vAlign w:val="center"/>
          </w:tcPr>
          <w:p w14:paraId="30D9471A" w14:textId="77777777" w:rsidR="001D3AB6" w:rsidRPr="001D3AB6" w:rsidRDefault="001D3AB6" w:rsidP="001D3AB6">
            <w:pPr>
              <w:jc w:val="left"/>
              <w:rPr>
                <w:b/>
                <w:bCs/>
                <w:color w:val="000000"/>
                <w:shd w:val="clear" w:color="auto" w:fill="FFFFFF"/>
              </w:rPr>
            </w:pPr>
            <w:r w:rsidRPr="001D3AB6">
              <w:rPr>
                <w:b/>
                <w:bCs/>
                <w:color w:val="000000"/>
                <w:shd w:val="clear" w:color="auto" w:fill="FFFFFF"/>
              </w:rPr>
              <w:t>Epilepsy</w:t>
            </w:r>
          </w:p>
        </w:tc>
        <w:tc>
          <w:tcPr>
            <w:tcW w:w="816" w:type="dxa"/>
            <w:tcBorders>
              <w:top w:val="single" w:sz="12" w:space="0" w:color="auto"/>
            </w:tcBorders>
            <w:vAlign w:val="center"/>
          </w:tcPr>
          <w:p w14:paraId="1A89844B" w14:textId="77777777" w:rsidR="001D3AB6" w:rsidRPr="001D3AB6" w:rsidRDefault="001D3AB6" w:rsidP="001D3AB6">
            <w:pPr>
              <w:ind w:firstLineChars="200" w:firstLine="400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006" w:type="dxa"/>
            <w:tcBorders>
              <w:top w:val="single" w:sz="12" w:space="0" w:color="auto"/>
            </w:tcBorders>
            <w:vAlign w:val="center"/>
          </w:tcPr>
          <w:p w14:paraId="28A4EE8A" w14:textId="77777777" w:rsidR="001D3AB6" w:rsidRPr="001D3AB6" w:rsidRDefault="001D3AB6" w:rsidP="001D3AB6">
            <w:pPr>
              <w:ind w:firstLineChars="200" w:firstLine="400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5A5FEDF0" w14:textId="77777777" w:rsidR="001D3AB6" w:rsidRPr="001D3AB6" w:rsidRDefault="001D3AB6" w:rsidP="001D3AB6">
            <w:pPr>
              <w:ind w:firstLineChars="200" w:firstLine="400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2D37E6CE" w14:textId="77777777" w:rsidR="001D3AB6" w:rsidRPr="001D3AB6" w:rsidRDefault="001D3AB6" w:rsidP="001D3AB6">
            <w:pPr>
              <w:ind w:firstLineChars="200" w:firstLine="400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549E45C6" w14:textId="77777777" w:rsidR="001D3AB6" w:rsidRPr="001D3AB6" w:rsidRDefault="001D3AB6" w:rsidP="001D3AB6">
            <w:pPr>
              <w:ind w:firstLineChars="200" w:firstLine="400"/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D3AB6" w:rsidRPr="001D3AB6" w14:paraId="6E8E48E5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110DCD05" w14:textId="77777777" w:rsidR="001D3AB6" w:rsidRPr="001D3AB6" w:rsidRDefault="001D3AB6" w:rsidP="001D3AB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Getting up in morning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597F028B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38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78918481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0.678 (0.314-1.464)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01954C4B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0.323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79C7D6F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0.810 (0.200-3.276)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29850144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0.769</w:t>
            </w:r>
          </w:p>
        </w:tc>
      </w:tr>
      <w:tr w:rsidR="001D3AB6" w:rsidRPr="001D3AB6" w14:paraId="426D8E2A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638F660F" w14:textId="77777777" w:rsidR="001D3AB6" w:rsidRPr="001D3AB6" w:rsidRDefault="001D3AB6" w:rsidP="001D3AB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Sleeplessness/insomnia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0F4B4ACF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39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56819641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1.505 (0.671-3.379)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446E1826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0.321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4EA15028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2.426 (0.658-8.941)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1D8CED05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0.191</w:t>
            </w:r>
          </w:p>
        </w:tc>
      </w:tr>
      <w:tr w:rsidR="001D3AB6" w:rsidRPr="001D3AB6" w14:paraId="25816660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7FF3C7AE" w14:textId="77777777" w:rsidR="001D3AB6" w:rsidRPr="001D3AB6" w:rsidRDefault="001D3AB6" w:rsidP="001D3AB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Sleep duration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46406A07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69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30306649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1.091 (0.576-2.065)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4BD0CCE5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0.790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245146E2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1.949 (0.568-6.691)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5D190FD6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0.293</w:t>
            </w:r>
          </w:p>
        </w:tc>
      </w:tr>
      <w:tr w:rsidR="001D3AB6" w:rsidRPr="001D3AB6" w14:paraId="063C0201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70413E59" w14:textId="77777777" w:rsidR="001D3AB6" w:rsidRPr="001D3AB6" w:rsidRDefault="001D3AB6" w:rsidP="001D3AB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Nap during day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1201D57F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86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6B6811AC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0.910 (0.446-1.857)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127AD797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0.794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DAD891C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0.847 (0.239-3.002)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5571B510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0.797</w:t>
            </w:r>
          </w:p>
        </w:tc>
      </w:tr>
      <w:tr w:rsidR="001D3AB6" w:rsidRPr="001D3AB6" w14:paraId="27378E04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07F8CD08" w14:textId="1F725981" w:rsidR="001D3AB6" w:rsidRPr="001D3AB6" w:rsidRDefault="001D3AB6" w:rsidP="00EE598D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Morning/evening person (chronotype)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6EDE5A82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150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63432CAE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1.440 (1.026-2.022)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2315E801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0.035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A722B35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1.515 (0.609-3.768)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28F0569D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0.373</w:t>
            </w:r>
          </w:p>
        </w:tc>
      </w:tr>
      <w:tr w:rsidR="001D3AB6" w:rsidRPr="001D3AB6" w14:paraId="12C339F5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19500626" w14:textId="77777777" w:rsidR="001D3AB6" w:rsidRPr="001D3AB6" w:rsidRDefault="001D3AB6" w:rsidP="001D3AB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Daytime dozing/sleeping (narcolepsy)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2E08995A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31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1AEFD85B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0.661 (0.166-2.642)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7E4BD98C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0.559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EE5BC6E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0.619 (0.061-6.268)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0E7AA972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0.688</w:t>
            </w:r>
          </w:p>
        </w:tc>
      </w:tr>
      <w:tr w:rsidR="001D3AB6" w:rsidRPr="001D3AB6" w14:paraId="49F80DBA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669320AD" w14:textId="77777777" w:rsidR="001D3AB6" w:rsidRPr="001D3AB6" w:rsidRDefault="001D3AB6" w:rsidP="001D3AB6">
            <w:pPr>
              <w:jc w:val="left"/>
              <w:rPr>
                <w:b/>
                <w:bCs/>
                <w:color w:val="000000"/>
                <w:shd w:val="clear" w:color="auto" w:fill="FFFFFF"/>
              </w:rPr>
            </w:pPr>
            <w:r w:rsidRPr="001D3AB6">
              <w:rPr>
                <w:b/>
                <w:bCs/>
                <w:color w:val="000000"/>
                <w:shd w:val="clear" w:color="auto" w:fill="FFFFFF"/>
              </w:rPr>
              <w:t>Focal epilepsy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3559814A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45C1B1B3" w14:textId="77777777" w:rsidR="001D3AB6" w:rsidRPr="001D3AB6" w:rsidRDefault="001D3AB6" w:rsidP="001D3AB6">
            <w:pPr>
              <w:ind w:firstLineChars="200" w:firstLine="400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32CAF43F" w14:textId="77777777" w:rsidR="001D3AB6" w:rsidRPr="001D3AB6" w:rsidRDefault="001D3AB6" w:rsidP="001D3AB6">
            <w:pPr>
              <w:ind w:firstLineChars="200" w:firstLine="400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2F08F505" w14:textId="77777777" w:rsidR="001D3AB6" w:rsidRPr="001D3AB6" w:rsidRDefault="001D3AB6" w:rsidP="001D3AB6">
            <w:pPr>
              <w:ind w:firstLineChars="200" w:firstLine="400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05AC9C62" w14:textId="77777777" w:rsidR="001D3AB6" w:rsidRPr="001D3AB6" w:rsidRDefault="001D3AB6" w:rsidP="001D3AB6">
            <w:pPr>
              <w:ind w:firstLineChars="200" w:firstLine="400"/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D3AB6" w:rsidRPr="001D3AB6" w14:paraId="756F0DD5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4C338644" w14:textId="77777777" w:rsidR="001D3AB6" w:rsidRPr="001D3AB6" w:rsidRDefault="001D3AB6" w:rsidP="001D3AB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Getting up in morning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6FB2B58B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38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35EB8358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0.392 (0.059-2.616)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271A8589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0.334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F81A5F2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0.130 (0.002-8.084)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6BC81233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0.339</w:t>
            </w:r>
          </w:p>
        </w:tc>
      </w:tr>
      <w:tr w:rsidR="001D3AB6" w:rsidRPr="001D3AB6" w14:paraId="2C7F7169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4072A661" w14:textId="77777777" w:rsidR="001D3AB6" w:rsidRPr="001D3AB6" w:rsidRDefault="001D3AB6" w:rsidP="001D3AB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Sleeplessness/insomnia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0965B6C7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39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1E21941C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0.454 (0.047-4.426)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093BC945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0.497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5A52066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0.566 (0.020-16.103)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3AD8DC12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0.741</w:t>
            </w:r>
          </w:p>
        </w:tc>
      </w:tr>
      <w:tr w:rsidR="001D3AB6" w:rsidRPr="001D3AB6" w14:paraId="4B592A84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302E9EF0" w14:textId="77777777" w:rsidR="001D3AB6" w:rsidRPr="001D3AB6" w:rsidRDefault="001D3AB6" w:rsidP="001D3AB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Sleep duration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07943635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69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5BF03AA3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0.707 (0.137-3.647)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2A065F93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0.679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18D5481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1.569 (0.055-44.468)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35EFCB5B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0.793</w:t>
            </w:r>
          </w:p>
        </w:tc>
      </w:tr>
      <w:tr w:rsidR="001D3AB6" w:rsidRPr="001D3AB6" w14:paraId="54895B1D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36C0D63B" w14:textId="77777777" w:rsidR="001D3AB6" w:rsidRPr="001D3AB6" w:rsidRDefault="001D3AB6" w:rsidP="001D3AB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Nap during day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1EE76BD4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86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2F20680D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0.551 (0.093-3.259)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094491DE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0.511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269CAEA4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0.683 (0.026-17.671)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63E49DDF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0.819</w:t>
            </w:r>
          </w:p>
        </w:tc>
      </w:tr>
      <w:tr w:rsidR="001D3AB6" w:rsidRPr="001D3AB6" w14:paraId="41198CBE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2A71D5B0" w14:textId="00E06848" w:rsidR="001D3AB6" w:rsidRPr="001D3AB6" w:rsidRDefault="001D3AB6" w:rsidP="00EE598D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Morning/evening person (chronotype)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6C1F84BF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150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10347BFD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1.413 (0.609-3.279)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48856244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0.420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40179DE0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0.835 (0.093-7.513)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651065AD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0.872</w:t>
            </w:r>
          </w:p>
        </w:tc>
      </w:tr>
      <w:tr w:rsidR="001D3AB6" w:rsidRPr="001D3AB6" w14:paraId="792B1E3B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0C392846" w14:textId="77777777" w:rsidR="001D3AB6" w:rsidRPr="001D3AB6" w:rsidRDefault="001D3AB6" w:rsidP="001D3AB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Daytime dozing/sleeping (narcolepsy)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07CAB157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31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06021B05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0.308 (0.006-14.571)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19D33C13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0.549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7B473A7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1.573 (0.002-1304.190)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40C5A3D6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0.896</w:t>
            </w:r>
          </w:p>
        </w:tc>
      </w:tr>
      <w:tr w:rsidR="001D3AB6" w:rsidRPr="001D3AB6" w14:paraId="4018D117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0633C74E" w14:textId="77777777" w:rsidR="001D3AB6" w:rsidRPr="001D3AB6" w:rsidRDefault="001D3AB6" w:rsidP="001D3AB6">
            <w:pPr>
              <w:jc w:val="left"/>
              <w:rPr>
                <w:b/>
                <w:bCs/>
                <w:color w:val="000000"/>
                <w:shd w:val="clear" w:color="auto" w:fill="FFFFFF"/>
              </w:rPr>
            </w:pPr>
            <w:r w:rsidRPr="001D3AB6">
              <w:rPr>
                <w:b/>
                <w:bCs/>
                <w:color w:val="000000"/>
                <w:shd w:val="clear" w:color="auto" w:fill="FFFFFF"/>
              </w:rPr>
              <w:t>Generalized epilepsy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0B71B735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248E24C0" w14:textId="77777777" w:rsidR="001D3AB6" w:rsidRPr="001D3AB6" w:rsidRDefault="001D3AB6" w:rsidP="001D3AB6">
            <w:pPr>
              <w:ind w:firstLineChars="200" w:firstLine="400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7C24B1F0" w14:textId="77777777" w:rsidR="001D3AB6" w:rsidRPr="001D3AB6" w:rsidRDefault="001D3AB6" w:rsidP="001D3AB6">
            <w:pPr>
              <w:ind w:firstLineChars="200" w:firstLine="400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26CB3C60" w14:textId="77777777" w:rsidR="001D3AB6" w:rsidRPr="001D3AB6" w:rsidRDefault="001D3AB6" w:rsidP="001D3AB6">
            <w:pPr>
              <w:ind w:firstLineChars="200" w:firstLine="400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5DD7EFD6" w14:textId="77777777" w:rsidR="001D3AB6" w:rsidRPr="001D3AB6" w:rsidRDefault="001D3AB6" w:rsidP="001D3AB6">
            <w:pPr>
              <w:ind w:firstLineChars="200" w:firstLine="400"/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D3AB6" w:rsidRPr="001D3AB6" w14:paraId="55B3F2D6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131A2BDC" w14:textId="77777777" w:rsidR="001D3AB6" w:rsidRPr="001D3AB6" w:rsidRDefault="001D3AB6" w:rsidP="001D3AB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Getting up in morning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6E115BDA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38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2AFDBE98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0.206 (0.054-0.794)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6385A58F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0.022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92D3EB6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0.181 (0.014-2.262)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77CB84D6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0.193</w:t>
            </w:r>
          </w:p>
        </w:tc>
      </w:tr>
      <w:tr w:rsidR="001D3AB6" w:rsidRPr="001D3AB6" w14:paraId="732EC79A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7377E790" w14:textId="77777777" w:rsidR="001D3AB6" w:rsidRPr="001D3AB6" w:rsidRDefault="001D3AB6" w:rsidP="001D3AB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Sleeplessness/insomnia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59FB67C3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39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1CC885C6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2.259 (0.472-10.819)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53C0BFEA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0.308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248F5CAF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2.062 (0.178-23.831)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2AE375E6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0.566</w:t>
            </w:r>
          </w:p>
        </w:tc>
      </w:tr>
      <w:tr w:rsidR="001D3AB6" w:rsidRPr="001D3AB6" w14:paraId="65764577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64AC50FC" w14:textId="77777777" w:rsidR="001D3AB6" w:rsidRPr="001D3AB6" w:rsidRDefault="001D3AB6" w:rsidP="001D3AB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Sleep duration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41ABBF12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69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74CDE21D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1.916 (0.580-6.333)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196864CE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0.286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4EFE676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2.819 (0.290-27.386)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12691C7B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0.375</w:t>
            </w:r>
          </w:p>
        </w:tc>
      </w:tr>
      <w:tr w:rsidR="001D3AB6" w:rsidRPr="001D3AB6" w14:paraId="5128E2B0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0553DB92" w14:textId="77777777" w:rsidR="001D3AB6" w:rsidRPr="001D3AB6" w:rsidRDefault="001D3AB6" w:rsidP="001D3AB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Nap during day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7D1B34BF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86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17C372E2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0.340 (0.086-1.349)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401B065E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0.125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67D01BD0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0.228 (0.015-3.362)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35C7E855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0.284</w:t>
            </w:r>
          </w:p>
        </w:tc>
      </w:tr>
      <w:tr w:rsidR="001D3AB6" w:rsidRPr="001D3AB6" w14:paraId="35DDA96E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53352F8C" w14:textId="3C0D5165" w:rsidR="001D3AB6" w:rsidRPr="001D3AB6" w:rsidRDefault="001D3AB6" w:rsidP="00EE598D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Morning/evening person (chronotype)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3A6DEFF1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150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269AC17A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1.392 (0.757-2.560)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19FD1F64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0.287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EAA1067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1.156 (0.224-5.958)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7D44076C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0.863</w:t>
            </w:r>
          </w:p>
        </w:tc>
      </w:tr>
      <w:tr w:rsidR="001D3AB6" w:rsidRPr="001D3AB6" w14:paraId="4AC592EB" w14:textId="77777777" w:rsidTr="001D3AB6">
        <w:trPr>
          <w:jc w:val="center"/>
        </w:trPr>
        <w:tc>
          <w:tcPr>
            <w:tcW w:w="2565" w:type="dxa"/>
            <w:tcBorders>
              <w:tl2br w:val="nil"/>
              <w:tr2bl w:val="nil"/>
            </w:tcBorders>
            <w:vAlign w:val="center"/>
          </w:tcPr>
          <w:p w14:paraId="13B9A9B8" w14:textId="77777777" w:rsidR="001D3AB6" w:rsidRPr="001D3AB6" w:rsidRDefault="001D3AB6" w:rsidP="001D3AB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Daytime dozing/sleeping (narcolepsy)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vAlign w:val="center"/>
          </w:tcPr>
          <w:p w14:paraId="54B0B9A1" w14:textId="77777777" w:rsidR="001D3AB6" w:rsidRPr="001D3AB6" w:rsidRDefault="001D3AB6" w:rsidP="001D3AB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31</w:t>
            </w:r>
          </w:p>
        </w:tc>
        <w:tc>
          <w:tcPr>
            <w:tcW w:w="2006" w:type="dxa"/>
            <w:tcBorders>
              <w:tl2br w:val="nil"/>
              <w:tr2bl w:val="nil"/>
            </w:tcBorders>
            <w:vAlign w:val="center"/>
          </w:tcPr>
          <w:p w14:paraId="1ACE41C3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0.377 (0.028-5.142)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14:paraId="75BD9B5F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0.464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5FE7AEF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0.186 (0.002-22.511)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 w14:paraId="0EBEDA33" w14:textId="77777777" w:rsidR="001D3AB6" w:rsidRPr="001D3AB6" w:rsidRDefault="001D3AB6" w:rsidP="001D3AB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</w:rPr>
            </w:pPr>
            <w:r w:rsidRPr="001D3AB6">
              <w:rPr>
                <w:color w:val="000000"/>
                <w:shd w:val="clear" w:color="auto" w:fill="FFFFFF"/>
                <w:lang w:bidi="ar"/>
              </w:rPr>
              <w:t>0.497</w:t>
            </w:r>
          </w:p>
        </w:tc>
      </w:tr>
    </w:tbl>
    <w:p w14:paraId="0152F100" w14:textId="44F62ED9" w:rsidR="001D3AB6" w:rsidRDefault="001D3AB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 w:hint="eastAsia"/>
          <w:sz w:val="20"/>
          <w:szCs w:val="20"/>
        </w:rPr>
        <w:t xml:space="preserve">ote: </w:t>
      </w:r>
      <w:r w:rsidRPr="001D3AB6">
        <w:rPr>
          <w:rFonts w:ascii="Times New Roman" w:hAnsi="Times New Roman" w:cs="Times New Roman" w:hint="eastAsia"/>
          <w:sz w:val="20"/>
          <w:szCs w:val="20"/>
        </w:rPr>
        <w:t>SNPs, single nucleotide polymorphisms; OR, odds ratio; CI, confidence interval.</w:t>
      </w:r>
    </w:p>
    <w:p w14:paraId="0FCDAB14" w14:textId="77777777" w:rsidR="00656D76" w:rsidRDefault="00656D76" w:rsidP="00656D76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  <w:sectPr w:rsidR="00656D7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E71DFCD" w14:textId="2C8B5758" w:rsidR="001D3AB6" w:rsidRDefault="001D3AB6" w:rsidP="00656D76">
      <w:pPr>
        <w:widowControl/>
        <w:jc w:val="center"/>
        <w:rPr>
          <w:rFonts w:ascii="Times New Roman" w:hAnsi="Times New Roman" w:cs="Times New Roman"/>
          <w:sz w:val="20"/>
          <w:szCs w:val="20"/>
        </w:rPr>
      </w:pPr>
      <w:r w:rsidRPr="00114BB0">
        <w:rPr>
          <w:rFonts w:ascii="Times New Roman" w:hAnsi="Times New Roman" w:cs="Times New Roman" w:hint="eastAsia"/>
          <w:b/>
          <w:bCs/>
          <w:sz w:val="20"/>
          <w:szCs w:val="20"/>
        </w:rPr>
        <w:lastRenderedPageBreak/>
        <w:t xml:space="preserve">Supplement Table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4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Pr="001D3AB6">
        <w:rPr>
          <w:rFonts w:ascii="Times New Roman" w:hAnsi="Times New Roman" w:cs="Times New Roman" w:hint="eastAsia"/>
          <w:sz w:val="20"/>
          <w:szCs w:val="20"/>
        </w:rPr>
        <w:t>The MR-PRESSO and Radial test for the associated between sleep traits and epilepsy in Europeans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tbl>
      <w:tblPr>
        <w:tblStyle w:val="a7"/>
        <w:tblW w:w="1351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1"/>
        <w:gridCol w:w="2009"/>
        <w:gridCol w:w="750"/>
        <w:gridCol w:w="1920"/>
        <w:gridCol w:w="915"/>
        <w:gridCol w:w="1920"/>
        <w:gridCol w:w="697"/>
        <w:gridCol w:w="1965"/>
        <w:gridCol w:w="750"/>
      </w:tblGrid>
      <w:tr w:rsidR="00656D76" w:rsidRPr="00656D76" w14:paraId="52B3A862" w14:textId="77777777" w:rsidTr="00656D76">
        <w:trPr>
          <w:trHeight w:val="503"/>
          <w:jc w:val="center"/>
        </w:trPr>
        <w:tc>
          <w:tcPr>
            <w:tcW w:w="2591" w:type="dxa"/>
            <w:vMerge w:val="restart"/>
            <w:tcBorders>
              <w:tl2br w:val="nil"/>
              <w:tr2bl w:val="nil"/>
            </w:tcBorders>
            <w:vAlign w:val="center"/>
          </w:tcPr>
          <w:p w14:paraId="744090E6" w14:textId="77777777" w:rsidR="00656D76" w:rsidRPr="00656D76" w:rsidRDefault="00656D76" w:rsidP="00656D7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color w:val="000000"/>
                <w:shd w:val="clear" w:color="auto" w:fill="FFFFFF"/>
              </w:rPr>
              <w:t>Variables</w:t>
            </w:r>
          </w:p>
        </w:tc>
        <w:tc>
          <w:tcPr>
            <w:tcW w:w="2759" w:type="dxa"/>
            <w:gridSpan w:val="2"/>
            <w:tcBorders>
              <w:top w:val="single" w:sz="12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14:paraId="6C03BB8B" w14:textId="77777777" w:rsidR="00656D76" w:rsidRPr="00656D76" w:rsidRDefault="00656D76" w:rsidP="00656D76">
            <w:pPr>
              <w:ind w:firstLineChars="200" w:firstLine="402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color w:val="000000"/>
                <w:shd w:val="clear" w:color="auto" w:fill="FFFFFF"/>
              </w:rPr>
              <w:t>MR-PRESSO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14:paraId="663EA43A" w14:textId="77777777" w:rsidR="00656D76" w:rsidRPr="00656D76" w:rsidRDefault="00656D76" w:rsidP="00656D7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color w:val="000000"/>
                <w:shd w:val="clear" w:color="auto" w:fill="FFFFFF"/>
              </w:rPr>
              <w:t>MR-PRESSO</w:t>
            </w:r>
          </w:p>
          <w:p w14:paraId="0C2F3218" w14:textId="77777777" w:rsidR="00656D76" w:rsidRPr="00656D76" w:rsidRDefault="00656D76" w:rsidP="00656D76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color w:val="000000"/>
                <w:shd w:val="clear" w:color="auto" w:fill="FFFFFF"/>
              </w:rPr>
              <w:t>(Outlier corrected)</w:t>
            </w:r>
          </w:p>
        </w:tc>
        <w:tc>
          <w:tcPr>
            <w:tcW w:w="2617" w:type="dxa"/>
            <w:gridSpan w:val="2"/>
            <w:tcBorders>
              <w:top w:val="single" w:sz="12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14:paraId="09A18136" w14:textId="77777777" w:rsidR="00656D76" w:rsidRPr="00656D76" w:rsidRDefault="00656D76" w:rsidP="00656D76">
            <w:pPr>
              <w:wordWrap w:val="0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656D76">
              <w:rPr>
                <w:rFonts w:eastAsia="等线"/>
                <w:b/>
                <w:bCs/>
                <w:color w:val="000000"/>
                <w:shd w:val="clear" w:color="auto" w:fill="FFFFFF"/>
              </w:rPr>
              <w:t>Radial MR</w:t>
            </w:r>
          </w:p>
        </w:tc>
        <w:tc>
          <w:tcPr>
            <w:tcW w:w="2715" w:type="dxa"/>
            <w:gridSpan w:val="2"/>
            <w:tcBorders>
              <w:top w:val="single" w:sz="12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14:paraId="13E6BAD4" w14:textId="77777777" w:rsidR="00656D76" w:rsidRPr="00656D76" w:rsidRDefault="00656D76" w:rsidP="00656D76">
            <w:pPr>
              <w:wordWrap w:val="0"/>
              <w:jc w:val="center"/>
              <w:rPr>
                <w:rFonts w:eastAsia="等线"/>
                <w:b/>
                <w:bCs/>
                <w:color w:val="000000"/>
                <w:shd w:val="clear" w:color="auto" w:fill="FFFFFF"/>
              </w:rPr>
            </w:pPr>
            <w:r w:rsidRPr="00656D76">
              <w:rPr>
                <w:rFonts w:eastAsia="等线"/>
                <w:b/>
                <w:bCs/>
                <w:color w:val="000000"/>
                <w:shd w:val="clear" w:color="auto" w:fill="FFFFFF"/>
              </w:rPr>
              <w:t xml:space="preserve">Radial MR </w:t>
            </w:r>
          </w:p>
          <w:p w14:paraId="159A1210" w14:textId="77777777" w:rsidR="00656D76" w:rsidRPr="00656D76" w:rsidRDefault="00656D76" w:rsidP="00656D76">
            <w:pPr>
              <w:wordWrap w:val="0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656D76">
              <w:rPr>
                <w:rFonts w:eastAsia="等线"/>
                <w:b/>
                <w:bCs/>
                <w:color w:val="000000"/>
                <w:shd w:val="clear" w:color="auto" w:fill="FFFFFF"/>
              </w:rPr>
              <w:t>(Outlier corrected)</w:t>
            </w:r>
          </w:p>
        </w:tc>
      </w:tr>
      <w:tr w:rsidR="00656D76" w:rsidRPr="00656D76" w14:paraId="0FE43213" w14:textId="77777777" w:rsidTr="00656D76">
        <w:trPr>
          <w:trHeight w:val="90"/>
          <w:jc w:val="center"/>
        </w:trPr>
        <w:tc>
          <w:tcPr>
            <w:tcW w:w="2591" w:type="dxa"/>
            <w:vMerge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514F96C2" w14:textId="77777777" w:rsidR="00656D76" w:rsidRPr="00656D76" w:rsidRDefault="00656D76" w:rsidP="00656D76">
            <w:pPr>
              <w:ind w:firstLineChars="200" w:firstLine="402"/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2009" w:type="dxa"/>
            <w:tcBorders>
              <w:top w:val="single" w:sz="4" w:space="0" w:color="auto"/>
              <w:bottom w:val="single" w:sz="12" w:space="0" w:color="auto"/>
              <w:tl2br w:val="nil"/>
              <w:tr2bl w:val="nil"/>
            </w:tcBorders>
            <w:vAlign w:val="center"/>
          </w:tcPr>
          <w:p w14:paraId="7557848A" w14:textId="77777777" w:rsidR="00656D76" w:rsidRPr="00656D76" w:rsidRDefault="00656D76" w:rsidP="00656D76">
            <w:pPr>
              <w:ind w:firstLineChars="200" w:firstLine="402"/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color w:val="000000"/>
                <w:shd w:val="clear" w:color="auto" w:fill="FFFFFF"/>
              </w:rPr>
              <w:t>OR (95%</w:t>
            </w:r>
            <w:r w:rsidRPr="00656D76">
              <w:rPr>
                <w:b/>
                <w:bCs/>
                <w:i/>
                <w:iCs/>
                <w:color w:val="000000"/>
                <w:shd w:val="clear" w:color="auto" w:fill="FFFFFF"/>
              </w:rPr>
              <w:t>CI</w:t>
            </w:r>
            <w:r w:rsidRPr="00656D76">
              <w:rPr>
                <w:b/>
                <w:bCs/>
                <w:color w:val="000000"/>
                <w:shd w:val="clear" w:color="auto" w:fill="FFFFFF"/>
              </w:rPr>
              <w:t>)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12" w:space="0" w:color="auto"/>
              <w:tl2br w:val="nil"/>
              <w:tr2bl w:val="nil"/>
            </w:tcBorders>
            <w:vAlign w:val="center"/>
          </w:tcPr>
          <w:p w14:paraId="398489D6" w14:textId="77777777" w:rsidR="00656D76" w:rsidRPr="00656D76" w:rsidRDefault="00656D76" w:rsidP="00656D76">
            <w:pPr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i/>
                <w:iCs/>
                <w:color w:val="000000"/>
                <w:shd w:val="clear" w:color="auto" w:fill="FFFFFF"/>
              </w:rPr>
              <w:t>P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12" w:space="0" w:color="auto"/>
              <w:tl2br w:val="nil"/>
              <w:tr2bl w:val="nil"/>
            </w:tcBorders>
            <w:vAlign w:val="center"/>
          </w:tcPr>
          <w:p w14:paraId="2CA89935" w14:textId="77777777" w:rsidR="00656D76" w:rsidRPr="00656D76" w:rsidRDefault="00656D76" w:rsidP="00656D76">
            <w:pPr>
              <w:ind w:firstLineChars="200" w:firstLine="402"/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color w:val="000000"/>
                <w:shd w:val="clear" w:color="auto" w:fill="FFFFFF"/>
              </w:rPr>
              <w:t>OR (95%</w:t>
            </w:r>
            <w:r w:rsidRPr="00656D76">
              <w:rPr>
                <w:b/>
                <w:bCs/>
                <w:i/>
                <w:iCs/>
                <w:color w:val="000000"/>
                <w:shd w:val="clear" w:color="auto" w:fill="FFFFFF"/>
              </w:rPr>
              <w:t>CI</w:t>
            </w:r>
            <w:r w:rsidRPr="00656D76">
              <w:rPr>
                <w:b/>
                <w:bCs/>
                <w:color w:val="000000"/>
                <w:shd w:val="clear" w:color="auto" w:fill="FFFFFF"/>
              </w:rPr>
              <w:t>)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12" w:space="0" w:color="auto"/>
              <w:tl2br w:val="nil"/>
              <w:tr2bl w:val="nil"/>
            </w:tcBorders>
            <w:vAlign w:val="center"/>
          </w:tcPr>
          <w:p w14:paraId="5B0A3E26" w14:textId="77777777" w:rsidR="00656D76" w:rsidRPr="00656D76" w:rsidRDefault="00656D76" w:rsidP="00656D76">
            <w:pPr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i/>
                <w:iCs/>
                <w:color w:val="000000"/>
                <w:shd w:val="clear" w:color="auto" w:fill="FFFFFF"/>
              </w:rPr>
              <w:t>P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12" w:space="0" w:color="auto"/>
              <w:tl2br w:val="nil"/>
              <w:tr2bl w:val="nil"/>
            </w:tcBorders>
            <w:vAlign w:val="center"/>
          </w:tcPr>
          <w:p w14:paraId="32FF24FA" w14:textId="77777777" w:rsidR="00656D76" w:rsidRPr="00656D76" w:rsidRDefault="00656D76" w:rsidP="00656D76">
            <w:pPr>
              <w:ind w:firstLineChars="200" w:firstLine="402"/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color w:val="000000"/>
                <w:shd w:val="clear" w:color="auto" w:fill="FFFFFF"/>
              </w:rPr>
              <w:t>OR (95%</w:t>
            </w:r>
            <w:r w:rsidRPr="00656D76">
              <w:rPr>
                <w:b/>
                <w:bCs/>
                <w:i/>
                <w:iCs/>
                <w:color w:val="000000"/>
                <w:shd w:val="clear" w:color="auto" w:fill="FFFFFF"/>
              </w:rPr>
              <w:t>CI</w:t>
            </w:r>
            <w:r w:rsidRPr="00656D76">
              <w:rPr>
                <w:b/>
                <w:bCs/>
                <w:color w:val="000000"/>
                <w:shd w:val="clear" w:color="auto" w:fill="FFFFFF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12" w:space="0" w:color="auto"/>
              <w:tl2br w:val="nil"/>
              <w:tr2bl w:val="nil"/>
            </w:tcBorders>
            <w:vAlign w:val="center"/>
          </w:tcPr>
          <w:p w14:paraId="013A5740" w14:textId="77777777" w:rsidR="00656D76" w:rsidRPr="00656D76" w:rsidRDefault="00656D76" w:rsidP="00656D76">
            <w:pPr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i/>
                <w:iCs/>
                <w:color w:val="000000"/>
                <w:shd w:val="clear" w:color="auto" w:fill="FFFFFF"/>
              </w:rPr>
              <w:t>P</w:t>
            </w:r>
          </w:p>
        </w:tc>
        <w:tc>
          <w:tcPr>
            <w:tcW w:w="1965" w:type="dxa"/>
            <w:tcBorders>
              <w:top w:val="single" w:sz="4" w:space="0" w:color="auto"/>
              <w:bottom w:val="single" w:sz="12" w:space="0" w:color="auto"/>
              <w:tl2br w:val="nil"/>
              <w:tr2bl w:val="nil"/>
            </w:tcBorders>
            <w:vAlign w:val="center"/>
          </w:tcPr>
          <w:p w14:paraId="3631F037" w14:textId="77777777" w:rsidR="00656D76" w:rsidRPr="00656D76" w:rsidRDefault="00656D76" w:rsidP="00656D76">
            <w:pPr>
              <w:ind w:firstLineChars="200" w:firstLine="402"/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color w:val="000000"/>
                <w:shd w:val="clear" w:color="auto" w:fill="FFFFFF"/>
              </w:rPr>
              <w:t>OR (95%</w:t>
            </w:r>
            <w:r w:rsidRPr="00656D76">
              <w:rPr>
                <w:b/>
                <w:bCs/>
                <w:i/>
                <w:iCs/>
                <w:color w:val="000000"/>
                <w:shd w:val="clear" w:color="auto" w:fill="FFFFFF"/>
              </w:rPr>
              <w:t>CI</w:t>
            </w:r>
            <w:r w:rsidRPr="00656D76">
              <w:rPr>
                <w:b/>
                <w:bCs/>
                <w:color w:val="000000"/>
                <w:shd w:val="clear" w:color="auto" w:fill="FFFFFF"/>
              </w:rPr>
              <w:t>)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12" w:space="0" w:color="auto"/>
              <w:tl2br w:val="nil"/>
              <w:tr2bl w:val="nil"/>
            </w:tcBorders>
            <w:vAlign w:val="center"/>
          </w:tcPr>
          <w:p w14:paraId="34D95024" w14:textId="77777777" w:rsidR="00656D76" w:rsidRPr="00656D76" w:rsidRDefault="00656D76" w:rsidP="00656D76">
            <w:pPr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i/>
                <w:iCs/>
                <w:color w:val="000000"/>
                <w:shd w:val="clear" w:color="auto" w:fill="FFFFFF"/>
              </w:rPr>
              <w:t>P</w:t>
            </w:r>
          </w:p>
        </w:tc>
      </w:tr>
      <w:tr w:rsidR="00656D76" w:rsidRPr="00656D76" w14:paraId="77949F03" w14:textId="77777777" w:rsidTr="00373D7E">
        <w:trPr>
          <w:trHeight w:val="298"/>
          <w:jc w:val="center"/>
        </w:trPr>
        <w:tc>
          <w:tcPr>
            <w:tcW w:w="2591" w:type="dxa"/>
            <w:tcBorders>
              <w:top w:val="single" w:sz="12" w:space="0" w:color="auto"/>
            </w:tcBorders>
            <w:vAlign w:val="center"/>
          </w:tcPr>
          <w:p w14:paraId="4061B0D5" w14:textId="77777777" w:rsidR="00656D76" w:rsidRPr="00656D76" w:rsidRDefault="00656D76" w:rsidP="00656D76">
            <w:pPr>
              <w:jc w:val="left"/>
              <w:rPr>
                <w:b/>
                <w:b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color w:val="000000"/>
                <w:shd w:val="clear" w:color="auto" w:fill="FFFFFF"/>
              </w:rPr>
              <w:t>Epilepsy</w:t>
            </w:r>
          </w:p>
        </w:tc>
        <w:tc>
          <w:tcPr>
            <w:tcW w:w="2009" w:type="dxa"/>
            <w:tcBorders>
              <w:top w:val="single" w:sz="12" w:space="0" w:color="auto"/>
            </w:tcBorders>
            <w:vAlign w:val="center"/>
          </w:tcPr>
          <w:p w14:paraId="7EC9C27A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op w:val="single" w:sz="12" w:space="0" w:color="auto"/>
            </w:tcBorders>
            <w:vAlign w:val="center"/>
          </w:tcPr>
          <w:p w14:paraId="1D36C021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op w:val="single" w:sz="12" w:space="0" w:color="auto"/>
            </w:tcBorders>
            <w:vAlign w:val="center"/>
          </w:tcPr>
          <w:p w14:paraId="58756490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op w:val="single" w:sz="12" w:space="0" w:color="auto"/>
            </w:tcBorders>
            <w:vAlign w:val="center"/>
          </w:tcPr>
          <w:p w14:paraId="2A9FD975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op w:val="single" w:sz="12" w:space="0" w:color="auto"/>
            </w:tcBorders>
            <w:vAlign w:val="center"/>
          </w:tcPr>
          <w:p w14:paraId="51661B9E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697" w:type="dxa"/>
            <w:tcBorders>
              <w:top w:val="single" w:sz="12" w:space="0" w:color="auto"/>
            </w:tcBorders>
            <w:vAlign w:val="center"/>
          </w:tcPr>
          <w:p w14:paraId="553E6C7D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65" w:type="dxa"/>
            <w:tcBorders>
              <w:top w:val="single" w:sz="12" w:space="0" w:color="auto"/>
            </w:tcBorders>
            <w:vAlign w:val="center"/>
          </w:tcPr>
          <w:p w14:paraId="56D4ED6C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op w:val="single" w:sz="12" w:space="0" w:color="auto"/>
            </w:tcBorders>
            <w:vAlign w:val="center"/>
          </w:tcPr>
          <w:p w14:paraId="41A5254C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482C61BD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1BA51E18" w14:textId="77777777" w:rsidR="00656D76" w:rsidRPr="00656D76" w:rsidRDefault="00656D76" w:rsidP="00656D7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Getting up in morning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288036B1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0.354 (0.198-0.631)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59BEF213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0.001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0D59B193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44FE12BE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6221E1A8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0.354 (0.198-0.631)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48DAD3AE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0.000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0DF79866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6E9E40E4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3DE4A960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64991395" w14:textId="30353D91" w:rsidR="00656D76" w:rsidRPr="00656D76" w:rsidRDefault="00656D76" w:rsidP="00656D7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Sleeplessness/insomnia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5F912381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1.367 (0.884-2.115)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5E0BE6AD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0.168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099D5A63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74A12BC7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66196AC0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1.367 (0.884-2.115)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78213285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0.160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2C9C124D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7A76E2B8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565BB2A8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08429D86" w14:textId="77777777" w:rsidR="00656D76" w:rsidRPr="00656D76" w:rsidRDefault="00656D76" w:rsidP="00656D7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Sleep duration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7EA1C264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0.950 (0.595-1.516)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1EAB76AF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0.830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32F4D0E5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74FEB94E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6B17D68D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0.950 (0.595-1.516)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0C8ECAC0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0.829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5D04CE09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1C612882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69FA1C08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16E1B00D" w14:textId="77777777" w:rsidR="00656D76" w:rsidRPr="00656D76" w:rsidRDefault="00656D76" w:rsidP="00656D7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Nap during day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6B2B8E1B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1.152 (0.702-1.891)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00F7822C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0.577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324975E0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473BEC71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60EA76C4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1.152 (0.702-1.891)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1DDB18EB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0.576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7957AF6E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33F21AC7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1663AF76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491FBAA1" w14:textId="0587A9F6" w:rsidR="00656D76" w:rsidRPr="00656D76" w:rsidRDefault="00656D76" w:rsidP="00656D7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Morning/evening person (chronotype)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61479C96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1.723 (0.942-3.149)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134F0820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0.079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59F78119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0720953F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080A3A5A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1.371 (1.082-1.739)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0B6D4579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0.009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7A0EDDF6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2766309D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246385F9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094EECBB" w14:textId="77777777" w:rsidR="00656D76" w:rsidRPr="00656D76" w:rsidRDefault="00656D76" w:rsidP="00656D7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Daytime dozing/sleeping (narcolepsy)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33DC7184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0.407 (0.018-9.099)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2AFB958B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0.575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10A4BF01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1B40441C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0B81A93C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1.305 (0.437-3.897)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08462C15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0.634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0715C779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0.902 (0.349-2.328)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69921604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0.831</w:t>
            </w:r>
          </w:p>
        </w:tc>
      </w:tr>
      <w:tr w:rsidR="00656D76" w:rsidRPr="00656D76" w14:paraId="52DAE971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1917783A" w14:textId="77777777" w:rsidR="00656D76" w:rsidRPr="00656D76" w:rsidRDefault="00656D76" w:rsidP="00656D76">
            <w:pPr>
              <w:jc w:val="left"/>
              <w:rPr>
                <w:b/>
                <w:bCs/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color w:val="000000"/>
                <w:shd w:val="clear" w:color="auto" w:fill="FFFFFF"/>
              </w:rPr>
              <w:t>Focal epilepsy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346C0996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2FB88208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54612BC5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2ED90D9E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57EC3333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1B750C56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74670CCA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3062A183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357610E0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333A7F80" w14:textId="77777777" w:rsidR="00656D76" w:rsidRPr="00656D76" w:rsidRDefault="00656D76" w:rsidP="00656D7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Getting up in morning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663A171B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0.304 (0.095-0.971)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5D955D32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0.052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462520B4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1964758E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3DFE8C19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0.304 (0.095-0.971)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695167CE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0.045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73084A09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200D334F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1D48A945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0D723D8A" w14:textId="77777777" w:rsidR="00656D76" w:rsidRPr="00656D76" w:rsidRDefault="00656D76" w:rsidP="00656D7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Sleeplessness/insomnia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72AF9AA4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0.766 (0.212-2.768)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55CC78AB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0.686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203E11F6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0843DC0B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2E5D4506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0.766 (0.212-2.768)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4B2DC568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0.684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35FAF289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77373DBE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22915DAE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079290AA" w14:textId="77777777" w:rsidR="00656D76" w:rsidRPr="00656D76" w:rsidRDefault="00656D76" w:rsidP="00656D7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Sleep duration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1CC48002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0.811 (0.275-2.394)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396F93AF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0.705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08817AF1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6A562546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05E0D157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0.811 (0.275-2.394)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1CCBA118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0.704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4AEFC8D2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6BF7F57B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15892B74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3DC3A890" w14:textId="77777777" w:rsidR="00656D76" w:rsidRPr="00656D76" w:rsidRDefault="00656D76" w:rsidP="00656D7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Nap during day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162679AD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0.405 (0.141-1.159)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5D16A1C3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0.096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48488D5B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2263BBE5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672BFFE1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0.405 (0.141-1.159)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1E0443B7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0.092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24A68951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23EEA6FE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7BDD57EC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2F261D1F" w14:textId="40900461" w:rsidR="00656D76" w:rsidRPr="00656D76" w:rsidRDefault="00656D76" w:rsidP="00656D7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Morning/evening person (chronotype)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643809E6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1.371 (1.082-1.739)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54E09C03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0.010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47CE08AA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1.607 (0.921-2.804)</w:t>
            </w: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462F38F9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0.097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1CA992C8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1.723 (0.942-3.150)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3070D2D5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0.077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7354F67D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1.618 (0.904-2.899)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1D8113B2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0.105</w:t>
            </w:r>
          </w:p>
        </w:tc>
      </w:tr>
      <w:tr w:rsidR="00656D76" w:rsidRPr="00656D76" w14:paraId="654A6863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7582E4C7" w14:textId="77777777" w:rsidR="00656D76" w:rsidRPr="00656D76" w:rsidRDefault="00656D76" w:rsidP="00656D7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Daytime dozing/sleeping (narcolepsy)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398FA3CC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1.305 (0.437-3.897)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568BAC8A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0.637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47670565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0.250 (0.016-3.952)</w:t>
            </w: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5646D6AC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0.333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76A65C4C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0.407 (0.018-9.099)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672FCB50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0.571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2F97B812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0.166 (0.010-2.849)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6A7D559D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0.215</w:t>
            </w:r>
          </w:p>
        </w:tc>
      </w:tr>
      <w:tr w:rsidR="00656D76" w:rsidRPr="00656D76" w14:paraId="21C851CC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72937D92" w14:textId="77777777" w:rsidR="00656D76" w:rsidRPr="00656D76" w:rsidRDefault="00656D76" w:rsidP="00656D76">
            <w:pPr>
              <w:jc w:val="left"/>
              <w:rPr>
                <w:color w:val="000000"/>
                <w:shd w:val="clear" w:color="auto" w:fill="FFFFFF"/>
              </w:rPr>
            </w:pPr>
            <w:r w:rsidRPr="00656D76">
              <w:rPr>
                <w:b/>
                <w:bCs/>
                <w:color w:val="000000"/>
                <w:shd w:val="clear" w:color="auto" w:fill="FFFFFF"/>
              </w:rPr>
              <w:t>Generalized epilepsy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1F45418D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3EF08D46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2D68821C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1D54312F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41EF96B7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1F75BEA1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031ED94B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5182CB91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1B6BF21A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1CF6BA9B" w14:textId="77777777" w:rsidR="00656D76" w:rsidRPr="00656D76" w:rsidRDefault="00656D76" w:rsidP="00656D7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Getting up in morning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40618854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0.256 (0.111-0.590)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78B7C4F2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0.003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3D0B6E3A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7A9079B7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139A48BC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0.256 (0.111-0.590)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20E51377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0.001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0F28746E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1E075C48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5E852DF9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17338EEA" w14:textId="77777777" w:rsidR="00656D76" w:rsidRPr="00656D76" w:rsidRDefault="00656D76" w:rsidP="00656D7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Sleeplessness/insomnia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2FFE54B7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2.223 (0.797-6.197)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4B04C2AD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0.135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10AD4AA8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6315C068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54834A85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2.222 (0.797-6.197)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4BCEAA01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0.127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525CD276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4E02DA80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1681B945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3641A29E" w14:textId="77777777" w:rsidR="00656D76" w:rsidRPr="00656D76" w:rsidRDefault="00656D76" w:rsidP="00656D7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Sleep duration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0F08563A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1.130 (0.536-2.384)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4DE0A5D8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0.749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3E4720D7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49C3BBFC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750F9141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1.130 (0.536-2.384)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71445B3A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0.748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666CC092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75248EA8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047C64D3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09AD57D3" w14:textId="77777777" w:rsidR="00656D76" w:rsidRPr="00656D76" w:rsidRDefault="00656D76" w:rsidP="00656D76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lastRenderedPageBreak/>
              <w:t>Nap during day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5A0EDF44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0.729 (0.268-1.981)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07981497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0.537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705A9302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5DC6AFBB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2A508A74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0.729 (0.268-1.981)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6EDC3EBB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0.535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125F8DCA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76CF299D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404A6597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04B69E99" w14:textId="7004D80C" w:rsidR="00656D76" w:rsidRPr="00656D76" w:rsidRDefault="00656D76" w:rsidP="00656D7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Morning/evening person (chronotype)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6CEEFCB7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1.618 (1.061-2.467)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2761EDF8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0.027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72F315BD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7295DAE9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79FC022B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1.618 (1.061-2.467)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53EC309E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0.025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27120720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79A81569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656D76" w:rsidRPr="00656D76" w14:paraId="5F13726E" w14:textId="77777777" w:rsidTr="00373D7E">
        <w:trPr>
          <w:jc w:val="center"/>
        </w:trPr>
        <w:tc>
          <w:tcPr>
            <w:tcW w:w="2591" w:type="dxa"/>
            <w:tcBorders>
              <w:tl2br w:val="nil"/>
              <w:tr2bl w:val="nil"/>
            </w:tcBorders>
            <w:vAlign w:val="center"/>
          </w:tcPr>
          <w:p w14:paraId="012822DB" w14:textId="77777777" w:rsidR="00656D76" w:rsidRPr="00656D76" w:rsidRDefault="00656D76" w:rsidP="00656D76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Daytime dozing/sleeping (narcolepsy)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 w14:paraId="7BCDEC98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1.584 (0.257-9.771)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25FA7689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0.624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14A239C4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vAlign w:val="center"/>
          </w:tcPr>
          <w:p w14:paraId="2E8EDF6F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14:paraId="3A1E66E3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1.584 (0.257-9.771)</w:t>
            </w:r>
          </w:p>
        </w:tc>
        <w:tc>
          <w:tcPr>
            <w:tcW w:w="697" w:type="dxa"/>
            <w:tcBorders>
              <w:tl2br w:val="nil"/>
              <w:tr2bl w:val="nil"/>
            </w:tcBorders>
            <w:vAlign w:val="center"/>
          </w:tcPr>
          <w:p w14:paraId="3B5DE9D5" w14:textId="77777777" w:rsidR="00656D76" w:rsidRPr="00656D76" w:rsidRDefault="00656D76" w:rsidP="00656D76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656D76">
              <w:rPr>
                <w:color w:val="000000"/>
                <w:shd w:val="clear" w:color="auto" w:fill="FFFFFF"/>
                <w:lang w:bidi="ar"/>
              </w:rPr>
              <w:t>0.620</w:t>
            </w:r>
          </w:p>
        </w:tc>
        <w:tc>
          <w:tcPr>
            <w:tcW w:w="1965" w:type="dxa"/>
            <w:tcBorders>
              <w:tl2br w:val="nil"/>
              <w:tr2bl w:val="nil"/>
            </w:tcBorders>
            <w:vAlign w:val="center"/>
          </w:tcPr>
          <w:p w14:paraId="1CE06247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672705B9" w14:textId="77777777" w:rsidR="00656D76" w:rsidRPr="00656D76" w:rsidRDefault="00656D76" w:rsidP="00656D76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</w:tbl>
    <w:p w14:paraId="70937EC4" w14:textId="6B73C371" w:rsidR="001D3AB6" w:rsidRDefault="00656D7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 w:hint="eastAsia"/>
          <w:sz w:val="20"/>
          <w:szCs w:val="20"/>
        </w:rPr>
        <w:t xml:space="preserve">ote: </w:t>
      </w:r>
      <w:bookmarkStart w:id="3" w:name="_Hlk181344069"/>
      <w:r>
        <w:rPr>
          <w:rFonts w:ascii="Times New Roman" w:hAnsi="Times New Roman" w:cs="Times New Roman" w:hint="eastAsia"/>
          <w:sz w:val="20"/>
          <w:szCs w:val="20"/>
        </w:rPr>
        <w:t xml:space="preserve">MR, </w:t>
      </w:r>
      <w:r w:rsidRPr="00656D76">
        <w:rPr>
          <w:rFonts w:ascii="Times New Roman" w:hAnsi="Times New Roman" w:cs="Times New Roman" w:hint="eastAsia"/>
          <w:sz w:val="20"/>
          <w:szCs w:val="20"/>
        </w:rPr>
        <w:t>Mendelian randomization; IVW, inverse-variance weighted; OR, odds ratio; CI, confidence interval.</w:t>
      </w:r>
    </w:p>
    <w:bookmarkEnd w:id="3"/>
    <w:p w14:paraId="3D333431" w14:textId="77777777" w:rsidR="008971DE" w:rsidRDefault="008971DE">
      <w:pPr>
        <w:rPr>
          <w:rFonts w:ascii="Times New Roman" w:hAnsi="Times New Roman" w:cs="Times New Roman"/>
          <w:sz w:val="20"/>
          <w:szCs w:val="20"/>
        </w:rPr>
      </w:pPr>
    </w:p>
    <w:p w14:paraId="6E1C9B25" w14:textId="77777777" w:rsidR="00EE598D" w:rsidRDefault="00EE598D">
      <w:pPr>
        <w:rPr>
          <w:rFonts w:ascii="Times New Roman" w:hAnsi="Times New Roman" w:cs="Times New Roman"/>
          <w:sz w:val="20"/>
          <w:szCs w:val="20"/>
        </w:rPr>
        <w:sectPr w:rsidR="00EE598D" w:rsidSect="00656D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0660048" w14:textId="2D142A1A" w:rsidR="00EE598D" w:rsidRDefault="00EE598D" w:rsidP="00EE598D">
      <w:pPr>
        <w:rPr>
          <w:rFonts w:ascii="Times New Roman" w:hAnsi="Times New Roman" w:cs="Times New Roman"/>
          <w:sz w:val="20"/>
          <w:szCs w:val="20"/>
        </w:rPr>
      </w:pPr>
      <w:r w:rsidRPr="00114BB0">
        <w:rPr>
          <w:rFonts w:ascii="Times New Roman" w:hAnsi="Times New Roman" w:cs="Times New Roman" w:hint="eastAsia"/>
          <w:b/>
          <w:bCs/>
          <w:sz w:val="20"/>
          <w:szCs w:val="20"/>
        </w:rPr>
        <w:lastRenderedPageBreak/>
        <w:t xml:space="preserve">Supplement Table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5</w:t>
      </w:r>
      <w:r>
        <w:rPr>
          <w:rFonts w:ascii="Times New Roman" w:hAnsi="Times New Roman" w:cs="Times New Roman" w:hint="eastAsia"/>
          <w:sz w:val="20"/>
          <w:szCs w:val="20"/>
        </w:rPr>
        <w:t>. T</w:t>
      </w:r>
      <w:r w:rsidRPr="001D3AB6">
        <w:rPr>
          <w:rFonts w:ascii="Times New Roman" w:hAnsi="Times New Roman" w:cs="Times New Roman" w:hint="eastAsia"/>
          <w:sz w:val="20"/>
          <w:szCs w:val="20"/>
        </w:rPr>
        <w:t xml:space="preserve">he results of the weighted median and weighted mode methods </w:t>
      </w:r>
      <w:r>
        <w:rPr>
          <w:rFonts w:ascii="Times New Roman" w:hAnsi="Times New Roman" w:cs="Times New Roman" w:hint="eastAsia"/>
          <w:sz w:val="20"/>
          <w:szCs w:val="20"/>
        </w:rPr>
        <w:t xml:space="preserve">for the </w:t>
      </w:r>
      <w:r w:rsidRPr="001D3AB6">
        <w:rPr>
          <w:rFonts w:ascii="Times New Roman" w:hAnsi="Times New Roman" w:cs="Times New Roman" w:hint="eastAsia"/>
          <w:sz w:val="20"/>
          <w:szCs w:val="20"/>
        </w:rPr>
        <w:t>associated</w:t>
      </w:r>
      <w:r>
        <w:rPr>
          <w:rFonts w:ascii="Times New Roman" w:hAnsi="Times New Roman" w:cs="Times New Roman" w:hint="eastAsia"/>
          <w:sz w:val="20"/>
          <w:szCs w:val="20"/>
        </w:rPr>
        <w:t xml:space="preserve"> between</w:t>
      </w:r>
      <w:r w:rsidRPr="001D3AB6">
        <w:rPr>
          <w:rFonts w:ascii="Times New Roman" w:hAnsi="Times New Roman" w:cs="Times New Roman" w:hint="eastAsia"/>
          <w:sz w:val="20"/>
          <w:szCs w:val="20"/>
        </w:rPr>
        <w:t xml:space="preserve"> sleep traits and epilepsy in </w:t>
      </w:r>
      <w:r w:rsidRPr="00EE598D">
        <w:rPr>
          <w:rFonts w:ascii="Times New Roman" w:hAnsi="Times New Roman" w:cs="Times New Roman" w:hint="eastAsia"/>
          <w:sz w:val="20"/>
          <w:szCs w:val="20"/>
        </w:rPr>
        <w:t>East Asians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tbl>
      <w:tblPr>
        <w:tblStyle w:val="a7"/>
        <w:tblW w:w="5528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7"/>
        <w:gridCol w:w="791"/>
        <w:gridCol w:w="1977"/>
        <w:gridCol w:w="817"/>
        <w:gridCol w:w="1884"/>
        <w:gridCol w:w="747"/>
      </w:tblGrid>
      <w:tr w:rsidR="00EE598D" w:rsidRPr="00EE598D" w14:paraId="24446E48" w14:textId="77777777" w:rsidTr="00373D7E">
        <w:trPr>
          <w:jc w:val="center"/>
        </w:trPr>
        <w:tc>
          <w:tcPr>
            <w:tcW w:w="1614" w:type="pct"/>
            <w:vMerge w:val="restart"/>
            <w:tcBorders>
              <w:tl2br w:val="nil"/>
              <w:tr2bl w:val="nil"/>
            </w:tcBorders>
            <w:vAlign w:val="center"/>
          </w:tcPr>
          <w:p w14:paraId="0157A62B" w14:textId="77777777" w:rsidR="00EE598D" w:rsidRPr="00EE598D" w:rsidRDefault="00EE598D" w:rsidP="00EE598D">
            <w:pPr>
              <w:jc w:val="center"/>
              <w:rPr>
                <w:b/>
                <w:bCs/>
                <w:color w:val="000000"/>
                <w:szCs w:val="21"/>
                <w:shd w:val="clear" w:color="auto" w:fill="FFFFFF"/>
              </w:rPr>
            </w:pPr>
            <w:r w:rsidRPr="00EE598D">
              <w:rPr>
                <w:b/>
                <w:bCs/>
                <w:color w:val="000000"/>
                <w:szCs w:val="21"/>
                <w:shd w:val="clear" w:color="auto" w:fill="FFFFFF"/>
              </w:rPr>
              <w:t>Variables</w:t>
            </w:r>
          </w:p>
        </w:tc>
        <w:tc>
          <w:tcPr>
            <w:tcW w:w="430" w:type="pct"/>
            <w:vMerge w:val="restart"/>
            <w:tcBorders>
              <w:tl2br w:val="nil"/>
              <w:tr2bl w:val="nil"/>
            </w:tcBorders>
            <w:vAlign w:val="center"/>
          </w:tcPr>
          <w:p w14:paraId="1A8E78A5" w14:textId="387F1C7A" w:rsidR="00EE598D" w:rsidRPr="00EE598D" w:rsidRDefault="00EE598D" w:rsidP="00EE598D">
            <w:pPr>
              <w:jc w:val="center"/>
              <w:rPr>
                <w:b/>
                <w:bCs/>
                <w:color w:val="000000"/>
                <w:szCs w:val="21"/>
                <w:shd w:val="clear" w:color="auto" w:fill="FFFFFF"/>
              </w:rPr>
            </w:pPr>
            <w:r w:rsidRPr="00EE598D">
              <w:rPr>
                <w:b/>
                <w:bCs/>
                <w:color w:val="000000"/>
                <w:szCs w:val="21"/>
                <w:shd w:val="clear" w:color="auto" w:fill="FFFFFF"/>
              </w:rPr>
              <w:t>SNPs</w:t>
            </w:r>
            <w:r>
              <w:rPr>
                <w:rFonts w:hint="eastAsia"/>
                <w:b/>
                <w:bCs/>
                <w:color w:val="000000"/>
                <w:szCs w:val="21"/>
                <w:shd w:val="clear" w:color="auto" w:fill="FFFFFF"/>
              </w:rPr>
              <w:t xml:space="preserve"> (n)</w:t>
            </w:r>
          </w:p>
        </w:tc>
        <w:tc>
          <w:tcPr>
            <w:tcW w:w="1521" w:type="pct"/>
            <w:gridSpan w:val="2"/>
            <w:tcBorders>
              <w:tl2br w:val="nil"/>
              <w:tr2bl w:val="nil"/>
            </w:tcBorders>
            <w:vAlign w:val="center"/>
          </w:tcPr>
          <w:p w14:paraId="66B70E2F" w14:textId="77777777" w:rsidR="00EE598D" w:rsidRPr="00EE598D" w:rsidRDefault="00EE598D" w:rsidP="00EE598D">
            <w:pPr>
              <w:ind w:firstLineChars="200" w:firstLine="402"/>
              <w:jc w:val="center"/>
              <w:rPr>
                <w:b/>
                <w:bCs/>
                <w:color w:val="000000"/>
                <w:szCs w:val="21"/>
                <w:shd w:val="clear" w:color="auto" w:fill="FFFFFF"/>
              </w:rPr>
            </w:pPr>
            <w:r w:rsidRPr="00EE598D">
              <w:rPr>
                <w:b/>
                <w:bCs/>
                <w:color w:val="000000"/>
                <w:szCs w:val="21"/>
                <w:shd w:val="clear" w:color="auto" w:fill="FFFFFF"/>
              </w:rPr>
              <w:t>Weighted median</w:t>
            </w:r>
          </w:p>
        </w:tc>
        <w:tc>
          <w:tcPr>
            <w:tcW w:w="1433" w:type="pct"/>
            <w:gridSpan w:val="2"/>
            <w:tcBorders>
              <w:tl2br w:val="nil"/>
              <w:tr2bl w:val="nil"/>
            </w:tcBorders>
            <w:vAlign w:val="center"/>
          </w:tcPr>
          <w:p w14:paraId="17A807EB" w14:textId="77777777" w:rsidR="00EE598D" w:rsidRPr="00EE598D" w:rsidRDefault="00EE598D" w:rsidP="00EE598D">
            <w:pPr>
              <w:ind w:firstLineChars="200" w:firstLine="402"/>
              <w:jc w:val="center"/>
              <w:rPr>
                <w:b/>
                <w:bCs/>
                <w:color w:val="000000"/>
                <w:szCs w:val="21"/>
                <w:shd w:val="clear" w:color="auto" w:fill="FFFFFF"/>
              </w:rPr>
            </w:pPr>
            <w:r w:rsidRPr="00EE598D">
              <w:rPr>
                <w:b/>
                <w:bCs/>
                <w:color w:val="000000"/>
                <w:szCs w:val="21"/>
                <w:shd w:val="clear" w:color="auto" w:fill="FFFFFF"/>
              </w:rPr>
              <w:t>Weighted mode</w:t>
            </w:r>
          </w:p>
        </w:tc>
      </w:tr>
      <w:tr w:rsidR="00EE598D" w:rsidRPr="00EE598D" w14:paraId="34E5211E" w14:textId="77777777" w:rsidTr="00373D7E">
        <w:trPr>
          <w:jc w:val="center"/>
        </w:trPr>
        <w:tc>
          <w:tcPr>
            <w:tcW w:w="1614" w:type="pct"/>
            <w:vMerge/>
            <w:tcBorders>
              <w:bottom w:val="single" w:sz="12" w:space="0" w:color="auto"/>
              <w:tl2br w:val="nil"/>
              <w:tr2bl w:val="nil"/>
            </w:tcBorders>
          </w:tcPr>
          <w:p w14:paraId="70478490" w14:textId="77777777" w:rsidR="00EE598D" w:rsidRPr="00EE598D" w:rsidRDefault="00EE598D" w:rsidP="00EE598D">
            <w:pPr>
              <w:ind w:firstLineChars="200" w:firstLine="402"/>
              <w:jc w:val="left"/>
              <w:rPr>
                <w:b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430" w:type="pct"/>
            <w:vMerge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02B5824D" w14:textId="77777777" w:rsidR="00EE598D" w:rsidRPr="00EE598D" w:rsidRDefault="00EE598D" w:rsidP="00EE598D">
            <w:pPr>
              <w:ind w:firstLineChars="200" w:firstLine="402"/>
              <w:jc w:val="center"/>
              <w:rPr>
                <w:b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076" w:type="pct"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08546C5D" w14:textId="77777777" w:rsidR="00EE598D" w:rsidRPr="00EE598D" w:rsidRDefault="00EE598D" w:rsidP="00EE598D">
            <w:pPr>
              <w:jc w:val="center"/>
              <w:rPr>
                <w:b/>
                <w:bCs/>
                <w:color w:val="000000"/>
                <w:szCs w:val="21"/>
                <w:shd w:val="clear" w:color="auto" w:fill="FFFFFF"/>
              </w:rPr>
            </w:pPr>
            <w:r w:rsidRPr="00EE598D">
              <w:rPr>
                <w:b/>
                <w:bCs/>
                <w:color w:val="000000"/>
                <w:szCs w:val="21"/>
                <w:shd w:val="clear" w:color="auto" w:fill="FFFFFF"/>
              </w:rPr>
              <w:t>OR (95%</w:t>
            </w:r>
            <w:r w:rsidRPr="00EE598D">
              <w:rPr>
                <w:b/>
                <w:bCs/>
                <w:i/>
                <w:iCs/>
                <w:color w:val="000000"/>
                <w:szCs w:val="21"/>
                <w:shd w:val="clear" w:color="auto" w:fill="FFFFFF"/>
              </w:rPr>
              <w:t>CI</w:t>
            </w:r>
            <w:r w:rsidRPr="00EE598D">
              <w:rPr>
                <w:b/>
                <w:bCs/>
                <w:color w:val="000000"/>
                <w:szCs w:val="21"/>
                <w:shd w:val="clear" w:color="auto" w:fill="FFFFFF"/>
              </w:rPr>
              <w:t>)</w:t>
            </w:r>
          </w:p>
        </w:tc>
        <w:tc>
          <w:tcPr>
            <w:tcW w:w="445" w:type="pct"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29CDDB98" w14:textId="77777777" w:rsidR="00EE598D" w:rsidRPr="00EE598D" w:rsidRDefault="00EE598D" w:rsidP="00EE598D">
            <w:pPr>
              <w:jc w:val="center"/>
              <w:rPr>
                <w:b/>
                <w:bCs/>
                <w:i/>
                <w:iCs/>
                <w:color w:val="000000"/>
                <w:szCs w:val="21"/>
                <w:shd w:val="clear" w:color="auto" w:fill="FFFFFF"/>
              </w:rPr>
            </w:pPr>
            <w:r w:rsidRPr="00EE598D">
              <w:rPr>
                <w:b/>
                <w:bCs/>
                <w:i/>
                <w:iCs/>
                <w:color w:val="000000"/>
                <w:szCs w:val="21"/>
                <w:shd w:val="clear" w:color="auto" w:fill="FFFFFF"/>
              </w:rPr>
              <w:t>P</w:t>
            </w:r>
          </w:p>
        </w:tc>
        <w:tc>
          <w:tcPr>
            <w:tcW w:w="1026" w:type="pct"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596E1C57" w14:textId="77777777" w:rsidR="00EE598D" w:rsidRPr="00EE598D" w:rsidRDefault="00EE598D" w:rsidP="00EE598D">
            <w:pPr>
              <w:jc w:val="center"/>
              <w:rPr>
                <w:b/>
                <w:bCs/>
                <w:color w:val="000000"/>
                <w:szCs w:val="21"/>
                <w:shd w:val="clear" w:color="auto" w:fill="FFFFFF"/>
              </w:rPr>
            </w:pPr>
            <w:r w:rsidRPr="00EE598D">
              <w:rPr>
                <w:b/>
                <w:bCs/>
                <w:color w:val="000000"/>
                <w:szCs w:val="21"/>
                <w:shd w:val="clear" w:color="auto" w:fill="FFFFFF"/>
              </w:rPr>
              <w:t>OR (95%</w:t>
            </w:r>
            <w:r w:rsidRPr="00EE598D">
              <w:rPr>
                <w:b/>
                <w:bCs/>
                <w:i/>
                <w:iCs/>
                <w:color w:val="000000"/>
                <w:szCs w:val="21"/>
                <w:shd w:val="clear" w:color="auto" w:fill="FFFFFF"/>
              </w:rPr>
              <w:t>CI</w:t>
            </w:r>
            <w:r w:rsidRPr="00EE598D">
              <w:rPr>
                <w:b/>
                <w:bCs/>
                <w:color w:val="000000"/>
                <w:szCs w:val="21"/>
                <w:shd w:val="clear" w:color="auto" w:fill="FFFFFF"/>
              </w:rPr>
              <w:t>)</w:t>
            </w:r>
          </w:p>
        </w:tc>
        <w:tc>
          <w:tcPr>
            <w:tcW w:w="406" w:type="pct"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70422728" w14:textId="77777777" w:rsidR="00EE598D" w:rsidRPr="00EE598D" w:rsidRDefault="00EE598D" w:rsidP="00EE598D">
            <w:pPr>
              <w:jc w:val="center"/>
              <w:rPr>
                <w:b/>
                <w:bCs/>
                <w:color w:val="000000"/>
                <w:szCs w:val="21"/>
                <w:shd w:val="clear" w:color="auto" w:fill="FFFFFF"/>
              </w:rPr>
            </w:pPr>
            <w:r w:rsidRPr="00EE598D">
              <w:rPr>
                <w:b/>
                <w:bCs/>
                <w:i/>
                <w:iCs/>
                <w:color w:val="000000"/>
                <w:szCs w:val="21"/>
                <w:shd w:val="clear" w:color="auto" w:fill="FFFFFF"/>
              </w:rPr>
              <w:t>P</w:t>
            </w:r>
          </w:p>
        </w:tc>
      </w:tr>
      <w:tr w:rsidR="00EE598D" w:rsidRPr="00EE598D" w14:paraId="2A92EFAC" w14:textId="77777777" w:rsidTr="00373D7E">
        <w:trPr>
          <w:jc w:val="center"/>
        </w:trPr>
        <w:tc>
          <w:tcPr>
            <w:tcW w:w="1614" w:type="pct"/>
            <w:tcBorders>
              <w:top w:val="single" w:sz="12" w:space="0" w:color="auto"/>
            </w:tcBorders>
            <w:vAlign w:val="center"/>
          </w:tcPr>
          <w:p w14:paraId="553451D7" w14:textId="77777777" w:rsidR="00EE598D" w:rsidRPr="00EE598D" w:rsidRDefault="00EE598D" w:rsidP="00EE598D">
            <w:pPr>
              <w:jc w:val="left"/>
              <w:rPr>
                <w:b/>
                <w:bCs/>
                <w:color w:val="000000"/>
                <w:szCs w:val="21"/>
                <w:shd w:val="clear" w:color="auto" w:fill="FFFFFF"/>
              </w:rPr>
            </w:pPr>
            <w:r w:rsidRPr="00EE598D">
              <w:rPr>
                <w:b/>
                <w:bCs/>
                <w:color w:val="000000"/>
                <w:szCs w:val="21"/>
                <w:shd w:val="clear" w:color="auto" w:fill="FFFFFF"/>
              </w:rPr>
              <w:t>Epilepsy</w:t>
            </w:r>
          </w:p>
        </w:tc>
        <w:tc>
          <w:tcPr>
            <w:tcW w:w="430" w:type="pct"/>
            <w:tcBorders>
              <w:top w:val="single" w:sz="12" w:space="0" w:color="auto"/>
            </w:tcBorders>
            <w:vAlign w:val="center"/>
          </w:tcPr>
          <w:p w14:paraId="53348C0E" w14:textId="77777777" w:rsidR="00EE598D" w:rsidRPr="00EE598D" w:rsidRDefault="00EE598D" w:rsidP="00EE598D">
            <w:pPr>
              <w:ind w:firstLineChars="200" w:firstLine="400"/>
              <w:jc w:val="center"/>
              <w:rPr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076" w:type="pct"/>
            <w:tcBorders>
              <w:top w:val="single" w:sz="12" w:space="0" w:color="auto"/>
            </w:tcBorders>
            <w:vAlign w:val="center"/>
          </w:tcPr>
          <w:p w14:paraId="21EDE4F5" w14:textId="77777777" w:rsidR="00EE598D" w:rsidRPr="00EE598D" w:rsidRDefault="00EE598D" w:rsidP="00EE598D">
            <w:pPr>
              <w:ind w:firstLineChars="200" w:firstLine="400"/>
              <w:jc w:val="center"/>
              <w:rPr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445" w:type="pct"/>
            <w:tcBorders>
              <w:top w:val="single" w:sz="12" w:space="0" w:color="auto"/>
            </w:tcBorders>
            <w:vAlign w:val="center"/>
          </w:tcPr>
          <w:p w14:paraId="3E7545C0" w14:textId="77777777" w:rsidR="00EE598D" w:rsidRPr="00EE598D" w:rsidRDefault="00EE598D" w:rsidP="00EE598D">
            <w:pPr>
              <w:ind w:firstLineChars="200" w:firstLine="400"/>
              <w:jc w:val="center"/>
              <w:rPr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026" w:type="pct"/>
            <w:tcBorders>
              <w:top w:val="single" w:sz="12" w:space="0" w:color="auto"/>
            </w:tcBorders>
            <w:vAlign w:val="center"/>
          </w:tcPr>
          <w:p w14:paraId="340199D0" w14:textId="77777777" w:rsidR="00EE598D" w:rsidRPr="00EE598D" w:rsidRDefault="00EE598D" w:rsidP="00EE598D">
            <w:pPr>
              <w:ind w:firstLineChars="200" w:firstLine="400"/>
              <w:jc w:val="center"/>
              <w:rPr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406" w:type="pct"/>
            <w:tcBorders>
              <w:top w:val="single" w:sz="12" w:space="0" w:color="auto"/>
            </w:tcBorders>
            <w:vAlign w:val="center"/>
          </w:tcPr>
          <w:p w14:paraId="3C7689D8" w14:textId="77777777" w:rsidR="00EE598D" w:rsidRPr="00EE598D" w:rsidRDefault="00EE598D" w:rsidP="00EE598D">
            <w:pPr>
              <w:ind w:firstLineChars="200" w:firstLine="400"/>
              <w:jc w:val="center"/>
              <w:rPr>
                <w:color w:val="000000"/>
                <w:szCs w:val="21"/>
                <w:shd w:val="clear" w:color="auto" w:fill="FFFFFF"/>
              </w:rPr>
            </w:pPr>
          </w:p>
        </w:tc>
      </w:tr>
      <w:tr w:rsidR="00EE598D" w:rsidRPr="00EE598D" w14:paraId="2C1E065D" w14:textId="77777777" w:rsidTr="00373D7E">
        <w:trPr>
          <w:jc w:val="center"/>
        </w:trPr>
        <w:tc>
          <w:tcPr>
            <w:tcW w:w="1614" w:type="pct"/>
            <w:tcBorders>
              <w:tl2br w:val="nil"/>
              <w:tr2bl w:val="nil"/>
            </w:tcBorders>
            <w:vAlign w:val="center"/>
          </w:tcPr>
          <w:p w14:paraId="620168E8" w14:textId="2C27B429" w:rsidR="00EE598D" w:rsidRPr="00EE598D" w:rsidRDefault="00EE598D" w:rsidP="00EE598D">
            <w:pPr>
              <w:widowControl/>
              <w:ind w:leftChars="100" w:left="210"/>
              <w:jc w:val="left"/>
              <w:textAlignment w:val="center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</w:rPr>
              <w:t xml:space="preserve">Sleep </w:t>
            </w:r>
            <w:proofErr w:type="spellStart"/>
            <w:r w:rsidRPr="00EE598D">
              <w:rPr>
                <w:color w:val="000000"/>
                <w:szCs w:val="21"/>
                <w:shd w:val="clear" w:color="auto" w:fill="FFFFFF"/>
              </w:rPr>
              <w:t>apnoea</w:t>
            </w:r>
            <w:proofErr w:type="spellEnd"/>
          </w:p>
        </w:tc>
        <w:tc>
          <w:tcPr>
            <w:tcW w:w="430" w:type="pct"/>
            <w:tcBorders>
              <w:tl2br w:val="nil"/>
              <w:tr2bl w:val="nil"/>
            </w:tcBorders>
            <w:vAlign w:val="center"/>
          </w:tcPr>
          <w:p w14:paraId="6B227ACC" w14:textId="0F97483E" w:rsidR="00EE598D" w:rsidRPr="00EE598D" w:rsidRDefault="00EE598D" w:rsidP="00EE598D">
            <w:pPr>
              <w:widowControl/>
              <w:jc w:val="center"/>
              <w:textAlignment w:val="center"/>
              <w:rPr>
                <w:color w:val="000000"/>
                <w:szCs w:val="21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zCs w:val="21"/>
                <w:shd w:val="clear" w:color="auto" w:fill="FFFFFF"/>
                <w:lang w:bidi="ar"/>
              </w:rPr>
              <w:t>2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 w14:paraId="24CDE13E" w14:textId="2BD8ED3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zCs w:val="21"/>
                <w:shd w:val="clear" w:color="auto" w:fill="FFFFFF"/>
                <w:lang w:bidi="ar"/>
              </w:rPr>
              <w:t>-</w:t>
            </w:r>
          </w:p>
        </w:tc>
        <w:tc>
          <w:tcPr>
            <w:tcW w:w="445" w:type="pct"/>
            <w:tcBorders>
              <w:tl2br w:val="nil"/>
              <w:tr2bl w:val="nil"/>
            </w:tcBorders>
            <w:vAlign w:val="center"/>
          </w:tcPr>
          <w:p w14:paraId="0946C831" w14:textId="3C111EB0" w:rsidR="00EE598D" w:rsidRPr="00EE598D" w:rsidRDefault="00EE598D" w:rsidP="00EE598D">
            <w:pPr>
              <w:widowControl/>
              <w:jc w:val="center"/>
              <w:textAlignment w:val="center"/>
              <w:rPr>
                <w:color w:val="000000"/>
                <w:szCs w:val="21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zCs w:val="21"/>
                <w:shd w:val="clear" w:color="auto" w:fill="FFFFFF"/>
                <w:lang w:bidi="ar"/>
              </w:rPr>
              <w:t>-</w:t>
            </w:r>
          </w:p>
        </w:tc>
        <w:tc>
          <w:tcPr>
            <w:tcW w:w="1026" w:type="pct"/>
            <w:tcBorders>
              <w:tl2br w:val="nil"/>
              <w:tr2bl w:val="nil"/>
            </w:tcBorders>
            <w:vAlign w:val="center"/>
          </w:tcPr>
          <w:p w14:paraId="7B7AA9E8" w14:textId="77D31941" w:rsidR="00EE598D" w:rsidRPr="00EE598D" w:rsidRDefault="00EE598D" w:rsidP="00EE598D">
            <w:pPr>
              <w:widowControl/>
              <w:jc w:val="center"/>
              <w:textAlignment w:val="center"/>
              <w:rPr>
                <w:color w:val="000000"/>
                <w:szCs w:val="21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zCs w:val="21"/>
                <w:shd w:val="clear" w:color="auto" w:fill="FFFFFF"/>
                <w:lang w:bidi="ar"/>
              </w:rPr>
              <w:t>-</w:t>
            </w:r>
          </w:p>
        </w:tc>
        <w:tc>
          <w:tcPr>
            <w:tcW w:w="406" w:type="pct"/>
            <w:tcBorders>
              <w:tl2br w:val="nil"/>
              <w:tr2bl w:val="nil"/>
            </w:tcBorders>
            <w:vAlign w:val="center"/>
          </w:tcPr>
          <w:p w14:paraId="2BD52CA2" w14:textId="787CD23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zCs w:val="21"/>
                <w:shd w:val="clear" w:color="auto" w:fill="FFFFFF"/>
                <w:lang w:bidi="ar"/>
              </w:rPr>
              <w:t>-</w:t>
            </w:r>
          </w:p>
        </w:tc>
      </w:tr>
      <w:tr w:rsidR="00EE598D" w:rsidRPr="00EE598D" w14:paraId="1483DBEB" w14:textId="77777777" w:rsidTr="00373D7E">
        <w:trPr>
          <w:jc w:val="center"/>
        </w:trPr>
        <w:tc>
          <w:tcPr>
            <w:tcW w:w="1614" w:type="pct"/>
            <w:tcBorders>
              <w:tl2br w:val="nil"/>
              <w:tr2bl w:val="nil"/>
            </w:tcBorders>
            <w:vAlign w:val="center"/>
          </w:tcPr>
          <w:p w14:paraId="16E6EA84" w14:textId="77777777" w:rsidR="00EE598D" w:rsidRPr="00EE598D" w:rsidRDefault="00EE598D" w:rsidP="00EE598D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</w:rPr>
              <w:t>Sleep duration</w:t>
            </w:r>
          </w:p>
        </w:tc>
        <w:tc>
          <w:tcPr>
            <w:tcW w:w="430" w:type="pct"/>
            <w:tcBorders>
              <w:tl2br w:val="nil"/>
              <w:tr2bl w:val="nil"/>
            </w:tcBorders>
            <w:vAlign w:val="center"/>
          </w:tcPr>
          <w:p w14:paraId="33BF7D6E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4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 w14:paraId="543BB6A2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1.149 (0.803-1.642)</w:t>
            </w:r>
          </w:p>
        </w:tc>
        <w:tc>
          <w:tcPr>
            <w:tcW w:w="445" w:type="pct"/>
            <w:tcBorders>
              <w:tl2br w:val="nil"/>
              <w:tr2bl w:val="nil"/>
            </w:tcBorders>
            <w:vAlign w:val="center"/>
          </w:tcPr>
          <w:p w14:paraId="11DA3E3F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0.447</w:t>
            </w:r>
          </w:p>
        </w:tc>
        <w:tc>
          <w:tcPr>
            <w:tcW w:w="1026" w:type="pct"/>
            <w:tcBorders>
              <w:tl2br w:val="nil"/>
              <w:tr2bl w:val="nil"/>
            </w:tcBorders>
            <w:vAlign w:val="center"/>
          </w:tcPr>
          <w:p w14:paraId="7C929EBF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1.291 (0.786-2.120)</w:t>
            </w:r>
          </w:p>
        </w:tc>
        <w:tc>
          <w:tcPr>
            <w:tcW w:w="406" w:type="pct"/>
            <w:tcBorders>
              <w:tl2br w:val="nil"/>
              <w:tr2bl w:val="nil"/>
            </w:tcBorders>
            <w:vAlign w:val="center"/>
          </w:tcPr>
          <w:p w14:paraId="1FE0F781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0.388</w:t>
            </w:r>
          </w:p>
        </w:tc>
      </w:tr>
      <w:tr w:rsidR="00EE598D" w:rsidRPr="00EE598D" w14:paraId="66E30536" w14:textId="77777777" w:rsidTr="00373D7E">
        <w:trPr>
          <w:jc w:val="center"/>
        </w:trPr>
        <w:tc>
          <w:tcPr>
            <w:tcW w:w="1614" w:type="pct"/>
            <w:tcBorders>
              <w:tl2br w:val="nil"/>
              <w:tr2bl w:val="nil"/>
            </w:tcBorders>
            <w:vAlign w:val="center"/>
          </w:tcPr>
          <w:p w14:paraId="219887DC" w14:textId="77777777" w:rsidR="00EE598D" w:rsidRPr="00EE598D" w:rsidRDefault="00EE598D" w:rsidP="00EE598D">
            <w:pPr>
              <w:widowControl/>
              <w:ind w:leftChars="100" w:left="210"/>
              <w:jc w:val="left"/>
              <w:textAlignment w:val="center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</w:rPr>
              <w:t>Morning/evening person (chronotype)</w:t>
            </w:r>
          </w:p>
        </w:tc>
        <w:tc>
          <w:tcPr>
            <w:tcW w:w="430" w:type="pct"/>
            <w:tcBorders>
              <w:tl2br w:val="nil"/>
              <w:tr2bl w:val="nil"/>
            </w:tcBorders>
            <w:vAlign w:val="center"/>
          </w:tcPr>
          <w:p w14:paraId="73A0D351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3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 w14:paraId="7BD7C6CE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0.936 (0.647-1.353)</w:t>
            </w:r>
          </w:p>
        </w:tc>
        <w:tc>
          <w:tcPr>
            <w:tcW w:w="445" w:type="pct"/>
            <w:tcBorders>
              <w:tl2br w:val="nil"/>
              <w:tr2bl w:val="nil"/>
            </w:tcBorders>
            <w:vAlign w:val="center"/>
          </w:tcPr>
          <w:p w14:paraId="1FF2BAC2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0.724</w:t>
            </w:r>
          </w:p>
        </w:tc>
        <w:tc>
          <w:tcPr>
            <w:tcW w:w="1026" w:type="pct"/>
            <w:tcBorders>
              <w:tl2br w:val="nil"/>
              <w:tr2bl w:val="nil"/>
            </w:tcBorders>
            <w:vAlign w:val="center"/>
          </w:tcPr>
          <w:p w14:paraId="3DF369EF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0.928 (0.609-1.413)</w:t>
            </w:r>
          </w:p>
        </w:tc>
        <w:tc>
          <w:tcPr>
            <w:tcW w:w="406" w:type="pct"/>
            <w:tcBorders>
              <w:tl2br w:val="nil"/>
              <w:tr2bl w:val="nil"/>
            </w:tcBorders>
            <w:vAlign w:val="center"/>
          </w:tcPr>
          <w:p w14:paraId="3E33DE46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0.760</w:t>
            </w:r>
          </w:p>
        </w:tc>
      </w:tr>
      <w:tr w:rsidR="00EE598D" w:rsidRPr="00EE598D" w14:paraId="1AB4D8FE" w14:textId="77777777" w:rsidTr="00373D7E">
        <w:trPr>
          <w:jc w:val="center"/>
        </w:trPr>
        <w:tc>
          <w:tcPr>
            <w:tcW w:w="1614" w:type="pct"/>
            <w:tcBorders>
              <w:tl2br w:val="nil"/>
              <w:tr2bl w:val="nil"/>
            </w:tcBorders>
            <w:vAlign w:val="center"/>
          </w:tcPr>
          <w:p w14:paraId="2E4BC408" w14:textId="77777777" w:rsidR="00EE598D" w:rsidRPr="00EE598D" w:rsidRDefault="00EE598D" w:rsidP="00EE598D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</w:rPr>
              <w:t>Sleeplessness/insomnia</w:t>
            </w:r>
          </w:p>
        </w:tc>
        <w:tc>
          <w:tcPr>
            <w:tcW w:w="430" w:type="pct"/>
            <w:tcBorders>
              <w:tl2br w:val="nil"/>
              <w:tr2bl w:val="nil"/>
            </w:tcBorders>
            <w:vAlign w:val="center"/>
          </w:tcPr>
          <w:p w14:paraId="2BAC3176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7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 w14:paraId="07F24B72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1.357 (0.950-1.938)</w:t>
            </w:r>
          </w:p>
        </w:tc>
        <w:tc>
          <w:tcPr>
            <w:tcW w:w="445" w:type="pct"/>
            <w:tcBorders>
              <w:tl2br w:val="nil"/>
              <w:tr2bl w:val="nil"/>
            </w:tcBorders>
            <w:vAlign w:val="center"/>
          </w:tcPr>
          <w:p w14:paraId="75450424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0.093</w:t>
            </w:r>
          </w:p>
        </w:tc>
        <w:tc>
          <w:tcPr>
            <w:tcW w:w="1026" w:type="pct"/>
            <w:tcBorders>
              <w:tl2br w:val="nil"/>
              <w:tr2bl w:val="nil"/>
            </w:tcBorders>
            <w:vAlign w:val="center"/>
          </w:tcPr>
          <w:p w14:paraId="73BCCDF7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1.383 (0.816-2.345)</w:t>
            </w:r>
          </w:p>
        </w:tc>
        <w:tc>
          <w:tcPr>
            <w:tcW w:w="406" w:type="pct"/>
            <w:tcBorders>
              <w:tl2br w:val="nil"/>
              <w:tr2bl w:val="nil"/>
            </w:tcBorders>
            <w:vAlign w:val="center"/>
          </w:tcPr>
          <w:p w14:paraId="2D36645C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0.274</w:t>
            </w:r>
          </w:p>
        </w:tc>
      </w:tr>
      <w:tr w:rsidR="00EE598D" w:rsidRPr="00EE598D" w14:paraId="391FA7DC" w14:textId="77777777" w:rsidTr="00373D7E">
        <w:trPr>
          <w:jc w:val="center"/>
        </w:trPr>
        <w:tc>
          <w:tcPr>
            <w:tcW w:w="1614" w:type="pct"/>
            <w:tcBorders>
              <w:tl2br w:val="nil"/>
              <w:tr2bl w:val="nil"/>
            </w:tcBorders>
            <w:vAlign w:val="center"/>
          </w:tcPr>
          <w:p w14:paraId="26F54B43" w14:textId="77777777" w:rsidR="00EE598D" w:rsidRPr="00EE598D" w:rsidRDefault="00EE598D" w:rsidP="00EE598D">
            <w:pPr>
              <w:widowControl/>
              <w:ind w:leftChars="100" w:left="210"/>
              <w:jc w:val="left"/>
              <w:textAlignment w:val="center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Daytime dozing/sleeping (narcolepsy)</w:t>
            </w:r>
          </w:p>
        </w:tc>
        <w:tc>
          <w:tcPr>
            <w:tcW w:w="430" w:type="pct"/>
            <w:tcBorders>
              <w:tl2br w:val="nil"/>
              <w:tr2bl w:val="nil"/>
            </w:tcBorders>
            <w:vAlign w:val="center"/>
          </w:tcPr>
          <w:p w14:paraId="2B550BA7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4</w:t>
            </w:r>
          </w:p>
        </w:tc>
        <w:tc>
          <w:tcPr>
            <w:tcW w:w="1076" w:type="pct"/>
            <w:tcBorders>
              <w:tl2br w:val="nil"/>
              <w:tr2bl w:val="nil"/>
            </w:tcBorders>
            <w:vAlign w:val="center"/>
          </w:tcPr>
          <w:p w14:paraId="78ACD5FD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1.068 (0.596-1.915)</w:t>
            </w:r>
          </w:p>
        </w:tc>
        <w:tc>
          <w:tcPr>
            <w:tcW w:w="445" w:type="pct"/>
            <w:tcBorders>
              <w:tl2br w:val="nil"/>
              <w:tr2bl w:val="nil"/>
            </w:tcBorders>
            <w:vAlign w:val="center"/>
          </w:tcPr>
          <w:p w14:paraId="199A4053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0.825</w:t>
            </w:r>
          </w:p>
        </w:tc>
        <w:tc>
          <w:tcPr>
            <w:tcW w:w="1026" w:type="pct"/>
            <w:tcBorders>
              <w:tl2br w:val="nil"/>
              <w:tr2bl w:val="nil"/>
            </w:tcBorders>
            <w:vAlign w:val="center"/>
          </w:tcPr>
          <w:p w14:paraId="4DA27BE8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1.156 (0.563-2.370)</w:t>
            </w:r>
          </w:p>
        </w:tc>
        <w:tc>
          <w:tcPr>
            <w:tcW w:w="406" w:type="pct"/>
            <w:tcBorders>
              <w:tl2br w:val="nil"/>
              <w:tr2bl w:val="nil"/>
            </w:tcBorders>
            <w:vAlign w:val="center"/>
          </w:tcPr>
          <w:p w14:paraId="6D783F42" w14:textId="77777777" w:rsidR="00EE598D" w:rsidRPr="00EE598D" w:rsidRDefault="00EE598D" w:rsidP="00EE598D">
            <w:pPr>
              <w:widowControl/>
              <w:jc w:val="center"/>
              <w:textAlignment w:val="bottom"/>
              <w:rPr>
                <w:color w:val="000000"/>
                <w:szCs w:val="21"/>
                <w:shd w:val="clear" w:color="auto" w:fill="FFFFFF"/>
              </w:rPr>
            </w:pPr>
            <w:r w:rsidRPr="00EE598D">
              <w:rPr>
                <w:color w:val="000000"/>
                <w:szCs w:val="21"/>
                <w:shd w:val="clear" w:color="auto" w:fill="FFFFFF"/>
                <w:lang w:bidi="ar"/>
              </w:rPr>
              <w:t>0.713</w:t>
            </w:r>
          </w:p>
        </w:tc>
      </w:tr>
    </w:tbl>
    <w:p w14:paraId="2F306197" w14:textId="3618EC2B" w:rsidR="008971DE" w:rsidRDefault="00EE598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 w:hint="eastAsia"/>
          <w:sz w:val="20"/>
          <w:szCs w:val="20"/>
        </w:rPr>
        <w:t xml:space="preserve">ote: </w:t>
      </w:r>
      <w:r w:rsidRPr="00EE598D">
        <w:rPr>
          <w:rFonts w:ascii="Times New Roman" w:hAnsi="Times New Roman" w:cs="Times New Roman" w:hint="eastAsia"/>
          <w:sz w:val="20"/>
          <w:szCs w:val="20"/>
        </w:rPr>
        <w:t>SNPs, single nucleotide polymorphisms; OR, odds ratio; CI, confidence interval.</w:t>
      </w:r>
    </w:p>
    <w:p w14:paraId="2416B53C" w14:textId="77777777" w:rsidR="00EE598D" w:rsidRDefault="00EE598D">
      <w:pPr>
        <w:rPr>
          <w:rFonts w:ascii="Times New Roman" w:hAnsi="Times New Roman" w:cs="Times New Roman"/>
          <w:sz w:val="20"/>
          <w:szCs w:val="20"/>
        </w:rPr>
        <w:sectPr w:rsidR="00EE598D" w:rsidSect="008971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5B335F6" w14:textId="5E4260F5" w:rsidR="00EE598D" w:rsidRDefault="00EE598D" w:rsidP="00EE598D">
      <w:pPr>
        <w:widowControl/>
        <w:jc w:val="center"/>
        <w:rPr>
          <w:rFonts w:ascii="Times New Roman" w:hAnsi="Times New Roman" w:cs="Times New Roman"/>
          <w:sz w:val="20"/>
          <w:szCs w:val="20"/>
        </w:rPr>
      </w:pPr>
      <w:r w:rsidRPr="00114BB0">
        <w:rPr>
          <w:rFonts w:ascii="Times New Roman" w:hAnsi="Times New Roman" w:cs="Times New Roman" w:hint="eastAsia"/>
          <w:b/>
          <w:bCs/>
          <w:sz w:val="20"/>
          <w:szCs w:val="20"/>
        </w:rPr>
        <w:lastRenderedPageBreak/>
        <w:t xml:space="preserve">Supplement Table </w:t>
      </w:r>
      <w:r w:rsidR="002F6DC1">
        <w:rPr>
          <w:rFonts w:ascii="Times New Roman" w:hAnsi="Times New Roman" w:cs="Times New Roman" w:hint="eastAsia"/>
          <w:b/>
          <w:bCs/>
          <w:sz w:val="20"/>
          <w:szCs w:val="20"/>
        </w:rPr>
        <w:t>6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Pr="001D3AB6">
        <w:rPr>
          <w:rFonts w:ascii="Times New Roman" w:hAnsi="Times New Roman" w:cs="Times New Roman" w:hint="eastAsia"/>
          <w:sz w:val="20"/>
          <w:szCs w:val="20"/>
        </w:rPr>
        <w:t xml:space="preserve">The MR-PRESSO and Radial test for the associated between sleep traits and epilepsy in </w:t>
      </w:r>
      <w:r w:rsidR="002F6DC1" w:rsidRPr="002F6DC1">
        <w:rPr>
          <w:rFonts w:ascii="Times New Roman" w:hAnsi="Times New Roman" w:cs="Times New Roman" w:hint="eastAsia"/>
          <w:sz w:val="20"/>
          <w:szCs w:val="20"/>
        </w:rPr>
        <w:t>East Asians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tbl>
      <w:tblPr>
        <w:tblStyle w:val="a7"/>
        <w:tblW w:w="10020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3"/>
        <w:gridCol w:w="2115"/>
        <w:gridCol w:w="750"/>
        <w:gridCol w:w="967"/>
        <w:gridCol w:w="1984"/>
        <w:gridCol w:w="700"/>
        <w:gridCol w:w="921"/>
      </w:tblGrid>
      <w:tr w:rsidR="002F6DC1" w:rsidRPr="002F6DC1" w14:paraId="78FE3DA8" w14:textId="77777777" w:rsidTr="00373D7E">
        <w:trPr>
          <w:trHeight w:val="329"/>
          <w:jc w:val="center"/>
        </w:trPr>
        <w:tc>
          <w:tcPr>
            <w:tcW w:w="2583" w:type="dxa"/>
            <w:vMerge w:val="restart"/>
            <w:tcBorders>
              <w:tl2br w:val="nil"/>
              <w:tr2bl w:val="nil"/>
            </w:tcBorders>
            <w:vAlign w:val="center"/>
          </w:tcPr>
          <w:p w14:paraId="65BFB72D" w14:textId="77777777" w:rsidR="002F6DC1" w:rsidRPr="002F6DC1" w:rsidRDefault="002F6DC1" w:rsidP="002F6DC1">
            <w:pPr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2F6DC1">
              <w:rPr>
                <w:b/>
                <w:bCs/>
                <w:color w:val="000000"/>
                <w:shd w:val="clear" w:color="auto" w:fill="FFFFFF"/>
              </w:rPr>
              <w:t>Variables</w:t>
            </w:r>
          </w:p>
        </w:tc>
        <w:tc>
          <w:tcPr>
            <w:tcW w:w="2865" w:type="dxa"/>
            <w:gridSpan w:val="2"/>
            <w:tcBorders>
              <w:tl2br w:val="nil"/>
              <w:tr2bl w:val="nil"/>
            </w:tcBorders>
            <w:vAlign w:val="center"/>
          </w:tcPr>
          <w:p w14:paraId="06E3259F" w14:textId="77777777" w:rsidR="002F6DC1" w:rsidRPr="002F6DC1" w:rsidRDefault="002F6DC1" w:rsidP="002F6DC1">
            <w:pPr>
              <w:ind w:firstLineChars="200" w:firstLine="402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2F6DC1">
              <w:rPr>
                <w:b/>
                <w:bCs/>
                <w:color w:val="000000"/>
                <w:shd w:val="clear" w:color="auto" w:fill="FFFFFF"/>
              </w:rPr>
              <w:t>MR-PRESSO</w:t>
            </w:r>
          </w:p>
        </w:tc>
        <w:tc>
          <w:tcPr>
            <w:tcW w:w="967" w:type="dxa"/>
            <w:vMerge w:val="restart"/>
            <w:tcBorders>
              <w:tl2br w:val="nil"/>
              <w:tr2bl w:val="nil"/>
            </w:tcBorders>
            <w:vAlign w:val="center"/>
          </w:tcPr>
          <w:p w14:paraId="53270A4B" w14:textId="77777777" w:rsidR="002F6DC1" w:rsidRPr="002F6DC1" w:rsidRDefault="002F6DC1" w:rsidP="002F6DC1">
            <w:pPr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2F6DC1">
              <w:rPr>
                <w:b/>
                <w:bCs/>
                <w:color w:val="000000"/>
                <w:shd w:val="clear" w:color="auto" w:fill="FFFFFF"/>
              </w:rPr>
              <w:t>Outlier</w:t>
            </w:r>
          </w:p>
        </w:tc>
        <w:tc>
          <w:tcPr>
            <w:tcW w:w="2684" w:type="dxa"/>
            <w:gridSpan w:val="2"/>
            <w:tcBorders>
              <w:tl2br w:val="nil"/>
              <w:tr2bl w:val="nil"/>
            </w:tcBorders>
            <w:vAlign w:val="center"/>
          </w:tcPr>
          <w:p w14:paraId="1BC2CEAB" w14:textId="77777777" w:rsidR="002F6DC1" w:rsidRPr="002F6DC1" w:rsidRDefault="002F6DC1" w:rsidP="002F6DC1">
            <w:pPr>
              <w:wordWrap w:val="0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2F6DC1">
              <w:rPr>
                <w:rFonts w:eastAsia="等线"/>
                <w:b/>
                <w:bCs/>
                <w:color w:val="000000"/>
                <w:shd w:val="clear" w:color="auto" w:fill="FFFFFF"/>
              </w:rPr>
              <w:t>Radial MR</w:t>
            </w:r>
          </w:p>
        </w:tc>
        <w:tc>
          <w:tcPr>
            <w:tcW w:w="921" w:type="dxa"/>
            <w:vMerge w:val="restart"/>
            <w:tcBorders>
              <w:tl2br w:val="nil"/>
              <w:tr2bl w:val="nil"/>
            </w:tcBorders>
            <w:vAlign w:val="center"/>
          </w:tcPr>
          <w:p w14:paraId="1B7F2D6C" w14:textId="77777777" w:rsidR="002F6DC1" w:rsidRPr="002F6DC1" w:rsidRDefault="002F6DC1" w:rsidP="002F6DC1">
            <w:pPr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2F6DC1">
              <w:rPr>
                <w:rFonts w:eastAsia="等线"/>
                <w:b/>
                <w:bCs/>
                <w:color w:val="000000"/>
                <w:shd w:val="clear" w:color="auto" w:fill="FFFFFF"/>
              </w:rPr>
              <w:t>Outlier</w:t>
            </w:r>
          </w:p>
        </w:tc>
      </w:tr>
      <w:tr w:rsidR="002F6DC1" w:rsidRPr="002F6DC1" w14:paraId="4E0538A1" w14:textId="77777777" w:rsidTr="00373D7E">
        <w:trPr>
          <w:trHeight w:val="90"/>
          <w:jc w:val="center"/>
        </w:trPr>
        <w:tc>
          <w:tcPr>
            <w:tcW w:w="2583" w:type="dxa"/>
            <w:vMerge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4C90436D" w14:textId="77777777" w:rsidR="002F6DC1" w:rsidRPr="002F6DC1" w:rsidRDefault="002F6DC1" w:rsidP="002F6DC1">
            <w:pPr>
              <w:ind w:firstLineChars="200" w:firstLine="402"/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2115" w:type="dxa"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55778DEE" w14:textId="77777777" w:rsidR="002F6DC1" w:rsidRPr="002F6DC1" w:rsidRDefault="002F6DC1" w:rsidP="002F6DC1">
            <w:pPr>
              <w:ind w:firstLineChars="200" w:firstLine="402"/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2F6DC1">
              <w:rPr>
                <w:b/>
                <w:bCs/>
                <w:color w:val="000000"/>
                <w:shd w:val="clear" w:color="auto" w:fill="FFFFFF"/>
              </w:rPr>
              <w:t>OR (95%</w:t>
            </w:r>
            <w:r w:rsidRPr="002F6DC1">
              <w:rPr>
                <w:b/>
                <w:bCs/>
                <w:i/>
                <w:iCs/>
                <w:color w:val="000000"/>
                <w:shd w:val="clear" w:color="auto" w:fill="FFFFFF"/>
              </w:rPr>
              <w:t>CI</w:t>
            </w:r>
            <w:r w:rsidRPr="002F6DC1">
              <w:rPr>
                <w:b/>
                <w:bCs/>
                <w:color w:val="000000"/>
                <w:shd w:val="clear" w:color="auto" w:fill="FFFFFF"/>
              </w:rPr>
              <w:t>)</w:t>
            </w:r>
          </w:p>
        </w:tc>
        <w:tc>
          <w:tcPr>
            <w:tcW w:w="750" w:type="dxa"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668CBB6D" w14:textId="77777777" w:rsidR="002F6DC1" w:rsidRPr="002F6DC1" w:rsidRDefault="002F6DC1" w:rsidP="002F6DC1">
            <w:pPr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2F6DC1">
              <w:rPr>
                <w:b/>
                <w:bCs/>
                <w:i/>
                <w:iCs/>
                <w:color w:val="000000"/>
                <w:shd w:val="clear" w:color="auto" w:fill="FFFFFF"/>
              </w:rPr>
              <w:t>P</w:t>
            </w:r>
          </w:p>
        </w:tc>
        <w:tc>
          <w:tcPr>
            <w:tcW w:w="967" w:type="dxa"/>
            <w:vMerge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3FFF27E1" w14:textId="77777777" w:rsidR="002F6DC1" w:rsidRPr="002F6DC1" w:rsidRDefault="002F6DC1" w:rsidP="002F6DC1">
            <w:pPr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</w:p>
        </w:tc>
        <w:tc>
          <w:tcPr>
            <w:tcW w:w="1984" w:type="dxa"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3AA9B011" w14:textId="77777777" w:rsidR="002F6DC1" w:rsidRPr="002F6DC1" w:rsidRDefault="002F6DC1" w:rsidP="002F6DC1">
            <w:pPr>
              <w:ind w:firstLineChars="200" w:firstLine="402"/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2F6DC1">
              <w:rPr>
                <w:b/>
                <w:bCs/>
                <w:color w:val="000000"/>
                <w:shd w:val="clear" w:color="auto" w:fill="FFFFFF"/>
              </w:rPr>
              <w:t>OR (95%</w:t>
            </w:r>
            <w:r w:rsidRPr="002F6DC1">
              <w:rPr>
                <w:b/>
                <w:bCs/>
                <w:i/>
                <w:iCs/>
                <w:color w:val="000000"/>
                <w:shd w:val="clear" w:color="auto" w:fill="FFFFFF"/>
              </w:rPr>
              <w:t>CI</w:t>
            </w:r>
            <w:r w:rsidRPr="002F6DC1">
              <w:rPr>
                <w:b/>
                <w:bCs/>
                <w:color w:val="000000"/>
                <w:shd w:val="clear" w:color="auto" w:fill="FFFFFF"/>
              </w:rPr>
              <w:t>)</w:t>
            </w:r>
          </w:p>
        </w:tc>
        <w:tc>
          <w:tcPr>
            <w:tcW w:w="700" w:type="dxa"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1AD4410A" w14:textId="77777777" w:rsidR="002F6DC1" w:rsidRPr="002F6DC1" w:rsidRDefault="002F6DC1" w:rsidP="002F6DC1">
            <w:pPr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2F6DC1">
              <w:rPr>
                <w:b/>
                <w:bCs/>
                <w:i/>
                <w:iCs/>
                <w:color w:val="000000"/>
                <w:shd w:val="clear" w:color="auto" w:fill="FFFFFF"/>
              </w:rPr>
              <w:t>P</w:t>
            </w:r>
          </w:p>
        </w:tc>
        <w:tc>
          <w:tcPr>
            <w:tcW w:w="921" w:type="dxa"/>
            <w:vMerge/>
            <w:tcBorders>
              <w:bottom w:val="single" w:sz="12" w:space="0" w:color="auto"/>
              <w:tl2br w:val="nil"/>
              <w:tr2bl w:val="nil"/>
            </w:tcBorders>
            <w:vAlign w:val="center"/>
          </w:tcPr>
          <w:p w14:paraId="5BCFCD56" w14:textId="77777777" w:rsidR="002F6DC1" w:rsidRPr="002F6DC1" w:rsidRDefault="002F6DC1" w:rsidP="002F6DC1">
            <w:pPr>
              <w:jc w:val="center"/>
              <w:rPr>
                <w:b/>
                <w:bCs/>
                <w:i/>
                <w:iCs/>
                <w:color w:val="000000"/>
                <w:shd w:val="clear" w:color="auto" w:fill="FFFFFF"/>
              </w:rPr>
            </w:pPr>
          </w:p>
        </w:tc>
      </w:tr>
      <w:tr w:rsidR="002F6DC1" w:rsidRPr="002F6DC1" w14:paraId="7CE354F5" w14:textId="77777777" w:rsidTr="00373D7E">
        <w:trPr>
          <w:jc w:val="center"/>
        </w:trPr>
        <w:tc>
          <w:tcPr>
            <w:tcW w:w="2583" w:type="dxa"/>
            <w:tcBorders>
              <w:tl2br w:val="nil"/>
              <w:tr2bl w:val="nil"/>
            </w:tcBorders>
            <w:vAlign w:val="center"/>
          </w:tcPr>
          <w:p w14:paraId="395A50E8" w14:textId="77777777" w:rsidR="002F6DC1" w:rsidRPr="002F6DC1" w:rsidRDefault="002F6DC1" w:rsidP="002F6DC1">
            <w:pPr>
              <w:jc w:val="left"/>
              <w:rPr>
                <w:color w:val="000000"/>
                <w:shd w:val="clear" w:color="auto" w:fill="FFFFFF"/>
              </w:rPr>
            </w:pPr>
            <w:r w:rsidRPr="002F6DC1">
              <w:rPr>
                <w:b/>
                <w:bCs/>
                <w:color w:val="000000"/>
                <w:shd w:val="clear" w:color="auto" w:fill="FFFFFF"/>
              </w:rPr>
              <w:t>Epilepsy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vAlign w:val="center"/>
          </w:tcPr>
          <w:p w14:paraId="58DE94A5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6DF958E7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67" w:type="dxa"/>
            <w:tcBorders>
              <w:tl2br w:val="nil"/>
              <w:tr2bl w:val="nil"/>
            </w:tcBorders>
            <w:vAlign w:val="center"/>
          </w:tcPr>
          <w:p w14:paraId="11D48364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1984" w:type="dxa"/>
            <w:tcBorders>
              <w:tl2br w:val="nil"/>
              <w:tr2bl w:val="nil"/>
            </w:tcBorders>
            <w:vAlign w:val="center"/>
          </w:tcPr>
          <w:p w14:paraId="20C15558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700" w:type="dxa"/>
            <w:tcBorders>
              <w:tl2br w:val="nil"/>
              <w:tr2bl w:val="nil"/>
            </w:tcBorders>
            <w:vAlign w:val="center"/>
          </w:tcPr>
          <w:p w14:paraId="33F3C56B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29E97968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2F6DC1" w:rsidRPr="002F6DC1" w14:paraId="297758D5" w14:textId="77777777" w:rsidTr="00373D7E">
        <w:trPr>
          <w:jc w:val="center"/>
        </w:trPr>
        <w:tc>
          <w:tcPr>
            <w:tcW w:w="2583" w:type="dxa"/>
            <w:tcBorders>
              <w:tl2br w:val="nil"/>
              <w:tr2bl w:val="nil"/>
            </w:tcBorders>
            <w:vAlign w:val="center"/>
          </w:tcPr>
          <w:p w14:paraId="383F3477" w14:textId="77777777" w:rsidR="002F6DC1" w:rsidRPr="002F6DC1" w:rsidRDefault="002F6DC1" w:rsidP="002F6DC1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2F6DC1">
              <w:rPr>
                <w:color w:val="000000"/>
                <w:shd w:val="clear" w:color="auto" w:fill="FFFFFF"/>
              </w:rPr>
              <w:t xml:space="preserve">Sleep </w:t>
            </w:r>
            <w:proofErr w:type="spellStart"/>
            <w:r w:rsidRPr="002F6DC1">
              <w:rPr>
                <w:color w:val="000000"/>
                <w:shd w:val="clear" w:color="auto" w:fill="FFFFFF"/>
              </w:rPr>
              <w:t>apnoea</w:t>
            </w:r>
            <w:proofErr w:type="spellEnd"/>
          </w:p>
        </w:tc>
        <w:tc>
          <w:tcPr>
            <w:tcW w:w="2115" w:type="dxa"/>
            <w:tcBorders>
              <w:tl2br w:val="nil"/>
              <w:tr2bl w:val="nil"/>
            </w:tcBorders>
            <w:vAlign w:val="center"/>
          </w:tcPr>
          <w:p w14:paraId="6BCC7DA3" w14:textId="3A80AB65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1EFCD033" w14:textId="42866FED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  <w:tc>
          <w:tcPr>
            <w:tcW w:w="967" w:type="dxa"/>
            <w:tcBorders>
              <w:tl2br w:val="nil"/>
              <w:tr2bl w:val="nil"/>
            </w:tcBorders>
            <w:vAlign w:val="center"/>
          </w:tcPr>
          <w:p w14:paraId="63CC0346" w14:textId="17FF91BB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vAlign w:val="center"/>
          </w:tcPr>
          <w:p w14:paraId="24A690F6" w14:textId="3F360F8E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  <w:tc>
          <w:tcPr>
            <w:tcW w:w="700" w:type="dxa"/>
            <w:tcBorders>
              <w:tl2br w:val="nil"/>
              <w:tr2bl w:val="nil"/>
            </w:tcBorders>
            <w:vAlign w:val="center"/>
          </w:tcPr>
          <w:p w14:paraId="251402DD" w14:textId="7A48356A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0BBE956E" w14:textId="60BAD34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</w:tr>
      <w:tr w:rsidR="002F6DC1" w:rsidRPr="002F6DC1" w14:paraId="5D876438" w14:textId="77777777" w:rsidTr="00373D7E">
        <w:trPr>
          <w:jc w:val="center"/>
        </w:trPr>
        <w:tc>
          <w:tcPr>
            <w:tcW w:w="2583" w:type="dxa"/>
            <w:tcBorders>
              <w:tl2br w:val="nil"/>
              <w:tr2bl w:val="nil"/>
            </w:tcBorders>
            <w:vAlign w:val="center"/>
          </w:tcPr>
          <w:p w14:paraId="62979BE0" w14:textId="77777777" w:rsidR="002F6DC1" w:rsidRPr="002F6DC1" w:rsidRDefault="002F6DC1" w:rsidP="002F6DC1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2F6DC1">
              <w:rPr>
                <w:color w:val="000000"/>
                <w:shd w:val="clear" w:color="auto" w:fill="FFFFFF"/>
              </w:rPr>
              <w:t>Sleep duration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vAlign w:val="center"/>
          </w:tcPr>
          <w:p w14:paraId="6D43B890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1.111 (0.886-1.393)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5A0C647F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0.43</w:t>
            </w:r>
          </w:p>
        </w:tc>
        <w:tc>
          <w:tcPr>
            <w:tcW w:w="967" w:type="dxa"/>
            <w:tcBorders>
              <w:tl2br w:val="nil"/>
              <w:tr2bl w:val="nil"/>
            </w:tcBorders>
            <w:vAlign w:val="center"/>
          </w:tcPr>
          <w:p w14:paraId="28784377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NA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vAlign w:val="center"/>
          </w:tcPr>
          <w:p w14:paraId="28C0F237" w14:textId="4296A8BA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  <w:tc>
          <w:tcPr>
            <w:tcW w:w="700" w:type="dxa"/>
            <w:tcBorders>
              <w:tl2br w:val="nil"/>
              <w:tr2bl w:val="nil"/>
            </w:tcBorders>
            <w:vAlign w:val="center"/>
          </w:tcPr>
          <w:p w14:paraId="0D18F47C" w14:textId="28D3CF0C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1167FDFC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</w:p>
        </w:tc>
      </w:tr>
      <w:tr w:rsidR="002F6DC1" w:rsidRPr="002F6DC1" w14:paraId="462B3087" w14:textId="77777777" w:rsidTr="00373D7E">
        <w:trPr>
          <w:jc w:val="center"/>
        </w:trPr>
        <w:tc>
          <w:tcPr>
            <w:tcW w:w="2583" w:type="dxa"/>
            <w:tcBorders>
              <w:tl2br w:val="nil"/>
              <w:tr2bl w:val="nil"/>
            </w:tcBorders>
            <w:vAlign w:val="center"/>
          </w:tcPr>
          <w:p w14:paraId="2E1C909C" w14:textId="77777777" w:rsidR="002F6DC1" w:rsidRPr="002F6DC1" w:rsidRDefault="002F6DC1" w:rsidP="002F6DC1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2F6DC1">
              <w:rPr>
                <w:color w:val="000000"/>
                <w:shd w:val="clear" w:color="auto" w:fill="FFFFFF"/>
              </w:rPr>
              <w:t>Morning/evening person (chronotype)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vAlign w:val="center"/>
          </w:tcPr>
          <w:p w14:paraId="18E48977" w14:textId="7479A88F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127A5713" w14:textId="7A446FB4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  <w:tc>
          <w:tcPr>
            <w:tcW w:w="967" w:type="dxa"/>
            <w:tcBorders>
              <w:tl2br w:val="nil"/>
              <w:tr2bl w:val="nil"/>
            </w:tcBorders>
            <w:vAlign w:val="center"/>
          </w:tcPr>
          <w:p w14:paraId="7A6B3A42" w14:textId="2E7E530A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vAlign w:val="center"/>
          </w:tcPr>
          <w:p w14:paraId="7EA6E551" w14:textId="3F4469D8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  <w:tc>
          <w:tcPr>
            <w:tcW w:w="700" w:type="dxa"/>
            <w:tcBorders>
              <w:tl2br w:val="nil"/>
              <w:tr2bl w:val="nil"/>
            </w:tcBorders>
            <w:vAlign w:val="center"/>
          </w:tcPr>
          <w:p w14:paraId="63B851A1" w14:textId="3E9D5AB0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31207B69" w14:textId="35ACD5E6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>
              <w:rPr>
                <w:rFonts w:hint="eastAsia"/>
                <w:color w:val="000000"/>
                <w:shd w:val="clear" w:color="auto" w:fill="FFFFFF"/>
                <w:lang w:bidi="ar"/>
              </w:rPr>
              <w:t>-</w:t>
            </w:r>
          </w:p>
        </w:tc>
      </w:tr>
      <w:tr w:rsidR="002F6DC1" w:rsidRPr="002F6DC1" w14:paraId="08E2FE63" w14:textId="77777777" w:rsidTr="00373D7E">
        <w:trPr>
          <w:jc w:val="center"/>
        </w:trPr>
        <w:tc>
          <w:tcPr>
            <w:tcW w:w="2583" w:type="dxa"/>
            <w:tcBorders>
              <w:tl2br w:val="nil"/>
              <w:tr2bl w:val="nil"/>
            </w:tcBorders>
            <w:vAlign w:val="center"/>
          </w:tcPr>
          <w:p w14:paraId="01F18C87" w14:textId="77777777" w:rsidR="002F6DC1" w:rsidRPr="002F6DC1" w:rsidRDefault="002F6DC1" w:rsidP="002F6DC1">
            <w:pPr>
              <w:widowControl/>
              <w:ind w:firstLineChars="100" w:firstLine="20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2F6DC1">
              <w:rPr>
                <w:color w:val="000000"/>
                <w:shd w:val="clear" w:color="auto" w:fill="FFFFFF"/>
              </w:rPr>
              <w:t>Sleeplessness/insomnia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vAlign w:val="center"/>
          </w:tcPr>
          <w:p w14:paraId="2AA8D695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1.381 (1.142-1.671)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2A3CED2C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0.016</w:t>
            </w:r>
          </w:p>
        </w:tc>
        <w:tc>
          <w:tcPr>
            <w:tcW w:w="967" w:type="dxa"/>
            <w:tcBorders>
              <w:tl2br w:val="nil"/>
              <w:tr2bl w:val="nil"/>
            </w:tcBorders>
            <w:vAlign w:val="center"/>
          </w:tcPr>
          <w:p w14:paraId="7E636FB2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NA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vAlign w:val="center"/>
          </w:tcPr>
          <w:p w14:paraId="47C10124" w14:textId="77777777" w:rsidR="002F6DC1" w:rsidRPr="002F6DC1" w:rsidRDefault="002F6DC1" w:rsidP="002F6DC1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1.381 (1.142-1.670)</w:t>
            </w:r>
          </w:p>
        </w:tc>
        <w:tc>
          <w:tcPr>
            <w:tcW w:w="700" w:type="dxa"/>
            <w:tcBorders>
              <w:tl2br w:val="nil"/>
              <w:tr2bl w:val="nil"/>
            </w:tcBorders>
            <w:vAlign w:val="center"/>
          </w:tcPr>
          <w:p w14:paraId="5255971F" w14:textId="77777777" w:rsidR="002F6DC1" w:rsidRPr="002F6DC1" w:rsidRDefault="002F6DC1" w:rsidP="002F6DC1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0.001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38936052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NA</w:t>
            </w:r>
          </w:p>
        </w:tc>
      </w:tr>
      <w:tr w:rsidR="002F6DC1" w:rsidRPr="002F6DC1" w14:paraId="5D4179D6" w14:textId="77777777" w:rsidTr="00373D7E">
        <w:trPr>
          <w:jc w:val="center"/>
        </w:trPr>
        <w:tc>
          <w:tcPr>
            <w:tcW w:w="2583" w:type="dxa"/>
            <w:tcBorders>
              <w:tl2br w:val="nil"/>
              <w:tr2bl w:val="nil"/>
            </w:tcBorders>
            <w:vAlign w:val="center"/>
          </w:tcPr>
          <w:p w14:paraId="0745D237" w14:textId="77777777" w:rsidR="002F6DC1" w:rsidRPr="002F6DC1" w:rsidRDefault="002F6DC1" w:rsidP="002F6DC1">
            <w:pPr>
              <w:widowControl/>
              <w:ind w:leftChars="100" w:left="210"/>
              <w:jc w:val="left"/>
              <w:textAlignment w:val="center"/>
              <w:rPr>
                <w:color w:val="000000"/>
                <w:shd w:val="clear" w:color="auto" w:fill="FFFFFF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Daytime dozing/sleeping (narcolepsy)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vAlign w:val="center"/>
          </w:tcPr>
          <w:p w14:paraId="1C9E4EF1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0.899 (0.529-1.527)</w:t>
            </w:r>
          </w:p>
        </w:tc>
        <w:tc>
          <w:tcPr>
            <w:tcW w:w="750" w:type="dxa"/>
            <w:tcBorders>
              <w:tl2br w:val="nil"/>
              <w:tr2bl w:val="nil"/>
            </w:tcBorders>
            <w:vAlign w:val="center"/>
          </w:tcPr>
          <w:p w14:paraId="0047278E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0.714</w:t>
            </w:r>
          </w:p>
        </w:tc>
        <w:tc>
          <w:tcPr>
            <w:tcW w:w="967" w:type="dxa"/>
            <w:tcBorders>
              <w:tl2br w:val="nil"/>
              <w:tr2bl w:val="nil"/>
            </w:tcBorders>
            <w:vAlign w:val="center"/>
          </w:tcPr>
          <w:p w14:paraId="44C5284F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NA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vAlign w:val="center"/>
          </w:tcPr>
          <w:p w14:paraId="5AA8419B" w14:textId="77777777" w:rsidR="002F6DC1" w:rsidRPr="002F6DC1" w:rsidRDefault="002F6DC1" w:rsidP="002F6DC1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0.899 (0.529-1.527)</w:t>
            </w:r>
          </w:p>
        </w:tc>
        <w:tc>
          <w:tcPr>
            <w:tcW w:w="700" w:type="dxa"/>
            <w:tcBorders>
              <w:tl2br w:val="nil"/>
              <w:tr2bl w:val="nil"/>
            </w:tcBorders>
            <w:vAlign w:val="center"/>
          </w:tcPr>
          <w:p w14:paraId="03E9B68C" w14:textId="77777777" w:rsidR="002F6DC1" w:rsidRPr="002F6DC1" w:rsidRDefault="002F6DC1" w:rsidP="002F6DC1">
            <w:pPr>
              <w:widowControl/>
              <w:jc w:val="center"/>
              <w:textAlignment w:val="bottom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0.693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380CC72A" w14:textId="77777777" w:rsidR="002F6DC1" w:rsidRPr="002F6DC1" w:rsidRDefault="002F6DC1" w:rsidP="002F6DC1">
            <w:pPr>
              <w:widowControl/>
              <w:jc w:val="center"/>
              <w:textAlignment w:val="center"/>
              <w:rPr>
                <w:color w:val="000000"/>
                <w:shd w:val="clear" w:color="auto" w:fill="FFFFFF"/>
                <w:lang w:bidi="ar"/>
              </w:rPr>
            </w:pPr>
            <w:r w:rsidRPr="002F6DC1">
              <w:rPr>
                <w:color w:val="000000"/>
                <w:shd w:val="clear" w:color="auto" w:fill="FFFFFF"/>
                <w:lang w:bidi="ar"/>
              </w:rPr>
              <w:t>NA</w:t>
            </w:r>
          </w:p>
        </w:tc>
      </w:tr>
    </w:tbl>
    <w:p w14:paraId="516E39AD" w14:textId="4967658E" w:rsidR="00EE598D" w:rsidRDefault="002F6DC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 w:hint="eastAsia"/>
          <w:sz w:val="20"/>
          <w:szCs w:val="20"/>
        </w:rPr>
        <w:t xml:space="preserve">ote: </w:t>
      </w:r>
      <w:r w:rsidRPr="002F6DC1">
        <w:rPr>
          <w:rFonts w:ascii="Times New Roman" w:hAnsi="Times New Roman" w:cs="Times New Roman" w:hint="eastAsia"/>
          <w:sz w:val="20"/>
          <w:szCs w:val="20"/>
        </w:rPr>
        <w:t>MR, Mendelian randomization; IVW, inverse-variance weighted; OR, odds ratio; CI, confidence interval.</w:t>
      </w:r>
    </w:p>
    <w:p w14:paraId="4524F7CB" w14:textId="3643115F" w:rsidR="00AA7E7B" w:rsidRDefault="00AA7E7B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5FE2F32" w14:textId="77777777" w:rsidR="00AA7E7B" w:rsidRDefault="00AA7E7B">
      <w:pPr>
        <w:rPr>
          <w:rFonts w:ascii="Times New Roman" w:hAnsi="Times New Roman" w:cs="Times New Roman"/>
          <w:sz w:val="20"/>
          <w:szCs w:val="20"/>
        </w:rPr>
      </w:pPr>
    </w:p>
    <w:p w14:paraId="24599BF4" w14:textId="72ABEBFB" w:rsidR="00AA7E7B" w:rsidRPr="0034568C" w:rsidRDefault="0034568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888E72E" wp14:editId="40BDBE8C">
            <wp:extent cx="4572000" cy="7315200"/>
            <wp:effectExtent l="0" t="0" r="0" b="0"/>
            <wp:docPr id="1142879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79059" name="图片 11428790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32EB" w14:textId="1DAB124F" w:rsidR="00AA7E7B" w:rsidRDefault="0034568C" w:rsidP="0034568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4568C">
        <w:rPr>
          <w:rFonts w:ascii="Times New Roman" w:hAnsi="Times New Roman" w:cs="Times New Roman" w:hint="eastAsia"/>
          <w:b/>
          <w:bCs/>
          <w:sz w:val="20"/>
          <w:szCs w:val="20"/>
        </w:rPr>
        <w:t>Supplement Figure 1</w:t>
      </w:r>
      <w:r w:rsidRPr="0034568C">
        <w:rPr>
          <w:rFonts w:ascii="Times New Roman" w:hAnsi="Times New Roman" w:cs="Times New Roman" w:hint="eastAsia"/>
          <w:b/>
          <w:bCs/>
          <w:sz w:val="20"/>
          <w:szCs w:val="20"/>
        </w:rPr>
        <w:t>A</w:t>
      </w:r>
    </w:p>
    <w:p w14:paraId="1F76389B" w14:textId="77777777" w:rsidR="0034568C" w:rsidRDefault="0034568C" w:rsidP="0034568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0CC3378" w14:textId="032716D6" w:rsidR="0034568C" w:rsidRDefault="0034568C" w:rsidP="0034568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noProof/>
          <w:sz w:val="20"/>
          <w:szCs w:val="20"/>
        </w:rPr>
        <w:lastRenderedPageBreak/>
        <w:drawing>
          <wp:inline distT="0" distB="0" distL="0" distR="0" wp14:anchorId="0DA3B163" wp14:editId="37030012">
            <wp:extent cx="2199793" cy="7920000"/>
            <wp:effectExtent l="0" t="0" r="0" b="5080"/>
            <wp:docPr id="7312455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45597" name="图片 7312455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9793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CA5D" w14:textId="5A349A6F" w:rsidR="0034568C" w:rsidRDefault="0034568C" w:rsidP="0034568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4568C">
        <w:rPr>
          <w:rFonts w:ascii="Times New Roman" w:hAnsi="Times New Roman" w:cs="Times New Roman" w:hint="eastAsia"/>
          <w:b/>
          <w:bCs/>
          <w:sz w:val="20"/>
          <w:szCs w:val="20"/>
        </w:rPr>
        <w:t>Supplement Figure 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B</w:t>
      </w:r>
    </w:p>
    <w:p w14:paraId="6891207E" w14:textId="77777777" w:rsidR="0034568C" w:rsidRDefault="0034568C" w:rsidP="0034568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A896180" w14:textId="076FB767" w:rsidR="0034568C" w:rsidRPr="0034568C" w:rsidRDefault="0034568C" w:rsidP="0034568C">
      <w:pPr>
        <w:jc w:val="center"/>
        <w:rPr>
          <w:rFonts w:ascii="Times New Roman" w:hAnsi="Times New Roman" w:cs="Times New Roman" w:hint="eastAsia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noProof/>
          <w:sz w:val="20"/>
          <w:szCs w:val="20"/>
        </w:rPr>
        <w:lastRenderedPageBreak/>
        <w:drawing>
          <wp:inline distT="0" distB="0" distL="0" distR="0" wp14:anchorId="63DBA695" wp14:editId="1F9891FE">
            <wp:extent cx="4572000" cy="7315200"/>
            <wp:effectExtent l="0" t="0" r="0" b="0"/>
            <wp:docPr id="19329069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06916" name="图片 19329069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D27C" w14:textId="15789FC9" w:rsidR="00AA7E7B" w:rsidRDefault="0034568C" w:rsidP="0034568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A7E7B">
        <w:rPr>
          <w:rFonts w:ascii="Times New Roman" w:hAnsi="Times New Roman" w:cs="Times New Roman" w:hint="eastAsia"/>
          <w:b/>
          <w:bCs/>
          <w:sz w:val="20"/>
          <w:szCs w:val="20"/>
        </w:rPr>
        <w:t>Supplement Figure 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C</w:t>
      </w:r>
    </w:p>
    <w:p w14:paraId="6208773E" w14:textId="77777777" w:rsidR="0034568C" w:rsidRDefault="0034568C" w:rsidP="0034568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F9086D7" w14:textId="42BC5EB9" w:rsidR="0034568C" w:rsidRDefault="0034568C" w:rsidP="0034568C">
      <w:pPr>
        <w:jc w:val="center"/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</w:rPr>
        <w:lastRenderedPageBreak/>
        <w:drawing>
          <wp:inline distT="0" distB="0" distL="0" distR="0" wp14:anchorId="4F8AA603" wp14:editId="3728EEC8">
            <wp:extent cx="1899821" cy="6840000"/>
            <wp:effectExtent l="0" t="0" r="5715" b="0"/>
            <wp:docPr id="17934344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34457" name="图片 17934344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9821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3987C" w14:textId="7432153B" w:rsidR="00AA7E7B" w:rsidRDefault="0034568C" w:rsidP="0034568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A7E7B">
        <w:rPr>
          <w:rFonts w:ascii="Times New Roman" w:hAnsi="Times New Roman" w:cs="Times New Roman" w:hint="eastAsia"/>
          <w:b/>
          <w:bCs/>
          <w:sz w:val="20"/>
          <w:szCs w:val="20"/>
        </w:rPr>
        <w:t>Supplement Figure 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D</w:t>
      </w:r>
    </w:p>
    <w:p w14:paraId="0EFA4097" w14:textId="77777777" w:rsidR="0034568C" w:rsidRDefault="0034568C" w:rsidP="0034568C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FB13260" w14:textId="2BB8BDED" w:rsidR="00AA7E7B" w:rsidRDefault="00AA7E7B">
      <w:pPr>
        <w:rPr>
          <w:rFonts w:ascii="Times New Roman" w:hAnsi="Times New Roman" w:cs="Times New Roman" w:hint="eastAsia"/>
          <w:sz w:val="20"/>
          <w:szCs w:val="20"/>
        </w:rPr>
      </w:pPr>
      <w:bookmarkStart w:id="4" w:name="_Hlk181360149"/>
      <w:r w:rsidRPr="00AA7E7B">
        <w:rPr>
          <w:rFonts w:ascii="Times New Roman" w:hAnsi="Times New Roman" w:cs="Times New Roman" w:hint="eastAsia"/>
          <w:b/>
          <w:bCs/>
          <w:sz w:val="20"/>
          <w:szCs w:val="20"/>
        </w:rPr>
        <w:t>Supplement Figure 1</w:t>
      </w:r>
      <w:bookmarkEnd w:id="4"/>
      <w:r w:rsidRPr="00AA7E7B">
        <w:rPr>
          <w:rFonts w:ascii="Times New Roman" w:hAnsi="Times New Roman" w:cs="Times New Roman" w:hint="eastAsia"/>
          <w:sz w:val="20"/>
          <w:szCs w:val="20"/>
        </w:rPr>
        <w:t>. The</w:t>
      </w:r>
      <w:r w:rsidRPr="00AA7E7B">
        <w:rPr>
          <w:rFonts w:hint="eastAsia"/>
        </w:rPr>
        <w:t xml:space="preserve"> </w:t>
      </w:r>
      <w:r w:rsidRPr="00AA7E7B">
        <w:rPr>
          <w:rFonts w:ascii="Times New Roman" w:hAnsi="Times New Roman" w:cs="Times New Roman" w:hint="eastAsia"/>
          <w:sz w:val="20"/>
          <w:szCs w:val="20"/>
        </w:rPr>
        <w:t>leave-one-out analysis the causal relationship between sleep traits and epilepsy risk in Europeans. (A) getting up in morning and epilepsy risk in Europeans; (B) morning/evening person (chronotype) and epilepsy risk in Europeans; (C) getting up in morning and generalized epilepsy risk in Europeans; (D) morning/evening person (chronotype) and generalized epilepsy risk in Europeans.</w:t>
      </w:r>
    </w:p>
    <w:p w14:paraId="660FB1F9" w14:textId="032B99FE" w:rsidR="00AA7E7B" w:rsidRDefault="00AA7E7B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ABF5467" w14:textId="77777777" w:rsidR="00AA7E7B" w:rsidRDefault="00AA7E7B">
      <w:pPr>
        <w:rPr>
          <w:rFonts w:ascii="Times New Roman" w:hAnsi="Times New Roman" w:cs="Times New Roman"/>
          <w:sz w:val="20"/>
          <w:szCs w:val="20"/>
        </w:rPr>
      </w:pPr>
    </w:p>
    <w:p w14:paraId="0C8D7052" w14:textId="1CFB991E" w:rsidR="00AA7E7B" w:rsidRDefault="0034568C" w:rsidP="0034568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618D81A" wp14:editId="41816B3B">
            <wp:extent cx="4572000" cy="2743200"/>
            <wp:effectExtent l="0" t="0" r="0" b="0"/>
            <wp:docPr id="13767768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76875" name="图片 13767768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50EF" w14:textId="77777777" w:rsidR="0034568C" w:rsidRDefault="0034568C" w:rsidP="0034568C">
      <w:pPr>
        <w:jc w:val="center"/>
        <w:rPr>
          <w:rFonts w:ascii="Times New Roman" w:hAnsi="Times New Roman" w:cs="Times New Roman" w:hint="eastAsia"/>
          <w:sz w:val="20"/>
          <w:szCs w:val="20"/>
        </w:rPr>
      </w:pPr>
    </w:p>
    <w:p w14:paraId="02D9F453" w14:textId="6B1722DE" w:rsidR="00AA7E7B" w:rsidRPr="00AA7E7B" w:rsidRDefault="00AA7E7B">
      <w:pPr>
        <w:rPr>
          <w:rFonts w:ascii="Times New Roman" w:hAnsi="Times New Roman" w:cs="Times New Roman"/>
          <w:sz w:val="20"/>
          <w:szCs w:val="20"/>
        </w:rPr>
      </w:pPr>
      <w:r w:rsidRPr="00AA7E7B">
        <w:rPr>
          <w:rFonts w:ascii="Times New Roman" w:hAnsi="Times New Roman" w:cs="Times New Roman" w:hint="eastAsia"/>
          <w:b/>
          <w:bCs/>
          <w:sz w:val="20"/>
          <w:szCs w:val="20"/>
        </w:rPr>
        <w:t>Supplement Figure 2</w:t>
      </w:r>
      <w:r w:rsidRPr="00AA7E7B">
        <w:rPr>
          <w:rFonts w:ascii="Times New Roman" w:hAnsi="Times New Roman" w:cs="Times New Roman" w:hint="eastAsia"/>
          <w:sz w:val="20"/>
          <w:szCs w:val="20"/>
        </w:rPr>
        <w:t>. The leave-one-out analysis the causal relationship between s</w:t>
      </w:r>
      <w:r w:rsidRPr="00AA7E7B">
        <w:rPr>
          <w:rFonts w:hint="eastAsia"/>
        </w:rPr>
        <w:t xml:space="preserve"> </w:t>
      </w:r>
      <w:r w:rsidRPr="00AA7E7B">
        <w:rPr>
          <w:rFonts w:ascii="Times New Roman" w:hAnsi="Times New Roman" w:cs="Times New Roman" w:hint="eastAsia"/>
          <w:sz w:val="20"/>
          <w:szCs w:val="20"/>
        </w:rPr>
        <w:t>sleeplessness/insomnia and epilepsy risk in East Asians.</w:t>
      </w:r>
    </w:p>
    <w:sectPr w:rsidR="00AA7E7B" w:rsidRPr="00AA7E7B" w:rsidSect="008971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5CCC18" w14:textId="77777777" w:rsidR="00F20F89" w:rsidRDefault="00F20F89" w:rsidP="00114BB0">
      <w:pPr>
        <w:rPr>
          <w:rFonts w:hint="eastAsia"/>
        </w:rPr>
      </w:pPr>
      <w:r>
        <w:separator/>
      </w:r>
    </w:p>
  </w:endnote>
  <w:endnote w:type="continuationSeparator" w:id="0">
    <w:p w14:paraId="7A488A09" w14:textId="77777777" w:rsidR="00F20F89" w:rsidRDefault="00F20F89" w:rsidP="00114BB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4571C" w14:textId="77777777" w:rsidR="00F20F89" w:rsidRDefault="00F20F89" w:rsidP="00114BB0">
      <w:pPr>
        <w:rPr>
          <w:rFonts w:hint="eastAsia"/>
        </w:rPr>
      </w:pPr>
      <w:r>
        <w:separator/>
      </w:r>
    </w:p>
  </w:footnote>
  <w:footnote w:type="continuationSeparator" w:id="0">
    <w:p w14:paraId="3DB160B4" w14:textId="77777777" w:rsidR="00F20F89" w:rsidRDefault="00F20F89" w:rsidP="00114BB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FCA"/>
    <w:rsid w:val="00114BB0"/>
    <w:rsid w:val="001D3AB6"/>
    <w:rsid w:val="00257625"/>
    <w:rsid w:val="002F6DC1"/>
    <w:rsid w:val="0034568C"/>
    <w:rsid w:val="004B448A"/>
    <w:rsid w:val="00524FCA"/>
    <w:rsid w:val="00656D76"/>
    <w:rsid w:val="0083392A"/>
    <w:rsid w:val="008971DE"/>
    <w:rsid w:val="00AA7E7B"/>
    <w:rsid w:val="00BC29C1"/>
    <w:rsid w:val="00C94CA8"/>
    <w:rsid w:val="00CB6756"/>
    <w:rsid w:val="00DC6C46"/>
    <w:rsid w:val="00E07EEE"/>
    <w:rsid w:val="00E20FB1"/>
    <w:rsid w:val="00EE598D"/>
    <w:rsid w:val="00F2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79EDA9"/>
  <w14:discardImageEditingData/>
  <w15:chartTrackingRefBased/>
  <w15:docId w15:val="{1DBD50D5-BA63-4201-8345-328CF07AF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BB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14B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14B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14BB0"/>
    <w:rPr>
      <w:sz w:val="18"/>
      <w:szCs w:val="18"/>
    </w:rPr>
  </w:style>
  <w:style w:type="table" w:styleId="a7">
    <w:name w:val="Table Grid"/>
    <w:basedOn w:val="a1"/>
    <w:qFormat/>
    <w:rsid w:val="00114BB0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12</Pages>
  <Words>1185</Words>
  <Characters>6759</Characters>
  <Application>Microsoft Office Word</Application>
  <DocSecurity>0</DocSecurity>
  <Lines>56</Lines>
  <Paragraphs>15</Paragraphs>
  <ScaleCrop>false</ScaleCrop>
  <Company/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Administrator0</dc:creator>
  <cp:keywords/>
  <dc:description/>
  <cp:lastModifiedBy>Administrator0</cp:lastModifiedBy>
  <cp:revision>8</cp:revision>
  <dcterms:created xsi:type="dcterms:W3CDTF">2024-10-31T09:44:00Z</dcterms:created>
  <dcterms:modified xsi:type="dcterms:W3CDTF">2024-11-01T05:30:00Z</dcterms:modified>
</cp:coreProperties>
</file>