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EB6" w:rsidRPr="00BD307D" w:rsidRDefault="005B4EB6" w:rsidP="005B4EB6">
      <w:pPr>
        <w:spacing w:after="0" w:line="360" w:lineRule="auto"/>
        <w:jc w:val="center"/>
        <w:rPr>
          <w:lang w:val="en-US"/>
        </w:rPr>
      </w:pPr>
      <w:r>
        <w:rPr>
          <w:b/>
          <w:lang w:val="en-US"/>
        </w:rPr>
        <w:t>H</w:t>
      </w:r>
      <w:r w:rsidRPr="00BD307D">
        <w:rPr>
          <w:b/>
          <w:lang w:val="en-US"/>
        </w:rPr>
        <w:t>ydrothermal deposition</w:t>
      </w:r>
      <w:r>
        <w:rPr>
          <w:b/>
          <w:lang w:val="en-US"/>
        </w:rPr>
        <w:t xml:space="preserve"> as a novel method for the preparation of</w:t>
      </w:r>
      <w:r w:rsidRPr="00BD307D">
        <w:rPr>
          <w:b/>
          <w:lang w:val="en-US"/>
        </w:rPr>
        <w:t xml:space="preserve"> Co-Mn mixed oxide catalysts</w:t>
      </w:r>
      <w:r>
        <w:rPr>
          <w:b/>
          <w:lang w:val="en-US"/>
        </w:rPr>
        <w:t xml:space="preserve"> supported</w:t>
      </w:r>
      <w:r w:rsidRPr="00BD307D">
        <w:rPr>
          <w:b/>
          <w:lang w:val="en-US"/>
        </w:rPr>
        <w:t xml:space="preserve"> on stainless steel </w:t>
      </w:r>
      <w:r>
        <w:rPr>
          <w:b/>
          <w:lang w:val="en-US"/>
        </w:rPr>
        <w:t>meshes: application to</w:t>
      </w:r>
      <w:r w:rsidRPr="00BD307D">
        <w:rPr>
          <w:b/>
          <w:lang w:val="en-US"/>
        </w:rPr>
        <w:t xml:space="preserve"> VOC oxidation</w:t>
      </w:r>
    </w:p>
    <w:p w:rsidR="005B4EB6" w:rsidRPr="00BD307D" w:rsidRDefault="005B4EB6" w:rsidP="005B4EB6">
      <w:pPr>
        <w:spacing w:after="0" w:line="360" w:lineRule="auto"/>
        <w:jc w:val="center"/>
        <w:rPr>
          <w:lang w:val="en-US"/>
        </w:rPr>
      </w:pPr>
    </w:p>
    <w:p w:rsidR="005B4EB6" w:rsidRPr="00BD307D" w:rsidRDefault="005B4EB6" w:rsidP="005B4EB6">
      <w:pPr>
        <w:spacing w:after="0" w:line="360" w:lineRule="auto"/>
        <w:jc w:val="center"/>
        <w:rPr>
          <w:lang w:val="en-US"/>
        </w:rPr>
      </w:pPr>
      <w:r w:rsidRPr="00BD307D">
        <w:rPr>
          <w:lang w:val="en-US"/>
        </w:rPr>
        <w:t xml:space="preserve">Pavel </w:t>
      </w:r>
      <w:proofErr w:type="spellStart"/>
      <w:proofErr w:type="gramStart"/>
      <w:r w:rsidRPr="00BD307D">
        <w:rPr>
          <w:lang w:val="en-US"/>
        </w:rPr>
        <w:t>Topka</w:t>
      </w:r>
      <w:r w:rsidRPr="00BD307D">
        <w:rPr>
          <w:vertAlign w:val="superscript"/>
          <w:lang w:val="en-US"/>
        </w:rPr>
        <w:t>a</w:t>
      </w:r>
      <w:proofErr w:type="spellEnd"/>
      <w:r>
        <w:rPr>
          <w:vertAlign w:val="superscript"/>
          <w:lang w:val="en-US"/>
        </w:rPr>
        <w:t>,*</w:t>
      </w:r>
      <w:proofErr w:type="gramEnd"/>
      <w:r w:rsidRPr="00BD307D">
        <w:rPr>
          <w:lang w:val="en-US"/>
        </w:rPr>
        <w:t xml:space="preserve">, </w:t>
      </w:r>
      <w:proofErr w:type="spellStart"/>
      <w:r w:rsidRPr="00BD307D">
        <w:rPr>
          <w:lang w:val="en-US"/>
        </w:rPr>
        <w:t>Květuše</w:t>
      </w:r>
      <w:proofErr w:type="spellEnd"/>
      <w:r w:rsidRPr="00BD307D">
        <w:rPr>
          <w:lang w:val="en-US"/>
        </w:rPr>
        <w:t xml:space="preserve"> </w:t>
      </w:r>
      <w:proofErr w:type="spellStart"/>
      <w:r w:rsidRPr="00BD307D">
        <w:rPr>
          <w:lang w:val="en-US"/>
        </w:rPr>
        <w:t>Jirátová</w:t>
      </w:r>
      <w:proofErr w:type="spellEnd"/>
      <w:r w:rsidRPr="00BD307D">
        <w:rPr>
          <w:vertAlign w:val="superscript"/>
          <w:lang w:val="en-US"/>
        </w:rPr>
        <w:t xml:space="preserve"> a</w:t>
      </w:r>
      <w:r w:rsidRPr="00BD307D">
        <w:rPr>
          <w:lang w:val="en-US"/>
        </w:rPr>
        <w:t xml:space="preserve">, Michaela </w:t>
      </w:r>
      <w:proofErr w:type="spellStart"/>
      <w:r w:rsidRPr="00BD307D">
        <w:rPr>
          <w:lang w:val="en-US"/>
        </w:rPr>
        <w:t>Dvořáková</w:t>
      </w:r>
      <w:r w:rsidRPr="00BD307D">
        <w:rPr>
          <w:vertAlign w:val="superscript"/>
          <w:lang w:val="en-US"/>
        </w:rPr>
        <w:t>b</w:t>
      </w:r>
      <w:proofErr w:type="spellEnd"/>
      <w:r w:rsidRPr="00BD307D">
        <w:rPr>
          <w:lang w:val="en-US"/>
        </w:rPr>
        <w:t xml:space="preserve">, Jana </w:t>
      </w:r>
      <w:proofErr w:type="spellStart"/>
      <w:r w:rsidRPr="00BD307D">
        <w:rPr>
          <w:lang w:val="en-US"/>
        </w:rPr>
        <w:t>Balabánová</w:t>
      </w:r>
      <w:r w:rsidRPr="00BD307D">
        <w:rPr>
          <w:vertAlign w:val="superscript"/>
          <w:lang w:val="en-US"/>
        </w:rPr>
        <w:t>a</w:t>
      </w:r>
      <w:proofErr w:type="spellEnd"/>
      <w:r w:rsidRPr="00BD307D">
        <w:rPr>
          <w:lang w:val="en-US"/>
        </w:rPr>
        <w:t xml:space="preserve">, Martin </w:t>
      </w:r>
      <w:proofErr w:type="spellStart"/>
      <w:r w:rsidRPr="00BD307D">
        <w:rPr>
          <w:lang w:val="en-US"/>
        </w:rPr>
        <w:t>Koštejn</w:t>
      </w:r>
      <w:r w:rsidRPr="00BD307D">
        <w:rPr>
          <w:vertAlign w:val="superscript"/>
          <w:lang w:val="en-US"/>
        </w:rPr>
        <w:t>a</w:t>
      </w:r>
      <w:proofErr w:type="spellEnd"/>
      <w:r w:rsidRPr="00BD307D">
        <w:rPr>
          <w:lang w:val="en-US"/>
        </w:rPr>
        <w:t xml:space="preserve">, </w:t>
      </w:r>
      <w:proofErr w:type="spellStart"/>
      <w:r w:rsidRPr="00BD307D">
        <w:rPr>
          <w:lang w:val="en-US"/>
        </w:rPr>
        <w:t>František</w:t>
      </w:r>
      <w:proofErr w:type="spellEnd"/>
      <w:r w:rsidRPr="00BD307D">
        <w:rPr>
          <w:lang w:val="en-US"/>
        </w:rPr>
        <w:t xml:space="preserve"> </w:t>
      </w:r>
      <w:proofErr w:type="spellStart"/>
      <w:r w:rsidRPr="00BD307D">
        <w:rPr>
          <w:lang w:val="en-US"/>
        </w:rPr>
        <w:t>Kovanda</w:t>
      </w:r>
      <w:r w:rsidRPr="00BD307D">
        <w:rPr>
          <w:vertAlign w:val="superscript"/>
          <w:lang w:val="en-US"/>
        </w:rPr>
        <w:t>b</w:t>
      </w:r>
      <w:proofErr w:type="spellEnd"/>
    </w:p>
    <w:p w:rsidR="005B4EB6" w:rsidRPr="00BD307D" w:rsidRDefault="005B4EB6" w:rsidP="005B4EB6">
      <w:pPr>
        <w:spacing w:after="0" w:line="360" w:lineRule="auto"/>
        <w:jc w:val="both"/>
        <w:rPr>
          <w:i/>
          <w:lang w:val="en-US"/>
        </w:rPr>
      </w:pPr>
    </w:p>
    <w:p w:rsidR="005B4EB6" w:rsidRPr="00BD307D" w:rsidRDefault="005B4EB6" w:rsidP="005B4EB6">
      <w:pPr>
        <w:spacing w:after="0" w:line="360" w:lineRule="auto"/>
        <w:jc w:val="both"/>
        <w:rPr>
          <w:lang w:val="en-US"/>
        </w:rPr>
      </w:pPr>
      <w:proofErr w:type="spellStart"/>
      <w:r w:rsidRPr="00BD307D">
        <w:rPr>
          <w:i/>
          <w:vertAlign w:val="superscript"/>
          <w:lang w:val="en-US"/>
        </w:rPr>
        <w:t>a</w:t>
      </w:r>
      <w:r>
        <w:rPr>
          <w:i/>
          <w:lang w:val="en-US"/>
        </w:rPr>
        <w:t>I</w:t>
      </w:r>
      <w:r w:rsidRPr="00BD307D">
        <w:rPr>
          <w:i/>
          <w:lang w:val="en-US"/>
        </w:rPr>
        <w:t>nstitute</w:t>
      </w:r>
      <w:proofErr w:type="spellEnd"/>
      <w:r w:rsidRPr="00BD307D">
        <w:rPr>
          <w:i/>
          <w:lang w:val="en-US"/>
        </w:rPr>
        <w:t xml:space="preserve"> of Chemical Process Fundamentals</w:t>
      </w:r>
      <w:r>
        <w:rPr>
          <w:i/>
          <w:lang w:val="en-US"/>
        </w:rPr>
        <w:t xml:space="preserve"> of the C</w:t>
      </w:r>
      <w:r w:rsidRPr="002169B5">
        <w:rPr>
          <w:i/>
          <w:lang w:val="en-US"/>
        </w:rPr>
        <w:t>zech Academy of Sciences</w:t>
      </w:r>
      <w:r>
        <w:rPr>
          <w:i/>
          <w:lang w:val="en-US"/>
        </w:rPr>
        <w:t>,</w:t>
      </w:r>
      <w:r w:rsidRPr="00BD307D">
        <w:rPr>
          <w:i/>
          <w:lang w:val="en-US"/>
        </w:rPr>
        <w:t xml:space="preserve"> </w:t>
      </w:r>
      <w:proofErr w:type="spellStart"/>
      <w:r w:rsidRPr="00BD307D">
        <w:rPr>
          <w:i/>
          <w:lang w:val="en-US"/>
        </w:rPr>
        <w:t>Rozvojová</w:t>
      </w:r>
      <w:proofErr w:type="spellEnd"/>
      <w:r w:rsidRPr="00BD307D">
        <w:rPr>
          <w:i/>
          <w:lang w:val="en-US"/>
        </w:rPr>
        <w:t xml:space="preserve"> 135,</w:t>
      </w:r>
      <w:r>
        <w:rPr>
          <w:i/>
          <w:lang w:val="en-US"/>
        </w:rPr>
        <w:t xml:space="preserve"> </w:t>
      </w:r>
      <w:r w:rsidRPr="00BD307D">
        <w:rPr>
          <w:i/>
          <w:lang w:val="en-US"/>
        </w:rPr>
        <w:t>165 02 Prague, Czech Republic</w:t>
      </w:r>
    </w:p>
    <w:p w:rsidR="005B4EB6" w:rsidRPr="00BD307D" w:rsidRDefault="005B4EB6" w:rsidP="005B4EB6">
      <w:pPr>
        <w:spacing w:after="0" w:line="360" w:lineRule="auto"/>
        <w:jc w:val="both"/>
        <w:rPr>
          <w:i/>
          <w:lang w:val="en-US"/>
        </w:rPr>
      </w:pPr>
      <w:proofErr w:type="spellStart"/>
      <w:r w:rsidRPr="00BD307D">
        <w:rPr>
          <w:i/>
          <w:vertAlign w:val="superscript"/>
          <w:lang w:val="en-US"/>
        </w:rPr>
        <w:t>b</w:t>
      </w:r>
      <w:r w:rsidRPr="00BD307D">
        <w:rPr>
          <w:i/>
          <w:lang w:val="en-US"/>
        </w:rPr>
        <w:t>Department</w:t>
      </w:r>
      <w:proofErr w:type="spellEnd"/>
      <w:r w:rsidRPr="00BD307D">
        <w:rPr>
          <w:i/>
          <w:lang w:val="en-US"/>
        </w:rPr>
        <w:t xml:space="preserve"> of </w:t>
      </w:r>
      <w:proofErr w:type="gramStart"/>
      <w:r w:rsidRPr="00BD307D">
        <w:rPr>
          <w:i/>
          <w:lang w:val="en-US"/>
        </w:rPr>
        <w:t>Solid State</w:t>
      </w:r>
      <w:proofErr w:type="gramEnd"/>
      <w:r w:rsidRPr="00BD307D">
        <w:rPr>
          <w:i/>
          <w:lang w:val="en-US"/>
        </w:rPr>
        <w:t xml:space="preserve"> Chemistry, University of Chemistry and Technology, Prague, </w:t>
      </w:r>
      <w:proofErr w:type="spellStart"/>
      <w:r w:rsidRPr="00BD307D">
        <w:rPr>
          <w:i/>
          <w:lang w:val="en-US"/>
        </w:rPr>
        <w:t>Technická</w:t>
      </w:r>
      <w:proofErr w:type="spellEnd"/>
      <w:r w:rsidRPr="00BD307D">
        <w:rPr>
          <w:i/>
          <w:lang w:val="en-US"/>
        </w:rPr>
        <w:t xml:space="preserve"> 5, 166 28 Prague, Czech Republic</w:t>
      </w:r>
    </w:p>
    <w:p w:rsidR="005F4B42" w:rsidRPr="005B4EB6" w:rsidRDefault="005F4B42">
      <w:pPr>
        <w:rPr>
          <w:lang w:val="en-US"/>
        </w:rPr>
      </w:pPr>
    </w:p>
    <w:p w:rsidR="00FB2E82" w:rsidRDefault="00FB2E82"/>
    <w:p w:rsidR="00F45CE8" w:rsidRDefault="00F45CE8" w:rsidP="00F45CE8">
      <w:pPr>
        <w:spacing w:after="0" w:line="360" w:lineRule="auto"/>
        <w:jc w:val="center"/>
        <w:rPr>
          <w:b/>
          <w:lang w:val="en-GB"/>
        </w:rPr>
      </w:pPr>
      <w:r>
        <w:rPr>
          <w:b/>
          <w:lang w:val="en-GB"/>
        </w:rPr>
        <w:t>Supplementary material</w:t>
      </w:r>
    </w:p>
    <w:p w:rsidR="00F45CE8" w:rsidRDefault="00F45CE8" w:rsidP="00F45CE8">
      <w:pPr>
        <w:spacing w:after="0" w:line="360" w:lineRule="auto"/>
        <w:jc w:val="center"/>
        <w:rPr>
          <w:b/>
          <w:lang w:val="en-GB"/>
        </w:rPr>
      </w:pPr>
    </w:p>
    <w:p w:rsidR="00F45CE8" w:rsidRDefault="00F45CE8" w:rsidP="00FB2E82">
      <w:pPr>
        <w:spacing w:after="0" w:line="360" w:lineRule="auto"/>
        <w:rPr>
          <w:lang w:val="en-GB"/>
        </w:rPr>
      </w:pPr>
      <w:r>
        <w:rPr>
          <w:noProof/>
          <w:lang w:eastAsia="cs-CZ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265430</wp:posOffset>
                </wp:positionV>
                <wp:extent cx="3756660" cy="3810000"/>
                <wp:effectExtent l="0" t="0" r="0" b="0"/>
                <wp:wrapNone/>
                <wp:docPr id="1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6660" cy="3810000"/>
                          <a:chOff x="0" y="0"/>
                          <a:chExt cx="3756660" cy="3810000"/>
                        </a:xfrm>
                      </wpg:grpSpPr>
                      <pic:pic xmlns:pic="http://schemas.openxmlformats.org/drawingml/2006/picture">
                        <pic:nvPicPr>
                          <pic:cNvPr id="3" name="Obrázek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96" t="3385" r="5151" b="5201"/>
                          <a:stretch/>
                        </pic:blipFill>
                        <pic:spPr bwMode="auto">
                          <a:xfrm>
                            <a:off x="0" y="0"/>
                            <a:ext cx="3756660" cy="381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7" name="Textové pol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87980" y="236220"/>
                            <a:ext cx="670560" cy="2057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45CE8" w:rsidRDefault="00F45CE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kupina 1" o:spid="_x0000_s1026" style="position:absolute;margin-left:-.05pt;margin-top:20.9pt;width:295.8pt;height:300pt;z-index:251661312" coordsize="37566,3810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3" o:spid="_x0000_s1027" type="#_x0000_t75" style="position:absolute;width:37566;height:38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">
                  <v:imagedata r:id="rId7" o:title="" croptop="2218f" cropbottom="3409f" cropleft="3143f" cropright="337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ové pole 2" o:spid="_x0000_s1028" type="#_x0000_t202" style="position:absolute;left:28879;top:2362;width:6706;height:2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:rsidR="00F45CE8" w:rsidRDefault="00F45CE8"/>
                    </w:txbxContent>
                  </v:textbox>
                </v:shape>
              </v:group>
            </w:pict>
          </mc:Fallback>
        </mc:AlternateContent>
      </w:r>
    </w:p>
    <w:p w:rsidR="00F45CE8" w:rsidRPr="007015FD" w:rsidRDefault="00F45CE8" w:rsidP="00F45CE8">
      <w:pPr>
        <w:spacing w:after="0" w:line="360" w:lineRule="auto"/>
        <w:jc w:val="center"/>
        <w:rPr>
          <w:lang w:val="en-GB"/>
        </w:rPr>
      </w:pPr>
    </w:p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/>
    <w:p w:rsidR="00F45CE8" w:rsidRDefault="00F45CE8" w:rsidP="00F45CE8">
      <w:pPr>
        <w:spacing w:after="0" w:line="360" w:lineRule="auto"/>
        <w:jc w:val="both"/>
        <w:rPr>
          <w:noProof/>
          <w:lang w:val="en-GB" w:eastAsia="cs-CZ"/>
        </w:rPr>
      </w:pPr>
      <w:r w:rsidRPr="000432B6">
        <w:rPr>
          <w:iCs/>
          <w:noProof/>
          <w:lang w:val="en-GB" w:eastAsia="cs-CZ"/>
        </w:rPr>
        <w:t>Fi</w:t>
      </w:r>
      <w:r>
        <w:rPr>
          <w:iCs/>
          <w:noProof/>
          <w:lang w:val="en-GB" w:eastAsia="cs-CZ"/>
        </w:rPr>
        <w:t>g. S1.</w:t>
      </w:r>
      <w:r w:rsidRPr="000432B6">
        <w:rPr>
          <w:iCs/>
          <w:noProof/>
          <w:lang w:val="en-GB" w:eastAsia="cs-CZ"/>
        </w:rPr>
        <w:t xml:space="preserve"> </w:t>
      </w:r>
      <w:r>
        <w:rPr>
          <w:noProof/>
          <w:lang w:val="en-GB" w:eastAsia="cs-CZ"/>
        </w:rPr>
        <w:t>Powder XRD pattern</w:t>
      </w:r>
      <w:r w:rsidRPr="000432B6">
        <w:rPr>
          <w:noProof/>
          <w:lang w:val="en-GB" w:eastAsia="cs-CZ"/>
        </w:rPr>
        <w:t xml:space="preserve"> of </w:t>
      </w:r>
      <w:r w:rsidRPr="003E2F64">
        <w:rPr>
          <w:lang w:val="en-GB"/>
        </w:rPr>
        <w:t>commercial Co-Mn-Al mixed oxide</w:t>
      </w:r>
      <w:r>
        <w:rPr>
          <w:lang w:val="en-GB"/>
        </w:rPr>
        <w:t xml:space="preserve"> catalyst</w:t>
      </w:r>
      <w:r w:rsidRPr="003E2F64">
        <w:rPr>
          <w:lang w:val="en-GB"/>
        </w:rPr>
        <w:t xml:space="preserve"> (Com)</w:t>
      </w:r>
      <w:r w:rsidRPr="000432B6">
        <w:rPr>
          <w:noProof/>
          <w:lang w:val="en-GB" w:eastAsia="cs-CZ"/>
        </w:rPr>
        <w:t xml:space="preserve">. </w:t>
      </w:r>
      <w:r>
        <w:rPr>
          <w:noProof/>
          <w:lang w:val="en-GB" w:eastAsia="cs-CZ"/>
        </w:rPr>
        <w:t>O – Co-Mn-Al mixed oxide.</w:t>
      </w:r>
    </w:p>
    <w:p w:rsidR="0028100D" w:rsidRDefault="0028100D" w:rsidP="00F45CE8">
      <w:pPr>
        <w:spacing w:after="0" w:line="360" w:lineRule="auto"/>
        <w:jc w:val="both"/>
        <w:rPr>
          <w:noProof/>
          <w:lang w:val="en-GB" w:eastAsia="cs-CZ"/>
        </w:rPr>
      </w:pPr>
    </w:p>
    <w:p w:rsidR="0028100D" w:rsidRDefault="0028100D" w:rsidP="0028100D">
      <w:pPr>
        <w:autoSpaceDE w:val="0"/>
        <w:autoSpaceDN w:val="0"/>
        <w:adjustRightInd w:val="0"/>
        <w:spacing w:after="120" w:line="360" w:lineRule="auto"/>
        <w:rPr>
          <w:color w:val="000000"/>
          <w:lang w:val="en-GB"/>
        </w:rPr>
      </w:pPr>
      <w:r w:rsidRPr="00646B1D">
        <w:rPr>
          <w:bCs/>
          <w:color w:val="000000"/>
          <w:lang w:val="en-GB"/>
        </w:rPr>
        <w:lastRenderedPageBreak/>
        <w:t xml:space="preserve">Table </w:t>
      </w:r>
      <w:r>
        <w:rPr>
          <w:bCs/>
          <w:color w:val="000000"/>
          <w:lang w:val="en-GB"/>
        </w:rPr>
        <w:t>S1.</w:t>
      </w:r>
      <w:r w:rsidRPr="00646B1D">
        <w:rPr>
          <w:bCs/>
          <w:color w:val="000000"/>
          <w:lang w:val="en-GB"/>
        </w:rPr>
        <w:t xml:space="preserve"> </w:t>
      </w:r>
      <w:r w:rsidRPr="00646B1D">
        <w:rPr>
          <w:color w:val="000000"/>
          <w:lang w:val="en-GB"/>
        </w:rPr>
        <w:t>Binding</w:t>
      </w:r>
      <w:r w:rsidRPr="00257E7D">
        <w:rPr>
          <w:color w:val="000000"/>
          <w:lang w:val="en-GB"/>
        </w:rPr>
        <w:t xml:space="preserve"> ener</w:t>
      </w:r>
      <w:r>
        <w:rPr>
          <w:color w:val="000000"/>
          <w:lang w:val="en-GB"/>
        </w:rPr>
        <w:t>gies of core level electrons determined by XPS</w:t>
      </w:r>
      <w:r w:rsidRPr="00257E7D">
        <w:rPr>
          <w:color w:val="000000"/>
          <w:lang w:val="en-GB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2"/>
        <w:gridCol w:w="1512"/>
        <w:gridCol w:w="1512"/>
        <w:gridCol w:w="1512"/>
        <w:gridCol w:w="1512"/>
        <w:gridCol w:w="1512"/>
      </w:tblGrid>
      <w:tr w:rsidR="0028100D" w:rsidRPr="00237D7A" w:rsidTr="00696D6B">
        <w:trPr>
          <w:trHeight w:val="838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Co/(</w:t>
            </w:r>
            <w:proofErr w:type="spellStart"/>
            <w:r w:rsidRPr="00257E7D">
              <w:rPr>
                <w:rFonts w:eastAsia="Times New Roman"/>
                <w:color w:val="000000"/>
                <w:lang w:val="en-GB" w:eastAsia="cs-CZ"/>
              </w:rPr>
              <w:t>Co+Mn</w:t>
            </w:r>
            <w:proofErr w:type="spellEnd"/>
            <w:r w:rsidRPr="00257E7D">
              <w:rPr>
                <w:rFonts w:eastAsia="Times New Roman"/>
                <w:color w:val="000000"/>
                <w:lang w:val="en-GB" w:eastAsia="cs-CZ"/>
              </w:rPr>
              <w:t>)</w:t>
            </w:r>
            <w:r w:rsidRPr="00646B1D">
              <w:rPr>
                <w:rFonts w:eastAsia="Times New Roman"/>
                <w:color w:val="000000"/>
                <w:vertAlign w:val="superscript"/>
                <w:lang w:val="en-GB" w:eastAsia="cs-CZ"/>
              </w:rPr>
              <w:t>a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Co 2p</w:t>
            </w:r>
            <w:r w:rsidRPr="00257E7D">
              <w:rPr>
                <w:rFonts w:eastAsia="Times New Roman"/>
                <w:color w:val="000000"/>
                <w:vertAlign w:val="subscript"/>
                <w:lang w:val="en-GB" w:eastAsia="cs-CZ"/>
              </w:rPr>
              <w:t>3/2</w:t>
            </w:r>
            <w:r>
              <w:rPr>
                <w:rFonts w:eastAsia="Times New Roman"/>
                <w:color w:val="000000"/>
                <w:vertAlign w:val="superscript"/>
                <w:lang w:val="en-GB" w:eastAsia="cs-CZ"/>
              </w:rPr>
              <w:t>b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Mn 2p</w:t>
            </w:r>
            <w:r w:rsidRPr="00257E7D">
              <w:rPr>
                <w:rFonts w:eastAsia="Times New Roman"/>
                <w:color w:val="000000"/>
                <w:vertAlign w:val="subscript"/>
                <w:lang w:val="en-GB" w:eastAsia="cs-CZ"/>
              </w:rPr>
              <w:t>3/2</w:t>
            </w:r>
            <w:r>
              <w:rPr>
                <w:rFonts w:eastAsia="Times New Roman"/>
                <w:color w:val="000000"/>
                <w:vertAlign w:val="superscript"/>
                <w:lang w:val="en-GB" w:eastAsia="cs-CZ"/>
              </w:rPr>
              <w:t>c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O 1s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O 1s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O 1s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-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641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4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533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3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0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779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9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641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4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533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shd w:val="clear" w:color="auto" w:fill="FFFFFF" w:themeFill="background1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0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4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779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9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641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3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532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8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shd w:val="clear" w:color="auto" w:fill="FFFFFF" w:themeFill="background1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0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5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779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9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641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5</w:t>
            </w:r>
          </w:p>
        </w:tc>
        <w:tc>
          <w:tcPr>
            <w:tcW w:w="833" w:type="pct"/>
            <w:shd w:val="clear" w:color="auto" w:fill="FFFFFF" w:themeFill="background1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533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0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779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641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1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5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532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9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0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779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8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641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2</w:t>
            </w:r>
          </w:p>
        </w:tc>
        <w:tc>
          <w:tcPr>
            <w:tcW w:w="833" w:type="pct"/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532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5</w:t>
            </w:r>
          </w:p>
        </w:tc>
      </w:tr>
      <w:tr w:rsidR="0028100D" w:rsidRPr="00237D7A" w:rsidTr="00696D6B">
        <w:trPr>
          <w:trHeight w:val="300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1</w:t>
            </w:r>
            <w:r>
              <w:rPr>
                <w:rFonts w:eastAsia="Times New Roman"/>
                <w:color w:val="000000"/>
                <w:lang w:val="en-GB" w:eastAsia="cs-CZ"/>
              </w:rPr>
              <w:t>.0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779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7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-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529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6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531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4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8100D" w:rsidRPr="00257E7D" w:rsidRDefault="0028100D" w:rsidP="00696D6B">
            <w:pPr>
              <w:spacing w:after="0" w:line="360" w:lineRule="auto"/>
              <w:jc w:val="center"/>
              <w:rPr>
                <w:rFonts w:eastAsia="Times New Roman"/>
                <w:color w:val="000000"/>
                <w:lang w:val="en-GB" w:eastAsia="cs-CZ"/>
              </w:rPr>
            </w:pPr>
            <w:r w:rsidRPr="00257E7D">
              <w:rPr>
                <w:rFonts w:eastAsia="Times New Roman"/>
                <w:color w:val="000000"/>
                <w:lang w:val="en-GB" w:eastAsia="cs-CZ"/>
              </w:rPr>
              <w:t>533</w:t>
            </w:r>
            <w:r>
              <w:rPr>
                <w:rFonts w:eastAsia="Times New Roman"/>
                <w:color w:val="000000"/>
                <w:lang w:val="en-GB" w:eastAsia="cs-CZ"/>
              </w:rPr>
              <w:t>.</w:t>
            </w:r>
            <w:r w:rsidRPr="00257E7D">
              <w:rPr>
                <w:rFonts w:eastAsia="Times New Roman"/>
                <w:color w:val="000000"/>
                <w:lang w:val="en-GB" w:eastAsia="cs-CZ"/>
              </w:rPr>
              <w:t>1</w:t>
            </w:r>
          </w:p>
        </w:tc>
      </w:tr>
    </w:tbl>
    <w:p w:rsidR="0028100D" w:rsidRDefault="0028100D" w:rsidP="0028100D">
      <w:pPr>
        <w:autoSpaceDE w:val="0"/>
        <w:autoSpaceDN w:val="0"/>
        <w:adjustRightInd w:val="0"/>
        <w:spacing w:before="120" w:after="0" w:line="360" w:lineRule="auto"/>
        <w:rPr>
          <w:color w:val="000000"/>
          <w:vertAlign w:val="superscript"/>
          <w:lang w:val="en-GB"/>
        </w:rPr>
      </w:pPr>
      <w:r w:rsidRPr="00257E7D">
        <w:rPr>
          <w:color w:val="000000"/>
          <w:vertAlign w:val="superscript"/>
          <w:lang w:val="en-GB"/>
        </w:rPr>
        <w:t>a</w:t>
      </w:r>
      <w:r>
        <w:rPr>
          <w:color w:val="000000"/>
          <w:lang w:val="en-GB"/>
        </w:rPr>
        <w:t xml:space="preserve"> </w:t>
      </w:r>
      <w:r w:rsidRPr="00EB06A5">
        <w:rPr>
          <w:lang w:val="en-GB"/>
        </w:rPr>
        <w:t>Nominal</w:t>
      </w:r>
      <w:r w:rsidR="00972BE3">
        <w:rPr>
          <w:lang w:val="en-GB"/>
        </w:rPr>
        <w:t xml:space="preserve"> molar ratio</w:t>
      </w:r>
      <w:bookmarkStart w:id="0" w:name="_GoBack"/>
      <w:bookmarkEnd w:id="0"/>
    </w:p>
    <w:p w:rsidR="0028100D" w:rsidRDefault="0028100D" w:rsidP="0028100D">
      <w:pPr>
        <w:autoSpaceDE w:val="0"/>
        <w:autoSpaceDN w:val="0"/>
        <w:adjustRightInd w:val="0"/>
        <w:spacing w:after="0" w:line="360" w:lineRule="auto"/>
        <w:rPr>
          <w:color w:val="000000"/>
          <w:lang w:val="en-GB"/>
        </w:rPr>
      </w:pPr>
      <w:r>
        <w:rPr>
          <w:color w:val="000000"/>
          <w:vertAlign w:val="superscript"/>
          <w:lang w:val="en-GB"/>
        </w:rPr>
        <w:t>b</w:t>
      </w:r>
      <w:r>
        <w:rPr>
          <w:color w:val="000000"/>
          <w:lang w:val="en-GB"/>
        </w:rPr>
        <w:t xml:space="preserve"> Position of the</w:t>
      </w:r>
      <w:r w:rsidRPr="00257E7D">
        <w:rPr>
          <w:color w:val="000000"/>
          <w:lang w:val="en-GB"/>
        </w:rPr>
        <w:t xml:space="preserve"> peak corresponding to Co</w:t>
      </w:r>
      <w:r w:rsidRPr="00257E7D">
        <w:rPr>
          <w:color w:val="000000"/>
          <w:vertAlign w:val="superscript"/>
          <w:lang w:val="en-GB"/>
        </w:rPr>
        <w:t>2+</w:t>
      </w:r>
    </w:p>
    <w:p w:rsidR="0028100D" w:rsidRDefault="0028100D" w:rsidP="0028100D">
      <w:pPr>
        <w:autoSpaceDE w:val="0"/>
        <w:autoSpaceDN w:val="0"/>
        <w:adjustRightInd w:val="0"/>
        <w:spacing w:after="0" w:line="360" w:lineRule="auto"/>
        <w:rPr>
          <w:color w:val="000000"/>
          <w:lang w:val="en-GB"/>
        </w:rPr>
      </w:pPr>
      <w:r>
        <w:rPr>
          <w:color w:val="000000"/>
          <w:vertAlign w:val="superscript"/>
          <w:lang w:val="en-GB"/>
        </w:rPr>
        <w:t>c</w:t>
      </w:r>
      <w:r>
        <w:rPr>
          <w:color w:val="000000"/>
          <w:lang w:val="en-GB"/>
        </w:rPr>
        <w:t xml:space="preserve"> Position of the </w:t>
      </w:r>
      <w:r w:rsidRPr="00257E7D">
        <w:rPr>
          <w:color w:val="000000"/>
          <w:lang w:val="en-GB"/>
        </w:rPr>
        <w:t>peak corresponding to Mn</w:t>
      </w:r>
      <w:r w:rsidRPr="00257E7D">
        <w:rPr>
          <w:color w:val="000000"/>
          <w:vertAlign w:val="superscript"/>
          <w:lang w:val="en-GB"/>
        </w:rPr>
        <w:t>3+</w:t>
      </w:r>
    </w:p>
    <w:p w:rsidR="0028100D" w:rsidRDefault="0028100D" w:rsidP="0028100D">
      <w:pPr>
        <w:autoSpaceDE w:val="0"/>
        <w:autoSpaceDN w:val="0"/>
        <w:adjustRightInd w:val="0"/>
        <w:spacing w:after="0" w:line="360" w:lineRule="auto"/>
        <w:rPr>
          <w:color w:val="000000"/>
          <w:lang w:val="en-GB"/>
        </w:rPr>
      </w:pPr>
    </w:p>
    <w:p w:rsidR="0028100D" w:rsidRDefault="0028100D" w:rsidP="00F45CE8">
      <w:pPr>
        <w:spacing w:after="0" w:line="360" w:lineRule="auto"/>
        <w:jc w:val="both"/>
        <w:rPr>
          <w:noProof/>
          <w:lang w:val="en-GB" w:eastAsia="cs-CZ"/>
        </w:rPr>
      </w:pPr>
    </w:p>
    <w:p w:rsidR="00F45CE8" w:rsidRDefault="00F45CE8"/>
    <w:sectPr w:rsidR="00F45CE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129F" w:rsidRDefault="0035129F" w:rsidP="00FB2E82">
      <w:pPr>
        <w:spacing w:after="0" w:line="240" w:lineRule="auto"/>
      </w:pPr>
      <w:r>
        <w:separator/>
      </w:r>
    </w:p>
  </w:endnote>
  <w:endnote w:type="continuationSeparator" w:id="0">
    <w:p w:rsidR="0035129F" w:rsidRDefault="0035129F" w:rsidP="00FB2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3658200"/>
      <w:docPartObj>
        <w:docPartGallery w:val="Page Numbers (Bottom of Page)"/>
        <w:docPartUnique/>
      </w:docPartObj>
    </w:sdtPr>
    <w:sdtEndPr/>
    <w:sdtContent>
      <w:p w:rsidR="00FB2E82" w:rsidRDefault="00FB2E82" w:rsidP="00FB2E8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100D">
          <w:rPr>
            <w:noProof/>
          </w:rPr>
          <w:t>1</w:t>
        </w:r>
        <w:r>
          <w:fldChar w:fldCharType="end"/>
        </w:r>
      </w:p>
    </w:sdtContent>
  </w:sdt>
  <w:p w:rsidR="00FB2E82" w:rsidRDefault="00FB2E8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129F" w:rsidRDefault="0035129F" w:rsidP="00FB2E82">
      <w:pPr>
        <w:spacing w:after="0" w:line="240" w:lineRule="auto"/>
      </w:pPr>
      <w:r>
        <w:separator/>
      </w:r>
    </w:p>
  </w:footnote>
  <w:footnote w:type="continuationSeparator" w:id="0">
    <w:p w:rsidR="0035129F" w:rsidRDefault="0035129F" w:rsidP="00FB2E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CE8"/>
    <w:rsid w:val="00187154"/>
    <w:rsid w:val="001B71B9"/>
    <w:rsid w:val="0028100D"/>
    <w:rsid w:val="0035129F"/>
    <w:rsid w:val="005B4EB6"/>
    <w:rsid w:val="005F4B42"/>
    <w:rsid w:val="00654947"/>
    <w:rsid w:val="00972BE3"/>
    <w:rsid w:val="00DB1BD7"/>
    <w:rsid w:val="00F45CE8"/>
    <w:rsid w:val="00FB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1938D"/>
  <w15:chartTrackingRefBased/>
  <w15:docId w15:val="{0EC3195C-DE47-4DB9-8DE6-38C6ED01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45CE8"/>
    <w:rPr>
      <w:rFonts w:ascii="Times New Roman" w:hAnsi="Times New Roman" w:cs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B2E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B2E82"/>
    <w:rPr>
      <w:rFonts w:ascii="Times New Roman" w:hAnsi="Times New Roman"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FB2E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B2E8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Topka</dc:creator>
  <cp:keywords/>
  <dc:description/>
  <cp:lastModifiedBy>Topka Pavel UCHP</cp:lastModifiedBy>
  <cp:revision>3</cp:revision>
  <dcterms:created xsi:type="dcterms:W3CDTF">2021-05-19T13:02:00Z</dcterms:created>
  <dcterms:modified xsi:type="dcterms:W3CDTF">2021-05-19T13:04:00Z</dcterms:modified>
</cp:coreProperties>
</file>