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87B7BC" w14:textId="77777777" w:rsidR="00275679" w:rsidRPr="00275679" w:rsidRDefault="00275679" w:rsidP="00275679">
      <w:pPr>
        <w:rPr>
          <w:rFonts w:ascii="Calibri" w:hAnsi="Calibri" w:cs="Calibri"/>
          <w:b/>
          <w:sz w:val="28"/>
          <w:szCs w:val="28"/>
        </w:rPr>
      </w:pPr>
      <w:r w:rsidRPr="00275679">
        <w:rPr>
          <w:rFonts w:ascii="Calibri" w:hAnsi="Calibri" w:cs="Calibri"/>
          <w:b/>
          <w:sz w:val="28"/>
          <w:szCs w:val="28"/>
        </w:rPr>
        <w:t>Supporting Information for</w:t>
      </w:r>
    </w:p>
    <w:p w14:paraId="0E34F4E0" w14:textId="77777777" w:rsidR="00275679" w:rsidRPr="00275679" w:rsidRDefault="00275679" w:rsidP="00275679">
      <w:pPr>
        <w:pStyle w:val="Title"/>
        <w:rPr>
          <w:rFonts w:ascii="Calibri Light" w:hAnsi="Calibri Light" w:cs="Calibri Light"/>
          <w:sz w:val="28"/>
          <w:szCs w:val="28"/>
        </w:rPr>
      </w:pPr>
      <w:commentRangeStart w:id="0"/>
      <w:r w:rsidRPr="00275679">
        <w:rPr>
          <w:rFonts w:ascii="Calibri Light" w:hAnsi="Calibri Light" w:cs="Calibri Light"/>
          <w:sz w:val="28"/>
          <w:szCs w:val="28"/>
        </w:rPr>
        <w:t xml:space="preserve">The mode of breathing affects awareness-related brain potentials: </w:t>
      </w:r>
      <w:commentRangeEnd w:id="0"/>
      <w:r w:rsidRPr="00275679">
        <w:rPr>
          <w:rStyle w:val="CommentReference"/>
          <w:rFonts w:ascii="Calibri Light" w:eastAsiaTheme="minorHAnsi" w:hAnsi="Calibri Light" w:cs="Calibri Light"/>
          <w:sz w:val="28"/>
          <w:szCs w:val="28"/>
        </w:rPr>
        <w:commentReference w:id="0"/>
      </w:r>
      <w:r w:rsidRPr="00275679">
        <w:rPr>
          <w:rFonts w:ascii="Calibri Light" w:hAnsi="Calibri Light" w:cs="Calibri Light"/>
          <w:sz w:val="28"/>
          <w:szCs w:val="28"/>
        </w:rPr>
        <w:t xml:space="preserve">Oral breathing shapes awareness-related brain potentials differently than nasal breathing </w:t>
      </w:r>
    </w:p>
    <w:p w14:paraId="20A2EE2C" w14:textId="77777777" w:rsidR="00275679" w:rsidRPr="005B23F2" w:rsidRDefault="00275679" w:rsidP="00275679">
      <w:pPr>
        <w:pStyle w:val="Heading2"/>
      </w:pPr>
    </w:p>
    <w:p w14:paraId="2597DBB0" w14:textId="77777777" w:rsidR="00275679" w:rsidRPr="00275679" w:rsidRDefault="00275679" w:rsidP="00275679">
      <w:pPr>
        <w:pStyle w:val="Heading2"/>
        <w:rPr>
          <w:rFonts w:ascii="Calibri Light" w:hAnsi="Calibri Light" w:cs="Calibri Light"/>
          <w:sz w:val="26"/>
          <w:szCs w:val="26"/>
        </w:rPr>
      </w:pPr>
    </w:p>
    <w:p w14:paraId="4DD3B046" w14:textId="77777777" w:rsidR="00275679" w:rsidRPr="00275679" w:rsidRDefault="00275679" w:rsidP="00275679">
      <w:pPr>
        <w:pStyle w:val="Heading2"/>
        <w:rPr>
          <w:rFonts w:ascii="Calibri Light" w:hAnsi="Calibri Light" w:cs="Calibri Light"/>
          <w:color w:val="000000" w:themeColor="text1"/>
          <w:sz w:val="26"/>
          <w:szCs w:val="26"/>
          <w:vertAlign w:val="superscript"/>
        </w:rPr>
      </w:pPr>
      <w:r w:rsidRPr="00275679">
        <w:rPr>
          <w:rFonts w:ascii="Calibri Light" w:hAnsi="Calibri Light" w:cs="Calibri Light"/>
          <w:color w:val="000000" w:themeColor="text1"/>
          <w:sz w:val="26"/>
          <w:szCs w:val="26"/>
        </w:rPr>
        <w:t xml:space="preserve">Viviana </w:t>
      </w:r>
      <w:r w:rsidRPr="002F3BB4">
        <w:rPr>
          <w:rFonts w:ascii="Calibri Light" w:hAnsi="Calibri Light" w:cs="Calibri Light"/>
          <w:color w:val="000000" w:themeColor="text1"/>
          <w:sz w:val="26"/>
          <w:szCs w:val="26"/>
        </w:rPr>
        <w:t>Leupin</w:t>
      </w:r>
      <w:r w:rsidRPr="00275679">
        <w:rPr>
          <w:rFonts w:ascii="Calibri Light" w:hAnsi="Calibri Light" w:cs="Calibri Light"/>
          <w:color w:val="000000" w:themeColor="text1"/>
          <w:sz w:val="26"/>
          <w:szCs w:val="26"/>
          <w:vertAlign w:val="superscript"/>
        </w:rPr>
        <w:t xml:space="preserve">1 </w:t>
      </w:r>
      <w:r w:rsidRPr="00275679">
        <w:rPr>
          <w:rFonts w:ascii="Calibri Light" w:hAnsi="Calibri Light" w:cs="Calibri Light"/>
          <w:color w:val="000000" w:themeColor="text1"/>
          <w:sz w:val="26"/>
          <w:szCs w:val="26"/>
        </w:rPr>
        <w:t xml:space="preserve"> and Juliane Britz</w:t>
      </w:r>
      <w:r w:rsidRPr="00275679">
        <w:rPr>
          <w:rFonts w:ascii="Calibri Light" w:hAnsi="Calibri Light" w:cs="Calibri Light"/>
          <w:color w:val="000000" w:themeColor="text1"/>
          <w:sz w:val="26"/>
          <w:szCs w:val="26"/>
          <w:vertAlign w:val="superscript"/>
        </w:rPr>
        <w:t>1, *</w:t>
      </w:r>
    </w:p>
    <w:p w14:paraId="4D1E5641" w14:textId="77777777" w:rsidR="00275679" w:rsidRPr="00F85458" w:rsidRDefault="00275679" w:rsidP="00275679">
      <w:pPr>
        <w:rPr>
          <w:iCs/>
          <w:sz w:val="28"/>
          <w:szCs w:val="28"/>
          <w:vertAlign w:val="superscript"/>
        </w:rPr>
      </w:pPr>
    </w:p>
    <w:p w14:paraId="1FDFD9E0" w14:textId="77777777" w:rsidR="00275679" w:rsidRPr="00F85458" w:rsidRDefault="00275679" w:rsidP="00275679">
      <w:pPr>
        <w:rPr>
          <w:iCs/>
          <w:sz w:val="28"/>
          <w:szCs w:val="28"/>
          <w:vertAlign w:val="superscript"/>
        </w:rPr>
      </w:pPr>
    </w:p>
    <w:p w14:paraId="69B62D2E" w14:textId="57708B6F" w:rsidR="00275679" w:rsidRPr="00275679" w:rsidRDefault="00275679" w:rsidP="00275679">
      <w:pPr>
        <w:pStyle w:val="Heading2"/>
        <w:rPr>
          <w:rFonts w:ascii="Calibri Light" w:hAnsi="Calibri Light" w:cs="Calibri Light"/>
          <w:color w:val="000000" w:themeColor="text1"/>
          <w:sz w:val="26"/>
          <w:szCs w:val="26"/>
        </w:rPr>
      </w:pPr>
      <w:r w:rsidRPr="00275679">
        <w:rPr>
          <w:rFonts w:ascii="Calibri Light" w:hAnsi="Calibri Light" w:cs="Calibri Light"/>
          <w:color w:val="000000" w:themeColor="text1"/>
          <w:sz w:val="26"/>
          <w:szCs w:val="26"/>
          <w:vertAlign w:val="superscript"/>
        </w:rPr>
        <w:t>1</w:t>
      </w:r>
      <w:r w:rsidRPr="00275679">
        <w:rPr>
          <w:rFonts w:ascii="Calibri Light" w:hAnsi="Calibri Light" w:cs="Calibri Light"/>
          <w:color w:val="000000" w:themeColor="text1"/>
          <w:sz w:val="26"/>
          <w:szCs w:val="26"/>
        </w:rPr>
        <w:t xml:space="preserve">University of Fribourg, University of Fribourg, Department of Psychology, Rue P.-A. Faucigny 2, CH-1700 Fribourg, Switzerland </w:t>
      </w:r>
    </w:p>
    <w:p w14:paraId="0CF03081" w14:textId="77777777" w:rsidR="00275679" w:rsidRPr="00F85458" w:rsidRDefault="00275679" w:rsidP="00275679">
      <w:pPr>
        <w:rPr>
          <w:iCs/>
          <w:sz w:val="28"/>
          <w:szCs w:val="28"/>
        </w:rPr>
      </w:pPr>
    </w:p>
    <w:p w14:paraId="758182D3" w14:textId="77777777" w:rsidR="00275679" w:rsidRPr="00D82B17" w:rsidRDefault="00275679" w:rsidP="00275679">
      <w:pPr>
        <w:pStyle w:val="Heading2"/>
        <w:rPr>
          <w:rFonts w:ascii="Calibri Light" w:hAnsi="Calibri Light" w:cs="Calibri Light"/>
          <w:color w:val="000000" w:themeColor="text1"/>
          <w:sz w:val="26"/>
          <w:szCs w:val="26"/>
          <w:lang w:val="fr-CH"/>
        </w:rPr>
      </w:pPr>
      <w:r w:rsidRPr="00D82B17">
        <w:rPr>
          <w:rFonts w:ascii="Calibri Light" w:hAnsi="Calibri Light" w:cs="Calibri Light"/>
          <w:color w:val="000000" w:themeColor="text1"/>
          <w:sz w:val="26"/>
          <w:szCs w:val="26"/>
          <w:lang w:val="fr-CH"/>
        </w:rPr>
        <w:t>* juliane.britz@unifr.ch</w:t>
      </w:r>
    </w:p>
    <w:p w14:paraId="0484E12D" w14:textId="77777777" w:rsidR="00275679" w:rsidRPr="00275679" w:rsidRDefault="00275679" w:rsidP="00275679">
      <w:pPr>
        <w:spacing w:after="0" w:line="240" w:lineRule="auto"/>
        <w:rPr>
          <w:rFonts w:asciiTheme="majorHAnsi" w:eastAsiaTheme="majorEastAsia" w:hAnsiTheme="majorHAnsi" w:cs="Times New Roman (Headings CS)"/>
          <w:b/>
          <w:iCs/>
          <w:caps/>
          <w:color w:val="000000" w:themeColor="text1"/>
          <w:lang w:val="fr-CH"/>
        </w:rPr>
      </w:pPr>
      <w:r w:rsidRPr="00275679">
        <w:rPr>
          <w:lang w:val="fr-CH"/>
        </w:rPr>
        <w:br w:type="page"/>
      </w:r>
    </w:p>
    <w:p w14:paraId="7204EA20" w14:textId="1E5156B9" w:rsidR="00666D4C" w:rsidRPr="00275679" w:rsidRDefault="00666D4C" w:rsidP="00666D4C">
      <w:pPr>
        <w:pStyle w:val="Heading1"/>
        <w:rPr>
          <w:lang w:val="fr-CH"/>
        </w:rPr>
      </w:pPr>
      <w:r w:rsidRPr="00275679">
        <w:rPr>
          <w:lang w:val="fr-CH"/>
        </w:rPr>
        <w:lastRenderedPageBreak/>
        <w:t xml:space="preserve">Supplementary </w:t>
      </w:r>
      <w:r w:rsidR="00D82B17">
        <w:rPr>
          <w:lang w:val="fr-CH"/>
        </w:rPr>
        <w:t>F</w:t>
      </w:r>
      <w:r w:rsidRPr="00275679">
        <w:rPr>
          <w:lang w:val="fr-CH"/>
        </w:rPr>
        <w:t>igure</w:t>
      </w:r>
    </w:p>
    <w:p w14:paraId="26539E80" w14:textId="28CE677B" w:rsidR="00666D4C" w:rsidRPr="00666D4C" w:rsidRDefault="00666D4C" w:rsidP="00666D4C">
      <w:r>
        <w:rPr>
          <w:noProof/>
        </w:rPr>
        <w:drawing>
          <wp:inline distT="0" distB="0" distL="0" distR="0" wp14:anchorId="1164B4CD" wp14:editId="0C34165F">
            <wp:extent cx="3035300" cy="1816100"/>
            <wp:effectExtent l="0" t="0" r="0" b="0"/>
            <wp:docPr id="1524169295" name="Picture 1" descr="A graph of different colored ba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4169295" name="Picture 1" descr="A graph of different colored bars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5300" cy="181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5AEC7D" w14:textId="348F5D7E" w:rsidR="00666D4C" w:rsidRPr="005B23F2" w:rsidRDefault="00666D4C" w:rsidP="00666D4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i/>
          <w:iCs/>
          <w:color w:val="0E2841" w:themeColor="text2"/>
          <w:sz w:val="18"/>
          <w:szCs w:val="18"/>
        </w:rPr>
      </w:pPr>
      <w:r>
        <w:rPr>
          <w:rFonts w:asciiTheme="majorHAnsi" w:hAnsiTheme="majorHAnsi" w:cstheme="majorHAnsi"/>
        </w:rPr>
        <w:t>Supplementary Fig S1</w:t>
      </w:r>
      <w:r w:rsidRPr="00F85458">
        <w:rPr>
          <w:rFonts w:ascii="Helvetica" w:hAnsi="Helvetica" w:cs="Helvetica"/>
          <w:color w:val="000000"/>
        </w:rPr>
        <w:t xml:space="preserve">. </w:t>
      </w:r>
      <w:r w:rsidRPr="005B23F2">
        <w:rPr>
          <w:rFonts w:asciiTheme="majorHAnsi" w:hAnsiTheme="majorHAnsi" w:cstheme="majorHAnsi"/>
          <w:i/>
          <w:iCs/>
          <w:color w:val="0E2841" w:themeColor="text2"/>
          <w:sz w:val="18"/>
          <w:szCs w:val="18"/>
        </w:rPr>
        <w:t>Behavioral results: average reaction times (in ms) as a function of awareness and (</w:t>
      </w:r>
      <w:r w:rsidRPr="00F85458">
        <w:rPr>
          <w:rFonts w:asciiTheme="majorHAnsi" w:hAnsiTheme="majorHAnsi" w:cstheme="majorHAnsi"/>
          <w:b/>
          <w:bCs/>
          <w:i/>
          <w:iCs/>
          <w:color w:val="0E2841" w:themeColor="text2"/>
          <w:sz w:val="18"/>
          <w:szCs w:val="18"/>
        </w:rPr>
        <w:t>a</w:t>
      </w:r>
      <w:r w:rsidRPr="005B23F2">
        <w:rPr>
          <w:rFonts w:asciiTheme="majorHAnsi" w:hAnsiTheme="majorHAnsi" w:cstheme="majorHAnsi"/>
          <w:i/>
          <w:iCs/>
          <w:color w:val="0E2841" w:themeColor="text2"/>
          <w:sz w:val="18"/>
          <w:szCs w:val="18"/>
        </w:rPr>
        <w:t xml:space="preserve">) </w:t>
      </w:r>
      <w:r>
        <w:rPr>
          <w:rFonts w:asciiTheme="majorHAnsi" w:hAnsiTheme="majorHAnsi" w:cstheme="majorHAnsi"/>
          <w:i/>
          <w:iCs/>
          <w:color w:val="0E2841" w:themeColor="text2"/>
          <w:sz w:val="18"/>
          <w:szCs w:val="18"/>
        </w:rPr>
        <w:t>respiratory</w:t>
      </w:r>
      <w:r w:rsidRPr="005B23F2">
        <w:rPr>
          <w:rFonts w:asciiTheme="majorHAnsi" w:hAnsiTheme="majorHAnsi" w:cstheme="majorHAnsi"/>
          <w:i/>
          <w:iCs/>
          <w:color w:val="0E2841" w:themeColor="text2"/>
          <w:sz w:val="18"/>
          <w:szCs w:val="18"/>
        </w:rPr>
        <w:t xml:space="preserve"> phase) (inhalation: green, exhalation (pink)</w:t>
      </w:r>
      <w:r w:rsidRPr="005B23F2" w:rsidDel="00EF3CD4">
        <w:rPr>
          <w:rFonts w:asciiTheme="majorHAnsi" w:hAnsiTheme="majorHAnsi" w:cstheme="majorHAnsi"/>
          <w:i/>
          <w:iCs/>
          <w:color w:val="0E2841" w:themeColor="text2"/>
          <w:sz w:val="18"/>
          <w:szCs w:val="18"/>
        </w:rPr>
        <w:t xml:space="preserve"> </w:t>
      </w:r>
      <w:r w:rsidRPr="005B23F2">
        <w:rPr>
          <w:rFonts w:asciiTheme="majorHAnsi" w:hAnsiTheme="majorHAnsi" w:cstheme="majorHAnsi"/>
          <w:i/>
          <w:iCs/>
          <w:color w:val="0E2841" w:themeColor="text2"/>
          <w:sz w:val="18"/>
          <w:szCs w:val="18"/>
        </w:rPr>
        <w:t>and (</w:t>
      </w:r>
      <w:r w:rsidRPr="00F85458">
        <w:rPr>
          <w:rFonts w:asciiTheme="majorHAnsi" w:hAnsiTheme="majorHAnsi" w:cstheme="majorHAnsi"/>
          <w:b/>
          <w:bCs/>
          <w:i/>
          <w:iCs/>
          <w:color w:val="0E2841" w:themeColor="text2"/>
          <w:sz w:val="18"/>
          <w:szCs w:val="18"/>
        </w:rPr>
        <w:t>b</w:t>
      </w:r>
      <w:r w:rsidRPr="005B23F2">
        <w:rPr>
          <w:rFonts w:asciiTheme="majorHAnsi" w:hAnsiTheme="majorHAnsi" w:cstheme="majorHAnsi"/>
          <w:i/>
          <w:iCs/>
          <w:color w:val="0E2841" w:themeColor="text2"/>
          <w:sz w:val="18"/>
          <w:szCs w:val="18"/>
        </w:rPr>
        <w:t xml:space="preserve">) </w:t>
      </w:r>
      <w:r>
        <w:rPr>
          <w:rFonts w:asciiTheme="majorHAnsi" w:hAnsiTheme="majorHAnsi" w:cstheme="majorHAnsi"/>
          <w:i/>
          <w:iCs/>
          <w:color w:val="0E2841" w:themeColor="text2"/>
          <w:sz w:val="18"/>
          <w:szCs w:val="18"/>
        </w:rPr>
        <w:t>cardiac</w:t>
      </w:r>
      <w:r w:rsidRPr="005B23F2">
        <w:rPr>
          <w:rFonts w:asciiTheme="majorHAnsi" w:hAnsiTheme="majorHAnsi" w:cstheme="majorHAnsi"/>
          <w:i/>
          <w:iCs/>
          <w:color w:val="0E2841" w:themeColor="text2"/>
          <w:sz w:val="18"/>
          <w:szCs w:val="18"/>
        </w:rPr>
        <w:t xml:space="preserve"> phase</w:t>
      </w:r>
      <w:r>
        <w:rPr>
          <w:rFonts w:asciiTheme="majorHAnsi" w:hAnsiTheme="majorHAnsi" w:cstheme="majorHAnsi"/>
          <w:i/>
          <w:iCs/>
          <w:color w:val="0E2841" w:themeColor="text2"/>
          <w:sz w:val="18"/>
          <w:szCs w:val="18"/>
        </w:rPr>
        <w:t xml:space="preserve"> </w:t>
      </w:r>
      <w:r w:rsidRPr="005B23F2">
        <w:rPr>
          <w:rFonts w:asciiTheme="majorHAnsi" w:hAnsiTheme="majorHAnsi" w:cstheme="majorHAnsi"/>
          <w:i/>
          <w:iCs/>
          <w:color w:val="0E2841" w:themeColor="text2"/>
          <w:sz w:val="18"/>
          <w:szCs w:val="18"/>
        </w:rPr>
        <w:t>(systole: orange, diastole: blue). The error bars represent the standard error, *** p&lt;.001.</w:t>
      </w:r>
    </w:p>
    <w:p w14:paraId="479781CA" w14:textId="77777777" w:rsidR="00666D4C" w:rsidRPr="00666D4C" w:rsidRDefault="00666D4C" w:rsidP="00666D4C"/>
    <w:sectPr w:rsidR="00666D4C" w:rsidRPr="00666D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comment w:id="0" w:author="BRITZ Juliane" w:date="2024-11-08T15:30:00Z" w:initials="JB">
    <w:p w14:paraId="78BF2CDF" w14:textId="77777777" w:rsidR="00275679" w:rsidRDefault="00275679" w:rsidP="00275679">
      <w:pPr>
        <w:pStyle w:val="CommentText"/>
      </w:pPr>
      <w:r>
        <w:rPr>
          <w:rStyle w:val="CommentReference"/>
        </w:rPr>
        <w:annotationRef/>
      </w:r>
      <w:r>
        <w:t xml:space="preserve">I think we should keep it more general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commentEx w15:paraId="78BF2CDF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0344B204" w16cex:dateUtc="2024-11-08T14:3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78BF2CDF" w16cid:durableId="0344B20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BRITZ Juliane">
    <w15:presenceInfo w15:providerId="AD" w15:userId="S::juliane.britz@unifr.ch::6b4e66d2-cb64-4a47-a00a-3f4f1366ad0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D4C"/>
    <w:rsid w:val="00165481"/>
    <w:rsid w:val="00275679"/>
    <w:rsid w:val="002F3BB4"/>
    <w:rsid w:val="003E0764"/>
    <w:rsid w:val="00666D4C"/>
    <w:rsid w:val="00A5491D"/>
    <w:rsid w:val="00B6491E"/>
    <w:rsid w:val="00D82B17"/>
    <w:rsid w:val="00F86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A4BD24"/>
  <w15:chartTrackingRefBased/>
  <w15:docId w15:val="{F33C6251-B1B3-524F-9E1C-C028CD04D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6D4C"/>
    <w:pPr>
      <w:keepNext/>
      <w:keepLines/>
      <w:spacing w:before="360" w:after="80"/>
      <w:outlineLvl w:val="0"/>
    </w:pPr>
    <w:rPr>
      <w:rFonts w:ascii="Calibri Light" w:eastAsiaTheme="majorEastAsia" w:hAnsi="Calibri Light" w:cstheme="majorBidi"/>
      <w:b/>
      <w:color w:val="000000" w:themeColor="text1"/>
      <w:sz w:val="40"/>
      <w:szCs w:val="40"/>
      <w:u w:val="singl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6D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6D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6D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6D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6D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6D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6D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6D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6D4C"/>
    <w:rPr>
      <w:rFonts w:ascii="Calibri Light" w:eastAsiaTheme="majorEastAsia" w:hAnsi="Calibri Light" w:cstheme="majorBidi"/>
      <w:b/>
      <w:color w:val="000000" w:themeColor="text1"/>
      <w:sz w:val="40"/>
      <w:szCs w:val="40"/>
      <w:u w:val="single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6D4C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6D4C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6D4C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6D4C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6D4C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6D4C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6D4C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6D4C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666D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66D4C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6D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66D4C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666D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66D4C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666D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66D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6D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6D4C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666D4C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27567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75679"/>
    <w:pPr>
      <w:spacing w:line="240" w:lineRule="auto"/>
      <w:ind w:firstLine="720"/>
    </w:pPr>
    <w:rPr>
      <w:rFonts w:cs="Calibri"/>
      <w:kern w:val="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75679"/>
    <w:rPr>
      <w:rFonts w:cs="Calibri"/>
      <w:kern w:val="0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11" Type="http://schemas.openxmlformats.org/officeDocument/2006/relationships/theme" Target="theme/theme1.xml"/><Relationship Id="rId5" Type="http://schemas.microsoft.com/office/2011/relationships/commentsExtended" Target="commentsExtended.xml"/><Relationship Id="rId10" Type="http://schemas.microsoft.com/office/2011/relationships/people" Target="people.xml"/><Relationship Id="rId4" Type="http://schemas.openxmlformats.org/officeDocument/2006/relationships/comments" Target="commen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LEUPIN Viviana</dc:creator>
  <cp:keywords/>
  <dc:description/>
  <cp:lastModifiedBy>BRITZ Juliane</cp:lastModifiedBy>
  <cp:revision>3</cp:revision>
  <dcterms:created xsi:type="dcterms:W3CDTF">2024-12-11T15:02:00Z</dcterms:created>
  <dcterms:modified xsi:type="dcterms:W3CDTF">2024-12-16T13:37:00Z</dcterms:modified>
</cp:coreProperties>
</file>