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3DB142" w14:textId="77777777" w:rsidR="00791F4B" w:rsidRPr="00393A31" w:rsidRDefault="00000000" w:rsidP="00030C0C">
      <w:pPr>
        <w:snapToGrid w:val="0"/>
        <w:spacing w:after="0"/>
        <w:jc w:val="both"/>
        <w:rPr>
          <w:rFonts w:asciiTheme="majorBidi" w:eastAsia="MS PGothic" w:hAnsiTheme="majorBidi" w:cstheme="majorBidi"/>
          <w:b/>
          <w:bCs/>
          <w:sz w:val="23"/>
          <w:szCs w:val="23"/>
          <w:lang w:val="en-GB"/>
        </w:rPr>
      </w:pPr>
      <w:r w:rsidRPr="00393A31">
        <w:rPr>
          <w:rFonts w:asciiTheme="majorBidi" w:eastAsia="MS PGothic" w:hAnsiTheme="majorBidi" w:cstheme="majorBidi"/>
          <w:b/>
          <w:bCs/>
          <w:sz w:val="23"/>
          <w:szCs w:val="23"/>
          <w:lang w:val="en-GB"/>
        </w:rPr>
        <w:t>Supplementary Note.</w:t>
      </w:r>
    </w:p>
    <w:p w14:paraId="42C62E1B" w14:textId="77777777" w:rsidR="00791F4B" w:rsidRPr="00393A31" w:rsidRDefault="00000000" w:rsidP="00030C0C">
      <w:pPr>
        <w:snapToGrid w:val="0"/>
        <w:spacing w:after="0"/>
        <w:jc w:val="both"/>
        <w:rPr>
          <w:rFonts w:asciiTheme="majorBidi" w:eastAsia="MS PGothic" w:hAnsiTheme="majorBidi" w:cstheme="majorBidi"/>
          <w:b/>
          <w:bCs/>
          <w:sz w:val="23"/>
          <w:szCs w:val="23"/>
          <w:lang w:eastAsia="ja-JP"/>
        </w:rPr>
      </w:pPr>
      <w:r w:rsidRPr="00393A31">
        <w:rPr>
          <w:rFonts w:asciiTheme="majorBidi" w:eastAsia="MS PGothic" w:hAnsiTheme="majorBidi" w:cstheme="majorBidi"/>
          <w:b/>
          <w:bCs/>
          <w:sz w:val="23"/>
          <w:szCs w:val="23"/>
          <w:lang w:val="en-GB"/>
        </w:rPr>
        <w:t>Fluid and imaging biomarkers assessment</w:t>
      </w:r>
    </w:p>
    <w:p w14:paraId="03CB2A7A" w14:textId="45D95A20" w:rsidR="00791F4B" w:rsidRPr="00393A31" w:rsidRDefault="00000000" w:rsidP="007A47A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eastAsia="MS PGothic" w:hAnsiTheme="majorBidi" w:cstheme="majorBidi"/>
          <w:sz w:val="23"/>
          <w:szCs w:val="23"/>
          <w:lang w:eastAsia="ja-JP"/>
        </w:rPr>
      </w:pPr>
      <w:r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>We collected the results of amyloid positron emission tomography (PET), cerebrospinal fluid (CSF) testing,</w:t>
      </w:r>
      <w:r w:rsidRPr="00393A31">
        <w:rPr>
          <w:rFonts w:asciiTheme="majorBidi" w:hAnsiTheme="majorBidi" w:cstheme="majorBidi"/>
          <w:sz w:val="23"/>
          <w:szCs w:val="23"/>
        </w:rPr>
        <w:t xml:space="preserve"> </w:t>
      </w:r>
      <w:r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2β-carbometoxy-3β-(4-iodophenyl)-N-(3-fluoropropyl) </w:t>
      </w:r>
      <w:proofErr w:type="spellStart"/>
      <w:r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>nortropane</w:t>
      </w:r>
      <w:proofErr w:type="spellEnd"/>
      <w:r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 (FP-CIT) single-photon emission computed tomography (SPECT), and </w:t>
      </w:r>
      <w:proofErr w:type="spellStart"/>
      <w:r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>metaiodobenzylguanidine</w:t>
      </w:r>
      <w:proofErr w:type="spellEnd"/>
      <w:r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 (MIBG) myocardial scintigraphy performed within </w:t>
      </w:r>
      <w:r w:rsidR="009742F1">
        <w:rPr>
          <w:rFonts w:asciiTheme="majorBidi" w:eastAsia="MS PGothic" w:hAnsiTheme="majorBidi" w:cstheme="majorBidi"/>
          <w:sz w:val="23"/>
          <w:szCs w:val="23"/>
          <w:lang w:eastAsia="ja-JP"/>
        </w:rPr>
        <w:t>3</w:t>
      </w:r>
      <w:r w:rsidR="009742F1"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 </w:t>
      </w:r>
      <w:r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years from the first visit for cross-sectional comparison. If the amyloid PET and CSF p-tau were not concordant, the amyloid PET result was used as the AD biomarker result; if FP-CIT SPECT and MIBG myocardial scintigraphy did not match, either positive result was used as the LBD biomarker result. We used </w:t>
      </w:r>
      <w:r w:rsidRPr="00393A31">
        <w:rPr>
          <w:rFonts w:asciiTheme="majorBidi" w:eastAsia="MS PGothic" w:hAnsiTheme="majorBidi" w:cstheme="majorBidi"/>
          <w:sz w:val="23"/>
          <w:szCs w:val="23"/>
          <w:vertAlign w:val="superscript"/>
          <w:lang w:eastAsia="ja-JP"/>
        </w:rPr>
        <w:t>18</w:t>
      </w:r>
      <w:r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F-Florbetapir and </w:t>
      </w:r>
      <w:r w:rsidRPr="00393A31">
        <w:rPr>
          <w:rFonts w:asciiTheme="majorBidi" w:eastAsia="MS PGothic" w:hAnsiTheme="majorBidi" w:cstheme="majorBidi"/>
          <w:sz w:val="23"/>
          <w:szCs w:val="23"/>
          <w:vertAlign w:val="superscript"/>
          <w:lang w:eastAsia="ja-JP"/>
        </w:rPr>
        <w:t>18</w:t>
      </w:r>
      <w:r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F-Flutemetamor amyloid PET results and CSF p-tau levels as AD biomarkers. The amyloid PET results </w:t>
      </w:r>
      <w:r w:rsidR="0075403B">
        <w:rPr>
          <w:rFonts w:asciiTheme="majorBidi" w:eastAsia="MS PGothic" w:hAnsiTheme="majorBidi" w:cstheme="majorBidi"/>
          <w:sz w:val="23"/>
          <w:szCs w:val="23"/>
          <w:lang w:eastAsia="ja-JP"/>
        </w:rPr>
        <w:t>depended</w:t>
      </w:r>
      <w:r w:rsidR="0075403B"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 </w:t>
      </w:r>
      <w:r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>on those determined by nuclear radiologists. CSF collection and p-tau measurement followed our previously described methods (</w:t>
      </w:r>
      <w:proofErr w:type="spellStart"/>
      <w:r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>Satake</w:t>
      </w:r>
      <w:proofErr w:type="spellEnd"/>
      <w:r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 et al. 2024). Only the samples collected after April 2022 were analyzed </w:t>
      </w:r>
      <w:r w:rsidR="005639E1">
        <w:rPr>
          <w:rFonts w:asciiTheme="majorBidi" w:eastAsia="MS PGothic" w:hAnsiTheme="majorBidi" w:cstheme="majorBidi"/>
          <w:sz w:val="23"/>
          <w:szCs w:val="23"/>
          <w:lang w:eastAsia="ja-JP"/>
        </w:rPr>
        <w:t>with</w:t>
      </w:r>
      <w:r w:rsidR="005639E1"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 </w:t>
      </w:r>
      <w:r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SRL, Inc. using a fully automated chemiluminescent enzyme immunoassay </w:t>
      </w:r>
      <w:proofErr w:type="spellStart"/>
      <w:r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>Lumipulse</w:t>
      </w:r>
      <w:proofErr w:type="spellEnd"/>
      <w:r w:rsidRPr="00393A31">
        <w:rPr>
          <w:rFonts w:asciiTheme="majorBidi" w:eastAsia="MS PGothic" w:hAnsiTheme="majorBidi" w:cstheme="majorBidi" w:hint="eastAsia"/>
          <w:sz w:val="23"/>
          <w:szCs w:val="23"/>
          <w:lang w:eastAsia="ja-JP"/>
        </w:rPr>
        <w:t>®</w:t>
      </w:r>
      <w:r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 (</w:t>
      </w:r>
      <w:proofErr w:type="spellStart"/>
      <w:r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>Fujirebio</w:t>
      </w:r>
      <w:proofErr w:type="spellEnd"/>
      <w:r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>, Tokyo). The reference range set by the company was 21.5</w:t>
      </w:r>
      <w:r w:rsidR="005639E1">
        <w:rPr>
          <w:rFonts w:asciiTheme="majorBidi" w:eastAsia="MS PGothic" w:hAnsiTheme="majorBidi" w:cstheme="majorBidi"/>
          <w:sz w:val="23"/>
          <w:szCs w:val="23"/>
          <w:lang w:eastAsia="ja-JP"/>
        </w:rPr>
        <w:t>–</w:t>
      </w:r>
      <w:r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59.0 </w:t>
      </w:r>
      <w:proofErr w:type="spellStart"/>
      <w:r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>pg</w:t>
      </w:r>
      <w:proofErr w:type="spellEnd"/>
      <w:r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/mL, and samples with a value of </w:t>
      </w:r>
      <w:r w:rsidR="005639E1">
        <w:rPr>
          <w:rFonts w:asciiTheme="majorBidi" w:eastAsia="MS PGothic" w:hAnsiTheme="majorBidi" w:cstheme="majorBidi"/>
          <w:sz w:val="23"/>
          <w:szCs w:val="23"/>
          <w:lang w:eastAsia="ja-JP"/>
        </w:rPr>
        <w:t>≥</w:t>
      </w:r>
      <w:r w:rsidRPr="00393A31">
        <w:rPr>
          <w:rFonts w:asciiTheme="majorBidi" w:eastAsia="MS PGothic" w:hAnsiTheme="majorBidi" w:cstheme="majorBidi"/>
          <w:sz w:val="23"/>
          <w:szCs w:val="23"/>
          <w:lang w:eastAsia="ja-JP"/>
        </w:rPr>
        <w:t>59.0 were judged to have AD pathology.</w:t>
      </w:r>
    </w:p>
    <w:p w14:paraId="24294930" w14:textId="77777777" w:rsidR="00791F4B" w:rsidRPr="005D4247" w:rsidRDefault="00791F4B" w:rsidP="00030C0C">
      <w:pPr>
        <w:rPr>
          <w:rFonts w:asciiTheme="majorBidi" w:hAnsiTheme="majorBidi" w:cstheme="majorBidi"/>
          <w:b/>
          <w:bCs/>
          <w:sz w:val="23"/>
          <w:szCs w:val="23"/>
        </w:rPr>
        <w:sectPr w:rsidR="00791F4B" w:rsidRPr="005D4247" w:rsidSect="00393A31">
          <w:type w:val="continuous"/>
          <w:pgSz w:w="11906" w:h="16838" w:code="9"/>
          <w:pgMar w:top="1440" w:right="1440" w:bottom="1440" w:left="1440" w:header="851" w:footer="992" w:gutter="0"/>
          <w:lnNumType w:countBy="1"/>
          <w:cols w:space="425"/>
          <w:docGrid w:linePitch="360"/>
        </w:sectPr>
      </w:pPr>
    </w:p>
    <w:p w14:paraId="587CD062" w14:textId="77777777" w:rsidR="007A47AC" w:rsidRDefault="00000000">
      <w:pPr>
        <w:spacing w:line="278" w:lineRule="auto"/>
        <w:rPr>
          <w:rFonts w:asciiTheme="majorBidi" w:eastAsia="MS PGothic" w:hAnsiTheme="majorBidi" w:cstheme="majorBidi"/>
          <w:b/>
          <w:sz w:val="23"/>
          <w:szCs w:val="23"/>
          <w:lang w:eastAsia="ja-JP"/>
        </w:rPr>
      </w:pPr>
      <w:r>
        <w:rPr>
          <w:rFonts w:asciiTheme="majorBidi" w:eastAsia="MS PGothic" w:hAnsiTheme="majorBidi" w:cstheme="majorBidi"/>
          <w:b/>
          <w:sz w:val="23"/>
          <w:szCs w:val="23"/>
          <w:lang w:eastAsia="ja-JP"/>
        </w:rPr>
        <w:br w:type="page"/>
      </w:r>
    </w:p>
    <w:p w14:paraId="5EE9791F" w14:textId="34E1E0E0" w:rsidR="00791F4B" w:rsidRPr="00393A31" w:rsidRDefault="00000000" w:rsidP="00030C0C">
      <w:pPr>
        <w:snapToGrid w:val="0"/>
        <w:spacing w:after="0"/>
        <w:jc w:val="both"/>
        <w:rPr>
          <w:rFonts w:asciiTheme="majorBidi" w:eastAsia="MS PGothic" w:hAnsiTheme="majorBidi" w:cstheme="majorBidi"/>
          <w:b/>
          <w:bCs/>
          <w:sz w:val="23"/>
          <w:szCs w:val="23"/>
          <w:lang w:val="en-GB"/>
        </w:rPr>
      </w:pPr>
      <w:r w:rsidRPr="005D4247">
        <w:rPr>
          <w:rFonts w:asciiTheme="majorBidi" w:eastAsia="MS PGothic" w:hAnsiTheme="majorBidi" w:cstheme="majorBidi"/>
          <w:b/>
          <w:sz w:val="23"/>
          <w:szCs w:val="23"/>
          <w:lang w:eastAsia="ja-JP"/>
        </w:rPr>
        <w:lastRenderedPageBreak/>
        <w:t>Supplementary Table 1. Demographic data of the participants and the unenrolled patients with VLOSLP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133"/>
        <w:gridCol w:w="1989"/>
        <w:gridCol w:w="2980"/>
        <w:gridCol w:w="924"/>
      </w:tblGrid>
      <w:tr w:rsidR="00367C6B" w14:paraId="2EB2DF74" w14:textId="77777777" w:rsidTr="007A47AC">
        <w:trPr>
          <w:trHeight w:val="327"/>
        </w:trPr>
        <w:tc>
          <w:tcPr>
            <w:tcW w:w="17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B66F68" w14:textId="77777777" w:rsidR="00791F4B" w:rsidRPr="00393A31" w:rsidRDefault="00000000" w:rsidP="00393A31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 w:hint="eastAsia"/>
                <w:color w:val="000000"/>
                <w:sz w:val="23"/>
                <w:szCs w:val="23"/>
                <w:lang w:eastAsia="ja-JP"/>
              </w:rPr>
              <w:t> </w:t>
            </w:r>
          </w:p>
        </w:tc>
        <w:tc>
          <w:tcPr>
            <w:tcW w:w="11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CB654" w14:textId="56942F3D" w:rsidR="00791F4B" w:rsidRPr="00393A31" w:rsidRDefault="00727AC5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Participants</w:t>
            </w: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(n=19)</w:t>
            </w:r>
          </w:p>
        </w:tc>
        <w:tc>
          <w:tcPr>
            <w:tcW w:w="1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4BB4A4" w14:textId="77777777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Unenrolled VLOSLP (n=48)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5DE8A4" w14:textId="3F956458" w:rsidR="00791F4B" w:rsidRPr="00393A31" w:rsidRDefault="00727AC5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p</w:t>
            </w:r>
          </w:p>
        </w:tc>
      </w:tr>
      <w:tr w:rsidR="00367C6B" w14:paraId="77DB1B93" w14:textId="77777777" w:rsidTr="007A47AC">
        <w:trPr>
          <w:trHeight w:val="327"/>
        </w:trPr>
        <w:tc>
          <w:tcPr>
            <w:tcW w:w="1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332FE" w14:textId="77777777" w:rsidR="00791F4B" w:rsidRPr="00393A31" w:rsidRDefault="00000000" w:rsidP="00393A31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Age, years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8098D" w14:textId="2676CDEF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81 [68</w:t>
            </w:r>
            <w:r w:rsidR="00727AC5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85]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32072" w14:textId="36C716C7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80.5 [75</w:t>
            </w:r>
            <w:r w:rsidR="00727AC5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84]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06E10" w14:textId="0EC198AD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727AC5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358</w:t>
            </w:r>
          </w:p>
        </w:tc>
      </w:tr>
      <w:tr w:rsidR="00367C6B" w14:paraId="4232512C" w14:textId="77777777" w:rsidTr="007A47AC">
        <w:trPr>
          <w:trHeight w:val="327"/>
        </w:trPr>
        <w:tc>
          <w:tcPr>
            <w:tcW w:w="1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DC659" w14:textId="77777777" w:rsidR="00791F4B" w:rsidRPr="00393A31" w:rsidRDefault="00000000" w:rsidP="00393A31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Sex, n of female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060C" w14:textId="77777777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17 (89.5%)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7B94E" w14:textId="77777777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40 (85.1%)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C88A0" w14:textId="77777777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</w:t>
            </w:r>
          </w:p>
        </w:tc>
      </w:tr>
      <w:tr w:rsidR="00367C6B" w14:paraId="04765A0C" w14:textId="77777777" w:rsidTr="007A47AC">
        <w:trPr>
          <w:trHeight w:val="327"/>
        </w:trPr>
        <w:tc>
          <w:tcPr>
            <w:tcW w:w="1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0CE31" w14:textId="77777777" w:rsidR="00791F4B" w:rsidRPr="00393A31" w:rsidRDefault="00000000" w:rsidP="00393A31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Onset age, years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F308" w14:textId="340AEA28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68 [65</w:t>
            </w:r>
            <w:r w:rsidR="00727AC5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82]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273D1" w14:textId="21C5DB0C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78 [72</w:t>
            </w:r>
            <w:r w:rsidR="00727AC5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81.8]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1E0B5" w14:textId="3E711F05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727AC5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24</w:t>
            </w:r>
          </w:p>
        </w:tc>
      </w:tr>
      <w:tr w:rsidR="00367C6B" w14:paraId="186E183D" w14:textId="77777777" w:rsidTr="007A47AC">
        <w:trPr>
          <w:trHeight w:val="327"/>
        </w:trPr>
        <w:tc>
          <w:tcPr>
            <w:tcW w:w="1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92D1D" w14:textId="77777777" w:rsidR="00791F4B" w:rsidRPr="00393A31" w:rsidRDefault="00000000" w:rsidP="00393A31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Education, years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49890" w14:textId="14BFDD7C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12</w:t>
            </w:r>
            <w:r w:rsidR="0015462F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</w:t>
            </w: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[12</w:t>
            </w:r>
            <w:r w:rsidR="00727AC5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14]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D9CC8" w14:textId="1FA08948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12[9.5</w:t>
            </w:r>
            <w:r w:rsidR="00727AC5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12]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A801" w14:textId="6CBF6193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727AC5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189</w:t>
            </w:r>
          </w:p>
        </w:tc>
      </w:tr>
      <w:tr w:rsidR="00367C6B" w14:paraId="1613AB20" w14:textId="77777777" w:rsidTr="007A47AC">
        <w:trPr>
          <w:trHeight w:val="327"/>
        </w:trPr>
        <w:tc>
          <w:tcPr>
            <w:tcW w:w="1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4A8E3" w14:textId="77777777" w:rsidR="00791F4B" w:rsidRPr="00393A31" w:rsidRDefault="00000000" w:rsidP="00393A31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MMSE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FE64F" w14:textId="050F3D1E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26 [25</w:t>
            </w:r>
            <w:r w:rsidR="00727AC5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28]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31002" w14:textId="34A84CFD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26 [25</w:t>
            </w:r>
            <w:r w:rsidR="00727AC5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27]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9F61D" w14:textId="379E5C61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727AC5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789</w:t>
            </w:r>
          </w:p>
        </w:tc>
      </w:tr>
      <w:tr w:rsidR="00367C6B" w14:paraId="235D4B5A" w14:textId="77777777" w:rsidTr="007A47AC">
        <w:trPr>
          <w:trHeight w:val="327"/>
        </w:trPr>
        <w:tc>
          <w:tcPr>
            <w:tcW w:w="1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8B662" w14:textId="77777777" w:rsidR="00791F4B" w:rsidRPr="00393A31" w:rsidRDefault="00000000" w:rsidP="00393A31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CDR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97336" w14:textId="514AC03E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0.5 [0.5</w:t>
            </w:r>
            <w:r w:rsidR="00727AC5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0.5]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5E5DD" w14:textId="3BBDDD8B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0.5 [0.5</w:t>
            </w:r>
            <w:r w:rsidR="00727AC5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0.5]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023E0" w14:textId="7DE90139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727AC5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394</w:t>
            </w:r>
          </w:p>
        </w:tc>
      </w:tr>
      <w:tr w:rsidR="00367C6B" w14:paraId="7B67616D" w14:textId="77777777" w:rsidTr="007A47AC">
        <w:trPr>
          <w:trHeight w:val="327"/>
        </w:trPr>
        <w:tc>
          <w:tcPr>
            <w:tcW w:w="1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082A7" w14:textId="6EE0DED7" w:rsidR="00791F4B" w:rsidRPr="00393A31" w:rsidRDefault="00000000" w:rsidP="00393A31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C</w:t>
            </w:r>
            <w:r w:rsidR="00177FE1"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ases with AD biomarkers, n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11B07" w14:textId="77777777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15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6DDFF" w14:textId="77777777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3C41" w14:textId="77777777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-</w:t>
            </w:r>
          </w:p>
        </w:tc>
      </w:tr>
      <w:tr w:rsidR="00367C6B" w14:paraId="7677791F" w14:textId="77777777" w:rsidTr="007A47AC">
        <w:trPr>
          <w:trHeight w:val="327"/>
        </w:trPr>
        <w:tc>
          <w:tcPr>
            <w:tcW w:w="1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18E4E" w14:textId="43D1D6F7" w:rsidR="00791F4B" w:rsidRPr="00393A31" w:rsidRDefault="00000000" w:rsidP="00393A31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P</w:t>
            </w:r>
            <w:r w:rsidR="00177FE1"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ositive cases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1BFA" w14:textId="77777777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6 (40%)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73744" w14:textId="77777777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7 (46.7%)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FDF54" w14:textId="77777777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</w:t>
            </w:r>
          </w:p>
        </w:tc>
      </w:tr>
      <w:tr w:rsidR="00367C6B" w14:paraId="0F910441" w14:textId="77777777" w:rsidTr="007A47AC">
        <w:trPr>
          <w:trHeight w:val="327"/>
        </w:trPr>
        <w:tc>
          <w:tcPr>
            <w:tcW w:w="1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91C5" w14:textId="64309B1E" w:rsidR="00791F4B" w:rsidRPr="00393A31" w:rsidRDefault="00000000" w:rsidP="00393A31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C</w:t>
            </w:r>
            <w:r w:rsidR="00177FE1"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ases with LBD biomarkers, n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B27FC" w14:textId="77777777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19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93DC" w14:textId="77777777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A4A4B" w14:textId="77777777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-</w:t>
            </w:r>
          </w:p>
        </w:tc>
      </w:tr>
      <w:tr w:rsidR="00367C6B" w14:paraId="43F7A76E" w14:textId="77777777" w:rsidTr="007A47AC">
        <w:trPr>
          <w:trHeight w:val="327"/>
        </w:trPr>
        <w:tc>
          <w:tcPr>
            <w:tcW w:w="1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CDF65" w14:textId="37BBC27D" w:rsidR="00791F4B" w:rsidRPr="00393A31" w:rsidRDefault="00000000" w:rsidP="00393A31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P</w:t>
            </w:r>
            <w:r w:rsidR="00177FE1"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ositive cases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2FEDC" w14:textId="77777777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6 (31.6%)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7F73E" w14:textId="77777777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5 (17.8%)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4DDA4" w14:textId="3921012A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727AC5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312</w:t>
            </w:r>
          </w:p>
        </w:tc>
      </w:tr>
      <w:tr w:rsidR="00367C6B" w14:paraId="4B7C24DA" w14:textId="77777777" w:rsidTr="007A47AC">
        <w:trPr>
          <w:trHeight w:val="327"/>
        </w:trPr>
        <w:tc>
          <w:tcPr>
            <w:tcW w:w="17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DF1269" w14:textId="3E1602AE" w:rsidR="00791F4B" w:rsidRPr="00393A31" w:rsidRDefault="00000000" w:rsidP="00393A31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F</w:t>
            </w:r>
            <w:r w:rsidR="00177FE1"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ollowed</w:t>
            </w: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-</w:t>
            </w:r>
            <w:r w:rsidR="00177FE1"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up cases, n</w:t>
            </w:r>
          </w:p>
        </w:tc>
        <w:tc>
          <w:tcPr>
            <w:tcW w:w="11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20BC1" w14:textId="77777777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19</w:t>
            </w:r>
          </w:p>
        </w:tc>
        <w:tc>
          <w:tcPr>
            <w:tcW w:w="1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9BB22" w14:textId="77777777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5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2D0742" w14:textId="77777777" w:rsidR="00791F4B" w:rsidRPr="00393A31" w:rsidRDefault="00000000" w:rsidP="00393A31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393A3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-</w:t>
            </w:r>
          </w:p>
        </w:tc>
      </w:tr>
    </w:tbl>
    <w:p w14:paraId="09AA8E6F" w14:textId="11235B0D" w:rsidR="00791F4B" w:rsidRPr="00393A31" w:rsidRDefault="00000000" w:rsidP="007A47A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eastAsia="MS PGothic" w:hAnsiTheme="majorBidi" w:cstheme="majorBidi"/>
          <w:bCs/>
          <w:sz w:val="23"/>
          <w:szCs w:val="23"/>
          <w:lang w:eastAsia="ja-JP"/>
        </w:rPr>
      </w:pPr>
      <w:r w:rsidRPr="00393A31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>Data are presented as median [interquartile range], n (%), or number. The Mann</w:t>
      </w:r>
      <w:r w:rsidR="009E15A9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>–</w:t>
      </w:r>
      <w:r w:rsidRPr="00393A31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>Whitney U test was used for continuous variables, and Fisher’s exact test was used for categorical</w:t>
      </w:r>
      <w:r w:rsidR="00393A31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>.</w:t>
      </w:r>
      <w:r w:rsidRPr="00393A31">
        <w:rPr>
          <w:rFonts w:asciiTheme="majorBidi" w:eastAsia="MS PGothic" w:hAnsiTheme="majorBidi" w:cstheme="majorBidi" w:hint="eastAsia"/>
          <w:bCs/>
          <w:sz w:val="23"/>
          <w:szCs w:val="23"/>
          <w:lang w:eastAsia="ja-JP"/>
        </w:rPr>
        <w:t xml:space="preserve"> </w:t>
      </w:r>
      <w:r w:rsidR="00393A31" w:rsidRPr="00393A31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 xml:space="preserve">A p-value of less than 0.05 </w:t>
      </w:r>
      <w:r w:rsidR="00393A31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>indicated</w:t>
      </w:r>
      <w:r w:rsidR="00393A31" w:rsidRPr="00393A31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 xml:space="preserve"> a significant difference in a two-tailed test.</w:t>
      </w:r>
      <w:r w:rsidR="00393A31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 xml:space="preserve"> </w:t>
      </w:r>
      <w:r w:rsidRPr="00393A31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>Abbreviations: VLOSLP, very-late-onset schizophrenia-like psychosis; MMSE, Mini-Mental State Examination; CDR, Clinical Dementia Rating; AD, Alzheimer’s Disease; LBD, Lewy Body Disease.</w:t>
      </w:r>
    </w:p>
    <w:p w14:paraId="6F26E714" w14:textId="77777777" w:rsidR="00791F4B" w:rsidRPr="005D4247" w:rsidRDefault="00791F4B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eastAsia="MS PGothic" w:hAnsiTheme="majorBidi" w:cstheme="majorBidi"/>
          <w:bCs/>
          <w:sz w:val="23"/>
          <w:szCs w:val="23"/>
          <w:lang w:eastAsia="ja-JP"/>
        </w:rPr>
      </w:pPr>
    </w:p>
    <w:p w14:paraId="427BDCCB" w14:textId="77777777" w:rsidR="00791F4B" w:rsidRPr="005D4247" w:rsidRDefault="00791F4B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eastAsiaTheme="minorEastAsia" w:hAnsiTheme="majorBidi" w:cstheme="majorBidi"/>
          <w:b/>
          <w:sz w:val="23"/>
          <w:szCs w:val="23"/>
          <w:lang w:eastAsia="ja-JP"/>
        </w:rPr>
        <w:sectPr w:rsidR="00791F4B" w:rsidRPr="005D4247" w:rsidSect="00393A31">
          <w:type w:val="continuous"/>
          <w:pgSz w:w="11906" w:h="16838" w:code="9"/>
          <w:pgMar w:top="1440" w:right="1440" w:bottom="1440" w:left="1440" w:header="851" w:footer="992" w:gutter="0"/>
          <w:lnNumType w:countBy="1"/>
          <w:cols w:space="425"/>
          <w:docGrid w:linePitch="360"/>
        </w:sectPr>
      </w:pPr>
    </w:p>
    <w:p w14:paraId="24D236D5" w14:textId="6A90CDA3" w:rsidR="00791F4B" w:rsidRPr="007169B2" w:rsidRDefault="00000000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eastAsiaTheme="minorEastAsia" w:hAnsiTheme="majorBidi" w:cstheme="majorBidi"/>
          <w:b/>
          <w:sz w:val="23"/>
          <w:szCs w:val="23"/>
          <w:lang w:eastAsia="ja-JP"/>
        </w:rPr>
      </w:pPr>
      <w:r w:rsidRPr="007169B2">
        <w:rPr>
          <w:rFonts w:asciiTheme="majorBidi" w:eastAsiaTheme="minorEastAsia" w:hAnsiTheme="majorBidi" w:cstheme="majorBidi"/>
          <w:b/>
          <w:sz w:val="23"/>
          <w:szCs w:val="23"/>
          <w:lang w:eastAsia="ja-JP"/>
        </w:rPr>
        <w:lastRenderedPageBreak/>
        <w:t>Supplementary Table 2. Demographic data of the three groups of participants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761"/>
        <w:gridCol w:w="1633"/>
        <w:gridCol w:w="2433"/>
        <w:gridCol w:w="1633"/>
        <w:gridCol w:w="845"/>
        <w:gridCol w:w="730"/>
        <w:gridCol w:w="3923"/>
      </w:tblGrid>
      <w:tr w:rsidR="00367C6B" w14:paraId="2CD1E7C9" w14:textId="77777777" w:rsidTr="007169B2">
        <w:trPr>
          <w:trHeight w:val="281"/>
        </w:trPr>
        <w:tc>
          <w:tcPr>
            <w:tcW w:w="9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42DFF" w14:textId="77777777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 w:hint="eastAsia"/>
                <w:color w:val="000000"/>
                <w:sz w:val="23"/>
                <w:szCs w:val="23"/>
                <w:lang w:eastAsia="ja-JP"/>
              </w:rPr>
              <w:t> </w:t>
            </w:r>
          </w:p>
        </w:tc>
        <w:tc>
          <w:tcPr>
            <w:tcW w:w="5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8551BA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BMs-neg (n=7)</w:t>
            </w:r>
          </w:p>
        </w:tc>
        <w:tc>
          <w:tcPr>
            <w:tcW w:w="8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D07FE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AD-pos/LBD-neg (n=6)</w:t>
            </w:r>
          </w:p>
        </w:tc>
        <w:tc>
          <w:tcPr>
            <w:tcW w:w="5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85BD2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LBD-pos (n=6)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786DC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H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FD4F95" w14:textId="22C92EE0" w:rsidR="00791F4B" w:rsidRPr="007169B2" w:rsidRDefault="007A47AC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p</w:t>
            </w:r>
          </w:p>
        </w:tc>
        <w:tc>
          <w:tcPr>
            <w:tcW w:w="1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2E0AC" w14:textId="77777777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post-hoc analysis</w:t>
            </w:r>
          </w:p>
        </w:tc>
      </w:tr>
      <w:tr w:rsidR="00367C6B" w14:paraId="21344630" w14:textId="77777777" w:rsidTr="007169B2">
        <w:trPr>
          <w:trHeight w:val="281"/>
        </w:trPr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5DC38" w14:textId="77777777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Age, years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E0DC9" w14:textId="106F4D2F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72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67.5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81.5]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AFC3" w14:textId="64FAF6B0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84.5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70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86]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A9A36" w14:textId="6738AB90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79.5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74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85]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B09AB" w14:textId="041AAEB9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3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259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ECF4C" w14:textId="0EADA8E8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4B53A4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196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58D9" w14:textId="77777777" w:rsidR="00791F4B" w:rsidRPr="007169B2" w:rsidRDefault="00791F4B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</w:p>
        </w:tc>
      </w:tr>
      <w:tr w:rsidR="00367C6B" w14:paraId="47732DFB" w14:textId="77777777" w:rsidTr="007169B2">
        <w:trPr>
          <w:trHeight w:val="281"/>
        </w:trPr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5729B" w14:textId="77777777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Sex, n of female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A95F9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7 (100%)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8606E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6 (85.7%)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80FCF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5 (83.3%)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6CB6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hAnsiTheme="majorBidi" w:cstheme="majorBidi"/>
                <w:color w:val="000000"/>
                <w:sz w:val="23"/>
                <w:szCs w:val="23"/>
                <w:lang w:eastAsia="ja-JP"/>
              </w:rPr>
              <w:t>˗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E6D44" w14:textId="37357A83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4B53A4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509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299CE" w14:textId="77777777" w:rsidR="00791F4B" w:rsidRPr="007169B2" w:rsidRDefault="00791F4B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</w:p>
        </w:tc>
      </w:tr>
      <w:tr w:rsidR="00367C6B" w14:paraId="59BDE1BE" w14:textId="77777777" w:rsidTr="007169B2">
        <w:trPr>
          <w:trHeight w:val="281"/>
        </w:trPr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CE3A" w14:textId="77777777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Onset age, years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F4AF5" w14:textId="22A521DA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65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63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67]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B6235" w14:textId="72ADC640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82.5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68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83]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76DA" w14:textId="57F79761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77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68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82]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35CBD" w14:textId="50773DB4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6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866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ACCE" w14:textId="0986F796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  <w:t>0</w:t>
            </w:r>
            <w:r w:rsidR="004B53A4"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  <w:t>032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3520" w14:textId="77777777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BMs-neg &lt; AD-pos/LBD-neg</w:t>
            </w:r>
          </w:p>
        </w:tc>
      </w:tr>
      <w:tr w:rsidR="00367C6B" w14:paraId="226F9001" w14:textId="77777777" w:rsidTr="007169B2">
        <w:trPr>
          <w:trHeight w:val="281"/>
        </w:trPr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A1D0C" w14:textId="77777777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Education, years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4C33" w14:textId="1AFF80FB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14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12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14]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CF727" w14:textId="48EFCEFD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12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12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15]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2569A" w14:textId="0692106F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12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12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12]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3E10" w14:textId="2C8D3204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315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F024" w14:textId="3FC48611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4B53A4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518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74004" w14:textId="77777777" w:rsidR="00791F4B" w:rsidRPr="007169B2" w:rsidRDefault="00791F4B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</w:p>
        </w:tc>
      </w:tr>
      <w:tr w:rsidR="00367C6B" w14:paraId="387BB50D" w14:textId="77777777" w:rsidTr="007169B2">
        <w:trPr>
          <w:trHeight w:val="281"/>
        </w:trPr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44138" w14:textId="77777777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Time to the follow-up, days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6C66E" w14:textId="580531A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474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426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510]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72F92" w14:textId="1B3FF96A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427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378.5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619.5]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8C411" w14:textId="19F5F4E5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436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375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544]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7359" w14:textId="0BC0AAC5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4B53A4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022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41FDC" w14:textId="79640489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4B53A4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989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6FE70" w14:textId="77777777" w:rsidR="00791F4B" w:rsidRPr="007169B2" w:rsidRDefault="00791F4B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</w:p>
        </w:tc>
      </w:tr>
      <w:tr w:rsidR="00367C6B" w14:paraId="4ECC3A4B" w14:textId="77777777" w:rsidTr="007169B2">
        <w:trPr>
          <w:trHeight w:val="281"/>
        </w:trPr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D8D8F" w14:textId="77777777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MMSE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C9EFC" w14:textId="133DB519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29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26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29.5]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C02EF" w14:textId="19438248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26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25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28]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97F6A" w14:textId="1ED3FE5F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25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24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27]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9D143" w14:textId="45D25622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3</w:t>
            </w:r>
            <w:r w:rsidR="004B53A4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499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C350" w14:textId="313F251A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4B53A4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174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ADB4F" w14:textId="77777777" w:rsidR="00791F4B" w:rsidRPr="007169B2" w:rsidRDefault="00791F4B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</w:p>
        </w:tc>
      </w:tr>
      <w:tr w:rsidR="00367C6B" w14:paraId="75AE545D" w14:textId="77777777" w:rsidTr="007169B2">
        <w:trPr>
          <w:trHeight w:val="281"/>
        </w:trPr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52BDC" w14:textId="77777777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WMS-R LM I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05DE0" w14:textId="4FDF588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17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15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20]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5B1A" w14:textId="22F1DB18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10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8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19]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D087" w14:textId="3F9C762C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6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4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7]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1D450" w14:textId="706E47CE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8</w:t>
            </w:r>
            <w:r w:rsidR="004B53A4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106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AD1EA" w14:textId="51C59129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  <w:t>0</w:t>
            </w:r>
            <w:r w:rsidR="004B53A4"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  <w:t>017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3B11C" w14:textId="77777777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BMs-neg &gt; LBD-pos</w:t>
            </w:r>
          </w:p>
        </w:tc>
      </w:tr>
      <w:tr w:rsidR="00367C6B" w14:paraId="74569FD8" w14:textId="77777777" w:rsidTr="007169B2">
        <w:trPr>
          <w:trHeight w:val="281"/>
        </w:trPr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761C8" w14:textId="77777777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lastRenderedPageBreak/>
              <w:t>WMS-R LM II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F0202" w14:textId="04B7FCE6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14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13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15]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E417" w14:textId="0B132890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3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6]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70645" w14:textId="3AF7D2D9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5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6]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85C96" w14:textId="5060B3E9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11</w:t>
            </w:r>
            <w:r w:rsidR="004B53A4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926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49FF7" w14:textId="28E2CCC2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  <w:t>0</w:t>
            </w:r>
            <w:r w:rsidR="004B53A4"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  <w:t>003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9866C" w14:textId="77777777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BMs-neg &gt; AD-pos/LBD-neg, LBD-pos</w:t>
            </w:r>
          </w:p>
        </w:tc>
      </w:tr>
      <w:tr w:rsidR="00367C6B" w14:paraId="3528AA0C" w14:textId="77777777" w:rsidTr="007169B2">
        <w:trPr>
          <w:trHeight w:val="281"/>
        </w:trPr>
        <w:tc>
          <w:tcPr>
            <w:tcW w:w="9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0DAA" w14:textId="77777777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CDR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17B0" w14:textId="7051E55F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0.5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0.5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0.5]</w:t>
            </w:r>
          </w:p>
        </w:tc>
        <w:tc>
          <w:tcPr>
            <w:tcW w:w="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5881E" w14:textId="7F89A04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0.5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0.5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0.5]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39DD3" w14:textId="1160D3E0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0.5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0.5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0.5]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A6099" w14:textId="4AACEE79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</w:t>
            </w:r>
            <w:r w:rsidR="004B53A4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714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A938" w14:textId="6745775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4B53A4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424</w:t>
            </w:r>
          </w:p>
        </w:tc>
        <w:tc>
          <w:tcPr>
            <w:tcW w:w="1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0A8CD" w14:textId="77777777" w:rsidR="00791F4B" w:rsidRPr="007169B2" w:rsidRDefault="00791F4B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</w:p>
        </w:tc>
      </w:tr>
      <w:tr w:rsidR="00367C6B" w14:paraId="39321530" w14:textId="77777777" w:rsidTr="007169B2">
        <w:trPr>
          <w:trHeight w:val="281"/>
        </w:trPr>
        <w:tc>
          <w:tcPr>
            <w:tcW w:w="9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06593" w14:textId="77777777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CDR-SOB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15A2BA" w14:textId="73ED1DF4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1.8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2.5]</w:t>
            </w:r>
          </w:p>
        </w:tc>
        <w:tc>
          <w:tcPr>
            <w:tcW w:w="8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089D2" w14:textId="0AD06B80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1.3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3.3]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4055F" w14:textId="629F2AB0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2.5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 xml:space="preserve"> [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1.5</w:t>
            </w:r>
            <w:r w:rsidR="00277A41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3]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EDD4F" w14:textId="0F359B1A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4B53A4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737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D0AB2" w14:textId="168BDCE9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4B53A4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692</w:t>
            </w:r>
          </w:p>
        </w:tc>
        <w:tc>
          <w:tcPr>
            <w:tcW w:w="1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03730" w14:textId="77777777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 w:hint="eastAsia"/>
                <w:color w:val="000000"/>
                <w:sz w:val="23"/>
                <w:szCs w:val="23"/>
                <w:lang w:eastAsia="ja-JP"/>
              </w:rPr>
              <w:t> </w:t>
            </w:r>
          </w:p>
        </w:tc>
      </w:tr>
    </w:tbl>
    <w:p w14:paraId="777335DC" w14:textId="66CB1567" w:rsidR="00791F4B" w:rsidRPr="007169B2" w:rsidRDefault="00000000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eastAsia="MS PGothic" w:hAnsiTheme="majorBidi" w:cstheme="majorBidi"/>
          <w:bCs/>
          <w:sz w:val="23"/>
          <w:szCs w:val="23"/>
          <w:lang w:eastAsia="ja-JP"/>
        </w:rPr>
      </w:pPr>
      <w:r w:rsidRPr="007169B2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>Data are presented as the median [interquartile range] or n (%). The Kruskal</w:t>
      </w:r>
      <w:r w:rsidR="00F927B6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>–</w:t>
      </w:r>
      <w:proofErr w:type="gramStart"/>
      <w:r w:rsidRPr="007169B2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>Wallis</w:t>
      </w:r>
      <w:proofErr w:type="gramEnd"/>
      <w:r w:rsidRPr="007169B2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 xml:space="preserve"> test </w:t>
      </w:r>
      <w:r w:rsidR="007169B2" w:rsidRPr="007169B2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 xml:space="preserve">with the Dunn–Bonferroni post–hoc test </w:t>
      </w:r>
      <w:r w:rsidRPr="007169B2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 xml:space="preserve">was used for continuous variables, and Fisher’s exact test was used for categorical variables. </w:t>
      </w:r>
      <w:r w:rsidR="00393A31" w:rsidRPr="00393A31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 xml:space="preserve">A p-value of less than 0.05 </w:t>
      </w:r>
      <w:r w:rsidR="00393A31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>indicated</w:t>
      </w:r>
      <w:r w:rsidR="00393A31" w:rsidRPr="00393A31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 xml:space="preserve"> a significant difference in a two-tailed test.</w:t>
      </w:r>
      <w:r w:rsidR="00393A31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 xml:space="preserve"> </w:t>
      </w:r>
      <w:r w:rsidRPr="007169B2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 xml:space="preserve">Abbreviations: BMs-neg, biomarker-negative group; AD-pos/LBD-neg, Alzheimer’s disease biomarker-positive and Lewy body disease biomarker-negative group; LBD-pos, Lewy body disease biomarker-positive group; MMSE, Mini-Mental State Examination; WMS-R, Wechsler Memory Scale-revised; LM, Logical Memory; CDR, Clinical Dementia Rating; CDR-SB, CDR sum of boxes; NPI-psychosis, </w:t>
      </w:r>
      <w:r w:rsidRPr="007169B2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sum of scores of delusions and hallucinations of the </w:t>
      </w:r>
      <w:r w:rsidRPr="007169B2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>Neuropsychiatric Inventory.</w:t>
      </w:r>
    </w:p>
    <w:p w14:paraId="19E62B57" w14:textId="77777777" w:rsidR="00791F4B" w:rsidRPr="007169B2" w:rsidRDefault="00791F4B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sectPr w:rsidR="00791F4B" w:rsidRPr="007169B2" w:rsidSect="007169B2">
          <w:pgSz w:w="16838" w:h="11906" w:orient="landscape" w:code="9"/>
          <w:pgMar w:top="1440" w:right="1440" w:bottom="1440" w:left="1440" w:header="851" w:footer="992" w:gutter="0"/>
          <w:lnNumType w:countBy="1"/>
          <w:cols w:space="425"/>
          <w:docGrid w:linePitch="360"/>
        </w:sectPr>
      </w:pPr>
    </w:p>
    <w:p w14:paraId="591A1DCE" w14:textId="04947120" w:rsidR="00791F4B" w:rsidRPr="007169B2" w:rsidRDefault="00000000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eastAsiaTheme="minorEastAsia" w:hAnsiTheme="majorBidi" w:cstheme="majorBidi"/>
          <w:b/>
          <w:sz w:val="23"/>
          <w:szCs w:val="23"/>
          <w:lang w:eastAsia="ja-JP"/>
        </w:rPr>
      </w:pPr>
      <w:r w:rsidRPr="007169B2">
        <w:rPr>
          <w:rFonts w:asciiTheme="majorBidi" w:eastAsiaTheme="minorEastAsia" w:hAnsiTheme="majorBidi" w:cstheme="majorBidi"/>
          <w:b/>
          <w:sz w:val="23"/>
          <w:szCs w:val="23"/>
          <w:lang w:eastAsia="ja-JP"/>
        </w:rPr>
        <w:lastRenderedPageBreak/>
        <w:t>Supplementary Table 3. Post-hoc analysis for CDR-SB in mixed ANOVA</w:t>
      </w:r>
    </w:p>
    <w:tbl>
      <w:tblPr>
        <w:tblW w:w="7703" w:type="dxa"/>
        <w:tblLook w:val="04A0" w:firstRow="1" w:lastRow="0" w:firstColumn="1" w:lastColumn="0" w:noHBand="0" w:noVBand="1"/>
      </w:tblPr>
      <w:tblGrid>
        <w:gridCol w:w="1574"/>
        <w:gridCol w:w="1420"/>
        <w:gridCol w:w="1420"/>
        <w:gridCol w:w="1420"/>
        <w:gridCol w:w="811"/>
        <w:gridCol w:w="1058"/>
      </w:tblGrid>
      <w:tr w:rsidR="00367C6B" w14:paraId="50A23B79" w14:textId="77777777" w:rsidTr="002F3C09">
        <w:trPr>
          <w:trHeight w:val="453"/>
        </w:trPr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31836" w14:textId="77777777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 w:hint="eastAsia"/>
                <w:color w:val="000000"/>
                <w:sz w:val="23"/>
                <w:szCs w:val="23"/>
                <w:lang w:eastAsia="ja-JP"/>
              </w:rPr>
              <w:t> 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4C2DB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BMs-neg (n=7)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43356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AD-pos/LBD-neg (n=6)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233AB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LBD-pos (n=6)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527A0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F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DEC62" w14:textId="4DC496E4" w:rsidR="00791F4B" w:rsidRPr="007169B2" w:rsidRDefault="004B7831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p</w:t>
            </w:r>
          </w:p>
        </w:tc>
      </w:tr>
      <w:tr w:rsidR="00367C6B" w14:paraId="5EC0B430" w14:textId="77777777" w:rsidTr="00EE3579">
        <w:trPr>
          <w:trHeight w:val="453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082EB" w14:textId="03245EA9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F</w:t>
            </w:r>
            <w:r w:rsidR="00177FE1"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irst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B7C24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1.9 (1.0)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33D8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2.1 (1.1)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F92E0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2.4 (0.8)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2780F" w14:textId="2550187E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4C0B3F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412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4D735" w14:textId="0CC85BDE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4C0B3F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67</w:t>
            </w:r>
          </w:p>
        </w:tc>
      </w:tr>
      <w:tr w:rsidR="00367C6B" w14:paraId="43FC9696" w14:textId="77777777" w:rsidTr="006330E6">
        <w:trPr>
          <w:trHeight w:val="453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D8E86" w14:textId="7D78FFB4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F</w:t>
            </w:r>
            <w:r w:rsidR="00177FE1"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ollow-up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7289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1.2 (1.3)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D308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5.4 (2.8)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3848A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3.4 (1.5)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08988" w14:textId="25F6951A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7</w:t>
            </w:r>
            <w:r w:rsidR="004C0B3F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152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19B9" w14:textId="7FC2D1E5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  <w:t>0</w:t>
            </w:r>
            <w:r w:rsidR="004C0B3F"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  <w:t>007</w:t>
            </w:r>
          </w:p>
        </w:tc>
      </w:tr>
      <w:tr w:rsidR="006330E6" w14:paraId="440A2B1D" w14:textId="77777777" w:rsidTr="006330E6">
        <w:trPr>
          <w:trHeight w:val="453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2D6CF" w14:textId="6713BA68" w:rsidR="006330E6" w:rsidRDefault="006330E6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F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7AD87" w14:textId="0ACD413E" w:rsidR="006330E6" w:rsidRPr="007169B2" w:rsidRDefault="006330E6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0.088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8BDDB" w14:textId="4ADC8E29" w:rsidR="006330E6" w:rsidRPr="007169B2" w:rsidRDefault="006330E6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0.035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83BAC" w14:textId="355154E5" w:rsidR="006330E6" w:rsidRPr="007169B2" w:rsidRDefault="006330E6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5.932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62069" w14:textId="5C68937C" w:rsidR="006330E6" w:rsidRPr="007169B2" w:rsidRDefault="006330E6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61757" w14:textId="76AA0AC5" w:rsidR="006330E6" w:rsidRPr="007169B2" w:rsidRDefault="006330E6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  <w:t>–</w:t>
            </w:r>
          </w:p>
        </w:tc>
      </w:tr>
      <w:tr w:rsidR="006330E6" w14:paraId="6CEB76C2" w14:textId="77777777" w:rsidTr="00EE3579">
        <w:trPr>
          <w:trHeight w:val="453"/>
        </w:trPr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F6E6A3" w14:textId="2C6090CD" w:rsidR="006330E6" w:rsidRDefault="006330E6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p-value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FAC851" w14:textId="1ACAED94" w:rsidR="006330E6" w:rsidRPr="007169B2" w:rsidRDefault="006330E6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0.778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E3A1BD" w14:textId="47D857D4" w:rsidR="006330E6" w:rsidRPr="007169B2" w:rsidRDefault="006330E6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0.861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C0D975" w14:textId="1FAA9EA4" w:rsidR="006330E6" w:rsidRPr="007169B2" w:rsidRDefault="006330E6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0.072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63127A" w14:textId="2182371A" w:rsidR="006330E6" w:rsidRPr="007169B2" w:rsidRDefault="006330E6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–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C8BC44" w14:textId="68A2A12E" w:rsidR="006330E6" w:rsidRPr="007169B2" w:rsidRDefault="006330E6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  <w:t>–</w:t>
            </w:r>
          </w:p>
        </w:tc>
      </w:tr>
    </w:tbl>
    <w:p w14:paraId="4C29E42A" w14:textId="77777777" w:rsidR="00791F4B" w:rsidRPr="007169B2" w:rsidRDefault="00791F4B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eastAsia="MS PGothic" w:hAnsiTheme="majorBidi" w:cstheme="majorBidi"/>
          <w:bCs/>
          <w:sz w:val="23"/>
          <w:szCs w:val="23"/>
          <w:lang w:eastAsia="ja-JP"/>
        </w:rPr>
      </w:pPr>
    </w:p>
    <w:p w14:paraId="1FE89D53" w14:textId="0D43C275" w:rsidR="00791F4B" w:rsidRPr="007169B2" w:rsidRDefault="006330E6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eastAsia="MS PGothic" w:hAnsiTheme="majorBidi" w:cstheme="majorBidi"/>
          <w:sz w:val="23"/>
          <w:szCs w:val="23"/>
          <w:lang w:eastAsia="ja-JP"/>
        </w:rPr>
      </w:pPr>
      <w:r w:rsidRPr="006330E6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Items containing parentheses are </w:t>
      </w:r>
      <w:r>
        <w:rPr>
          <w:rFonts w:asciiTheme="majorBidi" w:eastAsia="MS PGothic" w:hAnsiTheme="majorBidi" w:cstheme="majorBidi"/>
          <w:sz w:val="23"/>
          <w:szCs w:val="23"/>
          <w:lang w:eastAsia="ja-JP"/>
        </w:rPr>
        <w:t>presented</w:t>
      </w:r>
      <w:r w:rsidRPr="006330E6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 as means (standard deviations).</w:t>
      </w:r>
      <w:r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 </w:t>
      </w:r>
      <w:r w:rsidRPr="006330E6">
        <w:rPr>
          <w:rFonts w:asciiTheme="majorBidi" w:eastAsia="MS PGothic" w:hAnsiTheme="majorBidi" w:cstheme="majorBidi"/>
          <w:sz w:val="23"/>
          <w:szCs w:val="23"/>
          <w:lang w:eastAsia="ja-JP"/>
        </w:rPr>
        <w:t>F- and p-values were calculated after fixing one of the main effects of group and time, respectively.</w:t>
      </w:r>
      <w:r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 </w:t>
      </w:r>
      <w:r w:rsidRPr="007169B2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We assumed </w:t>
      </w:r>
      <w:r w:rsidR="004C0B3F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that a </w:t>
      </w:r>
      <w:r w:rsidRPr="007169B2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p-value </w:t>
      </w:r>
      <w:r w:rsidR="004C0B3F">
        <w:rPr>
          <w:rFonts w:asciiTheme="majorBidi" w:eastAsia="MS PGothic" w:hAnsiTheme="majorBidi" w:cstheme="majorBidi"/>
          <w:sz w:val="23"/>
          <w:szCs w:val="23"/>
          <w:lang w:eastAsia="ja-JP"/>
        </w:rPr>
        <w:t>&lt;</w:t>
      </w:r>
      <w:r w:rsidRPr="007169B2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 0.01 (0.05 / 5) </w:t>
      </w:r>
      <w:r w:rsidR="004C0B3F">
        <w:rPr>
          <w:rFonts w:asciiTheme="majorBidi" w:eastAsia="MS PGothic" w:hAnsiTheme="majorBidi" w:cstheme="majorBidi"/>
          <w:sz w:val="23"/>
          <w:szCs w:val="23"/>
          <w:lang w:eastAsia="ja-JP"/>
        </w:rPr>
        <w:t>indicates</w:t>
      </w:r>
      <w:r w:rsidR="004C0B3F" w:rsidRPr="007169B2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 </w:t>
      </w:r>
      <w:r w:rsidRPr="007169B2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a significant difference </w:t>
      </w:r>
      <w:r w:rsidR="004C0B3F">
        <w:rPr>
          <w:rFonts w:asciiTheme="majorBidi" w:eastAsia="MS PGothic" w:hAnsiTheme="majorBidi" w:cstheme="majorBidi"/>
          <w:sz w:val="23"/>
          <w:szCs w:val="23"/>
          <w:lang w:eastAsia="ja-JP"/>
        </w:rPr>
        <w:t>with</w:t>
      </w:r>
      <w:r w:rsidR="004C0B3F" w:rsidRPr="007169B2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 </w:t>
      </w:r>
      <w:r w:rsidRPr="007169B2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Bonferroni correction; the relevant p-values are shown in bold. </w:t>
      </w:r>
      <w:r w:rsidRPr="007169B2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>Abbreviations: CDR-SB, CDR sum of boxes</w:t>
      </w:r>
      <w:r w:rsidRPr="007169B2">
        <w:rPr>
          <w:rFonts w:asciiTheme="majorBidi" w:eastAsia="MS PGothic" w:hAnsiTheme="majorBidi" w:cstheme="majorBidi"/>
          <w:sz w:val="23"/>
          <w:szCs w:val="23"/>
          <w:lang w:eastAsia="ja-JP"/>
        </w:rPr>
        <w:t>;</w:t>
      </w:r>
      <w:r w:rsidRPr="007169B2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 xml:space="preserve"> BMs-neg, biomarker-negative group; AD-pos/LBD-neg, Alzheimer’s disease biomarker-positive and Lewy body disease biomarker-negative group; LBD-pos, Lewy body disease biomarker-positive group</w:t>
      </w:r>
    </w:p>
    <w:p w14:paraId="39E837DE" w14:textId="77777777" w:rsidR="00791F4B" w:rsidRPr="007169B2" w:rsidRDefault="00000000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eastAsia="MS PGothic" w:hAnsiTheme="majorBidi" w:cstheme="majorBidi"/>
          <w:b/>
          <w:bCs/>
          <w:sz w:val="23"/>
          <w:szCs w:val="23"/>
          <w:lang w:eastAsia="ja-JP"/>
        </w:rPr>
      </w:pPr>
      <w:r w:rsidRPr="007169B2">
        <w:rPr>
          <w:rFonts w:asciiTheme="majorBidi" w:eastAsia="MS PGothic" w:hAnsiTheme="majorBidi" w:cstheme="majorBidi"/>
          <w:b/>
          <w:bCs/>
          <w:sz w:val="23"/>
          <w:szCs w:val="23"/>
          <w:lang w:eastAsia="ja-JP"/>
        </w:rPr>
        <w:br w:type="page"/>
      </w:r>
    </w:p>
    <w:p w14:paraId="1CB41AC4" w14:textId="518DE334" w:rsidR="00791F4B" w:rsidRPr="007169B2" w:rsidRDefault="00000000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eastAsia="MS PGothic" w:hAnsiTheme="majorBidi" w:cstheme="majorBidi"/>
          <w:b/>
          <w:bCs/>
          <w:sz w:val="23"/>
          <w:szCs w:val="23"/>
          <w:lang w:eastAsia="ja-JP"/>
        </w:rPr>
      </w:pPr>
      <w:r w:rsidRPr="007169B2">
        <w:rPr>
          <w:rFonts w:asciiTheme="majorBidi" w:eastAsia="MS PGothic" w:hAnsiTheme="majorBidi" w:cstheme="majorBidi"/>
          <w:b/>
          <w:bCs/>
          <w:sz w:val="23"/>
          <w:szCs w:val="23"/>
          <w:lang w:eastAsia="ja-JP"/>
        </w:rPr>
        <w:lastRenderedPageBreak/>
        <w:t>Supplementary Table 4. Post-hoc analysis for MMSE in mixed ANOVA</w:t>
      </w:r>
    </w:p>
    <w:tbl>
      <w:tblPr>
        <w:tblW w:w="8630" w:type="dxa"/>
        <w:tblLook w:val="04A0" w:firstRow="1" w:lastRow="0" w:firstColumn="1" w:lastColumn="0" w:noHBand="0" w:noVBand="1"/>
      </w:tblPr>
      <w:tblGrid>
        <w:gridCol w:w="1763"/>
        <w:gridCol w:w="1591"/>
        <w:gridCol w:w="1591"/>
        <w:gridCol w:w="1591"/>
        <w:gridCol w:w="909"/>
        <w:gridCol w:w="1185"/>
      </w:tblGrid>
      <w:tr w:rsidR="00367C6B" w14:paraId="0E70869B" w14:textId="77777777" w:rsidTr="00FE36B0">
        <w:trPr>
          <w:trHeight w:val="352"/>
        </w:trPr>
        <w:tc>
          <w:tcPr>
            <w:tcW w:w="1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FDE129" w14:textId="77777777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 w:hint="eastAsia"/>
                <w:color w:val="000000"/>
                <w:sz w:val="23"/>
                <w:szCs w:val="23"/>
                <w:lang w:eastAsia="ja-JP"/>
              </w:rPr>
              <w:t> 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3B67D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BMs-neg (n=7)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CB606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AD-pos/LBD-neg (n=6)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8FCB24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LBD-pos (n=6)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70D814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F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E535B" w14:textId="11974F8C" w:rsidR="00791F4B" w:rsidRPr="007169B2" w:rsidRDefault="00E548B9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p</w:t>
            </w:r>
          </w:p>
        </w:tc>
      </w:tr>
      <w:tr w:rsidR="00367C6B" w14:paraId="6FD07C56" w14:textId="77777777" w:rsidTr="00EE3579">
        <w:trPr>
          <w:trHeight w:val="352"/>
        </w:trPr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892CC" w14:textId="269FF663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F</w:t>
            </w:r>
            <w:r w:rsidR="00177FE1"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irst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44F36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27.7 (2.4)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F9FCF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26.2 (1.6)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2B632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-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6884" w14:textId="61BBEB09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E548B9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905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A6D51" w14:textId="0134A585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E548B9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364</w:t>
            </w:r>
          </w:p>
        </w:tc>
      </w:tr>
      <w:tr w:rsidR="00367C6B" w14:paraId="773BC596" w14:textId="77777777" w:rsidTr="00EE3579">
        <w:trPr>
          <w:trHeight w:val="352"/>
        </w:trPr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EED20" w14:textId="5BBE8C59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F</w:t>
            </w:r>
            <w:r w:rsidR="00177FE1"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ollow-up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B9E19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27.3 (2.2)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CE4C6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23.7 (3.3)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1428B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-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29455" w14:textId="381B128B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7</w:t>
            </w:r>
            <w:r w:rsidR="00E548B9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508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13F71" w14:textId="01A32622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E548B9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021</w:t>
            </w:r>
          </w:p>
        </w:tc>
      </w:tr>
      <w:tr w:rsidR="00367C6B" w14:paraId="5C4796A3" w14:textId="77777777" w:rsidTr="00EE3579">
        <w:trPr>
          <w:trHeight w:val="352"/>
        </w:trPr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80F24" w14:textId="6AFA8C57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F</w:t>
            </w:r>
            <w:r w:rsidR="00177FE1"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irst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9B775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27.7 (2.4)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00C7A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-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B594C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25.5 (1.6)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D7C32" w14:textId="28E6C2F8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</w:t>
            </w:r>
            <w:r w:rsidR="00E548B9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462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25DDC" w14:textId="37D26F8C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E548B9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148</w:t>
            </w:r>
          </w:p>
        </w:tc>
      </w:tr>
      <w:tr w:rsidR="00367C6B" w14:paraId="00B3E5A3" w14:textId="77777777" w:rsidTr="00EE3579">
        <w:trPr>
          <w:trHeight w:val="352"/>
        </w:trPr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E3A0" w14:textId="1F0E2454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F</w:t>
            </w:r>
            <w:r w:rsidR="00177FE1"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ollow-up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46FE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27.3 (2.2)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F5E42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-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FD79A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23.3 (1.4)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F0FAE" w14:textId="7C947584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12</w:t>
            </w:r>
            <w:r w:rsidR="00E548B9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94CCB" w14:textId="666D4256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  <w:t>0</w:t>
            </w:r>
            <w:r w:rsidR="00E548B9"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b/>
                <w:bCs/>
                <w:color w:val="000000"/>
                <w:sz w:val="23"/>
                <w:szCs w:val="23"/>
                <w:lang w:eastAsia="ja-JP"/>
              </w:rPr>
              <w:t>006</w:t>
            </w:r>
          </w:p>
        </w:tc>
      </w:tr>
      <w:tr w:rsidR="00367C6B" w14:paraId="0B0E95AA" w14:textId="77777777" w:rsidTr="00EE3579">
        <w:trPr>
          <w:trHeight w:val="352"/>
        </w:trPr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D422F" w14:textId="0896C0FA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F</w:t>
            </w:r>
            <w:r w:rsidR="00177FE1"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irst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BFBF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-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8C9FC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26.2 (1.6)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97E3D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25.5 (1.6)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C9009" w14:textId="1A75E13B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E548B9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432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8F5C" w14:textId="374E66EE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E548B9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527</w:t>
            </w:r>
          </w:p>
        </w:tc>
      </w:tr>
      <w:tr w:rsidR="00367C6B" w14:paraId="4683DD85" w14:textId="77777777" w:rsidTr="00EE3579">
        <w:trPr>
          <w:trHeight w:val="352"/>
        </w:trPr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05B0C" w14:textId="55CF91C6" w:rsidR="00791F4B" w:rsidRPr="007169B2" w:rsidRDefault="00000000" w:rsidP="007169B2">
            <w:pPr>
              <w:spacing w:after="0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F</w:t>
            </w:r>
            <w:r w:rsidR="00177FE1"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ollow-up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01AF5B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-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10149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23.7 (3.3)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8B3573" w14:textId="77777777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23.3 (1.4)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E2DC8" w14:textId="1718468D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E548B9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023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F238E" w14:textId="19575F19" w:rsidR="00791F4B" w:rsidRPr="007169B2" w:rsidRDefault="00000000" w:rsidP="007169B2">
            <w:pPr>
              <w:spacing w:after="0"/>
              <w:jc w:val="center"/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</w:pP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0</w:t>
            </w:r>
            <w:r w:rsidR="00E548B9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.</w:t>
            </w:r>
            <w:r w:rsidRPr="007169B2">
              <w:rPr>
                <w:rFonts w:asciiTheme="majorBidi" w:eastAsia="Meiryo UI" w:hAnsiTheme="majorBidi" w:cstheme="majorBidi"/>
                <w:color w:val="000000"/>
                <w:sz w:val="23"/>
                <w:szCs w:val="23"/>
                <w:lang w:eastAsia="ja-JP"/>
              </w:rPr>
              <w:t>884</w:t>
            </w:r>
          </w:p>
        </w:tc>
      </w:tr>
    </w:tbl>
    <w:p w14:paraId="6F291405" w14:textId="6CF5F460" w:rsidR="00791F4B" w:rsidRPr="007169B2" w:rsidRDefault="00000000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eastAsia="MS PGothic" w:hAnsiTheme="majorBidi" w:cstheme="majorBidi"/>
          <w:sz w:val="23"/>
          <w:szCs w:val="23"/>
          <w:lang w:eastAsia="ja-JP"/>
        </w:rPr>
      </w:pPr>
      <w:r w:rsidRPr="007169B2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We assumed </w:t>
      </w:r>
      <w:r w:rsidR="0026050D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that </w:t>
      </w:r>
      <w:r w:rsidRPr="007169B2">
        <w:rPr>
          <w:rFonts w:asciiTheme="majorBidi" w:eastAsia="MS PGothic" w:hAnsiTheme="majorBidi" w:cstheme="majorBidi"/>
          <w:sz w:val="23"/>
          <w:szCs w:val="23"/>
          <w:lang w:eastAsia="ja-JP"/>
        </w:rPr>
        <w:t>a p-value</w:t>
      </w:r>
      <w:r w:rsidR="0026050D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 &lt;</w:t>
      </w:r>
      <w:r w:rsidRPr="007169B2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 0.0083 (0.05 / 6) </w:t>
      </w:r>
      <w:r w:rsidR="0026050D" w:rsidRPr="007169B2">
        <w:rPr>
          <w:rFonts w:asciiTheme="majorBidi" w:eastAsia="MS PGothic" w:hAnsiTheme="majorBidi" w:cstheme="majorBidi"/>
          <w:sz w:val="23"/>
          <w:szCs w:val="23"/>
          <w:lang w:eastAsia="ja-JP"/>
        </w:rPr>
        <w:t>indicat</w:t>
      </w:r>
      <w:r w:rsidR="0026050D">
        <w:rPr>
          <w:rFonts w:asciiTheme="majorBidi" w:eastAsia="MS PGothic" w:hAnsiTheme="majorBidi" w:cstheme="majorBidi"/>
          <w:sz w:val="23"/>
          <w:szCs w:val="23"/>
          <w:lang w:eastAsia="ja-JP"/>
        </w:rPr>
        <w:t>es</w:t>
      </w:r>
      <w:r w:rsidR="0026050D" w:rsidRPr="007169B2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 </w:t>
      </w:r>
      <w:r w:rsidRPr="007169B2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a significant difference </w:t>
      </w:r>
      <w:r w:rsidR="0026050D">
        <w:rPr>
          <w:rFonts w:asciiTheme="majorBidi" w:eastAsia="MS PGothic" w:hAnsiTheme="majorBidi" w:cstheme="majorBidi"/>
          <w:sz w:val="23"/>
          <w:szCs w:val="23"/>
          <w:lang w:eastAsia="ja-JP"/>
        </w:rPr>
        <w:t>with</w:t>
      </w:r>
      <w:r w:rsidR="0026050D" w:rsidRPr="007169B2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 </w:t>
      </w:r>
      <w:r w:rsidRPr="007169B2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Bonferroni correction; the relevant p-values are shown in bold. </w:t>
      </w:r>
      <w:r w:rsidRPr="007169B2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>Abbreviations: MMSE, Mini-Mental State Examination; BMs-neg, biomarker-negative group; AD-pos/LBD-neg, Alzheimer’s disease biomarker-positive and Lewy body disease biomarker-negative group; LBD-pos, Lewy body disease biomarker-positive group.</w:t>
      </w:r>
    </w:p>
    <w:p w14:paraId="15F1EB85" w14:textId="77777777" w:rsidR="00791F4B" w:rsidRPr="005D4247" w:rsidRDefault="00791F4B" w:rsidP="00030C0C">
      <w:pPr>
        <w:rPr>
          <w:rFonts w:asciiTheme="majorBidi" w:eastAsia="MS PGothic" w:hAnsiTheme="majorBidi" w:cstheme="majorBidi"/>
          <w:sz w:val="23"/>
          <w:szCs w:val="23"/>
          <w:lang w:eastAsia="ja-JP"/>
        </w:rPr>
        <w:sectPr w:rsidR="00791F4B" w:rsidRPr="005D4247" w:rsidSect="007169B2">
          <w:pgSz w:w="11906" w:h="16838" w:code="9"/>
          <w:pgMar w:top="1440" w:right="1440" w:bottom="1440" w:left="1440" w:header="851" w:footer="992" w:gutter="0"/>
          <w:lnNumType w:countBy="1"/>
          <w:cols w:space="425"/>
          <w:docGrid w:linePitch="360"/>
        </w:sectPr>
      </w:pPr>
    </w:p>
    <w:p w14:paraId="7CE50FC6" w14:textId="79F33B2F" w:rsidR="00791F4B" w:rsidRPr="005D4247" w:rsidRDefault="00000000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eastAsia="MS PGothic" w:hAnsiTheme="majorBidi" w:cstheme="majorBidi"/>
          <w:b/>
          <w:bCs/>
          <w:sz w:val="23"/>
          <w:szCs w:val="23"/>
          <w:lang w:eastAsia="ja-JP"/>
        </w:rPr>
      </w:pPr>
      <w:r w:rsidRPr="005D4247">
        <w:rPr>
          <w:rFonts w:asciiTheme="majorBidi" w:eastAsia="MS PGothic" w:hAnsiTheme="majorBidi" w:cstheme="majorBidi"/>
          <w:b/>
          <w:bCs/>
          <w:sz w:val="23"/>
          <w:szCs w:val="23"/>
          <w:lang w:eastAsia="ja-JP"/>
        </w:rPr>
        <w:lastRenderedPageBreak/>
        <w:t>Supplementary Table 5. Details of the biomarker results, symptoms, and medications of the participants</w:t>
      </w:r>
    </w:p>
    <w:p w14:paraId="7A9B238D" w14:textId="77777777" w:rsidR="00791F4B" w:rsidRDefault="00791F4B" w:rsidP="00030C0C">
      <w:pPr>
        <w:rPr>
          <w:rFonts w:asciiTheme="majorBidi" w:eastAsia="MS PGothic" w:hAnsiTheme="majorBidi" w:cstheme="majorBidi"/>
          <w:sz w:val="23"/>
          <w:szCs w:val="23"/>
          <w:lang w:eastAsia="ja-JP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"/>
        <w:gridCol w:w="425"/>
        <w:gridCol w:w="567"/>
        <w:gridCol w:w="425"/>
        <w:gridCol w:w="567"/>
        <w:gridCol w:w="709"/>
        <w:gridCol w:w="284"/>
        <w:gridCol w:w="283"/>
        <w:gridCol w:w="425"/>
        <w:gridCol w:w="284"/>
        <w:gridCol w:w="992"/>
        <w:gridCol w:w="2693"/>
        <w:gridCol w:w="1134"/>
        <w:gridCol w:w="2247"/>
        <w:gridCol w:w="1155"/>
        <w:gridCol w:w="912"/>
      </w:tblGrid>
      <w:tr w:rsidR="005D4247" w:rsidRPr="00F9620E" w14:paraId="5FA17C21" w14:textId="77777777" w:rsidTr="005D4247">
        <w:trPr>
          <w:trHeight w:val="765"/>
        </w:trPr>
        <w:tc>
          <w:tcPr>
            <w:tcW w:w="421" w:type="dxa"/>
            <w:hideMark/>
          </w:tcPr>
          <w:p w14:paraId="79A6C9BF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  <w:t>Group</w:t>
            </w:r>
          </w:p>
        </w:tc>
        <w:tc>
          <w:tcPr>
            <w:tcW w:w="425" w:type="dxa"/>
            <w:hideMark/>
          </w:tcPr>
          <w:p w14:paraId="0E96A1BF" w14:textId="77777777" w:rsidR="007169B2" w:rsidRPr="005D4247" w:rsidRDefault="007169B2">
            <w:pPr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  <w:t>No.</w:t>
            </w:r>
          </w:p>
        </w:tc>
        <w:tc>
          <w:tcPr>
            <w:tcW w:w="425" w:type="dxa"/>
            <w:hideMark/>
          </w:tcPr>
          <w:p w14:paraId="43C7CB84" w14:textId="77777777" w:rsidR="007169B2" w:rsidRPr="005D4247" w:rsidRDefault="007169B2">
            <w:pPr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  <w:t>Age</w:t>
            </w:r>
          </w:p>
        </w:tc>
        <w:tc>
          <w:tcPr>
            <w:tcW w:w="567" w:type="dxa"/>
            <w:hideMark/>
          </w:tcPr>
          <w:p w14:paraId="62D76A75" w14:textId="77777777" w:rsidR="007169B2" w:rsidRPr="005D4247" w:rsidRDefault="007169B2">
            <w:pPr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  <w:t>Onset</w:t>
            </w:r>
          </w:p>
        </w:tc>
        <w:tc>
          <w:tcPr>
            <w:tcW w:w="425" w:type="dxa"/>
            <w:hideMark/>
          </w:tcPr>
          <w:p w14:paraId="7D1BECBB" w14:textId="77777777" w:rsidR="007169B2" w:rsidRPr="005D4247" w:rsidRDefault="007169B2">
            <w:pPr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  <w:t>Sex</w:t>
            </w:r>
          </w:p>
        </w:tc>
        <w:tc>
          <w:tcPr>
            <w:tcW w:w="567" w:type="dxa"/>
            <w:hideMark/>
          </w:tcPr>
          <w:p w14:paraId="3355C728" w14:textId="77777777" w:rsidR="007169B2" w:rsidRPr="005D4247" w:rsidRDefault="007169B2">
            <w:pPr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  <w:t>AD biomarker</w:t>
            </w:r>
          </w:p>
        </w:tc>
        <w:tc>
          <w:tcPr>
            <w:tcW w:w="709" w:type="dxa"/>
            <w:hideMark/>
          </w:tcPr>
          <w:p w14:paraId="7CC621B8" w14:textId="77777777" w:rsidR="007169B2" w:rsidRPr="005D4247" w:rsidRDefault="007169B2">
            <w:pPr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  <w:t>LBD biomarker</w:t>
            </w:r>
          </w:p>
        </w:tc>
        <w:tc>
          <w:tcPr>
            <w:tcW w:w="284" w:type="dxa"/>
            <w:noWrap/>
            <w:hideMark/>
          </w:tcPr>
          <w:p w14:paraId="58088807" w14:textId="77777777" w:rsidR="007169B2" w:rsidRPr="005D4247" w:rsidRDefault="007169B2">
            <w:pPr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  <w:t>CF</w:t>
            </w:r>
          </w:p>
        </w:tc>
        <w:tc>
          <w:tcPr>
            <w:tcW w:w="283" w:type="dxa"/>
            <w:noWrap/>
            <w:hideMark/>
          </w:tcPr>
          <w:p w14:paraId="5A575BDE" w14:textId="77777777" w:rsidR="007169B2" w:rsidRPr="005D4247" w:rsidRDefault="007169B2">
            <w:pPr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  <w:t>VH</w:t>
            </w:r>
          </w:p>
        </w:tc>
        <w:tc>
          <w:tcPr>
            <w:tcW w:w="425" w:type="dxa"/>
            <w:noWrap/>
            <w:hideMark/>
          </w:tcPr>
          <w:p w14:paraId="646C3FFE" w14:textId="77777777" w:rsidR="007169B2" w:rsidRPr="005D4247" w:rsidRDefault="007169B2">
            <w:pPr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  <w:t>RBD</w:t>
            </w:r>
          </w:p>
        </w:tc>
        <w:tc>
          <w:tcPr>
            <w:tcW w:w="284" w:type="dxa"/>
            <w:noWrap/>
            <w:hideMark/>
          </w:tcPr>
          <w:p w14:paraId="27DFE624" w14:textId="77777777" w:rsidR="007169B2" w:rsidRPr="005D4247" w:rsidRDefault="007169B2">
            <w:pPr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</w:pPr>
            <w:proofErr w:type="spellStart"/>
            <w:r w:rsidRPr="005D4247"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  <w:t>Pism</w:t>
            </w:r>
            <w:proofErr w:type="spellEnd"/>
          </w:p>
        </w:tc>
        <w:tc>
          <w:tcPr>
            <w:tcW w:w="992" w:type="dxa"/>
            <w:hideMark/>
          </w:tcPr>
          <w:p w14:paraId="538CB803" w14:textId="77777777" w:rsidR="007169B2" w:rsidRPr="005D4247" w:rsidRDefault="007169B2">
            <w:pPr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  <w:t>conversion into dementia</w:t>
            </w:r>
          </w:p>
        </w:tc>
        <w:tc>
          <w:tcPr>
            <w:tcW w:w="2693" w:type="dxa"/>
            <w:hideMark/>
          </w:tcPr>
          <w:p w14:paraId="587C2920" w14:textId="77777777" w:rsidR="007169B2" w:rsidRPr="005D4247" w:rsidRDefault="007169B2">
            <w:pPr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  <w:t>At the first visit</w:t>
            </w:r>
          </w:p>
        </w:tc>
        <w:tc>
          <w:tcPr>
            <w:tcW w:w="1134" w:type="dxa"/>
            <w:hideMark/>
          </w:tcPr>
          <w:p w14:paraId="2E4288E4" w14:textId="77777777" w:rsidR="007169B2" w:rsidRPr="005D4247" w:rsidRDefault="007169B2">
            <w:pPr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  <w:t>Medication</w:t>
            </w:r>
          </w:p>
        </w:tc>
        <w:tc>
          <w:tcPr>
            <w:tcW w:w="2247" w:type="dxa"/>
            <w:hideMark/>
          </w:tcPr>
          <w:p w14:paraId="498A6B9E" w14:textId="77777777" w:rsidR="007169B2" w:rsidRPr="005D4247" w:rsidRDefault="007169B2">
            <w:pPr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  <w:t>At the follow-up visit</w:t>
            </w:r>
          </w:p>
        </w:tc>
        <w:tc>
          <w:tcPr>
            <w:tcW w:w="1155" w:type="dxa"/>
            <w:hideMark/>
          </w:tcPr>
          <w:p w14:paraId="5E4F6F9A" w14:textId="77777777" w:rsidR="007169B2" w:rsidRPr="005D4247" w:rsidRDefault="007169B2">
            <w:pPr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  <w:t>Medication</w:t>
            </w:r>
          </w:p>
        </w:tc>
        <w:tc>
          <w:tcPr>
            <w:tcW w:w="912" w:type="dxa"/>
            <w:hideMark/>
          </w:tcPr>
          <w:p w14:paraId="287953AB" w14:textId="77777777" w:rsidR="007169B2" w:rsidRPr="005D4247" w:rsidRDefault="007169B2">
            <w:pPr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b/>
                <w:bCs/>
                <w:sz w:val="18"/>
                <w:szCs w:val="18"/>
                <w:lang w:eastAsia="ja-JP"/>
              </w:rPr>
              <w:t>NPI-score of psychosis</w:t>
            </w:r>
          </w:p>
        </w:tc>
      </w:tr>
      <w:tr w:rsidR="00F9620E" w:rsidRPr="00F9620E" w14:paraId="2F83C794" w14:textId="77777777" w:rsidTr="005D4247">
        <w:trPr>
          <w:trHeight w:val="1360"/>
        </w:trPr>
        <w:tc>
          <w:tcPr>
            <w:tcW w:w="421" w:type="dxa"/>
            <w:vMerge w:val="restart"/>
            <w:textDirection w:val="btLr"/>
            <w:hideMark/>
          </w:tcPr>
          <w:p w14:paraId="72240C22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BMs-neg</w:t>
            </w:r>
          </w:p>
        </w:tc>
        <w:tc>
          <w:tcPr>
            <w:tcW w:w="425" w:type="dxa"/>
            <w:hideMark/>
          </w:tcPr>
          <w:p w14:paraId="6BF27A9F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1</w:t>
            </w:r>
          </w:p>
        </w:tc>
        <w:tc>
          <w:tcPr>
            <w:tcW w:w="425" w:type="dxa"/>
            <w:hideMark/>
          </w:tcPr>
          <w:p w14:paraId="505712C8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64</w:t>
            </w:r>
          </w:p>
        </w:tc>
        <w:tc>
          <w:tcPr>
            <w:tcW w:w="567" w:type="dxa"/>
            <w:hideMark/>
          </w:tcPr>
          <w:p w14:paraId="37786796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61</w:t>
            </w:r>
          </w:p>
        </w:tc>
        <w:tc>
          <w:tcPr>
            <w:tcW w:w="425" w:type="dxa"/>
            <w:hideMark/>
          </w:tcPr>
          <w:p w14:paraId="212AB2AC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</w:t>
            </w:r>
          </w:p>
        </w:tc>
        <w:tc>
          <w:tcPr>
            <w:tcW w:w="567" w:type="dxa"/>
            <w:hideMark/>
          </w:tcPr>
          <w:p w14:paraId="7E152767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PET</w:t>
            </w:r>
          </w:p>
        </w:tc>
        <w:tc>
          <w:tcPr>
            <w:tcW w:w="709" w:type="dxa"/>
            <w:hideMark/>
          </w:tcPr>
          <w:p w14:paraId="0C95A018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MIBG</w:t>
            </w:r>
          </w:p>
        </w:tc>
        <w:tc>
          <w:tcPr>
            <w:tcW w:w="284" w:type="dxa"/>
            <w:noWrap/>
            <w:hideMark/>
          </w:tcPr>
          <w:p w14:paraId="632B6DFE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3" w:type="dxa"/>
            <w:noWrap/>
            <w:hideMark/>
          </w:tcPr>
          <w:p w14:paraId="142788BC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25" w:type="dxa"/>
            <w:noWrap/>
            <w:hideMark/>
          </w:tcPr>
          <w:p w14:paraId="4BB55782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4" w:type="dxa"/>
            <w:noWrap/>
            <w:hideMark/>
          </w:tcPr>
          <w:p w14:paraId="06EAED72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992" w:type="dxa"/>
            <w:hideMark/>
          </w:tcPr>
          <w:p w14:paraId="7DA3F25F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no</w:t>
            </w:r>
          </w:p>
        </w:tc>
        <w:tc>
          <w:tcPr>
            <w:tcW w:w="2693" w:type="dxa"/>
            <w:hideMark/>
          </w:tcPr>
          <w:p w14:paraId="15961D0D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PD: Her colleagues in her office are spying on her and harassing her over the airwaves. Even strangers are watching her.</w:t>
            </w:r>
          </w:p>
        </w:tc>
        <w:tc>
          <w:tcPr>
            <w:tcW w:w="1134" w:type="dxa"/>
            <w:hideMark/>
          </w:tcPr>
          <w:p w14:paraId="3AE53CD6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none </w:t>
            </w:r>
          </w:p>
        </w:tc>
        <w:tc>
          <w:tcPr>
            <w:tcW w:w="2247" w:type="dxa"/>
            <w:hideMark/>
          </w:tcPr>
          <w:p w14:paraId="075BB1AA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PD: Being suspicious that someone is trying to intrude into her house</w:t>
            </w:r>
          </w:p>
        </w:tc>
        <w:tc>
          <w:tcPr>
            <w:tcW w:w="1155" w:type="dxa"/>
            <w:hideMark/>
          </w:tcPr>
          <w:p w14:paraId="63BB8B04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4mg of </w:t>
            </w:r>
            <w:proofErr w:type="spellStart"/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bronanserin</w:t>
            </w:r>
            <w:proofErr w:type="spellEnd"/>
          </w:p>
        </w:tc>
        <w:tc>
          <w:tcPr>
            <w:tcW w:w="912" w:type="dxa"/>
            <w:hideMark/>
          </w:tcPr>
          <w:p w14:paraId="2CD10480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6 to 2</w:t>
            </w:r>
          </w:p>
        </w:tc>
      </w:tr>
      <w:tr w:rsidR="00F9620E" w:rsidRPr="00F9620E" w14:paraId="176CF252" w14:textId="77777777" w:rsidTr="005D4247">
        <w:trPr>
          <w:trHeight w:val="1360"/>
        </w:trPr>
        <w:tc>
          <w:tcPr>
            <w:tcW w:w="421" w:type="dxa"/>
            <w:vMerge/>
            <w:hideMark/>
          </w:tcPr>
          <w:p w14:paraId="328FAC31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</w:p>
        </w:tc>
        <w:tc>
          <w:tcPr>
            <w:tcW w:w="425" w:type="dxa"/>
            <w:hideMark/>
          </w:tcPr>
          <w:p w14:paraId="4CCDB056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2</w:t>
            </w:r>
          </w:p>
        </w:tc>
        <w:tc>
          <w:tcPr>
            <w:tcW w:w="425" w:type="dxa"/>
            <w:hideMark/>
          </w:tcPr>
          <w:p w14:paraId="09F2B999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67</w:t>
            </w:r>
          </w:p>
        </w:tc>
        <w:tc>
          <w:tcPr>
            <w:tcW w:w="567" w:type="dxa"/>
            <w:hideMark/>
          </w:tcPr>
          <w:p w14:paraId="3FC6DAB4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65</w:t>
            </w:r>
          </w:p>
        </w:tc>
        <w:tc>
          <w:tcPr>
            <w:tcW w:w="425" w:type="dxa"/>
            <w:hideMark/>
          </w:tcPr>
          <w:p w14:paraId="4AC1071A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</w:t>
            </w:r>
          </w:p>
        </w:tc>
        <w:tc>
          <w:tcPr>
            <w:tcW w:w="567" w:type="dxa"/>
            <w:hideMark/>
          </w:tcPr>
          <w:p w14:paraId="6A3A56DF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PET</w:t>
            </w:r>
          </w:p>
        </w:tc>
        <w:tc>
          <w:tcPr>
            <w:tcW w:w="709" w:type="dxa"/>
            <w:hideMark/>
          </w:tcPr>
          <w:p w14:paraId="5B238E77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FP-CIT</w:t>
            </w:r>
          </w:p>
        </w:tc>
        <w:tc>
          <w:tcPr>
            <w:tcW w:w="284" w:type="dxa"/>
            <w:noWrap/>
            <w:hideMark/>
          </w:tcPr>
          <w:p w14:paraId="7E1D42D1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+</w:t>
            </w:r>
          </w:p>
        </w:tc>
        <w:tc>
          <w:tcPr>
            <w:tcW w:w="283" w:type="dxa"/>
            <w:noWrap/>
            <w:hideMark/>
          </w:tcPr>
          <w:p w14:paraId="43995917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+</w:t>
            </w:r>
          </w:p>
        </w:tc>
        <w:tc>
          <w:tcPr>
            <w:tcW w:w="425" w:type="dxa"/>
            <w:noWrap/>
            <w:hideMark/>
          </w:tcPr>
          <w:p w14:paraId="6CFBA949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4" w:type="dxa"/>
            <w:noWrap/>
            <w:hideMark/>
          </w:tcPr>
          <w:p w14:paraId="0D9A3EDF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992" w:type="dxa"/>
            <w:hideMark/>
          </w:tcPr>
          <w:p w14:paraId="716AB352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no</w:t>
            </w:r>
          </w:p>
        </w:tc>
        <w:tc>
          <w:tcPr>
            <w:tcW w:w="2693" w:type="dxa"/>
            <w:hideMark/>
          </w:tcPr>
          <w:p w14:paraId="256E477A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PD, AH: A strange monk living upstairs threatened her; something white sometimes appeared in front of her</w:t>
            </w:r>
          </w:p>
        </w:tc>
        <w:tc>
          <w:tcPr>
            <w:tcW w:w="1134" w:type="dxa"/>
            <w:hideMark/>
          </w:tcPr>
          <w:p w14:paraId="12B8E25F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none </w:t>
            </w:r>
          </w:p>
        </w:tc>
        <w:tc>
          <w:tcPr>
            <w:tcW w:w="2247" w:type="dxa"/>
            <w:hideMark/>
          </w:tcPr>
          <w:p w14:paraId="59D12230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PD, AH: The monk was "dead," but her son, grandson, and unknown fat lady's voices </w:t>
            </w:r>
            <w:proofErr w:type="gramStart"/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fell down</w:t>
            </w:r>
            <w:proofErr w:type="gramEnd"/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 to her from upstairs</w:t>
            </w:r>
          </w:p>
        </w:tc>
        <w:tc>
          <w:tcPr>
            <w:tcW w:w="1155" w:type="dxa"/>
            <w:hideMark/>
          </w:tcPr>
          <w:p w14:paraId="471976CF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12.5mg of quetiapine</w:t>
            </w:r>
          </w:p>
        </w:tc>
        <w:tc>
          <w:tcPr>
            <w:tcW w:w="912" w:type="dxa"/>
            <w:hideMark/>
          </w:tcPr>
          <w:p w14:paraId="36EFC834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20 to 14</w:t>
            </w:r>
          </w:p>
        </w:tc>
      </w:tr>
      <w:tr w:rsidR="00F9620E" w:rsidRPr="00F9620E" w14:paraId="1A61545E" w14:textId="77777777" w:rsidTr="005D4247">
        <w:trPr>
          <w:trHeight w:val="680"/>
        </w:trPr>
        <w:tc>
          <w:tcPr>
            <w:tcW w:w="421" w:type="dxa"/>
            <w:vMerge/>
            <w:hideMark/>
          </w:tcPr>
          <w:p w14:paraId="6211FD6F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</w:p>
        </w:tc>
        <w:tc>
          <w:tcPr>
            <w:tcW w:w="425" w:type="dxa"/>
            <w:hideMark/>
          </w:tcPr>
          <w:p w14:paraId="67346B01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3</w:t>
            </w:r>
          </w:p>
        </w:tc>
        <w:tc>
          <w:tcPr>
            <w:tcW w:w="425" w:type="dxa"/>
            <w:hideMark/>
          </w:tcPr>
          <w:p w14:paraId="60FA03D7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68</w:t>
            </w:r>
          </w:p>
        </w:tc>
        <w:tc>
          <w:tcPr>
            <w:tcW w:w="567" w:type="dxa"/>
            <w:hideMark/>
          </w:tcPr>
          <w:p w14:paraId="72724052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65</w:t>
            </w:r>
          </w:p>
        </w:tc>
        <w:tc>
          <w:tcPr>
            <w:tcW w:w="425" w:type="dxa"/>
            <w:hideMark/>
          </w:tcPr>
          <w:p w14:paraId="241A753D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</w:t>
            </w:r>
          </w:p>
        </w:tc>
        <w:tc>
          <w:tcPr>
            <w:tcW w:w="567" w:type="dxa"/>
            <w:hideMark/>
          </w:tcPr>
          <w:p w14:paraId="26106AC5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PET, CSF</w:t>
            </w:r>
          </w:p>
        </w:tc>
        <w:tc>
          <w:tcPr>
            <w:tcW w:w="709" w:type="dxa"/>
            <w:hideMark/>
          </w:tcPr>
          <w:p w14:paraId="5EDCD797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MIBG</w:t>
            </w:r>
          </w:p>
        </w:tc>
        <w:tc>
          <w:tcPr>
            <w:tcW w:w="284" w:type="dxa"/>
            <w:noWrap/>
            <w:hideMark/>
          </w:tcPr>
          <w:p w14:paraId="59479565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+</w:t>
            </w:r>
          </w:p>
        </w:tc>
        <w:tc>
          <w:tcPr>
            <w:tcW w:w="283" w:type="dxa"/>
            <w:noWrap/>
            <w:hideMark/>
          </w:tcPr>
          <w:p w14:paraId="2A3B1FDB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25" w:type="dxa"/>
            <w:noWrap/>
            <w:hideMark/>
          </w:tcPr>
          <w:p w14:paraId="3941D812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4" w:type="dxa"/>
            <w:noWrap/>
            <w:hideMark/>
          </w:tcPr>
          <w:p w14:paraId="2E0AF744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992" w:type="dxa"/>
            <w:hideMark/>
          </w:tcPr>
          <w:p w14:paraId="75BCC58A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neurosis (CDR=1)</w:t>
            </w:r>
          </w:p>
        </w:tc>
        <w:tc>
          <w:tcPr>
            <w:tcW w:w="2693" w:type="dxa"/>
            <w:hideMark/>
          </w:tcPr>
          <w:p w14:paraId="65F3372A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VH: A cockroach was in a spaghetti; a spider was in a cup of coffee</w:t>
            </w:r>
          </w:p>
        </w:tc>
        <w:tc>
          <w:tcPr>
            <w:tcW w:w="1134" w:type="dxa"/>
            <w:hideMark/>
          </w:tcPr>
          <w:p w14:paraId="3E984603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none </w:t>
            </w:r>
          </w:p>
        </w:tc>
        <w:tc>
          <w:tcPr>
            <w:tcW w:w="2247" w:type="dxa"/>
            <w:hideMark/>
          </w:tcPr>
          <w:p w14:paraId="72C2AF50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No psychosis</w:t>
            </w:r>
          </w:p>
        </w:tc>
        <w:tc>
          <w:tcPr>
            <w:tcW w:w="1155" w:type="dxa"/>
            <w:hideMark/>
          </w:tcPr>
          <w:p w14:paraId="31CC822E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none </w:t>
            </w:r>
          </w:p>
        </w:tc>
        <w:tc>
          <w:tcPr>
            <w:tcW w:w="912" w:type="dxa"/>
            <w:hideMark/>
          </w:tcPr>
          <w:p w14:paraId="0DAAEAC4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4 to 0</w:t>
            </w:r>
          </w:p>
        </w:tc>
      </w:tr>
      <w:tr w:rsidR="00F9620E" w:rsidRPr="00F9620E" w14:paraId="03A8801B" w14:textId="77777777" w:rsidTr="005D4247">
        <w:trPr>
          <w:trHeight w:val="2720"/>
        </w:trPr>
        <w:tc>
          <w:tcPr>
            <w:tcW w:w="421" w:type="dxa"/>
            <w:vMerge/>
            <w:hideMark/>
          </w:tcPr>
          <w:p w14:paraId="3A28B0B3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</w:p>
        </w:tc>
        <w:tc>
          <w:tcPr>
            <w:tcW w:w="425" w:type="dxa"/>
            <w:hideMark/>
          </w:tcPr>
          <w:p w14:paraId="460F991F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4</w:t>
            </w:r>
          </w:p>
        </w:tc>
        <w:tc>
          <w:tcPr>
            <w:tcW w:w="425" w:type="dxa"/>
            <w:hideMark/>
          </w:tcPr>
          <w:p w14:paraId="5F7208C9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72</w:t>
            </w:r>
          </w:p>
        </w:tc>
        <w:tc>
          <w:tcPr>
            <w:tcW w:w="567" w:type="dxa"/>
            <w:hideMark/>
          </w:tcPr>
          <w:p w14:paraId="34C7EEA5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68</w:t>
            </w:r>
          </w:p>
        </w:tc>
        <w:tc>
          <w:tcPr>
            <w:tcW w:w="425" w:type="dxa"/>
            <w:hideMark/>
          </w:tcPr>
          <w:p w14:paraId="751B11CB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</w:t>
            </w:r>
          </w:p>
        </w:tc>
        <w:tc>
          <w:tcPr>
            <w:tcW w:w="567" w:type="dxa"/>
            <w:hideMark/>
          </w:tcPr>
          <w:p w14:paraId="2A86A17E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CSF</w:t>
            </w:r>
          </w:p>
        </w:tc>
        <w:tc>
          <w:tcPr>
            <w:tcW w:w="709" w:type="dxa"/>
            <w:hideMark/>
          </w:tcPr>
          <w:p w14:paraId="09EE2549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MIBG</w:t>
            </w:r>
          </w:p>
        </w:tc>
        <w:tc>
          <w:tcPr>
            <w:tcW w:w="284" w:type="dxa"/>
            <w:noWrap/>
            <w:hideMark/>
          </w:tcPr>
          <w:p w14:paraId="10191214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3" w:type="dxa"/>
            <w:noWrap/>
            <w:hideMark/>
          </w:tcPr>
          <w:p w14:paraId="2CD7315B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25" w:type="dxa"/>
            <w:noWrap/>
            <w:hideMark/>
          </w:tcPr>
          <w:p w14:paraId="568D2A5A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4" w:type="dxa"/>
            <w:noWrap/>
            <w:hideMark/>
          </w:tcPr>
          <w:p w14:paraId="009EA4AD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992" w:type="dxa"/>
            <w:hideMark/>
          </w:tcPr>
          <w:p w14:paraId="61203C7D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no</w:t>
            </w:r>
          </w:p>
        </w:tc>
        <w:tc>
          <w:tcPr>
            <w:tcW w:w="2693" w:type="dxa"/>
            <w:hideMark/>
          </w:tcPr>
          <w:p w14:paraId="2CBD77BB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PD, AH: A neighbor living upstairs makes annoying noises (previously, she thought the neighbor was harassing and targeting her with lasers, and she was admitted to another hospital within the 2 years, but her psychosis improved with changing of medications)</w:t>
            </w:r>
          </w:p>
        </w:tc>
        <w:tc>
          <w:tcPr>
            <w:tcW w:w="1134" w:type="dxa"/>
            <w:hideMark/>
          </w:tcPr>
          <w:p w14:paraId="7BA70A96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none </w:t>
            </w:r>
          </w:p>
        </w:tc>
        <w:tc>
          <w:tcPr>
            <w:tcW w:w="2247" w:type="dxa"/>
            <w:hideMark/>
          </w:tcPr>
          <w:p w14:paraId="524E0B89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AH: A neighbor living upstairs makes annoying noises</w:t>
            </w:r>
          </w:p>
        </w:tc>
        <w:tc>
          <w:tcPr>
            <w:tcW w:w="1155" w:type="dxa"/>
            <w:hideMark/>
          </w:tcPr>
          <w:p w14:paraId="171D67F4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none </w:t>
            </w:r>
          </w:p>
        </w:tc>
        <w:tc>
          <w:tcPr>
            <w:tcW w:w="912" w:type="dxa"/>
            <w:hideMark/>
          </w:tcPr>
          <w:p w14:paraId="5E29C5AB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3 to 1</w:t>
            </w:r>
          </w:p>
        </w:tc>
      </w:tr>
      <w:tr w:rsidR="00F9620E" w:rsidRPr="00F9620E" w14:paraId="27E5B7B8" w14:textId="77777777" w:rsidTr="005D4247">
        <w:trPr>
          <w:trHeight w:val="680"/>
        </w:trPr>
        <w:tc>
          <w:tcPr>
            <w:tcW w:w="421" w:type="dxa"/>
            <w:vMerge/>
            <w:hideMark/>
          </w:tcPr>
          <w:p w14:paraId="7104B284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</w:p>
        </w:tc>
        <w:tc>
          <w:tcPr>
            <w:tcW w:w="425" w:type="dxa"/>
            <w:hideMark/>
          </w:tcPr>
          <w:p w14:paraId="5C416438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5</w:t>
            </w:r>
          </w:p>
        </w:tc>
        <w:tc>
          <w:tcPr>
            <w:tcW w:w="425" w:type="dxa"/>
            <w:hideMark/>
          </w:tcPr>
          <w:p w14:paraId="53AE9255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81</w:t>
            </w:r>
          </w:p>
        </w:tc>
        <w:tc>
          <w:tcPr>
            <w:tcW w:w="567" w:type="dxa"/>
            <w:hideMark/>
          </w:tcPr>
          <w:p w14:paraId="6B30A67C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66</w:t>
            </w:r>
          </w:p>
        </w:tc>
        <w:tc>
          <w:tcPr>
            <w:tcW w:w="425" w:type="dxa"/>
            <w:hideMark/>
          </w:tcPr>
          <w:p w14:paraId="446FDA8F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</w:t>
            </w:r>
          </w:p>
        </w:tc>
        <w:tc>
          <w:tcPr>
            <w:tcW w:w="567" w:type="dxa"/>
            <w:hideMark/>
          </w:tcPr>
          <w:p w14:paraId="12206F00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PET, CSF</w:t>
            </w:r>
          </w:p>
        </w:tc>
        <w:tc>
          <w:tcPr>
            <w:tcW w:w="709" w:type="dxa"/>
            <w:hideMark/>
          </w:tcPr>
          <w:p w14:paraId="014F1EAF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FP-CIT</w:t>
            </w:r>
          </w:p>
        </w:tc>
        <w:tc>
          <w:tcPr>
            <w:tcW w:w="284" w:type="dxa"/>
            <w:noWrap/>
            <w:hideMark/>
          </w:tcPr>
          <w:p w14:paraId="5358BE38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3" w:type="dxa"/>
            <w:noWrap/>
            <w:hideMark/>
          </w:tcPr>
          <w:p w14:paraId="0E864F5A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25" w:type="dxa"/>
            <w:noWrap/>
            <w:hideMark/>
          </w:tcPr>
          <w:p w14:paraId="519EE8F1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4" w:type="dxa"/>
            <w:noWrap/>
            <w:hideMark/>
          </w:tcPr>
          <w:p w14:paraId="585B36B2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992" w:type="dxa"/>
            <w:hideMark/>
          </w:tcPr>
          <w:p w14:paraId="3E4E4001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no</w:t>
            </w:r>
          </w:p>
        </w:tc>
        <w:tc>
          <w:tcPr>
            <w:tcW w:w="2693" w:type="dxa"/>
            <w:hideMark/>
          </w:tcPr>
          <w:p w14:paraId="5AFA2B12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PD: A neighbor living upstairs spied on her </w:t>
            </w:r>
          </w:p>
        </w:tc>
        <w:tc>
          <w:tcPr>
            <w:tcW w:w="1134" w:type="dxa"/>
            <w:hideMark/>
          </w:tcPr>
          <w:p w14:paraId="4A534108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none </w:t>
            </w:r>
          </w:p>
        </w:tc>
        <w:tc>
          <w:tcPr>
            <w:tcW w:w="2247" w:type="dxa"/>
            <w:hideMark/>
          </w:tcPr>
          <w:p w14:paraId="76F2B488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PD: A neighbor living upstairs spied on her and harasses her</w:t>
            </w:r>
          </w:p>
        </w:tc>
        <w:tc>
          <w:tcPr>
            <w:tcW w:w="1155" w:type="dxa"/>
            <w:hideMark/>
          </w:tcPr>
          <w:p w14:paraId="5804C36F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none </w:t>
            </w:r>
          </w:p>
        </w:tc>
        <w:tc>
          <w:tcPr>
            <w:tcW w:w="912" w:type="dxa"/>
            <w:hideMark/>
          </w:tcPr>
          <w:p w14:paraId="49CA6718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1 to 4</w:t>
            </w:r>
          </w:p>
        </w:tc>
      </w:tr>
      <w:tr w:rsidR="00F9620E" w:rsidRPr="00F9620E" w14:paraId="15A53050" w14:textId="77777777" w:rsidTr="005D4247">
        <w:trPr>
          <w:trHeight w:val="1360"/>
        </w:trPr>
        <w:tc>
          <w:tcPr>
            <w:tcW w:w="421" w:type="dxa"/>
            <w:vMerge/>
            <w:hideMark/>
          </w:tcPr>
          <w:p w14:paraId="1895E1C5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</w:p>
        </w:tc>
        <w:tc>
          <w:tcPr>
            <w:tcW w:w="425" w:type="dxa"/>
            <w:hideMark/>
          </w:tcPr>
          <w:p w14:paraId="4903016E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6</w:t>
            </w:r>
          </w:p>
        </w:tc>
        <w:tc>
          <w:tcPr>
            <w:tcW w:w="425" w:type="dxa"/>
            <w:hideMark/>
          </w:tcPr>
          <w:p w14:paraId="135AC203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82</w:t>
            </w:r>
          </w:p>
        </w:tc>
        <w:tc>
          <w:tcPr>
            <w:tcW w:w="567" w:type="dxa"/>
            <w:hideMark/>
          </w:tcPr>
          <w:p w14:paraId="1BD1B9E5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60</w:t>
            </w:r>
          </w:p>
        </w:tc>
        <w:tc>
          <w:tcPr>
            <w:tcW w:w="425" w:type="dxa"/>
            <w:hideMark/>
          </w:tcPr>
          <w:p w14:paraId="57D540A2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</w:t>
            </w:r>
          </w:p>
        </w:tc>
        <w:tc>
          <w:tcPr>
            <w:tcW w:w="567" w:type="dxa"/>
            <w:hideMark/>
          </w:tcPr>
          <w:p w14:paraId="2B1D7AC4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PET, CSF</w:t>
            </w:r>
          </w:p>
        </w:tc>
        <w:tc>
          <w:tcPr>
            <w:tcW w:w="709" w:type="dxa"/>
            <w:hideMark/>
          </w:tcPr>
          <w:p w14:paraId="24FB8AF8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MIBG</w:t>
            </w:r>
          </w:p>
        </w:tc>
        <w:tc>
          <w:tcPr>
            <w:tcW w:w="284" w:type="dxa"/>
            <w:noWrap/>
            <w:hideMark/>
          </w:tcPr>
          <w:p w14:paraId="610F16CC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3" w:type="dxa"/>
            <w:noWrap/>
            <w:hideMark/>
          </w:tcPr>
          <w:p w14:paraId="1AEA6D9F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25" w:type="dxa"/>
            <w:noWrap/>
            <w:hideMark/>
          </w:tcPr>
          <w:p w14:paraId="2E7C3A9D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4" w:type="dxa"/>
            <w:noWrap/>
            <w:hideMark/>
          </w:tcPr>
          <w:p w14:paraId="6EE1684F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992" w:type="dxa"/>
            <w:hideMark/>
          </w:tcPr>
          <w:p w14:paraId="586B7F48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no</w:t>
            </w:r>
          </w:p>
        </w:tc>
        <w:tc>
          <w:tcPr>
            <w:tcW w:w="2693" w:type="dxa"/>
            <w:hideMark/>
          </w:tcPr>
          <w:p w14:paraId="2EFECC3E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PD: Neighbors bad-mouthed her; she was able to negotiate with the city capitol to create a new airport in her town</w:t>
            </w:r>
          </w:p>
        </w:tc>
        <w:tc>
          <w:tcPr>
            <w:tcW w:w="1134" w:type="dxa"/>
            <w:hideMark/>
          </w:tcPr>
          <w:p w14:paraId="7FEE2D41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none </w:t>
            </w:r>
          </w:p>
        </w:tc>
        <w:tc>
          <w:tcPr>
            <w:tcW w:w="2247" w:type="dxa"/>
            <w:hideMark/>
          </w:tcPr>
          <w:p w14:paraId="6F4B026F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No psychosis</w:t>
            </w:r>
          </w:p>
        </w:tc>
        <w:tc>
          <w:tcPr>
            <w:tcW w:w="1155" w:type="dxa"/>
            <w:hideMark/>
          </w:tcPr>
          <w:p w14:paraId="2BA944DA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none </w:t>
            </w:r>
          </w:p>
        </w:tc>
        <w:tc>
          <w:tcPr>
            <w:tcW w:w="912" w:type="dxa"/>
            <w:hideMark/>
          </w:tcPr>
          <w:p w14:paraId="17C321A9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10 to 0</w:t>
            </w:r>
          </w:p>
        </w:tc>
      </w:tr>
      <w:tr w:rsidR="00F9620E" w:rsidRPr="00F9620E" w14:paraId="5E58E4CE" w14:textId="77777777" w:rsidTr="005D4247">
        <w:trPr>
          <w:trHeight w:val="700"/>
        </w:trPr>
        <w:tc>
          <w:tcPr>
            <w:tcW w:w="421" w:type="dxa"/>
            <w:vMerge/>
            <w:hideMark/>
          </w:tcPr>
          <w:p w14:paraId="741DEC0D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</w:p>
        </w:tc>
        <w:tc>
          <w:tcPr>
            <w:tcW w:w="425" w:type="dxa"/>
            <w:hideMark/>
          </w:tcPr>
          <w:p w14:paraId="3AF5A183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7</w:t>
            </w:r>
          </w:p>
        </w:tc>
        <w:tc>
          <w:tcPr>
            <w:tcW w:w="425" w:type="dxa"/>
            <w:hideMark/>
          </w:tcPr>
          <w:p w14:paraId="7C4202EA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82</w:t>
            </w:r>
          </w:p>
        </w:tc>
        <w:tc>
          <w:tcPr>
            <w:tcW w:w="567" w:type="dxa"/>
            <w:hideMark/>
          </w:tcPr>
          <w:p w14:paraId="0B76D388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82</w:t>
            </w:r>
          </w:p>
        </w:tc>
        <w:tc>
          <w:tcPr>
            <w:tcW w:w="425" w:type="dxa"/>
            <w:hideMark/>
          </w:tcPr>
          <w:p w14:paraId="689DB9EF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</w:t>
            </w:r>
          </w:p>
        </w:tc>
        <w:tc>
          <w:tcPr>
            <w:tcW w:w="567" w:type="dxa"/>
            <w:hideMark/>
          </w:tcPr>
          <w:p w14:paraId="05F2E224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PET</w:t>
            </w:r>
          </w:p>
        </w:tc>
        <w:tc>
          <w:tcPr>
            <w:tcW w:w="709" w:type="dxa"/>
            <w:hideMark/>
          </w:tcPr>
          <w:p w14:paraId="51DA2A29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FP-CIT</w:t>
            </w:r>
          </w:p>
        </w:tc>
        <w:tc>
          <w:tcPr>
            <w:tcW w:w="284" w:type="dxa"/>
            <w:noWrap/>
            <w:hideMark/>
          </w:tcPr>
          <w:p w14:paraId="399051BE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3" w:type="dxa"/>
            <w:noWrap/>
            <w:hideMark/>
          </w:tcPr>
          <w:p w14:paraId="709CC09C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25" w:type="dxa"/>
            <w:noWrap/>
            <w:hideMark/>
          </w:tcPr>
          <w:p w14:paraId="489611AA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4" w:type="dxa"/>
            <w:noWrap/>
            <w:hideMark/>
          </w:tcPr>
          <w:p w14:paraId="40307D4D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992" w:type="dxa"/>
            <w:hideMark/>
          </w:tcPr>
          <w:p w14:paraId="1F43C4F2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no</w:t>
            </w:r>
          </w:p>
        </w:tc>
        <w:tc>
          <w:tcPr>
            <w:tcW w:w="2693" w:type="dxa"/>
            <w:hideMark/>
          </w:tcPr>
          <w:p w14:paraId="05E746D1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PD: Neighbors bad-mouthed her</w:t>
            </w:r>
          </w:p>
        </w:tc>
        <w:tc>
          <w:tcPr>
            <w:tcW w:w="1134" w:type="dxa"/>
            <w:hideMark/>
          </w:tcPr>
          <w:p w14:paraId="14947DAB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none </w:t>
            </w:r>
          </w:p>
        </w:tc>
        <w:tc>
          <w:tcPr>
            <w:tcW w:w="2247" w:type="dxa"/>
            <w:hideMark/>
          </w:tcPr>
          <w:p w14:paraId="1FA5D660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Only a slight sense of being observed </w:t>
            </w:r>
          </w:p>
        </w:tc>
        <w:tc>
          <w:tcPr>
            <w:tcW w:w="1155" w:type="dxa"/>
            <w:hideMark/>
          </w:tcPr>
          <w:p w14:paraId="381DDEC4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none </w:t>
            </w:r>
          </w:p>
        </w:tc>
        <w:tc>
          <w:tcPr>
            <w:tcW w:w="912" w:type="dxa"/>
            <w:hideMark/>
          </w:tcPr>
          <w:p w14:paraId="6CF7E063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9 to 0</w:t>
            </w:r>
          </w:p>
        </w:tc>
      </w:tr>
      <w:tr w:rsidR="00F9620E" w:rsidRPr="00F9620E" w14:paraId="5EB8F3B5" w14:textId="77777777" w:rsidTr="005D4247">
        <w:trPr>
          <w:trHeight w:val="1360"/>
        </w:trPr>
        <w:tc>
          <w:tcPr>
            <w:tcW w:w="421" w:type="dxa"/>
            <w:vMerge w:val="restart"/>
            <w:textDirection w:val="btLr"/>
            <w:hideMark/>
          </w:tcPr>
          <w:p w14:paraId="45463D8B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AD-pos/LBD-neg</w:t>
            </w:r>
          </w:p>
        </w:tc>
        <w:tc>
          <w:tcPr>
            <w:tcW w:w="425" w:type="dxa"/>
            <w:hideMark/>
          </w:tcPr>
          <w:p w14:paraId="32B3D28A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8</w:t>
            </w:r>
          </w:p>
        </w:tc>
        <w:tc>
          <w:tcPr>
            <w:tcW w:w="425" w:type="dxa"/>
            <w:hideMark/>
          </w:tcPr>
          <w:p w14:paraId="37A0D831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68</w:t>
            </w:r>
          </w:p>
        </w:tc>
        <w:tc>
          <w:tcPr>
            <w:tcW w:w="567" w:type="dxa"/>
            <w:hideMark/>
          </w:tcPr>
          <w:p w14:paraId="3092A465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68</w:t>
            </w:r>
          </w:p>
        </w:tc>
        <w:tc>
          <w:tcPr>
            <w:tcW w:w="425" w:type="dxa"/>
            <w:hideMark/>
          </w:tcPr>
          <w:p w14:paraId="04B9934F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</w:t>
            </w:r>
          </w:p>
        </w:tc>
        <w:tc>
          <w:tcPr>
            <w:tcW w:w="567" w:type="dxa"/>
            <w:hideMark/>
          </w:tcPr>
          <w:p w14:paraId="5E54DE4B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PET, CSF</w:t>
            </w:r>
          </w:p>
        </w:tc>
        <w:tc>
          <w:tcPr>
            <w:tcW w:w="709" w:type="dxa"/>
            <w:hideMark/>
          </w:tcPr>
          <w:p w14:paraId="78E0BD9B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FP-CIT</w:t>
            </w:r>
          </w:p>
        </w:tc>
        <w:tc>
          <w:tcPr>
            <w:tcW w:w="284" w:type="dxa"/>
            <w:noWrap/>
            <w:hideMark/>
          </w:tcPr>
          <w:p w14:paraId="60D6E5C2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3" w:type="dxa"/>
            <w:noWrap/>
            <w:hideMark/>
          </w:tcPr>
          <w:p w14:paraId="2F392675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25" w:type="dxa"/>
            <w:noWrap/>
            <w:hideMark/>
          </w:tcPr>
          <w:p w14:paraId="3E852E52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4" w:type="dxa"/>
            <w:noWrap/>
            <w:hideMark/>
          </w:tcPr>
          <w:p w14:paraId="164ED523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992" w:type="dxa"/>
            <w:hideMark/>
          </w:tcPr>
          <w:p w14:paraId="69534EEB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ADD</w:t>
            </w:r>
          </w:p>
        </w:tc>
        <w:tc>
          <w:tcPr>
            <w:tcW w:w="2693" w:type="dxa"/>
            <w:hideMark/>
          </w:tcPr>
          <w:p w14:paraId="3C0777D8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PD: Unspecified neighbors intruded into her house, moved her belongings, followed her out </w:t>
            </w: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lastRenderedPageBreak/>
              <w:t xml:space="preserve">of her house, and cast lights on her </w:t>
            </w:r>
          </w:p>
        </w:tc>
        <w:tc>
          <w:tcPr>
            <w:tcW w:w="1134" w:type="dxa"/>
            <w:hideMark/>
          </w:tcPr>
          <w:p w14:paraId="058D7795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lastRenderedPageBreak/>
              <w:t>5mg of clotiazepam</w:t>
            </w:r>
          </w:p>
        </w:tc>
        <w:tc>
          <w:tcPr>
            <w:tcW w:w="2247" w:type="dxa"/>
            <w:hideMark/>
          </w:tcPr>
          <w:p w14:paraId="1F314800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PD: The mother of her husband's relative's child, who temporarily lived </w:t>
            </w: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lastRenderedPageBreak/>
              <w:t>together with her, stole her ring.</w:t>
            </w:r>
          </w:p>
        </w:tc>
        <w:tc>
          <w:tcPr>
            <w:tcW w:w="1155" w:type="dxa"/>
            <w:hideMark/>
          </w:tcPr>
          <w:p w14:paraId="40A3FCAB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lastRenderedPageBreak/>
              <w:t>4.5mg of rivastigmine</w:t>
            </w:r>
          </w:p>
        </w:tc>
        <w:tc>
          <w:tcPr>
            <w:tcW w:w="912" w:type="dxa"/>
            <w:hideMark/>
          </w:tcPr>
          <w:p w14:paraId="6E210FB3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3 to 2</w:t>
            </w:r>
          </w:p>
        </w:tc>
      </w:tr>
      <w:tr w:rsidR="00F9620E" w:rsidRPr="00F9620E" w14:paraId="6D970E23" w14:textId="77777777" w:rsidTr="005D4247">
        <w:trPr>
          <w:trHeight w:val="1700"/>
        </w:trPr>
        <w:tc>
          <w:tcPr>
            <w:tcW w:w="421" w:type="dxa"/>
            <w:vMerge/>
            <w:hideMark/>
          </w:tcPr>
          <w:p w14:paraId="6F749ECE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</w:p>
        </w:tc>
        <w:tc>
          <w:tcPr>
            <w:tcW w:w="425" w:type="dxa"/>
            <w:hideMark/>
          </w:tcPr>
          <w:p w14:paraId="67FD43C3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9</w:t>
            </w:r>
          </w:p>
        </w:tc>
        <w:tc>
          <w:tcPr>
            <w:tcW w:w="425" w:type="dxa"/>
            <w:hideMark/>
          </w:tcPr>
          <w:p w14:paraId="7A1D8480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70</w:t>
            </w:r>
          </w:p>
        </w:tc>
        <w:tc>
          <w:tcPr>
            <w:tcW w:w="567" w:type="dxa"/>
            <w:hideMark/>
          </w:tcPr>
          <w:p w14:paraId="59711B95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68</w:t>
            </w:r>
          </w:p>
        </w:tc>
        <w:tc>
          <w:tcPr>
            <w:tcW w:w="425" w:type="dxa"/>
            <w:hideMark/>
          </w:tcPr>
          <w:p w14:paraId="633C1159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</w:t>
            </w:r>
          </w:p>
        </w:tc>
        <w:tc>
          <w:tcPr>
            <w:tcW w:w="567" w:type="dxa"/>
            <w:hideMark/>
          </w:tcPr>
          <w:p w14:paraId="12726498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PET</w:t>
            </w:r>
          </w:p>
        </w:tc>
        <w:tc>
          <w:tcPr>
            <w:tcW w:w="709" w:type="dxa"/>
            <w:hideMark/>
          </w:tcPr>
          <w:p w14:paraId="4989C5DA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MIBG</w:t>
            </w:r>
          </w:p>
        </w:tc>
        <w:tc>
          <w:tcPr>
            <w:tcW w:w="284" w:type="dxa"/>
            <w:noWrap/>
            <w:hideMark/>
          </w:tcPr>
          <w:p w14:paraId="45782399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3" w:type="dxa"/>
            <w:noWrap/>
            <w:hideMark/>
          </w:tcPr>
          <w:p w14:paraId="2CFA7189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25" w:type="dxa"/>
            <w:noWrap/>
            <w:hideMark/>
          </w:tcPr>
          <w:p w14:paraId="1EE25D27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4" w:type="dxa"/>
            <w:noWrap/>
            <w:hideMark/>
          </w:tcPr>
          <w:p w14:paraId="6D1C6679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992" w:type="dxa"/>
            <w:hideMark/>
          </w:tcPr>
          <w:p w14:paraId="759430D5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ADD</w:t>
            </w:r>
          </w:p>
        </w:tc>
        <w:tc>
          <w:tcPr>
            <w:tcW w:w="2693" w:type="dxa"/>
            <w:hideMark/>
          </w:tcPr>
          <w:p w14:paraId="51224567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PD: Items from a self-employed beauty salon are stolen by a thief; Neighbors tried to break into her salon; the post office took her savings</w:t>
            </w:r>
          </w:p>
        </w:tc>
        <w:tc>
          <w:tcPr>
            <w:tcW w:w="1134" w:type="dxa"/>
            <w:hideMark/>
          </w:tcPr>
          <w:p w14:paraId="2ACD5B28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9mg of rivastigmine, 2.5mg of yokukansan</w:t>
            </w:r>
          </w:p>
        </w:tc>
        <w:tc>
          <w:tcPr>
            <w:tcW w:w="2247" w:type="dxa"/>
            <w:hideMark/>
          </w:tcPr>
          <w:p w14:paraId="232EE619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PD: Items from a self-employed beauty salon are stolen by a thief</w:t>
            </w:r>
          </w:p>
        </w:tc>
        <w:tc>
          <w:tcPr>
            <w:tcW w:w="1155" w:type="dxa"/>
            <w:hideMark/>
          </w:tcPr>
          <w:p w14:paraId="593E1B62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13.5mg of rivastigmine</w:t>
            </w:r>
          </w:p>
        </w:tc>
        <w:tc>
          <w:tcPr>
            <w:tcW w:w="912" w:type="dxa"/>
            <w:hideMark/>
          </w:tcPr>
          <w:p w14:paraId="3EAD5153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6 to 7</w:t>
            </w:r>
          </w:p>
        </w:tc>
      </w:tr>
      <w:tr w:rsidR="00F9620E" w:rsidRPr="00F9620E" w14:paraId="02E2DC9A" w14:textId="77777777" w:rsidTr="005D4247">
        <w:trPr>
          <w:trHeight w:val="1020"/>
        </w:trPr>
        <w:tc>
          <w:tcPr>
            <w:tcW w:w="421" w:type="dxa"/>
            <w:vMerge/>
            <w:hideMark/>
          </w:tcPr>
          <w:p w14:paraId="4B681EFC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</w:p>
        </w:tc>
        <w:tc>
          <w:tcPr>
            <w:tcW w:w="425" w:type="dxa"/>
            <w:hideMark/>
          </w:tcPr>
          <w:p w14:paraId="74797A8B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10</w:t>
            </w:r>
          </w:p>
        </w:tc>
        <w:tc>
          <w:tcPr>
            <w:tcW w:w="425" w:type="dxa"/>
            <w:hideMark/>
          </w:tcPr>
          <w:p w14:paraId="735F0DE5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84</w:t>
            </w:r>
          </w:p>
        </w:tc>
        <w:tc>
          <w:tcPr>
            <w:tcW w:w="567" w:type="dxa"/>
            <w:hideMark/>
          </w:tcPr>
          <w:p w14:paraId="20A4FD82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84</w:t>
            </w:r>
          </w:p>
        </w:tc>
        <w:tc>
          <w:tcPr>
            <w:tcW w:w="425" w:type="dxa"/>
            <w:hideMark/>
          </w:tcPr>
          <w:p w14:paraId="749E2CAE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</w:t>
            </w:r>
          </w:p>
        </w:tc>
        <w:tc>
          <w:tcPr>
            <w:tcW w:w="567" w:type="dxa"/>
            <w:hideMark/>
          </w:tcPr>
          <w:p w14:paraId="732501D9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CSF</w:t>
            </w:r>
          </w:p>
        </w:tc>
        <w:tc>
          <w:tcPr>
            <w:tcW w:w="709" w:type="dxa"/>
            <w:hideMark/>
          </w:tcPr>
          <w:p w14:paraId="6DC4DE96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MIBG</w:t>
            </w:r>
          </w:p>
        </w:tc>
        <w:tc>
          <w:tcPr>
            <w:tcW w:w="284" w:type="dxa"/>
            <w:noWrap/>
            <w:hideMark/>
          </w:tcPr>
          <w:p w14:paraId="349C0AF7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3" w:type="dxa"/>
            <w:noWrap/>
            <w:hideMark/>
          </w:tcPr>
          <w:p w14:paraId="615D83EA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+</w:t>
            </w:r>
          </w:p>
        </w:tc>
        <w:tc>
          <w:tcPr>
            <w:tcW w:w="425" w:type="dxa"/>
            <w:noWrap/>
            <w:hideMark/>
          </w:tcPr>
          <w:p w14:paraId="5B9A8E35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4" w:type="dxa"/>
            <w:noWrap/>
            <w:hideMark/>
          </w:tcPr>
          <w:p w14:paraId="534E7E2A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054AF537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no</w:t>
            </w:r>
          </w:p>
        </w:tc>
        <w:tc>
          <w:tcPr>
            <w:tcW w:w="2693" w:type="dxa"/>
            <w:hideMark/>
          </w:tcPr>
          <w:p w14:paraId="27ADFE4C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PD, AH: An unknown male and female staying beyond her house's wall threatened her</w:t>
            </w:r>
          </w:p>
        </w:tc>
        <w:tc>
          <w:tcPr>
            <w:tcW w:w="1134" w:type="dxa"/>
            <w:hideMark/>
          </w:tcPr>
          <w:p w14:paraId="59016FBE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none </w:t>
            </w:r>
          </w:p>
        </w:tc>
        <w:tc>
          <w:tcPr>
            <w:tcW w:w="2247" w:type="dxa"/>
            <w:hideMark/>
          </w:tcPr>
          <w:p w14:paraId="2728A677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PD, AH: An unknown male and female staying beyond her house's wall threatened her</w:t>
            </w:r>
          </w:p>
        </w:tc>
        <w:tc>
          <w:tcPr>
            <w:tcW w:w="1155" w:type="dxa"/>
            <w:hideMark/>
          </w:tcPr>
          <w:p w14:paraId="5D86DFEC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25mg of quetiapine</w:t>
            </w:r>
          </w:p>
        </w:tc>
        <w:tc>
          <w:tcPr>
            <w:tcW w:w="912" w:type="dxa"/>
            <w:hideMark/>
          </w:tcPr>
          <w:p w14:paraId="1A493F85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16 to 24</w:t>
            </w:r>
          </w:p>
        </w:tc>
      </w:tr>
      <w:tr w:rsidR="00F9620E" w:rsidRPr="00F9620E" w14:paraId="29798A74" w14:textId="77777777" w:rsidTr="005D4247">
        <w:trPr>
          <w:trHeight w:val="2380"/>
        </w:trPr>
        <w:tc>
          <w:tcPr>
            <w:tcW w:w="421" w:type="dxa"/>
            <w:vMerge/>
            <w:hideMark/>
          </w:tcPr>
          <w:p w14:paraId="0A665E14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</w:p>
        </w:tc>
        <w:tc>
          <w:tcPr>
            <w:tcW w:w="425" w:type="dxa"/>
            <w:hideMark/>
          </w:tcPr>
          <w:p w14:paraId="1433E5DB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11</w:t>
            </w:r>
          </w:p>
        </w:tc>
        <w:tc>
          <w:tcPr>
            <w:tcW w:w="425" w:type="dxa"/>
            <w:hideMark/>
          </w:tcPr>
          <w:p w14:paraId="2605CC11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85</w:t>
            </w:r>
          </w:p>
        </w:tc>
        <w:tc>
          <w:tcPr>
            <w:tcW w:w="567" w:type="dxa"/>
            <w:hideMark/>
          </w:tcPr>
          <w:p w14:paraId="477262EB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82</w:t>
            </w:r>
          </w:p>
        </w:tc>
        <w:tc>
          <w:tcPr>
            <w:tcW w:w="425" w:type="dxa"/>
            <w:hideMark/>
          </w:tcPr>
          <w:p w14:paraId="0A49BACC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</w:t>
            </w:r>
          </w:p>
        </w:tc>
        <w:tc>
          <w:tcPr>
            <w:tcW w:w="567" w:type="dxa"/>
            <w:hideMark/>
          </w:tcPr>
          <w:p w14:paraId="498FED64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PET, CSF</w:t>
            </w:r>
          </w:p>
        </w:tc>
        <w:tc>
          <w:tcPr>
            <w:tcW w:w="709" w:type="dxa"/>
            <w:hideMark/>
          </w:tcPr>
          <w:p w14:paraId="3192E188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MIBG</w:t>
            </w:r>
          </w:p>
        </w:tc>
        <w:tc>
          <w:tcPr>
            <w:tcW w:w="284" w:type="dxa"/>
            <w:noWrap/>
            <w:hideMark/>
          </w:tcPr>
          <w:p w14:paraId="6AE2EDD4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3" w:type="dxa"/>
            <w:noWrap/>
            <w:hideMark/>
          </w:tcPr>
          <w:p w14:paraId="1ECACC8A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25" w:type="dxa"/>
            <w:noWrap/>
            <w:hideMark/>
          </w:tcPr>
          <w:p w14:paraId="65157A9C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4" w:type="dxa"/>
            <w:noWrap/>
            <w:hideMark/>
          </w:tcPr>
          <w:p w14:paraId="040DA085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992" w:type="dxa"/>
            <w:hideMark/>
          </w:tcPr>
          <w:p w14:paraId="19D3CCBC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no</w:t>
            </w:r>
          </w:p>
        </w:tc>
        <w:tc>
          <w:tcPr>
            <w:tcW w:w="2693" w:type="dxa"/>
            <w:hideMark/>
          </w:tcPr>
          <w:p w14:paraId="6D620789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PD, AH: Her sister-in-law living in the neighborhood intruded into her house and stole things; the intruders made noises</w:t>
            </w:r>
          </w:p>
        </w:tc>
        <w:tc>
          <w:tcPr>
            <w:tcW w:w="1134" w:type="dxa"/>
            <w:hideMark/>
          </w:tcPr>
          <w:p w14:paraId="64C7F84C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none </w:t>
            </w:r>
          </w:p>
        </w:tc>
        <w:tc>
          <w:tcPr>
            <w:tcW w:w="2247" w:type="dxa"/>
            <w:hideMark/>
          </w:tcPr>
          <w:p w14:paraId="668D5A3E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PD, AH: her sister-in-law moved to a long-term care facility, and the target of persecutory delusions changed into her close friend. The contents of the delusions were similar.</w:t>
            </w:r>
          </w:p>
        </w:tc>
        <w:tc>
          <w:tcPr>
            <w:tcW w:w="1155" w:type="dxa"/>
            <w:hideMark/>
          </w:tcPr>
          <w:p w14:paraId="57CBE62C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12.5mg of quetiapine, 5g of Yokukansan</w:t>
            </w:r>
          </w:p>
        </w:tc>
        <w:tc>
          <w:tcPr>
            <w:tcW w:w="912" w:type="dxa"/>
            <w:hideMark/>
          </w:tcPr>
          <w:p w14:paraId="444A042B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24 to 8</w:t>
            </w:r>
          </w:p>
        </w:tc>
      </w:tr>
      <w:tr w:rsidR="00F9620E" w:rsidRPr="00F9620E" w14:paraId="02D892D8" w14:textId="77777777" w:rsidTr="005D4247">
        <w:trPr>
          <w:trHeight w:val="1395"/>
        </w:trPr>
        <w:tc>
          <w:tcPr>
            <w:tcW w:w="421" w:type="dxa"/>
            <w:vMerge/>
            <w:hideMark/>
          </w:tcPr>
          <w:p w14:paraId="0F2E2E34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</w:p>
        </w:tc>
        <w:tc>
          <w:tcPr>
            <w:tcW w:w="425" w:type="dxa"/>
            <w:hideMark/>
          </w:tcPr>
          <w:p w14:paraId="79AF3E7A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12</w:t>
            </w:r>
          </w:p>
        </w:tc>
        <w:tc>
          <w:tcPr>
            <w:tcW w:w="425" w:type="dxa"/>
            <w:hideMark/>
          </w:tcPr>
          <w:p w14:paraId="52FCDA5C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86</w:t>
            </w:r>
          </w:p>
        </w:tc>
        <w:tc>
          <w:tcPr>
            <w:tcW w:w="567" w:type="dxa"/>
            <w:hideMark/>
          </w:tcPr>
          <w:p w14:paraId="4951E7FE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83</w:t>
            </w:r>
          </w:p>
        </w:tc>
        <w:tc>
          <w:tcPr>
            <w:tcW w:w="425" w:type="dxa"/>
            <w:hideMark/>
          </w:tcPr>
          <w:p w14:paraId="663DDCAE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M</w:t>
            </w:r>
          </w:p>
        </w:tc>
        <w:tc>
          <w:tcPr>
            <w:tcW w:w="567" w:type="dxa"/>
            <w:hideMark/>
          </w:tcPr>
          <w:p w14:paraId="6E47DE25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PET, CSF</w:t>
            </w:r>
          </w:p>
        </w:tc>
        <w:tc>
          <w:tcPr>
            <w:tcW w:w="709" w:type="dxa"/>
            <w:hideMark/>
          </w:tcPr>
          <w:p w14:paraId="56221099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FP-CIT, MIBG</w:t>
            </w:r>
          </w:p>
        </w:tc>
        <w:tc>
          <w:tcPr>
            <w:tcW w:w="284" w:type="dxa"/>
            <w:noWrap/>
            <w:hideMark/>
          </w:tcPr>
          <w:p w14:paraId="73E3B1A5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3" w:type="dxa"/>
            <w:noWrap/>
            <w:hideMark/>
          </w:tcPr>
          <w:p w14:paraId="0122EEA5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25" w:type="dxa"/>
            <w:noWrap/>
            <w:hideMark/>
          </w:tcPr>
          <w:p w14:paraId="3429F267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4" w:type="dxa"/>
            <w:noWrap/>
            <w:hideMark/>
          </w:tcPr>
          <w:p w14:paraId="484537AE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992" w:type="dxa"/>
            <w:hideMark/>
          </w:tcPr>
          <w:p w14:paraId="2275E086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ADD</w:t>
            </w:r>
          </w:p>
        </w:tc>
        <w:tc>
          <w:tcPr>
            <w:tcW w:w="2693" w:type="dxa"/>
            <w:hideMark/>
          </w:tcPr>
          <w:p w14:paraId="1F33296E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PD, AH: An unknown male and female living upstairs observed and threatened him</w:t>
            </w:r>
          </w:p>
        </w:tc>
        <w:tc>
          <w:tcPr>
            <w:tcW w:w="1134" w:type="dxa"/>
            <w:hideMark/>
          </w:tcPr>
          <w:p w14:paraId="08C93602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25mg of quetiapine, 5mg of donepezil, 15 mg of </w:t>
            </w:r>
            <w:proofErr w:type="spellStart"/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suvolexant</w:t>
            </w:r>
            <w:proofErr w:type="spellEnd"/>
          </w:p>
        </w:tc>
        <w:tc>
          <w:tcPr>
            <w:tcW w:w="2247" w:type="dxa"/>
            <w:hideMark/>
          </w:tcPr>
          <w:p w14:paraId="2A29A46C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None (but he was frightened that they might threatened again).</w:t>
            </w:r>
          </w:p>
        </w:tc>
        <w:tc>
          <w:tcPr>
            <w:tcW w:w="1155" w:type="dxa"/>
            <w:hideMark/>
          </w:tcPr>
          <w:p w14:paraId="1A9597D5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0.5mg of risperidone, 25mg of quetiapine, 2.5mg of yokukansan, 5mg of donepezil</w:t>
            </w:r>
          </w:p>
        </w:tc>
        <w:tc>
          <w:tcPr>
            <w:tcW w:w="912" w:type="dxa"/>
            <w:hideMark/>
          </w:tcPr>
          <w:p w14:paraId="77EE7CA0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24 to 0</w:t>
            </w:r>
          </w:p>
        </w:tc>
      </w:tr>
      <w:tr w:rsidR="00F9620E" w:rsidRPr="00F9620E" w14:paraId="70957435" w14:textId="77777777" w:rsidTr="005D4247">
        <w:trPr>
          <w:trHeight w:val="1380"/>
        </w:trPr>
        <w:tc>
          <w:tcPr>
            <w:tcW w:w="421" w:type="dxa"/>
            <w:vMerge/>
            <w:hideMark/>
          </w:tcPr>
          <w:p w14:paraId="319B36DB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</w:p>
        </w:tc>
        <w:tc>
          <w:tcPr>
            <w:tcW w:w="425" w:type="dxa"/>
            <w:hideMark/>
          </w:tcPr>
          <w:p w14:paraId="2A942C41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13</w:t>
            </w:r>
          </w:p>
        </w:tc>
        <w:tc>
          <w:tcPr>
            <w:tcW w:w="425" w:type="dxa"/>
            <w:hideMark/>
          </w:tcPr>
          <w:p w14:paraId="1172720A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86</w:t>
            </w:r>
          </w:p>
        </w:tc>
        <w:tc>
          <w:tcPr>
            <w:tcW w:w="567" w:type="dxa"/>
            <w:hideMark/>
          </w:tcPr>
          <w:p w14:paraId="6E8D947D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83</w:t>
            </w:r>
          </w:p>
        </w:tc>
        <w:tc>
          <w:tcPr>
            <w:tcW w:w="425" w:type="dxa"/>
            <w:hideMark/>
          </w:tcPr>
          <w:p w14:paraId="48867BB7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</w:t>
            </w:r>
          </w:p>
        </w:tc>
        <w:tc>
          <w:tcPr>
            <w:tcW w:w="567" w:type="dxa"/>
            <w:hideMark/>
          </w:tcPr>
          <w:p w14:paraId="6A450281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CSF</w:t>
            </w:r>
          </w:p>
        </w:tc>
        <w:tc>
          <w:tcPr>
            <w:tcW w:w="709" w:type="dxa"/>
            <w:hideMark/>
          </w:tcPr>
          <w:p w14:paraId="747E05B2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FP-CIT</w:t>
            </w:r>
          </w:p>
        </w:tc>
        <w:tc>
          <w:tcPr>
            <w:tcW w:w="284" w:type="dxa"/>
            <w:noWrap/>
            <w:hideMark/>
          </w:tcPr>
          <w:p w14:paraId="21AD8104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+</w:t>
            </w:r>
          </w:p>
        </w:tc>
        <w:tc>
          <w:tcPr>
            <w:tcW w:w="283" w:type="dxa"/>
            <w:noWrap/>
            <w:hideMark/>
          </w:tcPr>
          <w:p w14:paraId="183B39F7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25" w:type="dxa"/>
            <w:noWrap/>
            <w:hideMark/>
          </w:tcPr>
          <w:p w14:paraId="332B8575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4" w:type="dxa"/>
            <w:noWrap/>
            <w:hideMark/>
          </w:tcPr>
          <w:p w14:paraId="27ABB358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992" w:type="dxa"/>
            <w:hideMark/>
          </w:tcPr>
          <w:p w14:paraId="010C08A5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ADD</w:t>
            </w:r>
          </w:p>
        </w:tc>
        <w:tc>
          <w:tcPr>
            <w:tcW w:w="2693" w:type="dxa"/>
            <w:hideMark/>
          </w:tcPr>
          <w:p w14:paraId="45B454F8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PD: Her eldest son was entering without permission, stealing money and goods, and withdrawing money from her account</w:t>
            </w:r>
          </w:p>
        </w:tc>
        <w:tc>
          <w:tcPr>
            <w:tcW w:w="1134" w:type="dxa"/>
            <w:hideMark/>
          </w:tcPr>
          <w:p w14:paraId="322C7C52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50mg of </w:t>
            </w:r>
            <w:proofErr w:type="spellStart"/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sulpiride</w:t>
            </w:r>
            <w:proofErr w:type="spellEnd"/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, 1mg of ethyl </w:t>
            </w:r>
            <w:proofErr w:type="spellStart"/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loflazepate</w:t>
            </w:r>
            <w:proofErr w:type="spellEnd"/>
          </w:p>
        </w:tc>
        <w:tc>
          <w:tcPr>
            <w:tcW w:w="2247" w:type="dxa"/>
            <w:hideMark/>
          </w:tcPr>
          <w:p w14:paraId="6FAA2D01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PD: Her laundry was stolen; her son might kill her</w:t>
            </w:r>
          </w:p>
        </w:tc>
        <w:tc>
          <w:tcPr>
            <w:tcW w:w="1155" w:type="dxa"/>
            <w:hideMark/>
          </w:tcPr>
          <w:p w14:paraId="6E8D69AF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0.5mg of </w:t>
            </w:r>
            <w:proofErr w:type="spellStart"/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brexpiprazole</w:t>
            </w:r>
            <w:proofErr w:type="spellEnd"/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, 10mg of escitalopram, 20mg of memantine</w:t>
            </w:r>
          </w:p>
        </w:tc>
        <w:tc>
          <w:tcPr>
            <w:tcW w:w="912" w:type="dxa"/>
            <w:hideMark/>
          </w:tcPr>
          <w:p w14:paraId="421C5530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12 to 12</w:t>
            </w:r>
          </w:p>
        </w:tc>
      </w:tr>
      <w:tr w:rsidR="00F9620E" w:rsidRPr="00F9620E" w14:paraId="682D9C95" w14:textId="77777777" w:rsidTr="005D4247">
        <w:trPr>
          <w:trHeight w:val="1020"/>
        </w:trPr>
        <w:tc>
          <w:tcPr>
            <w:tcW w:w="421" w:type="dxa"/>
            <w:vMerge w:val="restart"/>
            <w:textDirection w:val="btLr"/>
            <w:hideMark/>
          </w:tcPr>
          <w:p w14:paraId="265ACFFD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LBD-pos</w:t>
            </w:r>
          </w:p>
        </w:tc>
        <w:tc>
          <w:tcPr>
            <w:tcW w:w="425" w:type="dxa"/>
            <w:hideMark/>
          </w:tcPr>
          <w:p w14:paraId="04E9DD6D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15</w:t>
            </w:r>
          </w:p>
        </w:tc>
        <w:tc>
          <w:tcPr>
            <w:tcW w:w="425" w:type="dxa"/>
            <w:hideMark/>
          </w:tcPr>
          <w:p w14:paraId="1AE06123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66</w:t>
            </w:r>
          </w:p>
        </w:tc>
        <w:tc>
          <w:tcPr>
            <w:tcW w:w="567" w:type="dxa"/>
            <w:hideMark/>
          </w:tcPr>
          <w:p w14:paraId="2CFB3A95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64</w:t>
            </w:r>
          </w:p>
        </w:tc>
        <w:tc>
          <w:tcPr>
            <w:tcW w:w="425" w:type="dxa"/>
            <w:hideMark/>
          </w:tcPr>
          <w:p w14:paraId="3D0328D1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M</w:t>
            </w:r>
          </w:p>
        </w:tc>
        <w:tc>
          <w:tcPr>
            <w:tcW w:w="567" w:type="dxa"/>
            <w:hideMark/>
          </w:tcPr>
          <w:p w14:paraId="3D41A6BA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709" w:type="dxa"/>
            <w:hideMark/>
          </w:tcPr>
          <w:p w14:paraId="1AA60E61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FP-CIT</w:t>
            </w:r>
          </w:p>
        </w:tc>
        <w:tc>
          <w:tcPr>
            <w:tcW w:w="284" w:type="dxa"/>
            <w:noWrap/>
            <w:hideMark/>
          </w:tcPr>
          <w:p w14:paraId="6F826CC9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+</w:t>
            </w:r>
          </w:p>
        </w:tc>
        <w:tc>
          <w:tcPr>
            <w:tcW w:w="283" w:type="dxa"/>
            <w:noWrap/>
            <w:hideMark/>
          </w:tcPr>
          <w:p w14:paraId="79945B25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+</w:t>
            </w:r>
          </w:p>
        </w:tc>
        <w:tc>
          <w:tcPr>
            <w:tcW w:w="425" w:type="dxa"/>
            <w:noWrap/>
            <w:hideMark/>
          </w:tcPr>
          <w:p w14:paraId="4B798B82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+</w:t>
            </w:r>
          </w:p>
        </w:tc>
        <w:tc>
          <w:tcPr>
            <w:tcW w:w="284" w:type="dxa"/>
            <w:noWrap/>
            <w:hideMark/>
          </w:tcPr>
          <w:p w14:paraId="10E9D7D1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992" w:type="dxa"/>
            <w:hideMark/>
          </w:tcPr>
          <w:p w14:paraId="76091B61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DLB</w:t>
            </w:r>
          </w:p>
        </w:tc>
        <w:tc>
          <w:tcPr>
            <w:tcW w:w="2693" w:type="dxa"/>
            <w:hideMark/>
          </w:tcPr>
          <w:p w14:paraId="566C49C1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PD, AH, VH: Visual hallucinations of strangers and black shadows; strangers ransacked his house</w:t>
            </w:r>
          </w:p>
        </w:tc>
        <w:tc>
          <w:tcPr>
            <w:tcW w:w="1134" w:type="dxa"/>
            <w:hideMark/>
          </w:tcPr>
          <w:p w14:paraId="13565226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5mg of donepezil</w:t>
            </w:r>
          </w:p>
        </w:tc>
        <w:tc>
          <w:tcPr>
            <w:tcW w:w="2247" w:type="dxa"/>
            <w:hideMark/>
          </w:tcPr>
          <w:p w14:paraId="719A37E5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VH, MD: Visual hallucinations of fire in his house; sense of presence; TV misidentification</w:t>
            </w:r>
          </w:p>
        </w:tc>
        <w:tc>
          <w:tcPr>
            <w:tcW w:w="1155" w:type="dxa"/>
            <w:hideMark/>
          </w:tcPr>
          <w:p w14:paraId="445F3FF5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10mg of donepezil</w:t>
            </w:r>
          </w:p>
        </w:tc>
        <w:tc>
          <w:tcPr>
            <w:tcW w:w="912" w:type="dxa"/>
            <w:hideMark/>
          </w:tcPr>
          <w:p w14:paraId="152565E9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6 to 24</w:t>
            </w:r>
          </w:p>
        </w:tc>
      </w:tr>
      <w:tr w:rsidR="00F9620E" w:rsidRPr="00F9620E" w14:paraId="2725CAEB" w14:textId="77777777" w:rsidTr="005D4247">
        <w:trPr>
          <w:trHeight w:val="1360"/>
        </w:trPr>
        <w:tc>
          <w:tcPr>
            <w:tcW w:w="421" w:type="dxa"/>
            <w:vMerge/>
            <w:hideMark/>
          </w:tcPr>
          <w:p w14:paraId="1DC209CF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</w:p>
        </w:tc>
        <w:tc>
          <w:tcPr>
            <w:tcW w:w="425" w:type="dxa"/>
            <w:hideMark/>
          </w:tcPr>
          <w:p w14:paraId="37FEF91B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19</w:t>
            </w:r>
          </w:p>
        </w:tc>
        <w:tc>
          <w:tcPr>
            <w:tcW w:w="425" w:type="dxa"/>
            <w:hideMark/>
          </w:tcPr>
          <w:p w14:paraId="4BA74F68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74</w:t>
            </w:r>
          </w:p>
        </w:tc>
        <w:tc>
          <w:tcPr>
            <w:tcW w:w="567" w:type="dxa"/>
            <w:hideMark/>
          </w:tcPr>
          <w:p w14:paraId="6C9E375F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73</w:t>
            </w:r>
          </w:p>
        </w:tc>
        <w:tc>
          <w:tcPr>
            <w:tcW w:w="425" w:type="dxa"/>
            <w:hideMark/>
          </w:tcPr>
          <w:p w14:paraId="0CBF3B9D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</w:t>
            </w:r>
          </w:p>
        </w:tc>
        <w:tc>
          <w:tcPr>
            <w:tcW w:w="567" w:type="dxa"/>
            <w:hideMark/>
          </w:tcPr>
          <w:p w14:paraId="1F5EB281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709" w:type="dxa"/>
            <w:hideMark/>
          </w:tcPr>
          <w:p w14:paraId="0EF2C8BF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FP-CIT</w:t>
            </w:r>
          </w:p>
        </w:tc>
        <w:tc>
          <w:tcPr>
            <w:tcW w:w="284" w:type="dxa"/>
            <w:noWrap/>
            <w:hideMark/>
          </w:tcPr>
          <w:p w14:paraId="130BFE9D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3" w:type="dxa"/>
            <w:noWrap/>
            <w:hideMark/>
          </w:tcPr>
          <w:p w14:paraId="4E337B7D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25" w:type="dxa"/>
            <w:noWrap/>
            <w:hideMark/>
          </w:tcPr>
          <w:p w14:paraId="28155BEE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+</w:t>
            </w:r>
          </w:p>
        </w:tc>
        <w:tc>
          <w:tcPr>
            <w:tcW w:w="284" w:type="dxa"/>
            <w:noWrap/>
            <w:hideMark/>
          </w:tcPr>
          <w:p w14:paraId="5674740E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992" w:type="dxa"/>
            <w:hideMark/>
          </w:tcPr>
          <w:p w14:paraId="4C951893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DLB</w:t>
            </w:r>
          </w:p>
        </w:tc>
        <w:tc>
          <w:tcPr>
            <w:tcW w:w="2693" w:type="dxa"/>
            <w:hideMark/>
          </w:tcPr>
          <w:p w14:paraId="0EDC90ED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PD: Her children thought that she was poor; someone upstairs stalked her.</w:t>
            </w:r>
          </w:p>
        </w:tc>
        <w:tc>
          <w:tcPr>
            <w:tcW w:w="1134" w:type="dxa"/>
            <w:hideMark/>
          </w:tcPr>
          <w:p w14:paraId="3EB09F8D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none </w:t>
            </w:r>
          </w:p>
        </w:tc>
        <w:tc>
          <w:tcPr>
            <w:tcW w:w="2247" w:type="dxa"/>
            <w:hideMark/>
          </w:tcPr>
          <w:p w14:paraId="18E5BAB1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VH, MD: Visual hallucinations of her son; sense of presence; she </w:t>
            </w: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lastRenderedPageBreak/>
              <w:t xml:space="preserve">believed things that are not true influenced by hallucinations </w:t>
            </w:r>
          </w:p>
        </w:tc>
        <w:tc>
          <w:tcPr>
            <w:tcW w:w="1155" w:type="dxa"/>
            <w:hideMark/>
          </w:tcPr>
          <w:p w14:paraId="4037E34E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lastRenderedPageBreak/>
              <w:t xml:space="preserve">none </w:t>
            </w:r>
          </w:p>
        </w:tc>
        <w:tc>
          <w:tcPr>
            <w:tcW w:w="912" w:type="dxa"/>
            <w:hideMark/>
          </w:tcPr>
          <w:p w14:paraId="3B17FA5B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2 to 12</w:t>
            </w:r>
          </w:p>
        </w:tc>
      </w:tr>
      <w:tr w:rsidR="00F9620E" w:rsidRPr="00F9620E" w14:paraId="113DF89D" w14:textId="77777777" w:rsidTr="005D4247">
        <w:trPr>
          <w:trHeight w:val="680"/>
        </w:trPr>
        <w:tc>
          <w:tcPr>
            <w:tcW w:w="421" w:type="dxa"/>
            <w:vMerge/>
            <w:hideMark/>
          </w:tcPr>
          <w:p w14:paraId="03170E29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</w:p>
        </w:tc>
        <w:tc>
          <w:tcPr>
            <w:tcW w:w="425" w:type="dxa"/>
            <w:hideMark/>
          </w:tcPr>
          <w:p w14:paraId="2686E707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14</w:t>
            </w:r>
          </w:p>
        </w:tc>
        <w:tc>
          <w:tcPr>
            <w:tcW w:w="425" w:type="dxa"/>
            <w:hideMark/>
          </w:tcPr>
          <w:p w14:paraId="2059D0DD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77</w:t>
            </w:r>
          </w:p>
        </w:tc>
        <w:tc>
          <w:tcPr>
            <w:tcW w:w="567" w:type="dxa"/>
            <w:hideMark/>
          </w:tcPr>
          <w:p w14:paraId="30AE662F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68</w:t>
            </w:r>
          </w:p>
        </w:tc>
        <w:tc>
          <w:tcPr>
            <w:tcW w:w="425" w:type="dxa"/>
            <w:hideMark/>
          </w:tcPr>
          <w:p w14:paraId="2D92DFE2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</w:t>
            </w:r>
          </w:p>
        </w:tc>
        <w:tc>
          <w:tcPr>
            <w:tcW w:w="567" w:type="dxa"/>
            <w:hideMark/>
          </w:tcPr>
          <w:p w14:paraId="76A3AD87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CSF</w:t>
            </w:r>
          </w:p>
        </w:tc>
        <w:tc>
          <w:tcPr>
            <w:tcW w:w="709" w:type="dxa"/>
            <w:hideMark/>
          </w:tcPr>
          <w:p w14:paraId="0044F860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FP-CIT</w:t>
            </w:r>
          </w:p>
        </w:tc>
        <w:tc>
          <w:tcPr>
            <w:tcW w:w="284" w:type="dxa"/>
            <w:noWrap/>
            <w:hideMark/>
          </w:tcPr>
          <w:p w14:paraId="70F936BD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3" w:type="dxa"/>
            <w:noWrap/>
            <w:hideMark/>
          </w:tcPr>
          <w:p w14:paraId="23B5F5E3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25" w:type="dxa"/>
            <w:noWrap/>
            <w:hideMark/>
          </w:tcPr>
          <w:p w14:paraId="16A6C5AE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4" w:type="dxa"/>
            <w:noWrap/>
            <w:hideMark/>
          </w:tcPr>
          <w:p w14:paraId="16FA713D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992" w:type="dxa"/>
            <w:hideMark/>
          </w:tcPr>
          <w:p w14:paraId="20D70083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possible </w:t>
            </w:r>
            <w:proofErr w:type="spellStart"/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iNPH</w:t>
            </w:r>
            <w:proofErr w:type="spellEnd"/>
          </w:p>
        </w:tc>
        <w:tc>
          <w:tcPr>
            <w:tcW w:w="2693" w:type="dxa"/>
            <w:hideMark/>
          </w:tcPr>
          <w:p w14:paraId="733B62C6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PD: Someone who spied on her was entering her home</w:t>
            </w:r>
          </w:p>
        </w:tc>
        <w:tc>
          <w:tcPr>
            <w:tcW w:w="1134" w:type="dxa"/>
            <w:hideMark/>
          </w:tcPr>
          <w:p w14:paraId="4849472E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0.25mg of brotizolam</w:t>
            </w:r>
          </w:p>
        </w:tc>
        <w:tc>
          <w:tcPr>
            <w:tcW w:w="2247" w:type="dxa"/>
            <w:hideMark/>
          </w:tcPr>
          <w:p w14:paraId="3E3C964A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PD: Her things were stolen; her surgery was postponed</w:t>
            </w:r>
          </w:p>
        </w:tc>
        <w:tc>
          <w:tcPr>
            <w:tcW w:w="1155" w:type="dxa"/>
            <w:hideMark/>
          </w:tcPr>
          <w:p w14:paraId="355E61E9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none </w:t>
            </w:r>
          </w:p>
        </w:tc>
        <w:tc>
          <w:tcPr>
            <w:tcW w:w="912" w:type="dxa"/>
            <w:hideMark/>
          </w:tcPr>
          <w:p w14:paraId="00DEF6FF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6 to 3</w:t>
            </w:r>
          </w:p>
        </w:tc>
      </w:tr>
      <w:tr w:rsidR="00F9620E" w:rsidRPr="00F9620E" w14:paraId="4C1E306D" w14:textId="77777777" w:rsidTr="005D4247">
        <w:trPr>
          <w:trHeight w:val="1360"/>
        </w:trPr>
        <w:tc>
          <w:tcPr>
            <w:tcW w:w="421" w:type="dxa"/>
            <w:vMerge/>
            <w:hideMark/>
          </w:tcPr>
          <w:p w14:paraId="62075A8A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</w:p>
        </w:tc>
        <w:tc>
          <w:tcPr>
            <w:tcW w:w="425" w:type="dxa"/>
            <w:hideMark/>
          </w:tcPr>
          <w:p w14:paraId="4F295223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18</w:t>
            </w:r>
          </w:p>
        </w:tc>
        <w:tc>
          <w:tcPr>
            <w:tcW w:w="425" w:type="dxa"/>
            <w:hideMark/>
          </w:tcPr>
          <w:p w14:paraId="7F40DD75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82</w:t>
            </w:r>
          </w:p>
        </w:tc>
        <w:tc>
          <w:tcPr>
            <w:tcW w:w="567" w:type="dxa"/>
            <w:hideMark/>
          </w:tcPr>
          <w:p w14:paraId="767CBC0D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81</w:t>
            </w:r>
          </w:p>
        </w:tc>
        <w:tc>
          <w:tcPr>
            <w:tcW w:w="425" w:type="dxa"/>
            <w:hideMark/>
          </w:tcPr>
          <w:p w14:paraId="2A4723CD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</w:t>
            </w:r>
          </w:p>
        </w:tc>
        <w:tc>
          <w:tcPr>
            <w:tcW w:w="567" w:type="dxa"/>
            <w:hideMark/>
          </w:tcPr>
          <w:p w14:paraId="06354AAA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CSF</w:t>
            </w:r>
          </w:p>
        </w:tc>
        <w:tc>
          <w:tcPr>
            <w:tcW w:w="709" w:type="dxa"/>
            <w:hideMark/>
          </w:tcPr>
          <w:p w14:paraId="457E1168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FP-CIT</w:t>
            </w:r>
          </w:p>
        </w:tc>
        <w:tc>
          <w:tcPr>
            <w:tcW w:w="284" w:type="dxa"/>
            <w:noWrap/>
            <w:hideMark/>
          </w:tcPr>
          <w:p w14:paraId="106E9EB9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3" w:type="dxa"/>
            <w:noWrap/>
            <w:hideMark/>
          </w:tcPr>
          <w:p w14:paraId="7ECBCDCF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25" w:type="dxa"/>
            <w:noWrap/>
            <w:hideMark/>
          </w:tcPr>
          <w:p w14:paraId="6BA37DA6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4" w:type="dxa"/>
            <w:noWrap/>
            <w:hideMark/>
          </w:tcPr>
          <w:p w14:paraId="7A184874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992" w:type="dxa"/>
            <w:hideMark/>
          </w:tcPr>
          <w:p w14:paraId="10A093CA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no</w:t>
            </w:r>
          </w:p>
        </w:tc>
        <w:tc>
          <w:tcPr>
            <w:tcW w:w="2693" w:type="dxa"/>
            <w:hideMark/>
          </w:tcPr>
          <w:p w14:paraId="7B52536B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PD: Her husband's affair partner intruded into the home, stole things, moved things from place to place, and ironed clothes.</w:t>
            </w:r>
          </w:p>
        </w:tc>
        <w:tc>
          <w:tcPr>
            <w:tcW w:w="1134" w:type="dxa"/>
            <w:hideMark/>
          </w:tcPr>
          <w:p w14:paraId="20572210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none </w:t>
            </w:r>
          </w:p>
        </w:tc>
        <w:tc>
          <w:tcPr>
            <w:tcW w:w="2247" w:type="dxa"/>
            <w:hideMark/>
          </w:tcPr>
          <w:p w14:paraId="49C292C2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PD: Her husband had an affair (but her husband died during the follow-up period)</w:t>
            </w:r>
          </w:p>
        </w:tc>
        <w:tc>
          <w:tcPr>
            <w:tcW w:w="1155" w:type="dxa"/>
            <w:hideMark/>
          </w:tcPr>
          <w:p w14:paraId="4884F93D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25mg of quetiapine</w:t>
            </w:r>
          </w:p>
        </w:tc>
        <w:tc>
          <w:tcPr>
            <w:tcW w:w="912" w:type="dxa"/>
            <w:hideMark/>
          </w:tcPr>
          <w:p w14:paraId="305A6E0E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14 to 2</w:t>
            </w:r>
          </w:p>
        </w:tc>
      </w:tr>
      <w:tr w:rsidR="00F9620E" w:rsidRPr="00F9620E" w14:paraId="72CDEF7D" w14:textId="77777777" w:rsidTr="005D4247">
        <w:trPr>
          <w:trHeight w:val="1360"/>
        </w:trPr>
        <w:tc>
          <w:tcPr>
            <w:tcW w:w="421" w:type="dxa"/>
            <w:vMerge/>
            <w:hideMark/>
          </w:tcPr>
          <w:p w14:paraId="72988B16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</w:p>
        </w:tc>
        <w:tc>
          <w:tcPr>
            <w:tcW w:w="425" w:type="dxa"/>
            <w:hideMark/>
          </w:tcPr>
          <w:p w14:paraId="611CCD37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17</w:t>
            </w:r>
          </w:p>
        </w:tc>
        <w:tc>
          <w:tcPr>
            <w:tcW w:w="425" w:type="dxa"/>
            <w:hideMark/>
          </w:tcPr>
          <w:p w14:paraId="28F9AB59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85</w:t>
            </w:r>
          </w:p>
        </w:tc>
        <w:tc>
          <w:tcPr>
            <w:tcW w:w="567" w:type="dxa"/>
            <w:hideMark/>
          </w:tcPr>
          <w:p w14:paraId="0D2F2C2F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82</w:t>
            </w:r>
          </w:p>
        </w:tc>
        <w:tc>
          <w:tcPr>
            <w:tcW w:w="425" w:type="dxa"/>
            <w:hideMark/>
          </w:tcPr>
          <w:p w14:paraId="65BEB90D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</w:t>
            </w:r>
          </w:p>
        </w:tc>
        <w:tc>
          <w:tcPr>
            <w:tcW w:w="567" w:type="dxa"/>
            <w:hideMark/>
          </w:tcPr>
          <w:p w14:paraId="60CE077B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709" w:type="dxa"/>
            <w:hideMark/>
          </w:tcPr>
          <w:p w14:paraId="5B01D8C4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FP-CIT</w:t>
            </w:r>
          </w:p>
        </w:tc>
        <w:tc>
          <w:tcPr>
            <w:tcW w:w="284" w:type="dxa"/>
            <w:noWrap/>
            <w:hideMark/>
          </w:tcPr>
          <w:p w14:paraId="70E5C44C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+</w:t>
            </w:r>
          </w:p>
        </w:tc>
        <w:tc>
          <w:tcPr>
            <w:tcW w:w="283" w:type="dxa"/>
            <w:noWrap/>
            <w:hideMark/>
          </w:tcPr>
          <w:p w14:paraId="39A8836F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25" w:type="dxa"/>
            <w:noWrap/>
            <w:hideMark/>
          </w:tcPr>
          <w:p w14:paraId="10C6FB7D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284" w:type="dxa"/>
            <w:noWrap/>
            <w:hideMark/>
          </w:tcPr>
          <w:p w14:paraId="3CAAACCC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992" w:type="dxa"/>
            <w:hideMark/>
          </w:tcPr>
          <w:p w14:paraId="7AB3E566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no</w:t>
            </w:r>
          </w:p>
        </w:tc>
        <w:tc>
          <w:tcPr>
            <w:tcW w:w="2693" w:type="dxa"/>
            <w:hideMark/>
          </w:tcPr>
          <w:p w14:paraId="62746B58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SH: Odd sense in her oral cavity, such as a bitter taste, foam coming out of her mouth, or a feeling of a film</w:t>
            </w:r>
          </w:p>
        </w:tc>
        <w:tc>
          <w:tcPr>
            <w:tcW w:w="1134" w:type="dxa"/>
            <w:hideMark/>
          </w:tcPr>
          <w:p w14:paraId="27470163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5mg of nitrazepam</w:t>
            </w:r>
          </w:p>
        </w:tc>
        <w:tc>
          <w:tcPr>
            <w:tcW w:w="2247" w:type="dxa"/>
            <w:hideMark/>
          </w:tcPr>
          <w:p w14:paraId="6A0CF473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VH, SH: Odd senses were present but improved a little; a visual hallucination of her husband</w:t>
            </w:r>
          </w:p>
        </w:tc>
        <w:tc>
          <w:tcPr>
            <w:tcW w:w="1155" w:type="dxa"/>
            <w:hideMark/>
          </w:tcPr>
          <w:p w14:paraId="0E0AD68B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18.75mg of quetiapine, 4.5mg of rivastigmine</w:t>
            </w:r>
          </w:p>
        </w:tc>
        <w:tc>
          <w:tcPr>
            <w:tcW w:w="912" w:type="dxa"/>
            <w:hideMark/>
          </w:tcPr>
          <w:p w14:paraId="50D54226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12 to 8</w:t>
            </w:r>
          </w:p>
        </w:tc>
      </w:tr>
      <w:tr w:rsidR="00F9620E" w:rsidRPr="00F9620E" w14:paraId="57A04A76" w14:textId="77777777" w:rsidTr="005D4247">
        <w:trPr>
          <w:trHeight w:val="700"/>
        </w:trPr>
        <w:tc>
          <w:tcPr>
            <w:tcW w:w="421" w:type="dxa"/>
            <w:vMerge/>
            <w:hideMark/>
          </w:tcPr>
          <w:p w14:paraId="5BB139F4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</w:p>
        </w:tc>
        <w:tc>
          <w:tcPr>
            <w:tcW w:w="425" w:type="dxa"/>
            <w:hideMark/>
          </w:tcPr>
          <w:p w14:paraId="39092720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16</w:t>
            </w:r>
          </w:p>
        </w:tc>
        <w:tc>
          <w:tcPr>
            <w:tcW w:w="425" w:type="dxa"/>
            <w:hideMark/>
          </w:tcPr>
          <w:p w14:paraId="2F2EB62A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88</w:t>
            </w:r>
          </w:p>
        </w:tc>
        <w:tc>
          <w:tcPr>
            <w:tcW w:w="567" w:type="dxa"/>
            <w:hideMark/>
          </w:tcPr>
          <w:p w14:paraId="2E0F444C" w14:textId="77777777" w:rsidR="007169B2" w:rsidRPr="005D4247" w:rsidRDefault="007169B2" w:rsidP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85</w:t>
            </w:r>
          </w:p>
        </w:tc>
        <w:tc>
          <w:tcPr>
            <w:tcW w:w="425" w:type="dxa"/>
            <w:hideMark/>
          </w:tcPr>
          <w:p w14:paraId="1ABBE5B0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</w:t>
            </w:r>
          </w:p>
        </w:tc>
        <w:tc>
          <w:tcPr>
            <w:tcW w:w="567" w:type="dxa"/>
            <w:hideMark/>
          </w:tcPr>
          <w:p w14:paraId="35674EC1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709" w:type="dxa"/>
            <w:hideMark/>
          </w:tcPr>
          <w:p w14:paraId="57451655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FP-CIT, MIBG</w:t>
            </w:r>
          </w:p>
        </w:tc>
        <w:tc>
          <w:tcPr>
            <w:tcW w:w="284" w:type="dxa"/>
            <w:noWrap/>
            <w:hideMark/>
          </w:tcPr>
          <w:p w14:paraId="10769B04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+</w:t>
            </w:r>
          </w:p>
        </w:tc>
        <w:tc>
          <w:tcPr>
            <w:tcW w:w="283" w:type="dxa"/>
            <w:noWrap/>
            <w:hideMark/>
          </w:tcPr>
          <w:p w14:paraId="31259DA7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+</w:t>
            </w:r>
          </w:p>
        </w:tc>
        <w:tc>
          <w:tcPr>
            <w:tcW w:w="425" w:type="dxa"/>
            <w:noWrap/>
            <w:hideMark/>
          </w:tcPr>
          <w:p w14:paraId="0B1DE829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+</w:t>
            </w:r>
          </w:p>
        </w:tc>
        <w:tc>
          <w:tcPr>
            <w:tcW w:w="284" w:type="dxa"/>
            <w:noWrap/>
            <w:hideMark/>
          </w:tcPr>
          <w:p w14:paraId="1560343B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992" w:type="dxa"/>
            <w:hideMark/>
          </w:tcPr>
          <w:p w14:paraId="26C06BEA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no</w:t>
            </w:r>
          </w:p>
        </w:tc>
        <w:tc>
          <w:tcPr>
            <w:tcW w:w="2693" w:type="dxa"/>
            <w:hideMark/>
          </w:tcPr>
          <w:p w14:paraId="3EF8B77D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VH: Visual hallucinations of her grandchild</w:t>
            </w:r>
          </w:p>
        </w:tc>
        <w:tc>
          <w:tcPr>
            <w:tcW w:w="1134" w:type="dxa"/>
            <w:hideMark/>
          </w:tcPr>
          <w:p w14:paraId="66A41B30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 xml:space="preserve">none </w:t>
            </w:r>
          </w:p>
        </w:tc>
        <w:tc>
          <w:tcPr>
            <w:tcW w:w="2247" w:type="dxa"/>
            <w:hideMark/>
          </w:tcPr>
          <w:p w14:paraId="40B3E60A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none</w:t>
            </w:r>
          </w:p>
        </w:tc>
        <w:tc>
          <w:tcPr>
            <w:tcW w:w="1155" w:type="dxa"/>
            <w:hideMark/>
          </w:tcPr>
          <w:p w14:paraId="508CF329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5mg of donepezil</w:t>
            </w:r>
          </w:p>
        </w:tc>
        <w:tc>
          <w:tcPr>
            <w:tcW w:w="912" w:type="dxa"/>
            <w:hideMark/>
          </w:tcPr>
          <w:p w14:paraId="4A594A74" w14:textId="77777777" w:rsidR="007169B2" w:rsidRPr="005D4247" w:rsidRDefault="007169B2">
            <w:pPr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</w:pPr>
            <w:r w:rsidRPr="005D4247">
              <w:rPr>
                <w:rFonts w:asciiTheme="majorBidi" w:eastAsia="MS PGothic" w:hAnsiTheme="majorBidi" w:cstheme="majorBidi"/>
                <w:sz w:val="18"/>
                <w:szCs w:val="18"/>
                <w:lang w:eastAsia="ja-JP"/>
              </w:rPr>
              <w:t>3 to 0</w:t>
            </w:r>
          </w:p>
        </w:tc>
      </w:tr>
    </w:tbl>
    <w:p w14:paraId="4BF0DBC7" w14:textId="77777777" w:rsidR="007169B2" w:rsidRPr="005D4247" w:rsidRDefault="007169B2" w:rsidP="00030C0C">
      <w:pPr>
        <w:rPr>
          <w:rFonts w:asciiTheme="majorBidi" w:eastAsia="MS PGothic" w:hAnsiTheme="majorBidi" w:cstheme="majorBidi"/>
          <w:sz w:val="23"/>
          <w:szCs w:val="23"/>
          <w:lang w:eastAsia="ja-JP"/>
        </w:rPr>
      </w:pPr>
    </w:p>
    <w:p w14:paraId="2CAFC565" w14:textId="1468C0F7" w:rsidR="00791F4B" w:rsidRPr="005D4247" w:rsidRDefault="00791F4B" w:rsidP="00030C0C">
      <w:pPr>
        <w:rPr>
          <w:rFonts w:asciiTheme="majorBidi" w:eastAsia="MS PGothic" w:hAnsiTheme="majorBidi" w:cstheme="majorBidi"/>
          <w:sz w:val="23"/>
          <w:szCs w:val="23"/>
          <w:lang w:eastAsia="ja-JP"/>
        </w:rPr>
        <w:sectPr w:rsidR="00791F4B" w:rsidRPr="005D4247" w:rsidSect="005D4247">
          <w:pgSz w:w="16838" w:h="11906" w:orient="landscape" w:code="9"/>
          <w:pgMar w:top="1440" w:right="1440" w:bottom="1440" w:left="1440" w:header="851" w:footer="992" w:gutter="0"/>
          <w:lnNumType w:countBy="1"/>
          <w:cols w:space="425"/>
          <w:docGrid w:linePitch="360"/>
        </w:sectPr>
      </w:pPr>
    </w:p>
    <w:p w14:paraId="6E348031" w14:textId="29C11167" w:rsidR="00791F4B" w:rsidRPr="005D4247" w:rsidRDefault="00791F4B" w:rsidP="00030C0C">
      <w:pPr>
        <w:rPr>
          <w:rFonts w:asciiTheme="majorBidi" w:eastAsia="MS PGothic" w:hAnsiTheme="majorBidi" w:cstheme="majorBidi"/>
          <w:sz w:val="23"/>
          <w:szCs w:val="23"/>
          <w:lang w:eastAsia="ja-JP"/>
        </w:rPr>
      </w:pPr>
    </w:p>
    <w:p w14:paraId="6F26C318" w14:textId="77777777" w:rsidR="00791F4B" w:rsidRPr="005D4247" w:rsidRDefault="00791F4B" w:rsidP="00030C0C">
      <w:pPr>
        <w:rPr>
          <w:rFonts w:asciiTheme="majorBidi" w:eastAsia="MS PGothic" w:hAnsiTheme="majorBidi" w:cstheme="majorBidi"/>
          <w:sz w:val="23"/>
          <w:szCs w:val="23"/>
          <w:lang w:eastAsia="ja-JP"/>
        </w:rPr>
        <w:sectPr w:rsidR="00791F4B" w:rsidRPr="005D4247" w:rsidSect="005D4247">
          <w:type w:val="continuous"/>
          <w:pgSz w:w="16838" w:h="11906" w:orient="landscape" w:code="9"/>
          <w:pgMar w:top="1440" w:right="1440" w:bottom="1440" w:left="1440" w:header="851" w:footer="992" w:gutter="0"/>
          <w:lnNumType w:countBy="1"/>
          <w:cols w:space="425"/>
          <w:docGrid w:linePitch="360"/>
        </w:sectPr>
      </w:pPr>
    </w:p>
    <w:p w14:paraId="3909CA8B" w14:textId="77777777" w:rsidR="00A0046D" w:rsidRPr="005D4247" w:rsidRDefault="00000000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eastAsia="MS PGothic" w:hAnsiTheme="majorBidi" w:cstheme="majorBidi"/>
          <w:bCs/>
          <w:sz w:val="23"/>
          <w:szCs w:val="23"/>
          <w:lang w:eastAsia="ja-JP"/>
        </w:rPr>
      </w:pPr>
      <w:r w:rsidRPr="005D4247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lastRenderedPageBreak/>
        <w:t xml:space="preserve">Meaning and Abbreviations: BMs-neg, biomarkers-negative group; AD-pos/LBD-neg, Alzheimer’s disease biomarker-positive and Lewy body disease biomarker-negative group; LBD-pos, Lewy body disease biomarker-positive group; F, female; M, male; AD, Alzheimer’s Disease; LBD, Lewy Body Disease; CF, cognitive fluctuation; VH, visual hallucination; RBD, REM sleep behavior disorder; </w:t>
      </w:r>
      <w:proofErr w:type="spellStart"/>
      <w:r w:rsidRPr="005D4247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>Pism</w:t>
      </w:r>
      <w:proofErr w:type="spellEnd"/>
      <w:r w:rsidRPr="005D4247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 xml:space="preserve">, parkinsonism; NPI-psychosis, the </w:t>
      </w:r>
      <w:r w:rsidRPr="005D4247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sum of scores of delusions and hallucinations of the </w:t>
      </w:r>
      <w:r w:rsidRPr="005D4247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 xml:space="preserve">Neuropsychiatric Inventory; PET, amyloid positron emission tomography; CSF, cerebrospinal fluid; FP-CIT, </w:t>
      </w:r>
      <w:r w:rsidRPr="005D4247">
        <w:rPr>
          <w:rFonts w:asciiTheme="majorBidi" w:eastAsia="MS PGothic" w:hAnsiTheme="majorBidi" w:cstheme="majorBidi"/>
          <w:sz w:val="23"/>
          <w:szCs w:val="23"/>
          <w:lang w:eastAsia="ja-JP"/>
        </w:rPr>
        <w:t>FP-CIT SPECT; MIBG, MIBG myocardial scintigraphy;</w:t>
      </w:r>
      <w:r w:rsidRPr="005D4247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 xml:space="preserve"> ADD, AD dementia; DLB, Dementia with Lewy bodies; </w:t>
      </w:r>
      <w:proofErr w:type="spellStart"/>
      <w:r w:rsidRPr="005D4247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>iNPH</w:t>
      </w:r>
      <w:proofErr w:type="spellEnd"/>
      <w:r w:rsidRPr="005D4247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>, idiopathic normal pressure hydrocephalus; PD, persecutory delusions; AH, auditory hallucinations; VH, visual hallucinations; SH, somatic hallucinations.</w:t>
      </w:r>
    </w:p>
    <w:p w14:paraId="575AB2EB" w14:textId="77EB9AE2" w:rsidR="00A0046D" w:rsidRPr="005D4247" w:rsidRDefault="00A0046D" w:rsidP="00030C0C">
      <w:pPr>
        <w:tabs>
          <w:tab w:val="left" w:pos="10344"/>
        </w:tabs>
        <w:rPr>
          <w:rFonts w:asciiTheme="majorBidi" w:eastAsia="MS PGothic" w:hAnsiTheme="majorBidi" w:cstheme="majorBidi"/>
          <w:sz w:val="23"/>
          <w:szCs w:val="23"/>
          <w:lang w:eastAsia="ja-JP"/>
        </w:rPr>
        <w:sectPr w:rsidR="00A0046D" w:rsidRPr="005D4247" w:rsidSect="005D4247">
          <w:pgSz w:w="11906" w:h="16838" w:code="9"/>
          <w:pgMar w:top="1440" w:right="1440" w:bottom="1440" w:left="1440" w:header="851" w:footer="992" w:gutter="0"/>
          <w:lnNumType w:countBy="1"/>
          <w:cols w:space="425"/>
          <w:docGrid w:linePitch="360"/>
        </w:sectPr>
      </w:pPr>
    </w:p>
    <w:p w14:paraId="4D8EC074" w14:textId="77777777" w:rsidR="00791F4B" w:rsidRPr="005D4247" w:rsidRDefault="00000000" w:rsidP="00030C0C">
      <w:pPr>
        <w:rPr>
          <w:rFonts w:asciiTheme="majorBidi" w:hAnsiTheme="majorBidi" w:cstheme="majorBidi"/>
          <w:b/>
          <w:bCs/>
          <w:sz w:val="23"/>
          <w:szCs w:val="23"/>
        </w:rPr>
      </w:pPr>
      <w:r w:rsidRPr="005D4247">
        <w:rPr>
          <w:rFonts w:asciiTheme="majorBidi" w:hAnsiTheme="majorBidi" w:cstheme="majorBidi"/>
          <w:b/>
          <w:bCs/>
          <w:sz w:val="23"/>
          <w:szCs w:val="23"/>
        </w:rPr>
        <w:lastRenderedPageBreak/>
        <w:t xml:space="preserve">Supplementary Figure 1. </w:t>
      </w:r>
      <w:r w:rsidRPr="005D4247">
        <w:rPr>
          <w:rFonts w:asciiTheme="majorBidi" w:eastAsia="MS PGothic" w:hAnsiTheme="majorBidi" w:cstheme="majorBidi"/>
          <w:b/>
          <w:sz w:val="23"/>
          <w:szCs w:val="23"/>
          <w:lang w:eastAsia="ja-JP"/>
        </w:rPr>
        <w:t>Enrollment flowchart</w:t>
      </w:r>
    </w:p>
    <w:p w14:paraId="787A0F3C" w14:textId="77777777" w:rsidR="00791F4B" w:rsidRPr="005D4247" w:rsidRDefault="00000000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eastAsia="MS PGothic" w:hAnsiTheme="majorBidi" w:cstheme="majorBidi"/>
          <w:bCs/>
          <w:sz w:val="23"/>
          <w:szCs w:val="23"/>
          <w:lang w:eastAsia="ja-JP"/>
        </w:rPr>
      </w:pPr>
      <w:r w:rsidRPr="005D4247">
        <w:rPr>
          <w:rFonts w:asciiTheme="majorBidi" w:hAnsiTheme="majorBidi" w:cstheme="majorBidi"/>
          <w:noProof/>
          <w:sz w:val="23"/>
          <w:szCs w:val="23"/>
        </w:rPr>
        <w:drawing>
          <wp:inline distT="0" distB="0" distL="0" distR="0" wp14:anchorId="7145240D" wp14:editId="048500A3">
            <wp:extent cx="4969131" cy="5191760"/>
            <wp:effectExtent l="0" t="0" r="0" b="2540"/>
            <wp:docPr id="13229886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298863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09039" cy="5233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9901ED" w14:textId="77777777" w:rsidR="00791F4B" w:rsidRPr="005D4247" w:rsidRDefault="00000000" w:rsidP="00030C0C">
      <w:pPr>
        <w:widowControl w:val="0"/>
        <w:autoSpaceDE w:val="0"/>
        <w:autoSpaceDN w:val="0"/>
        <w:adjustRightInd w:val="0"/>
        <w:snapToGrid w:val="0"/>
        <w:rPr>
          <w:rFonts w:asciiTheme="majorBidi" w:eastAsiaTheme="minorEastAsia" w:hAnsiTheme="majorBidi" w:cstheme="majorBidi"/>
          <w:bCs/>
          <w:sz w:val="23"/>
          <w:szCs w:val="23"/>
        </w:rPr>
      </w:pPr>
      <w:r w:rsidRPr="005D4247">
        <w:rPr>
          <w:rFonts w:asciiTheme="majorBidi" w:eastAsiaTheme="minorEastAsia" w:hAnsiTheme="majorBidi" w:cstheme="majorBidi"/>
          <w:bCs/>
          <w:sz w:val="23"/>
          <w:szCs w:val="23"/>
        </w:rPr>
        <w:t xml:space="preserve">Abbreviation: NPI-plus, Neuropsychiatric inventory-plus; BPRS, Brief Psychiatric Rating Scale; CDR, Clinical Dementia Rating; MMSE, Mini-Mental State Examination; VLOSLP, very-late-onset schizophrenia-like psychosis; AD, Alzheimer’s </w:t>
      </w:r>
      <w:r w:rsidRPr="005D4247">
        <w:rPr>
          <w:rFonts w:asciiTheme="majorBidi" w:eastAsiaTheme="minorEastAsia" w:hAnsiTheme="majorBidi" w:cstheme="majorBidi"/>
          <w:bCs/>
          <w:sz w:val="23"/>
          <w:szCs w:val="23"/>
          <w:lang w:eastAsia="ja-JP"/>
        </w:rPr>
        <w:t>d</w:t>
      </w:r>
      <w:r w:rsidRPr="005D4247">
        <w:rPr>
          <w:rFonts w:asciiTheme="majorBidi" w:eastAsiaTheme="minorEastAsia" w:hAnsiTheme="majorBidi" w:cstheme="majorBidi"/>
          <w:bCs/>
          <w:sz w:val="23"/>
          <w:szCs w:val="23"/>
        </w:rPr>
        <w:t>isease; LBD, Lewy body disease</w:t>
      </w:r>
    </w:p>
    <w:p w14:paraId="40EBA38F" w14:textId="77777777" w:rsidR="00791F4B" w:rsidRPr="005D4247" w:rsidRDefault="00791F4B" w:rsidP="00030C0C">
      <w:pPr>
        <w:widowControl w:val="0"/>
        <w:autoSpaceDE w:val="0"/>
        <w:autoSpaceDN w:val="0"/>
        <w:adjustRightInd w:val="0"/>
        <w:snapToGrid w:val="0"/>
        <w:rPr>
          <w:rFonts w:asciiTheme="majorBidi" w:eastAsiaTheme="minorEastAsia" w:hAnsiTheme="majorBidi" w:cstheme="majorBidi"/>
          <w:bCs/>
          <w:sz w:val="23"/>
          <w:szCs w:val="23"/>
        </w:rPr>
      </w:pPr>
    </w:p>
    <w:p w14:paraId="2AEE8336" w14:textId="77777777" w:rsidR="00791F4B" w:rsidRPr="005D4247" w:rsidRDefault="00791F4B" w:rsidP="00030C0C">
      <w:pPr>
        <w:rPr>
          <w:rFonts w:asciiTheme="majorBidi" w:hAnsiTheme="majorBidi" w:cstheme="majorBidi"/>
          <w:b/>
          <w:bCs/>
          <w:sz w:val="23"/>
          <w:szCs w:val="23"/>
        </w:rPr>
        <w:sectPr w:rsidR="00791F4B" w:rsidRPr="005D4247" w:rsidSect="005D4247">
          <w:pgSz w:w="11906" w:h="16838" w:code="9"/>
          <w:pgMar w:top="1440" w:right="1440" w:bottom="1440" w:left="1440" w:header="851" w:footer="992" w:gutter="0"/>
          <w:lnNumType w:countBy="1"/>
          <w:cols w:space="425"/>
          <w:docGrid w:linePitch="360"/>
        </w:sectPr>
      </w:pPr>
    </w:p>
    <w:p w14:paraId="1B2C756D" w14:textId="77777777" w:rsidR="00791F4B" w:rsidRPr="005D4247" w:rsidRDefault="00000000" w:rsidP="00030C0C">
      <w:pPr>
        <w:rPr>
          <w:rFonts w:asciiTheme="majorBidi" w:eastAsia="MS PGothic" w:hAnsiTheme="majorBidi" w:cstheme="majorBidi"/>
          <w:b/>
          <w:sz w:val="23"/>
          <w:szCs w:val="23"/>
          <w:lang w:eastAsia="ja-JP"/>
        </w:rPr>
      </w:pPr>
      <w:r w:rsidRPr="005D4247">
        <w:rPr>
          <w:rFonts w:asciiTheme="majorBidi" w:hAnsiTheme="majorBidi" w:cstheme="majorBidi"/>
          <w:b/>
          <w:bCs/>
          <w:sz w:val="23"/>
          <w:szCs w:val="23"/>
        </w:rPr>
        <w:lastRenderedPageBreak/>
        <w:t xml:space="preserve">Supplementary Figure 2. </w:t>
      </w:r>
      <w:r w:rsidRPr="005D4247">
        <w:rPr>
          <w:rFonts w:asciiTheme="majorBidi" w:eastAsia="MS PGothic" w:hAnsiTheme="majorBidi" w:cstheme="majorBidi"/>
          <w:b/>
          <w:sz w:val="23"/>
          <w:szCs w:val="23"/>
          <w:lang w:eastAsia="ja-JP"/>
        </w:rPr>
        <w:t>The longitudinal changes of mean MMSE, CDR-SB, and NPI-psychosis score</w:t>
      </w:r>
    </w:p>
    <w:p w14:paraId="13A1A307" w14:textId="77777777" w:rsidR="00791F4B" w:rsidRPr="005D4247" w:rsidRDefault="00000000" w:rsidP="00030C0C">
      <w:pPr>
        <w:rPr>
          <w:rFonts w:asciiTheme="majorBidi" w:hAnsiTheme="majorBidi" w:cstheme="majorBidi"/>
          <w:bCs/>
          <w:sz w:val="23"/>
          <w:szCs w:val="23"/>
        </w:rPr>
      </w:pPr>
      <w:r w:rsidRPr="005D4247">
        <w:rPr>
          <w:rFonts w:asciiTheme="majorBidi" w:hAnsiTheme="majorBidi" w:cstheme="majorBidi"/>
          <w:noProof/>
          <w:sz w:val="23"/>
          <w:szCs w:val="23"/>
        </w:rPr>
        <w:drawing>
          <wp:anchor distT="0" distB="0" distL="114300" distR="114300" simplePos="0" relativeHeight="251658240" behindDoc="0" locked="0" layoutInCell="1" allowOverlap="1" wp14:anchorId="7D760EB4" wp14:editId="694468D7">
            <wp:simplePos x="0" y="0"/>
            <wp:positionH relativeFrom="column">
              <wp:posOffset>8890</wp:posOffset>
            </wp:positionH>
            <wp:positionV relativeFrom="paragraph">
              <wp:posOffset>230414</wp:posOffset>
            </wp:positionV>
            <wp:extent cx="2100580" cy="1456690"/>
            <wp:effectExtent l="0" t="0" r="0" b="3810"/>
            <wp:wrapSquare wrapText="bothSides"/>
            <wp:docPr id="1022959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9594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00580" cy="1456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D4247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>A. CDR-SB</w:t>
      </w:r>
    </w:p>
    <w:p w14:paraId="3AF80182" w14:textId="77777777" w:rsidR="00791F4B" w:rsidRPr="005D4247" w:rsidRDefault="00000000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hAnsiTheme="majorBidi" w:cstheme="majorBidi"/>
          <w:noProof/>
          <w:sz w:val="23"/>
          <w:szCs w:val="23"/>
        </w:rPr>
      </w:pPr>
      <w:r w:rsidRPr="005D4247">
        <w:rPr>
          <w:rFonts w:asciiTheme="majorBidi" w:hAnsiTheme="majorBidi" w:cstheme="majorBidi"/>
          <w:noProof/>
          <w:sz w:val="23"/>
          <w:szCs w:val="23"/>
        </w:rPr>
        <w:t xml:space="preserve"> </w:t>
      </w:r>
    </w:p>
    <w:p w14:paraId="575EBA62" w14:textId="77777777" w:rsidR="00791F4B" w:rsidRPr="005D4247" w:rsidRDefault="00791F4B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hAnsiTheme="majorBidi" w:cstheme="majorBidi"/>
          <w:noProof/>
          <w:sz w:val="23"/>
          <w:szCs w:val="23"/>
        </w:rPr>
      </w:pPr>
    </w:p>
    <w:p w14:paraId="6821197E" w14:textId="77777777" w:rsidR="00791F4B" w:rsidRPr="005D4247" w:rsidRDefault="00791F4B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hAnsiTheme="majorBidi" w:cstheme="majorBidi"/>
          <w:noProof/>
          <w:sz w:val="23"/>
          <w:szCs w:val="23"/>
        </w:rPr>
      </w:pPr>
    </w:p>
    <w:p w14:paraId="58DBD315" w14:textId="77777777" w:rsidR="00791F4B" w:rsidRPr="005D4247" w:rsidRDefault="00791F4B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hAnsiTheme="majorBidi" w:cstheme="majorBidi"/>
          <w:noProof/>
          <w:sz w:val="23"/>
          <w:szCs w:val="23"/>
        </w:rPr>
      </w:pPr>
    </w:p>
    <w:p w14:paraId="043DC471" w14:textId="65A17F7A" w:rsidR="00791F4B" w:rsidRPr="005D4247" w:rsidRDefault="00000000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hAnsiTheme="majorBidi" w:cstheme="majorBidi"/>
          <w:noProof/>
          <w:sz w:val="23"/>
          <w:szCs w:val="23"/>
        </w:rPr>
      </w:pPr>
      <w:r w:rsidRPr="005D4247">
        <w:rPr>
          <w:rFonts w:asciiTheme="majorBidi" w:hAnsiTheme="majorBidi" w:cstheme="majorBidi"/>
          <w:noProof/>
          <w:sz w:val="23"/>
          <w:szCs w:val="23"/>
        </w:rPr>
        <w:t>B. MMSE</w:t>
      </w:r>
    </w:p>
    <w:p w14:paraId="50A5E789" w14:textId="77777777" w:rsidR="00791F4B" w:rsidRPr="005D4247" w:rsidRDefault="00000000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hAnsiTheme="majorBidi" w:cstheme="majorBidi"/>
          <w:noProof/>
          <w:sz w:val="23"/>
          <w:szCs w:val="23"/>
          <w:lang w:eastAsia="ja-JP"/>
        </w:rPr>
      </w:pPr>
      <w:r w:rsidRPr="005D4247">
        <w:rPr>
          <w:rFonts w:asciiTheme="majorBidi" w:hAnsiTheme="majorBidi" w:cstheme="majorBidi"/>
          <w:noProof/>
          <w:sz w:val="23"/>
          <w:szCs w:val="23"/>
          <w:lang w:eastAsia="ja-JP"/>
        </w:rPr>
        <w:drawing>
          <wp:anchor distT="0" distB="0" distL="114300" distR="114300" simplePos="0" relativeHeight="251659264" behindDoc="0" locked="0" layoutInCell="1" allowOverlap="1" wp14:anchorId="04C29F17" wp14:editId="395DF665">
            <wp:simplePos x="0" y="0"/>
            <wp:positionH relativeFrom="column">
              <wp:posOffset>8890</wp:posOffset>
            </wp:positionH>
            <wp:positionV relativeFrom="paragraph">
              <wp:posOffset>59055</wp:posOffset>
            </wp:positionV>
            <wp:extent cx="2100580" cy="1456690"/>
            <wp:effectExtent l="0" t="0" r="0" b="3810"/>
            <wp:wrapSquare wrapText="bothSides"/>
            <wp:docPr id="13894812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48120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00580" cy="1456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B04D5D" w14:textId="77777777" w:rsidR="00791F4B" w:rsidRPr="005D4247" w:rsidRDefault="00791F4B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hAnsiTheme="majorBidi" w:cstheme="majorBidi"/>
          <w:noProof/>
          <w:sz w:val="23"/>
          <w:szCs w:val="23"/>
        </w:rPr>
      </w:pPr>
    </w:p>
    <w:p w14:paraId="11948D0E" w14:textId="77777777" w:rsidR="00791F4B" w:rsidRPr="005D4247" w:rsidRDefault="00791F4B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hAnsiTheme="majorBidi" w:cstheme="majorBidi"/>
          <w:noProof/>
          <w:sz w:val="23"/>
          <w:szCs w:val="23"/>
        </w:rPr>
      </w:pPr>
    </w:p>
    <w:p w14:paraId="0AF40245" w14:textId="77777777" w:rsidR="00791F4B" w:rsidRPr="005D4247" w:rsidRDefault="00791F4B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hAnsiTheme="majorBidi" w:cstheme="majorBidi"/>
          <w:noProof/>
          <w:sz w:val="23"/>
          <w:szCs w:val="23"/>
        </w:rPr>
      </w:pPr>
    </w:p>
    <w:p w14:paraId="4E07BCAD" w14:textId="77777777" w:rsidR="00791F4B" w:rsidRPr="005D4247" w:rsidRDefault="00791F4B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hAnsiTheme="majorBidi" w:cstheme="majorBidi"/>
          <w:noProof/>
          <w:sz w:val="23"/>
          <w:szCs w:val="23"/>
        </w:rPr>
      </w:pPr>
    </w:p>
    <w:p w14:paraId="19DE07C0" w14:textId="77777777" w:rsidR="00791F4B" w:rsidRPr="005D4247" w:rsidRDefault="00000000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hAnsiTheme="majorBidi" w:cstheme="majorBidi"/>
          <w:noProof/>
          <w:sz w:val="23"/>
          <w:szCs w:val="23"/>
        </w:rPr>
      </w:pPr>
      <w:r w:rsidRPr="005D4247">
        <w:rPr>
          <w:rFonts w:asciiTheme="majorBidi" w:hAnsiTheme="majorBidi" w:cstheme="majorBidi"/>
          <w:noProof/>
          <w:sz w:val="23"/>
          <w:szCs w:val="23"/>
        </w:rPr>
        <w:t>C. NPI-psychosis</w:t>
      </w:r>
    </w:p>
    <w:p w14:paraId="75DC0E7D" w14:textId="77777777" w:rsidR="00791F4B" w:rsidRPr="005D4247" w:rsidRDefault="00000000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eastAsiaTheme="minorEastAsia" w:hAnsiTheme="majorBidi" w:cstheme="majorBidi"/>
          <w:noProof/>
          <w:sz w:val="23"/>
          <w:szCs w:val="23"/>
          <w:lang w:eastAsia="ja-JP"/>
        </w:rPr>
      </w:pPr>
      <w:r w:rsidRPr="005D4247">
        <w:rPr>
          <w:rFonts w:asciiTheme="majorBidi" w:eastAsiaTheme="minorEastAsia" w:hAnsiTheme="majorBidi" w:cstheme="majorBidi"/>
          <w:bCs/>
          <w:noProof/>
          <w:sz w:val="23"/>
          <w:szCs w:val="23"/>
          <w:lang w:eastAsia="ja-JP"/>
        </w:rPr>
        <w:drawing>
          <wp:anchor distT="0" distB="0" distL="114300" distR="114300" simplePos="0" relativeHeight="251660288" behindDoc="0" locked="0" layoutInCell="1" allowOverlap="1" wp14:anchorId="64C24DA4" wp14:editId="0D297B53">
            <wp:simplePos x="0" y="0"/>
            <wp:positionH relativeFrom="column">
              <wp:posOffset>8890</wp:posOffset>
            </wp:positionH>
            <wp:positionV relativeFrom="paragraph">
              <wp:posOffset>72390</wp:posOffset>
            </wp:positionV>
            <wp:extent cx="2100580" cy="1456055"/>
            <wp:effectExtent l="0" t="0" r="0" b="4445"/>
            <wp:wrapSquare wrapText="bothSides"/>
            <wp:docPr id="2927663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76632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00580" cy="1456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24C507" w14:textId="77777777" w:rsidR="00791F4B" w:rsidRPr="005D4247" w:rsidRDefault="00791F4B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eastAsiaTheme="minorEastAsia" w:hAnsiTheme="majorBidi" w:cstheme="majorBidi"/>
          <w:bCs/>
          <w:sz w:val="23"/>
          <w:szCs w:val="23"/>
          <w:lang w:eastAsia="ja-JP"/>
        </w:rPr>
      </w:pPr>
    </w:p>
    <w:p w14:paraId="1BA75B83" w14:textId="77777777" w:rsidR="00791F4B" w:rsidRPr="005D4247" w:rsidRDefault="00791F4B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eastAsia="MS PGothic" w:hAnsiTheme="majorBidi" w:cstheme="majorBidi"/>
          <w:bCs/>
          <w:sz w:val="23"/>
          <w:szCs w:val="23"/>
          <w:lang w:eastAsia="ja-JP"/>
        </w:rPr>
      </w:pPr>
    </w:p>
    <w:p w14:paraId="7E6E6C61" w14:textId="77777777" w:rsidR="00791F4B" w:rsidRPr="005D4247" w:rsidRDefault="00791F4B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eastAsia="MS PGothic" w:hAnsiTheme="majorBidi" w:cstheme="majorBidi"/>
          <w:bCs/>
          <w:sz w:val="23"/>
          <w:szCs w:val="23"/>
          <w:lang w:eastAsia="ja-JP"/>
        </w:rPr>
      </w:pPr>
    </w:p>
    <w:p w14:paraId="6D40C37D" w14:textId="77777777" w:rsidR="00791F4B" w:rsidRPr="005D4247" w:rsidRDefault="00791F4B" w:rsidP="00030C0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ajorBidi" w:eastAsia="MS PGothic" w:hAnsiTheme="majorBidi" w:cstheme="majorBidi"/>
          <w:bCs/>
          <w:sz w:val="23"/>
          <w:szCs w:val="23"/>
          <w:lang w:eastAsia="ja-JP"/>
        </w:rPr>
      </w:pPr>
    </w:p>
    <w:p w14:paraId="4189BE46" w14:textId="65829B45" w:rsidR="00791F4B" w:rsidRPr="005D4247" w:rsidRDefault="00000000" w:rsidP="00030C0C">
      <w:pPr>
        <w:rPr>
          <w:rFonts w:asciiTheme="majorBidi" w:hAnsiTheme="majorBidi" w:cstheme="majorBidi"/>
          <w:sz w:val="23"/>
          <w:szCs w:val="23"/>
        </w:rPr>
      </w:pPr>
      <w:r w:rsidRPr="005D4247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 xml:space="preserve">The line graphs show the mean </w:t>
      </w:r>
      <w:proofErr w:type="gramStart"/>
      <w:r w:rsidRPr="005D4247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>changes</w:t>
      </w:r>
      <w:proofErr w:type="gramEnd"/>
      <w:r w:rsidRPr="005D4247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 xml:space="preserve"> and the error bars indicate standard errors. Abbreviations: BMs-neg, biomarker-negative group; AD-pos/LBD-neg, Alzheimer’s disease biomarker-positive and Lewy body disease biomarker-negative group; LBD-pos, Lewy body disease biomarker-positive group; MMSE, Mini-Mental State Examination; CDR-SB, CDR sum of boxes; NPI-psychosis, </w:t>
      </w:r>
      <w:r w:rsidRPr="005D4247">
        <w:rPr>
          <w:rFonts w:asciiTheme="majorBidi" w:eastAsia="MS PGothic" w:hAnsiTheme="majorBidi" w:cstheme="majorBidi"/>
          <w:sz w:val="23"/>
          <w:szCs w:val="23"/>
          <w:lang w:eastAsia="ja-JP"/>
        </w:rPr>
        <w:t xml:space="preserve">sum of scores of delusions and hallucinations on the </w:t>
      </w:r>
      <w:r w:rsidRPr="005D4247">
        <w:rPr>
          <w:rFonts w:asciiTheme="majorBidi" w:eastAsia="MS PGothic" w:hAnsiTheme="majorBidi" w:cstheme="majorBidi"/>
          <w:bCs/>
          <w:sz w:val="23"/>
          <w:szCs w:val="23"/>
          <w:lang w:eastAsia="ja-JP"/>
        </w:rPr>
        <w:t>Neuropsychiatric Inventory</w:t>
      </w:r>
    </w:p>
    <w:sectPr w:rsidR="00791F4B" w:rsidRPr="005D4247" w:rsidSect="005D4247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4AC691" w14:textId="77777777" w:rsidR="00EF2CAF" w:rsidRDefault="00EF2CAF" w:rsidP="006330E6">
      <w:pPr>
        <w:spacing w:after="0" w:line="240" w:lineRule="auto"/>
      </w:pPr>
      <w:r>
        <w:separator/>
      </w:r>
    </w:p>
  </w:endnote>
  <w:endnote w:type="continuationSeparator" w:id="0">
    <w:p w14:paraId="6E16FDFC" w14:textId="77777777" w:rsidR="00EF2CAF" w:rsidRDefault="00EF2CAF" w:rsidP="00633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D32B76" w14:textId="77777777" w:rsidR="00EF2CAF" w:rsidRDefault="00EF2CAF" w:rsidP="006330E6">
      <w:pPr>
        <w:spacing w:after="0" w:line="240" w:lineRule="auto"/>
      </w:pPr>
      <w:r>
        <w:separator/>
      </w:r>
    </w:p>
  </w:footnote>
  <w:footnote w:type="continuationSeparator" w:id="0">
    <w:p w14:paraId="0253B5E4" w14:textId="77777777" w:rsidR="00EF2CAF" w:rsidRDefault="00EF2CAF" w:rsidP="006330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7"/>
  <w:removePersonalInformation/>
  <w:removeDateAndTime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F4B"/>
    <w:rsid w:val="00030C0C"/>
    <w:rsid w:val="00047415"/>
    <w:rsid w:val="00057DCC"/>
    <w:rsid w:val="000D2FCC"/>
    <w:rsid w:val="00104BC7"/>
    <w:rsid w:val="001232B0"/>
    <w:rsid w:val="001518DA"/>
    <w:rsid w:val="0015462F"/>
    <w:rsid w:val="00160A8B"/>
    <w:rsid w:val="00177FE1"/>
    <w:rsid w:val="001C7F93"/>
    <w:rsid w:val="001F6FD8"/>
    <w:rsid w:val="00204F6A"/>
    <w:rsid w:val="00255FA5"/>
    <w:rsid w:val="0026050D"/>
    <w:rsid w:val="00277A41"/>
    <w:rsid w:val="00291666"/>
    <w:rsid w:val="002A58A9"/>
    <w:rsid w:val="002B637F"/>
    <w:rsid w:val="002C54DF"/>
    <w:rsid w:val="002F3C09"/>
    <w:rsid w:val="002F76BC"/>
    <w:rsid w:val="00367C6B"/>
    <w:rsid w:val="00393A31"/>
    <w:rsid w:val="003A0E53"/>
    <w:rsid w:val="003A4781"/>
    <w:rsid w:val="003A710F"/>
    <w:rsid w:val="003B22CD"/>
    <w:rsid w:val="003F04E4"/>
    <w:rsid w:val="004224BB"/>
    <w:rsid w:val="00492A9B"/>
    <w:rsid w:val="00493DC3"/>
    <w:rsid w:val="004B53A4"/>
    <w:rsid w:val="004B7831"/>
    <w:rsid w:val="004C0B3F"/>
    <w:rsid w:val="004D230C"/>
    <w:rsid w:val="00512EDB"/>
    <w:rsid w:val="00517AC9"/>
    <w:rsid w:val="00532984"/>
    <w:rsid w:val="0053488C"/>
    <w:rsid w:val="005639E1"/>
    <w:rsid w:val="005D4247"/>
    <w:rsid w:val="00605B30"/>
    <w:rsid w:val="00616E55"/>
    <w:rsid w:val="006330E6"/>
    <w:rsid w:val="00640666"/>
    <w:rsid w:val="006F7F2A"/>
    <w:rsid w:val="00710662"/>
    <w:rsid w:val="007169B2"/>
    <w:rsid w:val="00727AC5"/>
    <w:rsid w:val="0075403B"/>
    <w:rsid w:val="00791F4B"/>
    <w:rsid w:val="007A47AC"/>
    <w:rsid w:val="007F6DEA"/>
    <w:rsid w:val="0080756A"/>
    <w:rsid w:val="008B0D5E"/>
    <w:rsid w:val="00902BFB"/>
    <w:rsid w:val="00923663"/>
    <w:rsid w:val="0096161D"/>
    <w:rsid w:val="009742F1"/>
    <w:rsid w:val="00976A1F"/>
    <w:rsid w:val="009D5B1C"/>
    <w:rsid w:val="009E15A9"/>
    <w:rsid w:val="009E7237"/>
    <w:rsid w:val="009F5A73"/>
    <w:rsid w:val="00A0046D"/>
    <w:rsid w:val="00A2661C"/>
    <w:rsid w:val="00A966F2"/>
    <w:rsid w:val="00AD199A"/>
    <w:rsid w:val="00AF4230"/>
    <w:rsid w:val="00B01746"/>
    <w:rsid w:val="00B02F03"/>
    <w:rsid w:val="00B0708A"/>
    <w:rsid w:val="00B3316B"/>
    <w:rsid w:val="00B575F8"/>
    <w:rsid w:val="00C12796"/>
    <w:rsid w:val="00C47C3F"/>
    <w:rsid w:val="00C71071"/>
    <w:rsid w:val="00C92645"/>
    <w:rsid w:val="00C9769A"/>
    <w:rsid w:val="00CB43FC"/>
    <w:rsid w:val="00CE729E"/>
    <w:rsid w:val="00D03056"/>
    <w:rsid w:val="00D33BBF"/>
    <w:rsid w:val="00D82643"/>
    <w:rsid w:val="00DC5293"/>
    <w:rsid w:val="00DC6C5D"/>
    <w:rsid w:val="00DD1EC2"/>
    <w:rsid w:val="00DE52C8"/>
    <w:rsid w:val="00E548B9"/>
    <w:rsid w:val="00E81530"/>
    <w:rsid w:val="00EE0704"/>
    <w:rsid w:val="00EE3579"/>
    <w:rsid w:val="00EF2CAF"/>
    <w:rsid w:val="00F17762"/>
    <w:rsid w:val="00F927B6"/>
    <w:rsid w:val="00F93F46"/>
    <w:rsid w:val="00F9620E"/>
    <w:rsid w:val="00FE3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,"/>
  <w:listSeparator w:val=","/>
  <w14:docId w14:val="619FFB5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F4B"/>
    <w:pPr>
      <w:spacing w:line="48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1F4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ja-JP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1F4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ja-JP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1F4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ja-JP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1F4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ja-JP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1F4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ja-JP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1F4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ja-JP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1F4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ja-JP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1F4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ja-JP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1F4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ja-JP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1F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1F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1F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1F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1F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1F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1F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1F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1F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1F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ja-JP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91F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1F4B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ja-JP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91F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1F4B"/>
    <w:pPr>
      <w:spacing w:before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eastAsia="ja-JP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91F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1F4B"/>
    <w:pPr>
      <w:spacing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eastAsia="ja-JP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91F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1F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eastAsia="ja-JP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1F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1F4B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791F4B"/>
  </w:style>
  <w:style w:type="table" w:styleId="TableGrid">
    <w:name w:val="Table Grid"/>
    <w:basedOn w:val="TableNormal"/>
    <w:uiPriority w:val="39"/>
    <w:rsid w:val="00A004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30C0C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30C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0C0C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30C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0C0C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F3C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F3C0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F3C09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3C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3C09"/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02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1852</Words>
  <Characters>10560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2024-12-16T23:07:00Z</dcterms:created>
  <dcterms:modified xsi:type="dcterms:W3CDTF">2024-12-16T23:29:00Z</dcterms:modified>
</cp:coreProperties>
</file>