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0DAE1" w14:textId="7298A958" w:rsidR="00875569" w:rsidRPr="00FC58E6" w:rsidRDefault="00094507" w:rsidP="00FC58E6">
      <w:pPr>
        <w:ind w:left="210" w:right="210"/>
        <w:rPr>
          <w:rFonts w:ascii="Times New Roman" w:hAnsi="Times New Roman"/>
        </w:rPr>
      </w:pPr>
      <w:bookmarkStart w:id="0" w:name="_Hlk150882793"/>
      <w:bookmarkStart w:id="1" w:name="OLE_LINK3"/>
      <w:bookmarkStart w:id="2" w:name="OLE_LINK212"/>
      <w:bookmarkStart w:id="3" w:name="OLE_LINK213"/>
      <w:r w:rsidRPr="00FC58E6">
        <w:rPr>
          <w:rFonts w:ascii="Times New Roman" w:hAnsi="Times New Roman"/>
        </w:rPr>
        <w:t>Table 1</w:t>
      </w:r>
      <w:r w:rsidR="00F533C9" w:rsidRPr="00FC58E6">
        <w:rPr>
          <w:rFonts w:ascii="Times New Roman" w:hAnsi="Times New Roman"/>
          <w:lang w:eastAsia="zh-Hans"/>
        </w:rPr>
        <w:t>.</w:t>
      </w:r>
      <w:r w:rsidR="00FC58E6" w:rsidRPr="00FC58E6">
        <w:rPr>
          <w:rFonts w:ascii="Times New Roman" w:hAnsi="Times New Roman"/>
          <w:lang w:eastAsia="zh-Hans"/>
        </w:rPr>
        <w:t xml:space="preserve"> </w:t>
      </w:r>
      <w:r w:rsidR="00F533C9" w:rsidRPr="00FC58E6">
        <w:rPr>
          <w:rFonts w:ascii="Times New Roman" w:hAnsi="Times New Roman"/>
          <w:color w:val="000000"/>
        </w:rPr>
        <w:t>Characteristics of included studies and patients</w:t>
      </w:r>
    </w:p>
    <w:tbl>
      <w:tblPr>
        <w:tblStyle w:val="21"/>
        <w:tblpPr w:leftFromText="180" w:rightFromText="180" w:horzAnchor="margin" w:tblpXSpec="center" w:tblpY="-1440"/>
        <w:tblW w:w="12018" w:type="dxa"/>
        <w:tblLook w:val="04A0" w:firstRow="1" w:lastRow="0" w:firstColumn="1" w:lastColumn="0" w:noHBand="0" w:noVBand="1"/>
      </w:tblPr>
      <w:tblGrid>
        <w:gridCol w:w="1579"/>
        <w:gridCol w:w="521"/>
        <w:gridCol w:w="1243"/>
        <w:gridCol w:w="963"/>
        <w:gridCol w:w="1117"/>
        <w:gridCol w:w="929"/>
        <w:gridCol w:w="847"/>
        <w:gridCol w:w="963"/>
        <w:gridCol w:w="1197"/>
        <w:gridCol w:w="1210"/>
        <w:gridCol w:w="1009"/>
        <w:gridCol w:w="620"/>
      </w:tblGrid>
      <w:tr w:rsidR="00CE2416" w:rsidRPr="00FC58E6" w14:paraId="66AA958F" w14:textId="77777777" w:rsidTr="00AD7B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7934FD4B" w14:textId="23C2DE24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lastRenderedPageBreak/>
              <w:t>Author</w:t>
            </w:r>
          </w:p>
        </w:tc>
        <w:tc>
          <w:tcPr>
            <w:tcW w:w="521" w:type="dxa"/>
            <w:noWrap/>
          </w:tcPr>
          <w:p w14:paraId="00E62255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Year</w:t>
            </w:r>
          </w:p>
        </w:tc>
        <w:tc>
          <w:tcPr>
            <w:tcW w:w="1243" w:type="dxa"/>
            <w:noWrap/>
          </w:tcPr>
          <w:p w14:paraId="17BFC291" w14:textId="5C2EA8C3" w:rsidR="00CE2416" w:rsidRPr="00FC58E6" w:rsidRDefault="00B70DC1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Patients</w:t>
            </w:r>
          </w:p>
        </w:tc>
        <w:tc>
          <w:tcPr>
            <w:tcW w:w="963" w:type="dxa"/>
            <w:noWrap/>
          </w:tcPr>
          <w:p w14:paraId="3297E42F" w14:textId="11BB8486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Age(year)</w:t>
            </w:r>
          </w:p>
        </w:tc>
        <w:tc>
          <w:tcPr>
            <w:tcW w:w="1117" w:type="dxa"/>
            <w:noWrap/>
          </w:tcPr>
          <w:p w14:paraId="0819A433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Patients</w:t>
            </w:r>
          </w:p>
        </w:tc>
        <w:tc>
          <w:tcPr>
            <w:tcW w:w="929" w:type="dxa"/>
            <w:noWrap/>
          </w:tcPr>
          <w:p w14:paraId="5ABCEE70" w14:textId="2F6DB8C5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PN initiating time</w:t>
            </w:r>
          </w:p>
        </w:tc>
        <w:tc>
          <w:tcPr>
            <w:tcW w:w="847" w:type="dxa"/>
          </w:tcPr>
          <w:p w14:paraId="28160825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Time to reach nutritional targets</w:t>
            </w:r>
          </w:p>
        </w:tc>
        <w:tc>
          <w:tcPr>
            <w:tcW w:w="963" w:type="dxa"/>
          </w:tcPr>
          <w:p w14:paraId="70433E24" w14:textId="18168628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PN Treatment duration (day)</w:t>
            </w:r>
            <w:r w:rsidR="00765E59" w:rsidRPr="00FC58E6">
              <w:rPr>
                <w:rFonts w:ascii="Times New Roman" w:hAnsi="Times New Roman"/>
                <w:sz w:val="12"/>
                <w:szCs w:val="18"/>
              </w:rPr>
              <w:t>(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PN/EN</w:t>
            </w:r>
            <w:r w:rsidR="00765E59" w:rsidRPr="00FC58E6">
              <w:rPr>
                <w:rFonts w:ascii="Times New Roman" w:hAnsi="Times New Roman"/>
                <w:sz w:val="12"/>
                <w:szCs w:val="18"/>
              </w:rPr>
              <w:t>)</w:t>
            </w:r>
          </w:p>
        </w:tc>
        <w:tc>
          <w:tcPr>
            <w:tcW w:w="1043" w:type="dxa"/>
            <w:noWrap/>
          </w:tcPr>
          <w:p w14:paraId="5EB3EEF3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 II score</w:t>
            </w:r>
          </w:p>
        </w:tc>
        <w:tc>
          <w:tcPr>
            <w:tcW w:w="1184" w:type="dxa"/>
            <w:noWrap/>
          </w:tcPr>
          <w:p w14:paraId="37E2D47E" w14:textId="3EAF9E11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Nutrition intake (kcal/kg/d)</w:t>
            </w:r>
            <w:r w:rsidR="00765E59" w:rsidRPr="00FC58E6">
              <w:rPr>
                <w:rFonts w:ascii="Times New Roman" w:hAnsi="Times New Roman"/>
                <w:sz w:val="12"/>
                <w:szCs w:val="18"/>
              </w:rPr>
              <w:t>(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PN/EN</w:t>
            </w:r>
            <w:r w:rsidR="00765E59" w:rsidRPr="00FC58E6">
              <w:rPr>
                <w:rFonts w:ascii="Times New Roman" w:hAnsi="Times New Roman"/>
                <w:sz w:val="12"/>
                <w:szCs w:val="18"/>
              </w:rPr>
              <w:t>)</w:t>
            </w:r>
          </w:p>
        </w:tc>
        <w:tc>
          <w:tcPr>
            <w:tcW w:w="1009" w:type="dxa"/>
            <w:noWrap/>
          </w:tcPr>
          <w:p w14:paraId="13FEB50D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Primary outcome</w:t>
            </w:r>
          </w:p>
        </w:tc>
        <w:tc>
          <w:tcPr>
            <w:tcW w:w="620" w:type="dxa"/>
            <w:noWrap/>
          </w:tcPr>
          <w:p w14:paraId="2D746DF2" w14:textId="77777777" w:rsidR="00CE2416" w:rsidRPr="00FC58E6" w:rsidRDefault="00000000" w:rsidP="007F3F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Follow (day)</w:t>
            </w:r>
          </w:p>
        </w:tc>
      </w:tr>
      <w:tr w:rsidR="00CE2416" w:rsidRPr="00FC58E6" w14:paraId="684BA954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39387514" w14:textId="1996A2C0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bookmarkStart w:id="4" w:name="OLE_LINK4"/>
            <w:bookmarkStart w:id="5" w:name="OLE_LINK5"/>
            <w:bookmarkEnd w:id="0"/>
            <w:bookmarkEnd w:id="1"/>
            <w:r w:rsidRPr="00FC58E6">
              <w:rPr>
                <w:rFonts w:ascii="Times New Roman" w:hAnsi="Times New Roman"/>
                <w:sz w:val="12"/>
                <w:szCs w:val="18"/>
              </w:rPr>
              <w:t>Bauer.</w:t>
            </w:r>
            <w:bookmarkEnd w:id="4"/>
            <w:bookmarkEnd w:id="5"/>
            <w:r w:rsidRPr="00FC58E6">
              <w:rPr>
                <w:rFonts w:ascii="Times New Roman" w:hAnsi="Times New Roman"/>
                <w:sz w:val="12"/>
                <w:szCs w:val="18"/>
              </w:rPr>
              <w:t xml:space="preserve"> 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&lt;EndNote&gt;&lt;Cite&gt;&lt;Author&gt;Bauer&lt;/Author&gt;&lt;Year&gt;2000&lt;/Year&gt;&lt;RecNum&gt;44&lt;/RecNum&gt;&lt;DisplayText&gt;[12]&lt;/DisplayText&gt;&lt;record&gt;&lt;rec-number&gt;44&lt;/rec-number&gt;&lt;foreign-keys&gt;&lt;key app="EN" db-id="rzraptvd4e0rf4e0sd9vtdw2xr0saxsxfe2f" timestamp="1685603657"&gt;44&lt;/key&gt;&lt;/foreign-keys&gt;&lt;ref-type name="Journal Article"&gt;17&lt;/ref-type&gt;&lt;contributors&gt;&lt;authors&gt;&lt;author&gt;Bauer, P.&lt;/author&gt;&lt;author&gt;Charpentier, C.&lt;/author&gt;&lt;author&gt;Bouchet, C.&lt;/author&gt;&lt;author&gt;Nace, L.&lt;/author&gt;&lt;author&gt;Raffy, F.&lt;/author&gt;&lt;author&gt;Gaconnet, N.&lt;/author&gt;&lt;/authors&gt;&lt;/contributors&gt;&lt;auth-address&gt;Réanimation Médicale, Hôpital Central, Nancy, France. pbauer@lsumc.edu&lt;/auth-address&gt;&lt;titles&gt;&lt;title&gt;Parenteral with enteral nutrition in the critically ill&lt;/title&gt;&lt;secondary-title&gt;Intensive Care Med&lt;/secondary-title&gt;&lt;/titles&gt;&lt;periodical&gt;&lt;full-title&gt;Intensive Care Med&lt;/full-title&gt;&lt;/periodical&gt;&lt;pages&gt;893-900&lt;/pages&gt;&lt;volume&gt;26&lt;/volume&gt;&lt;number&gt;7&lt;/number&gt;&lt;keywords&gt;&lt;keyword&gt;Analysis of Variance&lt;/keyword&gt;&lt;keyword&gt;Cost-Benefit Analysis&lt;/keyword&gt;&lt;keyword&gt;Double-Blind Method&lt;/keyword&gt;&lt;keyword&gt;Energy Intake&lt;/keyword&gt;&lt;keyword&gt;*Enteral Nutrition/economics&lt;/keyword&gt;&lt;keyword&gt;Female&lt;/keyword&gt;&lt;keyword&gt;*Hospital Mortality&lt;/keyword&gt;&lt;keyword&gt;Humans&lt;/keyword&gt;&lt;keyword&gt;*Intensive Care Units/economics&lt;/keyword&gt;&lt;keyword&gt;Length of Stay&lt;/keyword&gt;&lt;keyword&gt;Male&lt;/keyword&gt;&lt;keyword&gt;Middle Aged&lt;/keyword&gt;&lt;keyword&gt;Parenteral Nutrition/economics/*methods&lt;/keyword&gt;&lt;keyword&gt;Prealbumin/metabolism&lt;/keyword&gt;&lt;keyword&gt;Prospective Studies&lt;/keyword&gt;&lt;keyword&gt;Retinol-Binding Proteins/metabolism&lt;/keyword&gt;&lt;/keywords&gt;&lt;dates&gt;&lt;year&gt;2000&lt;/year&gt;&lt;pub-dates&gt;&lt;date&gt;Jul&lt;/date&gt;&lt;/pub-dates&gt;&lt;/dates&gt;&lt;isbn&gt;0342-4642 (Print)&amp;#xD;0342-4642&lt;/isbn&gt;&lt;accession-num&gt;10990103&lt;/accession-num&gt;&lt;urls&gt;&lt;related-urls&gt;&lt;url&gt;https://link.springer.com/content/pdf/10.1007/s001340051278.pdf&lt;/url&gt;&lt;/related-urls&gt;&lt;/urls&gt;&lt;electronic-resource-num&gt;10.1007/s001340051278&lt;/electronic-resource-num&gt;&lt;remote-database-provider&gt;NLM&lt;/remote-database-provider&gt;&lt;language&gt;eng&lt;/language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[12]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5F049D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2000</w:t>
            </w:r>
          </w:p>
        </w:tc>
        <w:tc>
          <w:tcPr>
            <w:tcW w:w="1243" w:type="dxa"/>
            <w:noWrap/>
          </w:tcPr>
          <w:p w14:paraId="2E4DCB8C" w14:textId="724FD11B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SPN:60/EN:60</w:t>
            </w:r>
          </w:p>
        </w:tc>
        <w:tc>
          <w:tcPr>
            <w:tcW w:w="963" w:type="dxa"/>
            <w:noWrap/>
          </w:tcPr>
          <w:p w14:paraId="798678C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53.0/55.0</w:t>
            </w:r>
          </w:p>
        </w:tc>
        <w:tc>
          <w:tcPr>
            <w:tcW w:w="1117" w:type="dxa"/>
            <w:noWrap/>
          </w:tcPr>
          <w:p w14:paraId="36D51A2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28582CB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59B95D2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37384D4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4-7/ 4-7</w:t>
            </w:r>
          </w:p>
        </w:tc>
        <w:tc>
          <w:tcPr>
            <w:tcW w:w="1043" w:type="dxa"/>
            <w:noWrap/>
          </w:tcPr>
          <w:p w14:paraId="05F8A28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SAPS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43/SAPS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41</w:t>
            </w:r>
          </w:p>
        </w:tc>
        <w:tc>
          <w:tcPr>
            <w:tcW w:w="1184" w:type="dxa"/>
            <w:noWrap/>
          </w:tcPr>
          <w:p w14:paraId="2E7F44A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24.6kcal/kg/d /14.2kcal/kg/d</w:t>
            </w:r>
          </w:p>
        </w:tc>
        <w:tc>
          <w:tcPr>
            <w:tcW w:w="1009" w:type="dxa"/>
            <w:noWrap/>
          </w:tcPr>
          <w:p w14:paraId="63794B9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Levels of retinol binding protein and prealbumin</w:t>
            </w:r>
          </w:p>
        </w:tc>
        <w:tc>
          <w:tcPr>
            <w:tcW w:w="620" w:type="dxa"/>
            <w:noWrap/>
          </w:tcPr>
          <w:p w14:paraId="3F562EB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90</w:t>
            </w:r>
          </w:p>
        </w:tc>
      </w:tr>
      <w:tr w:rsidR="00CE2416" w:rsidRPr="00FC58E6" w14:paraId="2D2E7148" w14:textId="77777777" w:rsidTr="00AD7BE7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39ABDCD9" w14:textId="79026672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Radrizzani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&lt;EndNote&gt;&lt;Cite&gt;&lt;Author&gt;Radrizzani&lt;/Author&gt;&lt;Year&gt;2006&lt;/Year&gt;&lt;RecNum&gt;26&lt;/RecNum&gt;&lt;DisplayText&gt;[13]&lt;/DisplayText&gt;&lt;record&gt;&lt;rec-number&gt;26&lt;/rec-number&gt;&lt;foreign-keys&gt;&lt;key app="EN" db-id="rzraptvd4e0rf4e0sd9vtdw2xr0saxsxfe2f" timestamp="1685603657"&gt;26&lt;/key&gt;&lt;/foreign-keys&gt;&lt;ref-type name="Journal Article"&gt;17&lt;/ref-type&gt;&lt;contributors&gt;&lt;authors&gt;&lt;author&gt;Radrizzani, D.&lt;/author&gt;&lt;author&gt;Bertolini, G.&lt;/author&gt;&lt;author&gt;Facchini, R.&lt;/author&gt;&lt;author&gt;Simini, B.&lt;/author&gt;&lt;author&gt;Bruzzone, P.&lt;/author&gt;&lt;author&gt;Zanforlin, G.&lt;/author&gt;&lt;author&gt;Tognoni, G.&lt;/author&gt;&lt;author&gt;Iapichino, G.&lt;/author&gt;&lt;/authors&gt;&lt;/contributors&gt;&lt;auth-address&gt;Istituto di Ricerche Farmacologiche Mario Negri, GiViTI Scientific Committee, 24020 Ranica, Italy.&lt;/auth-address&gt;&lt;titles&gt;&lt;title&gt;Early enteral immunonutrition vs. parenteral nutrition in critically ill patients without severe sepsis: a randomized clinical trial&lt;/title&gt;&lt;secondary-title&gt;Intensive Care Med&lt;/secondary-title&gt;&lt;/titles&gt;&lt;periodical&gt;&lt;full-title&gt;Intensive Care Med&lt;/full-title&gt;&lt;/periodical&gt;&lt;pages&gt;1191-8&lt;/pages&gt;&lt;volume&gt;32&lt;/volume&gt;&lt;number&gt;8&lt;/number&gt;&lt;edition&gt;20060621&lt;/edition&gt;&lt;keywords&gt;&lt;keyword&gt;Critical Illness/therapy&lt;/keyword&gt;&lt;keyword&gt;*Enteral Nutrition&lt;/keyword&gt;&lt;keyword&gt;Female&lt;/keyword&gt;&lt;keyword&gt;Humans&lt;/keyword&gt;&lt;keyword&gt;Immunotherapy&lt;/keyword&gt;&lt;keyword&gt;Male&lt;/keyword&gt;&lt;keyword&gt;Middle Aged&lt;/keyword&gt;&lt;keyword&gt;*Parenteral Nutrition&lt;/keyword&gt;&lt;keyword&gt;Sepsis/*therapy&lt;/keyword&gt;&lt;keyword&gt;Time Factors&lt;/keyword&gt;&lt;/keywords&gt;&lt;dates&gt;&lt;year&gt;2006&lt;/year&gt;&lt;pub-dates&gt;&lt;date&gt;Aug&lt;/date&gt;&lt;/pub-dates&gt;&lt;/dates&gt;&lt;isbn&gt;0342-4642 (Print)&amp;#xD;0342-4642&lt;/isbn&gt;&lt;accession-num&gt;16788808&lt;/accession-num&gt;&lt;urls&gt;&lt;related-urls&gt;&lt;url&gt;https://link.springer.com/content/pdf/10.1007/s00134-006-0238-y.pdf&lt;/url&gt;&lt;/related-urls&gt;&lt;/urls&gt;&lt;electronic-resource-num&gt;10.1007/s00134-006-0238-y&lt;/electronic-resource-num&gt;&lt;remote-database-provider&gt;NLM&lt;/remote-database-provider&gt;&lt;language&gt;eng&lt;/language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[13]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  <w:t>.</w:t>
            </w:r>
          </w:p>
        </w:tc>
        <w:tc>
          <w:tcPr>
            <w:tcW w:w="521" w:type="dxa"/>
            <w:noWrap/>
          </w:tcPr>
          <w:p w14:paraId="114448C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2006</w:t>
            </w:r>
          </w:p>
        </w:tc>
        <w:tc>
          <w:tcPr>
            <w:tcW w:w="1243" w:type="dxa"/>
            <w:noWrap/>
          </w:tcPr>
          <w:p w14:paraId="03A99D65" w14:textId="7B15FE54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TPN:145/ EN:142</w:t>
            </w:r>
          </w:p>
        </w:tc>
        <w:tc>
          <w:tcPr>
            <w:tcW w:w="963" w:type="dxa"/>
            <w:noWrap/>
          </w:tcPr>
          <w:p w14:paraId="1D07D2A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49.2/51.5</w:t>
            </w:r>
          </w:p>
        </w:tc>
        <w:tc>
          <w:tcPr>
            <w:tcW w:w="1117" w:type="dxa"/>
            <w:noWrap/>
          </w:tcPr>
          <w:p w14:paraId="50293BE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 who need artificial ventilation and nutrition</w:t>
            </w:r>
          </w:p>
        </w:tc>
        <w:tc>
          <w:tcPr>
            <w:tcW w:w="929" w:type="dxa"/>
            <w:noWrap/>
          </w:tcPr>
          <w:p w14:paraId="58EB70E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48h</w:t>
            </w:r>
          </w:p>
        </w:tc>
        <w:tc>
          <w:tcPr>
            <w:tcW w:w="847" w:type="dxa"/>
            <w:noWrap/>
          </w:tcPr>
          <w:p w14:paraId="5B56DD9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3rd/4th d</w:t>
            </w:r>
          </w:p>
        </w:tc>
        <w:tc>
          <w:tcPr>
            <w:tcW w:w="963" w:type="dxa"/>
            <w:noWrap/>
          </w:tcPr>
          <w:p w14:paraId="2E7F4F2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14/14</w:t>
            </w:r>
          </w:p>
        </w:tc>
        <w:tc>
          <w:tcPr>
            <w:tcW w:w="1043" w:type="dxa"/>
            <w:noWrap/>
          </w:tcPr>
          <w:p w14:paraId="650D7E7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SAPS II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37/SAPS II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35.5</w:t>
            </w:r>
          </w:p>
        </w:tc>
        <w:tc>
          <w:tcPr>
            <w:tcW w:w="1184" w:type="dxa"/>
          </w:tcPr>
          <w:p w14:paraId="51B869A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25-28 kcal/kg/d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；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started at 10 kcal/kg, rising to 25–28 kcal/kg by the 4th day</w:t>
            </w:r>
          </w:p>
        </w:tc>
        <w:tc>
          <w:tcPr>
            <w:tcW w:w="1009" w:type="dxa"/>
            <w:noWrap/>
          </w:tcPr>
          <w:p w14:paraId="2AB9F2C7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3AA37E3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28</w:t>
            </w:r>
          </w:p>
        </w:tc>
      </w:tr>
      <w:tr w:rsidR="00CE2416" w:rsidRPr="00FC58E6" w14:paraId="01091B2D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69BC9472" w14:textId="640F47EF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Abrishami.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PEVuZE5vdGU+PENpdGU+PEF1dGhvcj5BYnJpc2hhbWk8L0F1dGhvcj48WWVhcj4yMDEwPC9ZZWFy
PjxSZWNOdW0+ODI8L1JlY051bT48RGlzcGxheVRleHQ+WzE0XTwvRGlzcGxheVRleHQ+PHJlY29y
ZD48cmVjLW51bWJlcj44MjwvcmVjLW51bWJlcj48Zm9yZWlnbi1rZXlzPjxrZXkgYXBwPSJFTiIg
ZGItaWQ9InJ6cmFwdHZkNGUwcmY0ZTBzZDl2dGR3MnhyMHNheHN4ZmUyZiIgdGltZXN0YW1wPSIx
Njg1NjAzNzE1Ij44Mjwva2V5PjwvZm9yZWlnbi1rZXlzPjxyZWYtdHlwZSBuYW1lPSJKb3VybmFs
IEFydGljbGUiPjE3PC9yZWYtdHlwZT48Y29udHJpYnV0b3JzPjxhdXRob3JzPjxhdXRob3I+QWJy
aXNoYW1pLCBSLjwvYXV0aG9yPjxhdXRob3I+QWhtYWRpLCBBLjwvYXV0aG9yPjxhdXRob3I+QWJk
b2xsYWhpLCBNLjwvYXV0aG9yPjxhdXRob3I+TW9vc2l2YW5kLCBBLjwvYXV0aG9yPjxhdXRob3I+
S2hhbGlsaSwgSC48L2F1dGhvcj48YXV0aG9yPk5hamFmaSwgQS48L2F1dGhvcj48YXV0aG9yPkdo
b2xhbWksIEsuPC9hdXRob3I+PGF1dGhvcj5IYW1pc2hlaGthciwgSC48L2F1dGhvcj48YXV0aG9y
PlBlaXZhbmRpIFlhemRpLCBBLjwvYXV0aG9yPjxhdXRob3I+TW9qdGFoZWR6YWRlaCwgTS48L2F1
dGhvcj48L2F1dGhvcnM+PC9jb250cmlidXRvcnM+PHRpdGxlcz48dGl0bGU+Q29tcGFyaXNvbiB0
aGUgaW5mbGFtbWF0b3J5IGVmZmVjdHMgb2YgZWFybHkgc3VwcGxlbWVudGFsIHBhcmVudGVyYWwg
bnV0cml0aW9uIHBsdXMgZW50ZXJhbCBudXRyaXRpb24gdmVyc3VzIGVudGVyYWwgbnV0cml0aW9u
IGFsb25lIGluIGNyaXRpY2FsbHkgaWxsIHBhdGllbnRzPC90aXRsZT48c2Vjb25kYXJ5LXRpdGxl
PkRhcnU8L3NlY29uZGFyeS10aXRsZT48L3RpdGxlcz48cGVyaW9kaWNhbD48ZnVsbC10aXRsZT5E
YXJ1PC9mdWxsLXRpdGxlPjwvcGVyaW9kaWNhbD48cGFnZXM+MTAz4oCQMTA2PC9wYWdlcz48dm9s
dW1lPjE4PC92b2x1bWU+PG51bWJlcj4yPC9udW1iZXI+PGtleXdvcmRzPjxrZXl3b3JkPiplbnRl
cmljIGZlZWRpbmc8L2tleXdvcmQ+PGtleXdvcmQ+KmluZmxhbW1hdGlvbjwva2V5d29yZD48a2V5
d29yZD4qcGFyZW50ZXJhbCBudXRyaXRpb248L2tleXdvcmQ+PGtleXdvcmQ+QWR1bHQ8L2tleXdv
cmQ+PGtleXdvcmQ+QXJ0aWNsZTwva2V5d29yZD48a2V5d29yZD5DbGluaWNhbCBhcnRpY2xlPC9r
ZXl3b3JkPjxrZXl3b3JkPkNsaW5pY2FsIHRyaWFsPC9rZXl3b3JkPjxrZXl3b3JkPkNvbnRyb2xs
ZWQgY2xpbmljYWwgdHJpYWw8L2tleXdvcmQ+PGtleXdvcmQ+Q29udHJvbGxlZCBzdHVkeTwva2V5
d29yZD48a2V5d29yZD5Dcml0aWNhbGx5IGlsbCBwYXRpZW50PC9rZXl3b3JkPjxrZXl3b3JkPkRp
ZXQgc3VwcGxlbWVudGF0aW9uPC9rZXl3b3JkPjxrZXl3b3JkPkRpc2Vhc2Ugc2V2ZXJpdHk8L2tl
eXdvcmQ+PGtleXdvcmQ+RWFybHkgaW50ZXJ2ZW50aW9uPC9rZXl3b3JkPjxrZXl3b3JkPkh1bWFu
PC9rZXl3b3JkPjxrZXl3b3JkPkludGVuc2l2ZSBjYXJlIHVuaXQ8L2tleXdvcmQ+PGtleXdvcmQ+
SW50ZXJtZXRob2QgY29tcGFyaXNvbjwva2V5d29yZD48a2V5d29yZD5QYXRpZW50IGNhcmU8L2tl
eXdvcmQ+PGtleXdvcmQ+UmFuZG9taXplZCBjb250cm9sbGVkIHRyaWFsPC9rZXl3b3JkPjxrZXl3
b3JkPlNjb3Jpbmcgc3lzdGVtPC9rZXl3b3JkPjxrZXl3b3JkPlN5c3RlbWljIGluZmxhbW1hdG9y
eSByZXNwb25zZSBzeW5kcm9tZSAvdGhlcmFweTwva2V5d29yZD48a2V5d29yZD5UaGVyYXB5IGVm
ZmVjdDwva2V5d29yZD48a2V5d29yZD5Xb3JrbG9hZDwva2V5d29yZD48L2tleXdvcmRzPjxkYXRl
cz48eWVhcj4yMDEwPC95ZWFyPjwvZGF0ZXM+PGFjY2Vzc2lvbi1udW0+Q04tMDA4MDMxMTQ8L2Fj
Y2Vzc2lvbi1udW0+PHdvcmstdHlwZT5Kb3VybmFsIGFydGljbGU8L3dvcmstdHlwZT48dXJscz48
cmVsYXRlZC11cmxzPjx1cmw+aHR0cHM6Ly93d3cuY29jaHJhbmVsaWJyYXJ5LmNvbS9jZW50cmFs
L2RvaS8xMC4xMDAyL2NlbnRyYWwvQ04tMDA4MDMxMTQvZnVsbDwvdXJsPjx1cmw+aHR0cHM6Ly93
d3cubmNiaS5ubG0ubmloLmdvdi9wbWMvYXJ0aWNsZXMvUE1DMzMwNDM3My9wZGYvREFSVS0xOC0x
MDMucGRmPC91cmw+PC9yZWxhdGVkLXVybHM+PC91cmxzPjxjdXN0b20zPkVNQkFTRSAzNTkyMTY4
NDE8L2N1c3RvbTM+PC9yZWNvcmQ+PC9DaXRlPjwvRW5kTm90ZT5=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PEVuZE5vdGU+PENpdGU+PEF1dGhvcj5BYnJpc2hhbWk8L0F1dGhvcj48WWVhcj4yMDEwPC9ZZWFy
PjxSZWNOdW0+ODI8L1JlY051bT48RGlzcGxheVRleHQ+WzE0XTwvRGlzcGxheVRleHQ+PHJlY29y
ZD48cmVjLW51bWJlcj44MjwvcmVjLW51bWJlcj48Zm9yZWlnbi1rZXlzPjxrZXkgYXBwPSJFTiIg
ZGItaWQ9InJ6cmFwdHZkNGUwcmY0ZTBzZDl2dGR3MnhyMHNheHN4ZmUyZiIgdGltZXN0YW1wPSIx
Njg1NjAzNzE1Ij44Mjwva2V5PjwvZm9yZWlnbi1rZXlzPjxyZWYtdHlwZSBuYW1lPSJKb3VybmFs
IEFydGljbGUiPjE3PC9yZWYtdHlwZT48Y29udHJpYnV0b3JzPjxhdXRob3JzPjxhdXRob3I+QWJy
aXNoYW1pLCBSLjwvYXV0aG9yPjxhdXRob3I+QWhtYWRpLCBBLjwvYXV0aG9yPjxhdXRob3I+QWJk
b2xsYWhpLCBNLjwvYXV0aG9yPjxhdXRob3I+TW9vc2l2YW5kLCBBLjwvYXV0aG9yPjxhdXRob3I+
S2hhbGlsaSwgSC48L2F1dGhvcj48YXV0aG9yPk5hamFmaSwgQS48L2F1dGhvcj48YXV0aG9yPkdo
b2xhbWksIEsuPC9hdXRob3I+PGF1dGhvcj5IYW1pc2hlaGthciwgSC48L2F1dGhvcj48YXV0aG9y
PlBlaXZhbmRpIFlhemRpLCBBLjwvYXV0aG9yPjxhdXRob3I+TW9qdGFoZWR6YWRlaCwgTS48L2F1
dGhvcj48L2F1dGhvcnM+PC9jb250cmlidXRvcnM+PHRpdGxlcz48dGl0bGU+Q29tcGFyaXNvbiB0
aGUgaW5mbGFtbWF0b3J5IGVmZmVjdHMgb2YgZWFybHkgc3VwcGxlbWVudGFsIHBhcmVudGVyYWwg
bnV0cml0aW9uIHBsdXMgZW50ZXJhbCBudXRyaXRpb24gdmVyc3VzIGVudGVyYWwgbnV0cml0aW9u
IGFsb25lIGluIGNyaXRpY2FsbHkgaWxsIHBhdGllbnRzPC90aXRsZT48c2Vjb25kYXJ5LXRpdGxl
PkRhcnU8L3NlY29uZGFyeS10aXRsZT48L3RpdGxlcz48cGVyaW9kaWNhbD48ZnVsbC10aXRsZT5E
YXJ1PC9mdWxsLXRpdGxlPjwvcGVyaW9kaWNhbD48cGFnZXM+MTAz4oCQMTA2PC9wYWdlcz48dm9s
dW1lPjE4PC92b2x1bWU+PG51bWJlcj4yPC9udW1iZXI+PGtleXdvcmRzPjxrZXl3b3JkPiplbnRl
cmljIGZlZWRpbmc8L2tleXdvcmQ+PGtleXdvcmQ+KmluZmxhbW1hdGlvbjwva2V5d29yZD48a2V5
d29yZD4qcGFyZW50ZXJhbCBudXRyaXRpb248L2tleXdvcmQ+PGtleXdvcmQ+QWR1bHQ8L2tleXdv
cmQ+PGtleXdvcmQ+QXJ0aWNsZTwva2V5d29yZD48a2V5d29yZD5DbGluaWNhbCBhcnRpY2xlPC9r
ZXl3b3JkPjxrZXl3b3JkPkNsaW5pY2FsIHRyaWFsPC9rZXl3b3JkPjxrZXl3b3JkPkNvbnRyb2xs
ZWQgY2xpbmljYWwgdHJpYWw8L2tleXdvcmQ+PGtleXdvcmQ+Q29udHJvbGxlZCBzdHVkeTwva2V5
d29yZD48a2V5d29yZD5Dcml0aWNhbGx5IGlsbCBwYXRpZW50PC9rZXl3b3JkPjxrZXl3b3JkPkRp
ZXQgc3VwcGxlbWVudGF0aW9uPC9rZXl3b3JkPjxrZXl3b3JkPkRpc2Vhc2Ugc2V2ZXJpdHk8L2tl
eXdvcmQ+PGtleXdvcmQ+RWFybHkgaW50ZXJ2ZW50aW9uPC9rZXl3b3JkPjxrZXl3b3JkPkh1bWFu
PC9rZXl3b3JkPjxrZXl3b3JkPkludGVuc2l2ZSBjYXJlIHVuaXQ8L2tleXdvcmQ+PGtleXdvcmQ+
SW50ZXJtZXRob2QgY29tcGFyaXNvbjwva2V5d29yZD48a2V5d29yZD5QYXRpZW50IGNhcmU8L2tl
eXdvcmQ+PGtleXdvcmQ+UmFuZG9taXplZCBjb250cm9sbGVkIHRyaWFsPC9rZXl3b3JkPjxrZXl3
b3JkPlNjb3Jpbmcgc3lzdGVtPC9rZXl3b3JkPjxrZXl3b3JkPlN5c3RlbWljIGluZmxhbW1hdG9y
eSByZXNwb25zZSBzeW5kcm9tZSAvdGhlcmFweTwva2V5d29yZD48a2V5d29yZD5UaGVyYXB5IGVm
ZmVjdDwva2V5d29yZD48a2V5d29yZD5Xb3JrbG9hZDwva2V5d29yZD48L2tleXdvcmRzPjxkYXRl
cz48eWVhcj4yMDEwPC95ZWFyPjwvZGF0ZXM+PGFjY2Vzc2lvbi1udW0+Q04tMDA4MDMxMTQ8L2Fj
Y2Vzc2lvbi1udW0+PHdvcmstdHlwZT5Kb3VybmFsIGFydGljbGU8L3dvcmstdHlwZT48dXJscz48
cmVsYXRlZC11cmxzPjx1cmw+aHR0cHM6Ly93d3cuY29jaHJhbmVsaWJyYXJ5LmNvbS9jZW50cmFs
L2RvaS8xMC4xMDAyL2NlbnRyYWwvQ04tMDA4MDMxMTQvZnVsbDwvdXJsPjx1cmw+aHR0cHM6Ly93
d3cubmNiaS5ubG0ubmloLmdvdi9wbWMvYXJ0aWNsZXMvUE1DMzMwNDM3My9wZGYvREFSVS0xOC0x
MDMucGRmPC91cmw+PC9yZWxhdGVkLXVybHM+PC91cmxzPjxjdXN0b20zPkVNQkFTRSAzNTkyMTY4
NDE8L2N1c3RvbTM+PC9yZWNvcmQ+PC9DaXRlPjwvRW5kTm90ZT5=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[14]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0297C99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2010</w:t>
            </w:r>
          </w:p>
        </w:tc>
        <w:tc>
          <w:tcPr>
            <w:tcW w:w="1243" w:type="dxa"/>
            <w:noWrap/>
          </w:tcPr>
          <w:p w14:paraId="141D2FC0" w14:textId="15CAD095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SPN:10/ EN:10</w:t>
            </w:r>
          </w:p>
        </w:tc>
        <w:tc>
          <w:tcPr>
            <w:tcW w:w="963" w:type="dxa"/>
            <w:noWrap/>
          </w:tcPr>
          <w:p w14:paraId="3EBD8B5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54.9/58.4</w:t>
            </w:r>
          </w:p>
        </w:tc>
        <w:tc>
          <w:tcPr>
            <w:tcW w:w="1117" w:type="dxa"/>
            <w:noWrap/>
          </w:tcPr>
          <w:p w14:paraId="0896F74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2299FA0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081982B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55B935D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3D54821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18.5/APACHEⅡ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17</w:t>
            </w:r>
          </w:p>
        </w:tc>
        <w:tc>
          <w:tcPr>
            <w:tcW w:w="1184" w:type="dxa"/>
            <w:noWrap/>
          </w:tcPr>
          <w:p w14:paraId="6E10145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09" w:type="dxa"/>
            <w:noWrap/>
          </w:tcPr>
          <w:p w14:paraId="79E8E88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Inflammatory indices</w:t>
            </w:r>
          </w:p>
        </w:tc>
        <w:tc>
          <w:tcPr>
            <w:tcW w:w="620" w:type="dxa"/>
            <w:noWrap/>
          </w:tcPr>
          <w:p w14:paraId="772C7EC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</w:t>
            </w:r>
          </w:p>
        </w:tc>
      </w:tr>
      <w:tr w:rsidR="00CE2416" w:rsidRPr="00FC58E6" w14:paraId="6C09BCE6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55643057" w14:textId="3FD3DD0C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Altintas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&lt;EndNote&gt;&lt;Cite&gt;&lt;Author&gt;Altintas&lt;/Author&gt;&lt;Year&gt;2011&lt;/Year&gt;&lt;RecNum&gt;46&lt;/RecNum&gt;&lt;DisplayText&gt;[15]&lt;/DisplayText&gt;&lt;record&gt;&lt;rec-number&gt;46&lt;/rec-number&gt;&lt;foreign-keys&gt;&lt;key app="EN" db-id="rzraptvd4e0rf4e0sd9vtdw2xr0saxsxfe2f" timestamp="1685603657"&gt;46&lt;/key&gt;&lt;/foreign-keys&gt;&lt;ref-type name="Journal Article"&gt;17&lt;/ref-type&gt;&lt;contributors&gt;&lt;authors&gt;&lt;author&gt;Altintas, N. D.&lt;/author&gt;&lt;author&gt;Aydin, K.&lt;/author&gt;&lt;author&gt;Türkoğlu, M. A.&lt;/author&gt;&lt;author&gt;Abbasoğlu, O.&lt;/author&gt;&lt;author&gt;Topeli, A.&lt;/author&gt;&lt;/authors&gt;&lt;/contributors&gt;&lt;auth-address&gt;Ankara Atatürk Training and Research Hospital, Intensive Care Unit, Ankara, Turkey. defne98hac@yahoo.com&lt;/auth-address&gt;&lt;titles&gt;&lt;title&gt;Effect of enteral versus parenteral nutrition on outcome of medical patients requiring mechanical ventilation&lt;/title&gt;&lt;secondary-title&gt;Nutr Clin Pract&lt;/secondary-title&gt;&lt;/titles&gt;&lt;periodical&gt;&lt;full-title&gt;Nutr Clin Pract&lt;/full-title&gt;&lt;/periodical&gt;&lt;pages&gt;322-9&lt;/pages&gt;&lt;volume&gt;26&lt;/volume&gt;&lt;number&gt;3&lt;/number&gt;&lt;edition&gt;20110429&lt;/edition&gt;&lt;keywords&gt;&lt;keyword&gt;Apache&lt;/keyword&gt;&lt;keyword&gt;Adult&lt;/keyword&gt;&lt;keyword&gt;Aged&lt;/keyword&gt;&lt;keyword&gt;Enteral Nutrition/*methods&lt;/keyword&gt;&lt;keyword&gt;Female&lt;/keyword&gt;&lt;keyword&gt;Humans&lt;/keyword&gt;&lt;keyword&gt;Intensive Care Units&lt;/keyword&gt;&lt;keyword&gt;Length of Stay&lt;/keyword&gt;&lt;keyword&gt;Male&lt;/keyword&gt;&lt;keyword&gt;Middle Aged&lt;/keyword&gt;&lt;keyword&gt;Parenteral Nutrition/*methods&lt;/keyword&gt;&lt;keyword&gt;Pneumonia, Ventilator-Associated/therapy&lt;/keyword&gt;&lt;keyword&gt;Prospective Studies&lt;/keyword&gt;&lt;keyword&gt;*Respiration, Artificial&lt;/keyword&gt;&lt;keyword&gt;Treatment Outcome&lt;/keyword&gt;&lt;/keywords&gt;&lt;dates&gt;&lt;year&gt;2011&lt;/year&gt;&lt;pub-dates&gt;&lt;date&gt;Jun&lt;/date&gt;&lt;/pub-dates&gt;&lt;/dates&gt;&lt;isbn&gt;0884-5336&lt;/isbn&gt;&lt;accession-num&gt;21531737&lt;/accession-num&gt;&lt;urls&gt;&lt;related-urls&gt;&lt;url&gt;https://aspenjournals.onlinelibrary.wiley.com/doi/pdfdirect/10.1177/0884533611405790?download=true&lt;/url&gt;&lt;/related-urls&gt;&lt;/urls&gt;&lt;electronic-resource-num&gt;10.1177/0884533611405790&lt;/electronic-resource-num&gt;&lt;remote-database-provider&gt;NLM&lt;/remote-database-provider&gt;&lt;language&gt;eng&lt;/language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[15]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7F9F4CC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2011</w:t>
            </w:r>
          </w:p>
        </w:tc>
        <w:tc>
          <w:tcPr>
            <w:tcW w:w="1243" w:type="dxa"/>
            <w:noWrap/>
          </w:tcPr>
          <w:p w14:paraId="1D514510" w14:textId="20B0A58B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TPN:41/ EN:30</w:t>
            </w:r>
          </w:p>
        </w:tc>
        <w:tc>
          <w:tcPr>
            <w:tcW w:w="963" w:type="dxa"/>
            <w:noWrap/>
          </w:tcPr>
          <w:p w14:paraId="51D3375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57.95/57.77</w:t>
            </w:r>
          </w:p>
        </w:tc>
        <w:tc>
          <w:tcPr>
            <w:tcW w:w="1117" w:type="dxa"/>
            <w:noWrap/>
          </w:tcPr>
          <w:p w14:paraId="2EFE540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Mechanically ventilated adults patients</w:t>
            </w:r>
          </w:p>
        </w:tc>
        <w:tc>
          <w:tcPr>
            <w:tcW w:w="929" w:type="dxa"/>
            <w:noWrap/>
          </w:tcPr>
          <w:p w14:paraId="6DEB5BF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48h</w:t>
            </w:r>
          </w:p>
        </w:tc>
        <w:tc>
          <w:tcPr>
            <w:tcW w:w="847" w:type="dxa"/>
            <w:noWrap/>
          </w:tcPr>
          <w:p w14:paraId="7933625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3rd/4th d</w:t>
            </w:r>
          </w:p>
        </w:tc>
        <w:tc>
          <w:tcPr>
            <w:tcW w:w="963" w:type="dxa"/>
            <w:noWrap/>
          </w:tcPr>
          <w:p w14:paraId="434FFD5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43" w:type="dxa"/>
            <w:noWrap/>
          </w:tcPr>
          <w:p w14:paraId="6EB5ED4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22.66/APACHEⅡ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20.03</w:t>
            </w:r>
          </w:p>
        </w:tc>
        <w:tc>
          <w:tcPr>
            <w:tcW w:w="1184" w:type="dxa"/>
            <w:noWrap/>
          </w:tcPr>
          <w:p w14:paraId="545DC43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25-30 kcal/kg/d</w:t>
            </w:r>
          </w:p>
        </w:tc>
        <w:tc>
          <w:tcPr>
            <w:tcW w:w="1009" w:type="dxa"/>
            <w:noWrap/>
          </w:tcPr>
          <w:p w14:paraId="2C3D6DF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VAP rate</w:t>
            </w:r>
          </w:p>
        </w:tc>
        <w:tc>
          <w:tcPr>
            <w:tcW w:w="620" w:type="dxa"/>
            <w:noWrap/>
          </w:tcPr>
          <w:p w14:paraId="4BB14DF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</w:tr>
      <w:tr w:rsidR="00CE2416" w:rsidRPr="00FC58E6" w14:paraId="76596C87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4CA0A32A" w14:textId="2E06FD78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Casaer.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PEVuZE5vdGU+PENpdGU+PEF1dGhvcj5DYXNhZXI8L0F1dGhvcj48WWVhcj4yMDExPC9ZZWFyPjxS
ZWNOdW0+Nzc8L1JlY051bT48RGlzcGxheVRleHQ+WzE2XTwvRGlzcGxheVRleHQ+PHJlY29yZD48
cmVjLW51bWJlcj43NzwvcmVjLW51bWJlcj48Zm9yZWlnbi1rZXlzPjxrZXkgYXBwPSJFTiIgZGIt
aWQ9InJ6cmFwdHZkNGUwcmY0ZTBzZDl2dGR3MnhyMHNheHN4ZmUyZiIgdGltZXN0YW1wPSIxNjg1
NjAzNzE1Ij43Nzwva2V5PjwvZm9yZWlnbi1rZXlzPjxyZWYtdHlwZSBuYW1lPSJKb3VybmFsIEFy
dGljbGUiPjE3PC9yZWYtdHlwZT48Y29udHJpYnV0b3JzPjxhdXRob3JzPjxhdXRob3I+Q2FzYWVy
LCBNLiBQLjwvYXV0aG9yPjxhdXRob3I+TWVzb3R0ZW4sIEQuPC9hdXRob3I+PGF1dGhvcj5IZXJt
YW5zLCBHLjwvYXV0aG9yPjxhdXRob3I+V291dGVycywgUC4gSi48L2F1dGhvcj48YXV0aG9yPlNj
aGV0eiwgTS48L2F1dGhvcj48YXV0aG9yPk1leWZyb2lkdCwgRy48L2F1dGhvcj48YXV0aG9yPlZh
biBDcm9tcGhhdXQsIFMuPC9hdXRob3I+PGF1dGhvcj5JbmdlbHMsIEMuPC9hdXRob3I+PGF1dGhv
cj5NZWVyc3NlbWFuLCBQLjwvYXV0aG9yPjxhdXRob3I+TXVsbGVyLCBKLjwvYXV0aG9yPjxhdXRo
b3I+ZXQgYWwuLDwvYXV0aG9yPjwvYXV0aG9ycz48L2NvbnRyaWJ1dG9ycz48dGl0bGVzPjx0aXRs
ZT5FYXJseSB2ZXJzdXMgbGF0ZSBwYXJlbnRlcmFsIG51dHJpdGlvbiBpbiBjcml0aWNhbGx5IGls
bCBhZHVsdHM8L3RpdGxlPjxzZWNvbmRhcnktdGl0bGU+TmV3IEVuZ2xhbmQgam91cm5hbCBvZiBt
ZWRpY2luZTwvc2Vjb25kYXJ5LXRpdGxlPjwvdGl0bGVzPjxwZXJpb2RpY2FsPjxmdWxsLXRpdGxl
Pk5FVyBFTkdMQU5EIEpPVVJOQUwgT0YgTUVESUNJTkU8L2Z1bGwtdGl0bGU+PC9wZXJpb2RpY2Fs
PjxwYWdlcz41MDbigJA1MTc8L3BhZ2VzPjx2b2x1bWU+MzY1PC92b2x1bWU+PG51bWJlcj42PC9u
dW1iZXI+PGtleXdvcmRzPjxrZXl3b3JkPkFkdWx0PC9rZXl3b3JkPjxrZXl3b3JkPkFnZWQ8L2tl
eXdvcmQ+PGtleXdvcmQ+Q3JpdGljYWwgSWxsbmVzcyBbbW9ydGFsaXR5LCAqdGhlcmFweV08L2tl
eXdvcmQ+PGtleXdvcmQ+RW5lcmd5IEludGFrZTwva2V5d29yZD48a2V5d29yZD5FbnRlcmFsIE51
dHJpdGlvbjwva2V5d29yZD48a2V5d29yZD5GZW1hbGU8L2tleXdvcmQ+PGtleXdvcmQ+SHVtYW5z
PC9rZXl3b3JkPjxrZXl3b3JkPkluZmVjdGlvbnMgW2VwaWRlbWlvbG9neV08L2tleXdvcmQ+PGtl
eXdvcmQ+SW5mbGFtbWF0aW9uIFtlcGlkZW1pb2xvZ3ldPC9rZXl3b3JkPjxrZXl3b3JkPkludGVu
c2l2ZSBDYXJlIFVuaXRzPC9rZXl3b3JkPjxrZXl3b3JkPkthcGxhbuKAkE1laWVyIEVzdGltYXRl
PC9rZXl3b3JkPjxrZXl3b3JkPkxlbmd0aCBvZiBTdGF5IFtzdGF0aXN0aWNzICZhbXA7IG51bWVy
aWNhbCBkYXRhXTwva2V5d29yZD48a2V5d29yZD5NYWxlPC9rZXl3b3JkPjxrZXl3b3JkPk1pZGRs
ZSBBZ2VkPC9rZXl3b3JkPjxrZXl3b3JkPlBhcmVudGVyYWwgTnV0cml0aW9uPC9rZXl3b3JkPjxr
ZXl3b3JkPlByYWN0aWNlIEd1aWRlbGluZXMgYXMgVG9waWM8L2tleXdvcmQ+PGtleXdvcmQ+UHJv
c3BlY3RpdmUgU3R1ZGllczwva2V5d29yZD48a2V5d29yZD5UaW1lIEZhY3RvcnM8L2tleXdvcmQ+
PC9rZXl3b3Jkcz48ZGF0ZXM+PHllYXI+MjAxMTwveWVhcj48L2RhdGVzPjxhY2Nlc3Npb24tbnVt
PkNOLTAwNzk5MDI5PC9hY2Nlc3Npb24tbnVtPjx3b3JrLXR5cGU+Sm91cm5hbCBBcnRpY2xlOyBD
bGluaWNhbCBUcmlhbCBQcm90b2NvbDwvd29yay10eXBlPjx1cmxzPjxyZWxhdGVkLXVybHM+PHVy
bD5odHRwczovL3d3dy5jb2NocmFuZWxpYnJhcnkuY29tL2NlbnRyYWwvZG9pLzEwLjEwMDIvY2Vu
dHJhbC9DTi0wMDc5OTAyOS9mdWxsPC91cmw+PC9yZWxhdGVkLXVybHM+PC91cmxzPjxjdXN0b20z
PlBVQk1FRCAyMTcxNDY0MDwvY3VzdG9tMz48ZWxlY3Ryb25pYy1yZXNvdXJjZS1udW0+MTAuMTA1
Ni9ORUpNb2ExMTAyNjYyPC9lbGVjdHJvbmljLXJlc291cmNlLW51bT48L3JlY29yZD48L0NpdGU+
PC9FbmROb3RlPn==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PEVuZE5vdGU+PENpdGU+PEF1dGhvcj5DYXNhZXI8L0F1dGhvcj48WWVhcj4yMDExPC9ZZWFyPjxS
ZWNOdW0+Nzc8L1JlY051bT48RGlzcGxheVRleHQ+WzE2XTwvRGlzcGxheVRleHQ+PHJlY29yZD48
cmVjLW51bWJlcj43NzwvcmVjLW51bWJlcj48Zm9yZWlnbi1rZXlzPjxrZXkgYXBwPSJFTiIgZGIt
aWQ9InJ6cmFwdHZkNGUwcmY0ZTBzZDl2dGR3MnhyMHNheHN4ZmUyZiIgdGltZXN0YW1wPSIxNjg1
NjAzNzE1Ij43Nzwva2V5PjwvZm9yZWlnbi1rZXlzPjxyZWYtdHlwZSBuYW1lPSJKb3VybmFsIEFy
dGljbGUiPjE3PC9yZWYtdHlwZT48Y29udHJpYnV0b3JzPjxhdXRob3JzPjxhdXRob3I+Q2FzYWVy
LCBNLiBQLjwvYXV0aG9yPjxhdXRob3I+TWVzb3R0ZW4sIEQuPC9hdXRob3I+PGF1dGhvcj5IZXJt
YW5zLCBHLjwvYXV0aG9yPjxhdXRob3I+V291dGVycywgUC4gSi48L2F1dGhvcj48YXV0aG9yPlNj
aGV0eiwgTS48L2F1dGhvcj48YXV0aG9yPk1leWZyb2lkdCwgRy48L2F1dGhvcj48YXV0aG9yPlZh
biBDcm9tcGhhdXQsIFMuPC9hdXRob3I+PGF1dGhvcj5JbmdlbHMsIEMuPC9hdXRob3I+PGF1dGhv
cj5NZWVyc3NlbWFuLCBQLjwvYXV0aG9yPjxhdXRob3I+TXVsbGVyLCBKLjwvYXV0aG9yPjxhdXRo
b3I+ZXQgYWwuLDwvYXV0aG9yPjwvYXV0aG9ycz48L2NvbnRyaWJ1dG9ycz48dGl0bGVzPjx0aXRs
ZT5FYXJseSB2ZXJzdXMgbGF0ZSBwYXJlbnRlcmFsIG51dHJpdGlvbiBpbiBjcml0aWNhbGx5IGls
bCBhZHVsdHM8L3RpdGxlPjxzZWNvbmRhcnktdGl0bGU+TmV3IEVuZ2xhbmQgam91cm5hbCBvZiBt
ZWRpY2luZTwvc2Vjb25kYXJ5LXRpdGxlPjwvdGl0bGVzPjxwZXJpb2RpY2FsPjxmdWxsLXRpdGxl
Pk5FVyBFTkdMQU5EIEpPVVJOQUwgT0YgTUVESUNJTkU8L2Z1bGwtdGl0bGU+PC9wZXJpb2RpY2Fs
PjxwYWdlcz41MDbigJA1MTc8L3BhZ2VzPjx2b2x1bWU+MzY1PC92b2x1bWU+PG51bWJlcj42PC9u
dW1iZXI+PGtleXdvcmRzPjxrZXl3b3JkPkFkdWx0PC9rZXl3b3JkPjxrZXl3b3JkPkFnZWQ8L2tl
eXdvcmQ+PGtleXdvcmQ+Q3JpdGljYWwgSWxsbmVzcyBbbW9ydGFsaXR5LCAqdGhlcmFweV08L2tl
eXdvcmQ+PGtleXdvcmQ+RW5lcmd5IEludGFrZTwva2V5d29yZD48a2V5d29yZD5FbnRlcmFsIE51
dHJpdGlvbjwva2V5d29yZD48a2V5d29yZD5GZW1hbGU8L2tleXdvcmQ+PGtleXdvcmQ+SHVtYW5z
PC9rZXl3b3JkPjxrZXl3b3JkPkluZmVjdGlvbnMgW2VwaWRlbWlvbG9neV08L2tleXdvcmQ+PGtl
eXdvcmQ+SW5mbGFtbWF0aW9uIFtlcGlkZW1pb2xvZ3ldPC9rZXl3b3JkPjxrZXl3b3JkPkludGVu
c2l2ZSBDYXJlIFVuaXRzPC9rZXl3b3JkPjxrZXl3b3JkPkthcGxhbuKAkE1laWVyIEVzdGltYXRl
PC9rZXl3b3JkPjxrZXl3b3JkPkxlbmd0aCBvZiBTdGF5IFtzdGF0aXN0aWNzICZhbXA7IG51bWVy
aWNhbCBkYXRhXTwva2V5d29yZD48a2V5d29yZD5NYWxlPC9rZXl3b3JkPjxrZXl3b3JkPk1pZGRs
ZSBBZ2VkPC9rZXl3b3JkPjxrZXl3b3JkPlBhcmVudGVyYWwgTnV0cml0aW9uPC9rZXl3b3JkPjxr
ZXl3b3JkPlByYWN0aWNlIEd1aWRlbGluZXMgYXMgVG9waWM8L2tleXdvcmQ+PGtleXdvcmQ+UHJv
c3BlY3RpdmUgU3R1ZGllczwva2V5d29yZD48a2V5d29yZD5UaW1lIEZhY3RvcnM8L2tleXdvcmQ+
PC9rZXl3b3Jkcz48ZGF0ZXM+PHllYXI+MjAxMTwveWVhcj48L2RhdGVzPjxhY2Nlc3Npb24tbnVt
PkNOLTAwNzk5MDI5PC9hY2Nlc3Npb24tbnVtPjx3b3JrLXR5cGU+Sm91cm5hbCBBcnRpY2xlOyBD
bGluaWNhbCBUcmlhbCBQcm90b2NvbDwvd29yay10eXBlPjx1cmxzPjxyZWxhdGVkLXVybHM+PHVy
bD5odHRwczovL3d3dy5jb2NocmFuZWxpYnJhcnkuY29tL2NlbnRyYWwvZG9pLzEwLjEwMDIvY2Vu
dHJhbC9DTi0wMDc5OTAyOS9mdWxsPC91cmw+PC9yZWxhdGVkLXVybHM+PC91cmxzPjxjdXN0b20z
PlBVQk1FRCAyMTcxNDY0MDwvY3VzdG9tMz48ZWxlY3Ryb25pYy1yZXNvdXJjZS1udW0+MTAuMTA1
Ni9ORUpNb2ExMTAyNjYyPC9lbGVjdHJvbmljLXJlc291cmNlLW51bT48L3JlY29yZD48L0NpdGU+
PC9FbmROb3RlPn==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[16]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9A0536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2011</w:t>
            </w:r>
          </w:p>
        </w:tc>
        <w:tc>
          <w:tcPr>
            <w:tcW w:w="1243" w:type="dxa"/>
            <w:noWrap/>
          </w:tcPr>
          <w:p w14:paraId="26AC8BC2" w14:textId="33CB8EED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SPN:2312/ EN:2328</w:t>
            </w:r>
          </w:p>
        </w:tc>
        <w:tc>
          <w:tcPr>
            <w:tcW w:w="963" w:type="dxa"/>
            <w:noWrap/>
          </w:tcPr>
          <w:p w14:paraId="447A563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64.0/64.0</w:t>
            </w:r>
          </w:p>
        </w:tc>
        <w:tc>
          <w:tcPr>
            <w:tcW w:w="1117" w:type="dxa"/>
            <w:noWrap/>
          </w:tcPr>
          <w:p w14:paraId="2449389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 had a score of 3 or more on NRS</w:t>
            </w:r>
          </w:p>
        </w:tc>
        <w:tc>
          <w:tcPr>
            <w:tcW w:w="929" w:type="dxa"/>
            <w:noWrap/>
          </w:tcPr>
          <w:p w14:paraId="280BF74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on 3rd d</w:t>
            </w:r>
          </w:p>
        </w:tc>
        <w:tc>
          <w:tcPr>
            <w:tcW w:w="847" w:type="dxa"/>
            <w:noWrap/>
          </w:tcPr>
          <w:p w14:paraId="6E1B430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4th d</w:t>
            </w:r>
          </w:p>
        </w:tc>
        <w:tc>
          <w:tcPr>
            <w:tcW w:w="963" w:type="dxa"/>
            <w:noWrap/>
          </w:tcPr>
          <w:p w14:paraId="26E644C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16/16</w:t>
            </w:r>
          </w:p>
        </w:tc>
        <w:tc>
          <w:tcPr>
            <w:tcW w:w="1043" w:type="dxa"/>
            <w:noWrap/>
          </w:tcPr>
          <w:p w14:paraId="6AE9177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23/APACHEⅡ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23</w:t>
            </w:r>
          </w:p>
        </w:tc>
        <w:tc>
          <w:tcPr>
            <w:tcW w:w="1184" w:type="dxa"/>
            <w:noWrap/>
          </w:tcPr>
          <w:p w14:paraId="0B35877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2880kcal/d</w:t>
            </w:r>
          </w:p>
        </w:tc>
        <w:tc>
          <w:tcPr>
            <w:tcW w:w="1009" w:type="dxa"/>
            <w:noWrap/>
          </w:tcPr>
          <w:p w14:paraId="1F9AE7A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14B4C79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90</w:t>
            </w:r>
          </w:p>
        </w:tc>
      </w:tr>
      <w:tr w:rsidR="00CE2416" w:rsidRPr="00FC58E6" w14:paraId="719B709C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5FA5693B" w14:textId="56FAA581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Justo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&lt;EndNote&gt;&lt;Cite&gt;&lt;Author&gt;Justo Meirelles&lt;/Author&gt;&lt;Year&gt;2011&lt;/Year&gt;&lt;RecNum&gt;13&lt;/RecNum&gt;&lt;DisplayText&gt;[17]&lt;/DisplayText&gt;&lt;record&gt;&lt;rec-number&gt;13&lt;/rec-number&gt;&lt;foreign-keys&gt;&lt;key app="EN" db-id="rzraptvd4e0rf4e0sd9vtdw2xr0saxsxfe2f" timestamp="1685603468"&gt;13&lt;/key&gt;&lt;/foreign-keys&gt;&lt;ref-type name="Journal Article"&gt;17&lt;/ref-type&gt;&lt;contributors&gt;&lt;authors&gt;&lt;author&gt;Justo Meirelles, C. Ma&lt;/author&gt;&lt;author&gt;de Aguilar-Nascimento, J. E.&lt;/author&gt;&lt;/authors&gt;&lt;/contributors&gt;&lt;titles&gt;&lt;title&gt;Enteral or parenteral nutrition in traumatic brain injury: a prospective randomised trial&lt;/title&gt;&lt;secondary-title&gt;NUTRICION HOSPITALARIA&lt;/secondary-title&gt;&lt;/titles&gt;&lt;periodical&gt;&lt;full-title&gt;NUTRICION HOSPITALARIA&lt;/full-title&gt;&lt;/periodical&gt;&lt;pages&gt;1120-1124&lt;/pages&gt;&lt;volume&gt;26&lt;/volume&gt;&lt;number&gt;5&lt;/number&gt;&lt;dates&gt;&lt;year&gt;2011&lt;/year&gt;&lt;pub-dates&gt;&lt;date&gt;2011 SEP-OCT&lt;/date&gt;&lt;/pub-dates&gt;&lt;/dates&gt;&lt;isbn&gt;0212-1611&amp;#xD;1699-5198&lt;/isbn&gt;&lt;accession-num&gt;WOS:000294694100030&lt;/accession-num&gt;&lt;work-type&gt;Article&lt;/work-type&gt;&lt;urls&gt;&lt;/urls&gt;&lt;electronic-resource-num&gt;10.3305/nh.2011.26.5.5133&lt;/electronic-resource-num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[17]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67C2F5B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2011</w:t>
            </w:r>
          </w:p>
        </w:tc>
        <w:tc>
          <w:tcPr>
            <w:tcW w:w="1243" w:type="dxa"/>
            <w:noWrap/>
          </w:tcPr>
          <w:p w14:paraId="3D5A56C9" w14:textId="2336F43D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TPN:10/ EN:12</w:t>
            </w:r>
          </w:p>
        </w:tc>
        <w:tc>
          <w:tcPr>
            <w:tcW w:w="963" w:type="dxa"/>
            <w:noWrap/>
          </w:tcPr>
          <w:p w14:paraId="4DC031E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31/31</w:t>
            </w:r>
          </w:p>
        </w:tc>
        <w:tc>
          <w:tcPr>
            <w:tcW w:w="1117" w:type="dxa"/>
            <w:noWrap/>
          </w:tcPr>
          <w:p w14:paraId="6147B02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 with moderate TBI</w:t>
            </w:r>
          </w:p>
        </w:tc>
        <w:tc>
          <w:tcPr>
            <w:tcW w:w="929" w:type="dxa"/>
            <w:noWrap/>
          </w:tcPr>
          <w:p w14:paraId="163CBED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847" w:type="dxa"/>
            <w:noWrap/>
          </w:tcPr>
          <w:p w14:paraId="3371808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3rd d</w:t>
            </w:r>
          </w:p>
        </w:tc>
        <w:tc>
          <w:tcPr>
            <w:tcW w:w="963" w:type="dxa"/>
            <w:noWrap/>
          </w:tcPr>
          <w:p w14:paraId="245C15F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5/5</w:t>
            </w:r>
          </w:p>
        </w:tc>
        <w:tc>
          <w:tcPr>
            <w:tcW w:w="1043" w:type="dxa"/>
            <w:noWrap/>
          </w:tcPr>
          <w:p w14:paraId="7BC30ED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13/APACHEⅡ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14</w:t>
            </w:r>
          </w:p>
        </w:tc>
        <w:tc>
          <w:tcPr>
            <w:tcW w:w="1184" w:type="dxa"/>
            <w:noWrap/>
          </w:tcPr>
          <w:p w14:paraId="051D998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25-30 kcal/kg/d</w:t>
            </w:r>
          </w:p>
        </w:tc>
        <w:tc>
          <w:tcPr>
            <w:tcW w:w="1009" w:type="dxa"/>
            <w:noWrap/>
          </w:tcPr>
          <w:p w14:paraId="5B97FC9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70C285F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</w:tr>
      <w:tr w:rsidR="00CE2416" w:rsidRPr="00FC58E6" w14:paraId="5DBA21AA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733BFCF1" w14:textId="47B2A197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lastRenderedPageBreak/>
              <w:t>Heidegger.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&lt;EndNote&gt;&lt;Cite&gt;&lt;Author&gt;Heidegger&lt;/Author&gt;&lt;Year&gt;2013&lt;/Year&gt;&lt;RecNum&gt;32&lt;/RecNum&gt;&lt;DisplayText&gt;[18]&lt;/DisplayText&gt;&lt;record&gt;&lt;rec-number&gt;32&lt;/rec-number&gt;&lt;foreign-keys&gt;&lt;key app="EN" db-id="rzraptvd4e0rf4e0sd9vtdw2xr0saxsxfe2f" timestamp="1685603657"&gt;32&lt;/key&gt;&lt;/foreign-keys&gt;&lt;ref-type name="Journal Article"&gt;17&lt;/ref-type&gt;&lt;contributors&gt;&lt;authors&gt;&lt;author&gt;Heidegger, C. P.&lt;/author&gt;&lt;author&gt;Berger, M. M.&lt;/author&gt;&lt;author&gt;Graf, S.&lt;/author&gt;&lt;author&gt;Zingg, W.&lt;/author&gt;&lt;author&gt;Darmon, P.&lt;/author&gt;&lt;author&gt;Costanza, M. C.&lt;/author&gt;&lt;author&gt;Thibault, R.&lt;/author&gt;&lt;author&gt;Pichard, C.&lt;/author&gt;&lt;/authors&gt;&lt;/contributors&gt;&lt;auth-address&gt;Service of Intensive Care, Geneva University Hospital, Geneva, Switzerland.&lt;/auth-address&gt;&lt;titles&gt;&lt;title&gt;Optimisation of energy provision with supplemental parenteral nutrition in critically ill patients: a randomised controlled clinical trial&lt;/title&gt;&lt;secondary-title&gt;Lancet&lt;/secondary-title&gt;&lt;/titles&gt;&lt;periodical&gt;&lt;full-title&gt;LANCET&lt;/full-title&gt;&lt;/periodical&gt;&lt;pages&gt;385-93&lt;/pages&gt;&lt;volume&gt;381&lt;/volume&gt;&lt;number&gt;9864&lt;/number&gt;&lt;edition&gt;20121203&lt;/edition&gt;&lt;keywords&gt;&lt;keyword&gt;Critical Illness/*therapy&lt;/keyword&gt;&lt;keyword&gt;Cross Infection/prevention &amp;amp; control&lt;/keyword&gt;&lt;keyword&gt;Dietary Proteins&lt;/keyword&gt;&lt;keyword&gt;Energy Intake&lt;/keyword&gt;&lt;keyword&gt;Enteral Nutrition&lt;/keyword&gt;&lt;keyword&gt;Female&lt;/keyword&gt;&lt;keyword&gt;Humans&lt;/keyword&gt;&lt;keyword&gt;Intensive Care Units&lt;/keyword&gt;&lt;keyword&gt;Male&lt;/keyword&gt;&lt;keyword&gt;Middle Aged&lt;/keyword&gt;&lt;keyword&gt;*Parenteral Nutrition&lt;/keyword&gt;&lt;/keywords&gt;&lt;dates&gt;&lt;year&gt;2013&lt;/year&gt;&lt;pub-dates&gt;&lt;date&gt;Feb 2&lt;/date&gt;&lt;/pub-dates&gt;&lt;/dates&gt;&lt;isbn&gt;0140-6736&lt;/isbn&gt;&lt;accession-num&gt;23218813&lt;/accession-num&gt;&lt;urls&gt;&lt;related-urls&gt;&lt;url&gt;https://www.sciencedirect.com/science/article/pii/S0140673612613518?via%3Dihub&lt;/url&gt;&lt;/related-urls&gt;&lt;/urls&gt;&lt;electronic-resource-num&gt;10.1016/s0140-6736(12)61351-8&lt;/electronic-resource-num&gt;&lt;remote-database-provider&gt;NLM&lt;/remote-database-provider&gt;&lt;language&gt;eng&lt;/language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[18]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5F63958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2013</w:t>
            </w:r>
          </w:p>
        </w:tc>
        <w:tc>
          <w:tcPr>
            <w:tcW w:w="1243" w:type="dxa"/>
            <w:noWrap/>
          </w:tcPr>
          <w:p w14:paraId="0A6C05C8" w14:textId="0E448F58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SPN:152/ EN:153</w:t>
            </w:r>
          </w:p>
        </w:tc>
        <w:tc>
          <w:tcPr>
            <w:tcW w:w="963" w:type="dxa"/>
            <w:noWrap/>
          </w:tcPr>
          <w:p w14:paraId="6D2683C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61.0/60.0</w:t>
            </w:r>
          </w:p>
        </w:tc>
        <w:tc>
          <w:tcPr>
            <w:tcW w:w="1117" w:type="dxa"/>
            <w:noWrap/>
          </w:tcPr>
          <w:p w14:paraId="799B278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5047B6E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on 4th d</w:t>
            </w:r>
          </w:p>
        </w:tc>
        <w:tc>
          <w:tcPr>
            <w:tcW w:w="847" w:type="dxa"/>
            <w:noWrap/>
          </w:tcPr>
          <w:p w14:paraId="6A40FF4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4th d</w:t>
            </w:r>
          </w:p>
        </w:tc>
        <w:tc>
          <w:tcPr>
            <w:tcW w:w="963" w:type="dxa"/>
            <w:noWrap/>
          </w:tcPr>
          <w:p w14:paraId="5A8D4F0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5/5</w:t>
            </w:r>
          </w:p>
        </w:tc>
        <w:tc>
          <w:tcPr>
            <w:tcW w:w="1043" w:type="dxa"/>
            <w:noWrap/>
          </w:tcPr>
          <w:p w14:paraId="7A1EC23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22/APACHEⅡ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23</w:t>
            </w:r>
          </w:p>
        </w:tc>
        <w:tc>
          <w:tcPr>
            <w:tcW w:w="1184" w:type="dxa"/>
            <w:noWrap/>
          </w:tcPr>
          <w:p w14:paraId="090ED5E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1892/1836kcal/d</w:t>
            </w:r>
          </w:p>
        </w:tc>
        <w:tc>
          <w:tcPr>
            <w:tcW w:w="1009" w:type="dxa"/>
            <w:noWrap/>
          </w:tcPr>
          <w:p w14:paraId="193027A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Nosocomial infection rate</w:t>
            </w:r>
          </w:p>
        </w:tc>
        <w:tc>
          <w:tcPr>
            <w:tcW w:w="620" w:type="dxa"/>
            <w:noWrap/>
          </w:tcPr>
          <w:p w14:paraId="676D0DD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28</w:t>
            </w:r>
          </w:p>
        </w:tc>
      </w:tr>
      <w:tr w:rsidR="00CE2416" w:rsidRPr="00FC58E6" w14:paraId="34D8B16F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48AA680D" w14:textId="66DB501D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Doig.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&lt;EndNote&gt;&lt;Cite&gt;&lt;Author&gt;Doig&lt;/Author&gt;&lt;Year&gt;2013&lt;/Year&gt;&lt;RecNum&gt;18&lt;/RecNum&gt;&lt;DisplayText&gt;[19]&lt;/DisplayText&gt;&lt;record&gt;&lt;rec-number&gt;18&lt;/rec-number&gt;&lt;foreign-keys&gt;&lt;key app="EN" db-id="rzraptvd4e0rf4e0sd9vtdw2xr0saxsxfe2f" timestamp="1685603468"&gt;18&lt;/key&gt;&lt;/foreign-keys&gt;&lt;ref-type name="Journal Article"&gt;17&lt;/ref-type&gt;&lt;contributors&gt;&lt;authors&gt;&lt;author&gt;Doig, Gordon S.&lt;/author&gt;&lt;author&gt;Simpson, Fiona&lt;/author&gt;&lt;author&gt;Sweetman, Elizabeth A.&lt;/author&gt;&lt;author&gt;Finfer, Simon R.&lt;/author&gt;&lt;author&gt;Cooper, D. Jamie&lt;/author&gt;&lt;author&gt;Heighes, Philippa T.&lt;/author&gt;&lt;author&gt;Davies, Andrew R.&lt;/author&gt;&lt;author&gt;O&amp;apos;Leary, Michael&lt;/author&gt;&lt;author&gt;Solano, Tom&lt;/author&gt;&lt;author&gt;Peake, Sandra&lt;/author&gt;&lt;author&gt;Early, P. N. Investigators Anzics Clin&lt;/author&gt;&lt;/authors&gt;&lt;/contributors&gt;&lt;titles&gt;&lt;title&gt;Early Parenteral Nutrition in Critically Ill Patients With Short-term Relative Contraindications to Early Enteral Nutrition A Randomized Controlled Trial&lt;/title&gt;&lt;secondary-title&gt;JAMA-JOURNAL OF THE AMERICAN MEDICAL ASSOCIATION&lt;/secondary-title&gt;&lt;/titles&gt;&lt;periodical&gt;&lt;full-title&gt;JAMA-JOURNAL OF THE AMERICAN MEDICAL ASSOCIATION&lt;/full-title&gt;&lt;/periodical&gt;&lt;pages&gt;2130-2138&lt;/pages&gt;&lt;volume&gt;309&lt;/volume&gt;&lt;number&gt;20&lt;/number&gt;&lt;dates&gt;&lt;year&gt;2013&lt;/year&gt;&lt;pub-dates&gt;&lt;date&gt;2013 MAY 22&lt;/date&gt;&lt;/pub-dates&gt;&lt;/dates&gt;&lt;isbn&gt;0098-7484&amp;#xD;1538-3598&lt;/isbn&gt;&lt;accession-num&gt;WOS:000319229600029&lt;/accession-num&gt;&lt;work-type&gt;Article&lt;/work-type&gt;&lt;urls&gt;&lt;/urls&gt;&lt;electronic-resource-num&gt;10.1001/jama.2013.5124&lt;/electronic-resource-num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[19]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C6686C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2013</w:t>
            </w:r>
          </w:p>
        </w:tc>
        <w:tc>
          <w:tcPr>
            <w:tcW w:w="1243" w:type="dxa"/>
            <w:noWrap/>
          </w:tcPr>
          <w:p w14:paraId="144D41C9" w14:textId="773BEBDF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TPN:680/ EN:678</w:t>
            </w:r>
          </w:p>
        </w:tc>
        <w:tc>
          <w:tcPr>
            <w:tcW w:w="963" w:type="dxa"/>
            <w:noWrap/>
          </w:tcPr>
          <w:p w14:paraId="72E1660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68.4/68.6</w:t>
            </w:r>
          </w:p>
        </w:tc>
        <w:tc>
          <w:tcPr>
            <w:tcW w:w="1117" w:type="dxa"/>
            <w:noWrap/>
          </w:tcPr>
          <w:p w14:paraId="4C14FD1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5C3EBC5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6DCD278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3rd d</w:t>
            </w:r>
          </w:p>
        </w:tc>
        <w:tc>
          <w:tcPr>
            <w:tcW w:w="963" w:type="dxa"/>
            <w:noWrap/>
          </w:tcPr>
          <w:p w14:paraId="72726DE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6/6</w:t>
            </w:r>
          </w:p>
        </w:tc>
        <w:tc>
          <w:tcPr>
            <w:tcW w:w="1043" w:type="dxa"/>
            <w:noWrap/>
          </w:tcPr>
          <w:p w14:paraId="2AEE837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20.5/APACHEⅡ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21.5</w:t>
            </w:r>
          </w:p>
        </w:tc>
        <w:tc>
          <w:tcPr>
            <w:tcW w:w="1184" w:type="dxa"/>
            <w:noWrap/>
          </w:tcPr>
          <w:p w14:paraId="1B35682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35kcal/kg/d</w:t>
            </w:r>
          </w:p>
        </w:tc>
        <w:tc>
          <w:tcPr>
            <w:tcW w:w="1009" w:type="dxa"/>
            <w:noWrap/>
          </w:tcPr>
          <w:p w14:paraId="6AE8B14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7BE5AAD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60</w:t>
            </w:r>
          </w:p>
        </w:tc>
      </w:tr>
      <w:tr w:rsidR="00CE2416" w:rsidRPr="00FC58E6" w14:paraId="1C4553D7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781BBE5F" w14:textId="33C3DA72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Harvey.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&lt;EndNote&gt;&lt;Cite&gt;&lt;Author&gt;Harvey&lt;/Author&gt;&lt;Year&gt;2014&lt;/Year&gt;&lt;RecNum&gt;15&lt;/RecNum&gt;&lt;DisplayText&gt;[20]&lt;/DisplayText&gt;&lt;record&gt;&lt;rec-number&gt;15&lt;/rec-number&gt;&lt;foreign-keys&gt;&lt;key app="EN" db-id="rzraptvd4e0rf4e0sd9vtdw2xr0saxsxfe2f" timestamp="1685603468"&gt;15&lt;/key&gt;&lt;/foreign-keys&gt;&lt;ref-type name="Journal Article"&gt;17&lt;/ref-type&gt;&lt;contributors&gt;&lt;authors&gt;&lt;author&gt;Harvey, Sheila E.&lt;/author&gt;&lt;author&gt;Parrott, Francesca&lt;/author&gt;&lt;author&gt;Harrison, David A.&lt;/author&gt;&lt;author&gt;Bear, Danielle E.&lt;/author&gt;&lt;author&gt;Segaran, Ella&lt;/author&gt;&lt;author&gt;Beale, Richard&lt;/author&gt;&lt;author&gt;Bellingan, Geoff&lt;/author&gt;&lt;author&gt;Leonard, Richard&lt;/author&gt;&lt;author&gt;Mythen, Michael G.&lt;/author&gt;&lt;author&gt;Rowan, Kathryn M.&lt;/author&gt;&lt;author&gt;Calories Trial Investigators&lt;/author&gt;&lt;/authors&gt;&lt;/contributors&gt;&lt;titles&gt;&lt;title&gt;Trial of the Route of Early Nutritional Support in Critically Ill Adults&lt;/title&gt;&lt;secondary-title&gt;NEW ENGLAND JOURNAL OF MEDICINE&lt;/secondary-title&gt;&lt;/titles&gt;&lt;periodical&gt;&lt;full-title&gt;NEW ENGLAND JOURNAL OF MEDICINE&lt;/full-title&gt;&lt;/periodical&gt;&lt;pages&gt;1673-1684&lt;/pages&gt;&lt;volume&gt;371&lt;/volume&gt;&lt;number&gt;18&lt;/number&gt;&lt;dates&gt;&lt;year&gt;2014&lt;/year&gt;&lt;pub-dates&gt;&lt;date&gt;2014 OCT 30&lt;/date&gt;&lt;/pub-dates&gt;&lt;/dates&gt;&lt;isbn&gt;0028-4793&amp;#xD;1533-4406&lt;/isbn&gt;&lt;accession-num&gt;WOS:000343768500005&lt;/accession-num&gt;&lt;work-type&gt;Article&lt;/work-type&gt;&lt;urls&gt;&lt;related-urls&gt;&lt;url&gt;https://www.nejm.org/doi/pdf/10.1056/NEJMoa1409860?articleTools=true&lt;/url&gt;&lt;/related-urls&gt;&lt;/urls&gt;&lt;electronic-resource-num&gt;10.1056/NEJMoa1409860&lt;/electronic-resource-num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[20]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5B63348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2014</w:t>
            </w:r>
          </w:p>
        </w:tc>
        <w:tc>
          <w:tcPr>
            <w:tcW w:w="1243" w:type="dxa"/>
            <w:noWrap/>
          </w:tcPr>
          <w:p w14:paraId="07E3F099" w14:textId="50D4C019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TPN:1191/ EN:1197</w:t>
            </w:r>
          </w:p>
        </w:tc>
        <w:tc>
          <w:tcPr>
            <w:tcW w:w="963" w:type="dxa"/>
            <w:noWrap/>
          </w:tcPr>
          <w:p w14:paraId="4E91DC3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63.3/62.9</w:t>
            </w:r>
          </w:p>
        </w:tc>
        <w:tc>
          <w:tcPr>
            <w:tcW w:w="1117" w:type="dxa"/>
            <w:noWrap/>
          </w:tcPr>
          <w:p w14:paraId="4CBA4AD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21D6665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36h</w:t>
            </w:r>
          </w:p>
        </w:tc>
        <w:tc>
          <w:tcPr>
            <w:tcW w:w="847" w:type="dxa"/>
            <w:noWrap/>
          </w:tcPr>
          <w:p w14:paraId="3921B71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2nd/3rd d</w:t>
            </w:r>
          </w:p>
        </w:tc>
        <w:tc>
          <w:tcPr>
            <w:tcW w:w="963" w:type="dxa"/>
            <w:noWrap/>
          </w:tcPr>
          <w:p w14:paraId="5D7A5EE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5/5</w:t>
            </w:r>
          </w:p>
        </w:tc>
        <w:tc>
          <w:tcPr>
            <w:tcW w:w="1043" w:type="dxa"/>
            <w:noWrap/>
          </w:tcPr>
          <w:p w14:paraId="3A9874F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19.6/APACHEⅡ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19.6</w:t>
            </w:r>
          </w:p>
        </w:tc>
        <w:tc>
          <w:tcPr>
            <w:tcW w:w="1184" w:type="dxa"/>
            <w:noWrap/>
          </w:tcPr>
          <w:p w14:paraId="05CB79B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25 kcal/kg/d</w:t>
            </w:r>
          </w:p>
        </w:tc>
        <w:tc>
          <w:tcPr>
            <w:tcW w:w="1009" w:type="dxa"/>
            <w:noWrap/>
          </w:tcPr>
          <w:p w14:paraId="6A099A2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0D6CA6B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90</w:t>
            </w:r>
          </w:p>
        </w:tc>
      </w:tr>
      <w:tr w:rsidR="00CE2416" w:rsidRPr="00FC58E6" w14:paraId="3CBCB65C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2AAE14E8" w14:textId="4AF739EB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Fan.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PEVuZE5vdGU+PENpdGU+PEF1dGhvcj5GYW48L0F1dGhvcj48WWVhcj4yMDE2PC9ZZWFyPjxSZWNO
dW0+MzQ8L1JlY051bT48RGlzcGxheVRleHQ+WzIxXTwvRGlzcGxheVRleHQ+PHJlY29yZD48cmVj
LW51bWJlcj4zNDwvcmVjLW51bWJlcj48Zm9yZWlnbi1rZXlzPjxrZXkgYXBwPSJFTiIgZGItaWQ9
InJ6cmFwdHZkNGUwcmY0ZTBzZDl2dGR3MnhyMHNheHN4ZmUyZiIgdGltZXN0YW1wPSIxNjg1NjAz
NjU3Ij4zNDwva2V5PjwvZm9yZWlnbi1rZXlzPjxyZWYtdHlwZSBuYW1lPSJKb3VybmFsIEFydGlj
bGUiPjE3PC9yZWYtdHlwZT48Y29udHJpYnV0b3JzPjxhdXRob3JzPjxhdXRob3I+RmFuLCBNLjwv
YXV0aG9yPjxhdXRob3I+V2FuZywgUS48L2F1dGhvcj48YXV0aG9yPkZhbmcsIFcuPC9hdXRob3I+
PGF1dGhvcj5KaWFuZywgWS48L2F1dGhvcj48YXV0aG9yPkxpLCBMLjwvYXV0aG9yPjxhdXRob3I+
U3VuLCBQLjwvYXV0aG9yPjxhdXRob3I+V2FuZywgWi48L2F1dGhvcj48L2F1dGhvcnM+PC9jb250
cmlidXRvcnM+PGF1dGgtYWRkcmVzcz5EZXBhcnRtZW50IG9mIE5ldXJvbG9naWNhbCBJbnRlbnNp
dmUgQ2FyZSBVbml0LCB0aGUgQWZmaWxpYXRlZCBIb3NwaXRhbCBvZiBRaW5nZGFvIFVuaXZlcnNp
dHksIFFpbmdkYW8sIFNoYW5kb25nIDI2NjAwMywgQ2hpbmEuJiN4RDtDb21tdW5pdHkgTWVkaWNh
bCBTZXJ2aWNlIENlbnRlciBvZiBTaHVpcWluZ2dvdSBTdHJlZXQsIFFpbmdkYW8sIFNoYW5kb25n
IDI2NjA0MiwgQ2hpbmEuJiN4RDtOdXJzaW5nIFNjaG9vbCwgTWVkaWNhbCBDb2xsZWdlIG9mIFFp
bmdkYW8gVW5pdmVyc2l0eSwgUWluZ2RhbywgU2hhbmRvbmcgMjY2MDAzLCBDaGluYS4mI3hEO0Rl
cGFydG1lbnQgb2YgTmV1cm9zdXJnZXJ5LCB0aGUgQWZmaWxpYXRlZCBIb3NwaXRhbCBvZiBRaW5n
ZGFvIFVuaXZlcnNpdHksIFFpbmdkYW8sIFNoYW5kb25nIDI2NjAwMywgQ2hpbmEuPC9hdXRoLWFk
ZHJlc3M+PHRpdGxlcz48dGl0bGU+RWFybHkgRW50ZXJhbCBDb21iaW5lZCB3aXRoIFBhcmVudGVy
YWwgTnV0cml0aW9uIFRyZWF0bWVudCBmb3IgU2V2ZXJlIFRyYXVtYXRpYyBCcmFpbiBJbmp1cnk6
IEVmZmVjdHMgb24gSW1tdW5lIEZ1bmN0aW9uLCBOdXRyaXRpb25hbCBTdGF0dXMgYW5kIE91dGNv
bWVzPC90aXRsZT48c2Vjb25kYXJ5LXRpdGxlPkNoaW4gTWVkIFNjaSBKPC9zZWNvbmRhcnktdGl0
bGU+PC90aXRsZXM+PHBlcmlvZGljYWw+PGZ1bGwtdGl0bGU+Q2hpbiBNZWQgU2NpIEo8L2Z1bGwt
dGl0bGU+PC9wZXJpb2RpY2FsPjxwYWdlcz4yMTMtMjIwPC9wYWdlcz48dm9sdW1lPjMxPC92b2x1
bWU+PG51bWJlcj40PC9udW1iZXI+PGtleXdvcmRzPjxrZXl3b3JkPkFkdWx0PC9rZXl3b3JkPjxr
ZXl3b3JkPkJyYWluIEluanVyaWVzLCBUcmF1bWF0aWMvaW1tdW5vbG9neS9tZXRhYm9saXNtLyp0
aGVyYXB5PC9rZXl3b3JkPjxrZXl3b3JkPipFbnRlcmFsIE51dHJpdGlvbjwva2V5d29yZD48a2V5
d29yZD5GZW1hbGU8L2tleXdvcmQ+PGtleXdvcmQ+SHVtYW5zPC9rZXl3b3JkPjxrZXl3b3JkPk1h
bGU8L2tleXdvcmQ+PGtleXdvcmQ+TWlkZGxlIEFnZWQ8L2tleXdvcmQ+PGtleXdvcmQ+Kk51dHJp
dGlvbmFsIFN0YXR1czwva2V5d29yZD48a2V5d29yZD4qUGFyZW50ZXJhbCBOdXRyaXRpb248L2tl
eXdvcmQ+PGtleXdvcmQ+VHJlYXRtZW50IE91dGNvbWU8L2tleXdvcmQ+PC9rZXl3b3Jkcz48ZGF0
ZXM+PHllYXI+MjAxNjwveWVhcj48cHViLWRhdGVzPjxkYXRlPk5vdiAyMDwvZGF0ZT48L3B1Yi1k
YXRlcz48L2RhdGVzPjxpc2JuPjEwMDEtOTI5NCAoUHJpbnQpJiN4RDsxMDAxLTkyOTQ8L2lzYm4+
PGFjY2Vzc2lvbi1udW0+MjgwNjUyMTc8L2FjY2Vzc2lvbi1udW0+PHVybHM+PC91cmxzPjxlbGVj
dHJvbmljLXJlc291cmNlLW51bT4xMC4xMDE2L3MxMDAxLTkyOTQoMTcpMzAwMDMtMjwvZWxlY3Ry
b25pYy1yZXNvdXJjZS1udW0+PHJlbW90ZS1kYXRhYmFzZS1wcm92aWRlcj5OTE08L3JlbW90ZS1k
YXRhYmFzZS1wcm92aWRlcj48bGFuZ3VhZ2U+ZW5nPC9sYW5ndWFnZT48L3JlY29yZD48L0NpdGU+
PC9FbmROb3RlPn==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PEVuZE5vdGU+PENpdGU+PEF1dGhvcj5GYW48L0F1dGhvcj48WWVhcj4yMDE2PC9ZZWFyPjxSZWNO
dW0+MzQ8L1JlY051bT48RGlzcGxheVRleHQ+WzIxXTwvRGlzcGxheVRleHQ+PHJlY29yZD48cmVj
LW51bWJlcj4zNDwvcmVjLW51bWJlcj48Zm9yZWlnbi1rZXlzPjxrZXkgYXBwPSJFTiIgZGItaWQ9
InJ6cmFwdHZkNGUwcmY0ZTBzZDl2dGR3MnhyMHNheHN4ZmUyZiIgdGltZXN0YW1wPSIxNjg1NjAz
NjU3Ij4zNDwva2V5PjwvZm9yZWlnbi1rZXlzPjxyZWYtdHlwZSBuYW1lPSJKb3VybmFsIEFydGlj
bGUiPjE3PC9yZWYtdHlwZT48Y29udHJpYnV0b3JzPjxhdXRob3JzPjxhdXRob3I+RmFuLCBNLjwv
YXV0aG9yPjxhdXRob3I+V2FuZywgUS48L2F1dGhvcj48YXV0aG9yPkZhbmcsIFcuPC9hdXRob3I+
PGF1dGhvcj5KaWFuZywgWS48L2F1dGhvcj48YXV0aG9yPkxpLCBMLjwvYXV0aG9yPjxhdXRob3I+
U3VuLCBQLjwvYXV0aG9yPjxhdXRob3I+V2FuZywgWi48L2F1dGhvcj48L2F1dGhvcnM+PC9jb250
cmlidXRvcnM+PGF1dGgtYWRkcmVzcz5EZXBhcnRtZW50IG9mIE5ldXJvbG9naWNhbCBJbnRlbnNp
dmUgQ2FyZSBVbml0LCB0aGUgQWZmaWxpYXRlZCBIb3NwaXRhbCBvZiBRaW5nZGFvIFVuaXZlcnNp
dHksIFFpbmdkYW8sIFNoYW5kb25nIDI2NjAwMywgQ2hpbmEuJiN4RDtDb21tdW5pdHkgTWVkaWNh
bCBTZXJ2aWNlIENlbnRlciBvZiBTaHVpcWluZ2dvdSBTdHJlZXQsIFFpbmdkYW8sIFNoYW5kb25n
IDI2NjA0MiwgQ2hpbmEuJiN4RDtOdXJzaW5nIFNjaG9vbCwgTWVkaWNhbCBDb2xsZWdlIG9mIFFp
bmdkYW8gVW5pdmVyc2l0eSwgUWluZ2RhbywgU2hhbmRvbmcgMjY2MDAzLCBDaGluYS4mI3hEO0Rl
cGFydG1lbnQgb2YgTmV1cm9zdXJnZXJ5LCB0aGUgQWZmaWxpYXRlZCBIb3NwaXRhbCBvZiBRaW5n
ZGFvIFVuaXZlcnNpdHksIFFpbmdkYW8sIFNoYW5kb25nIDI2NjAwMywgQ2hpbmEuPC9hdXRoLWFk
ZHJlc3M+PHRpdGxlcz48dGl0bGU+RWFybHkgRW50ZXJhbCBDb21iaW5lZCB3aXRoIFBhcmVudGVy
YWwgTnV0cml0aW9uIFRyZWF0bWVudCBmb3IgU2V2ZXJlIFRyYXVtYXRpYyBCcmFpbiBJbmp1cnk6
IEVmZmVjdHMgb24gSW1tdW5lIEZ1bmN0aW9uLCBOdXRyaXRpb25hbCBTdGF0dXMgYW5kIE91dGNv
bWVzPC90aXRsZT48c2Vjb25kYXJ5LXRpdGxlPkNoaW4gTWVkIFNjaSBKPC9zZWNvbmRhcnktdGl0
bGU+PC90aXRsZXM+PHBlcmlvZGljYWw+PGZ1bGwtdGl0bGU+Q2hpbiBNZWQgU2NpIEo8L2Z1bGwt
dGl0bGU+PC9wZXJpb2RpY2FsPjxwYWdlcz4yMTMtMjIwPC9wYWdlcz48dm9sdW1lPjMxPC92b2x1
bWU+PG51bWJlcj40PC9udW1iZXI+PGtleXdvcmRzPjxrZXl3b3JkPkFkdWx0PC9rZXl3b3JkPjxr
ZXl3b3JkPkJyYWluIEluanVyaWVzLCBUcmF1bWF0aWMvaW1tdW5vbG9neS9tZXRhYm9saXNtLyp0
aGVyYXB5PC9rZXl3b3JkPjxrZXl3b3JkPipFbnRlcmFsIE51dHJpdGlvbjwva2V5d29yZD48a2V5
d29yZD5GZW1hbGU8L2tleXdvcmQ+PGtleXdvcmQ+SHVtYW5zPC9rZXl3b3JkPjxrZXl3b3JkPk1h
bGU8L2tleXdvcmQ+PGtleXdvcmQ+TWlkZGxlIEFnZWQ8L2tleXdvcmQ+PGtleXdvcmQ+Kk51dHJp
dGlvbmFsIFN0YXR1czwva2V5d29yZD48a2V5d29yZD4qUGFyZW50ZXJhbCBOdXRyaXRpb248L2tl
eXdvcmQ+PGtleXdvcmQ+VHJlYXRtZW50IE91dGNvbWU8L2tleXdvcmQ+PC9rZXl3b3Jkcz48ZGF0
ZXM+PHllYXI+MjAxNjwveWVhcj48cHViLWRhdGVzPjxkYXRlPk5vdiAyMDwvZGF0ZT48L3B1Yi1k
YXRlcz48L2RhdGVzPjxpc2JuPjEwMDEtOTI5NCAoUHJpbnQpJiN4RDsxMDAxLTkyOTQ8L2lzYm4+
PGFjY2Vzc2lvbi1udW0+MjgwNjUyMTc8L2FjY2Vzc2lvbi1udW0+PHVybHM+PC91cmxzPjxlbGVj
dHJvbmljLXJlc291cmNlLW51bT4xMC4xMDE2L3MxMDAxLTkyOTQoMTcpMzAwMDMtMjwvZWxlY3Ry
b25pYy1yZXNvdXJjZS1udW0+PHJlbW90ZS1kYXRhYmFzZS1wcm92aWRlcj5OTE08L3JlbW90ZS1k
YXRhYmFzZS1wcm92aWRlcj48bGFuZ3VhZ2U+ZW5nPC9sYW5ndWFnZT48L3JlY29yZD48L0NpdGU+
PC9FbmROb3RlPn==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[21]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7364CBC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2016</w:t>
            </w:r>
          </w:p>
        </w:tc>
        <w:tc>
          <w:tcPr>
            <w:tcW w:w="1243" w:type="dxa"/>
            <w:noWrap/>
          </w:tcPr>
          <w:p w14:paraId="7CEAF778" w14:textId="0CDA631D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SPN:20/ EN:20</w:t>
            </w:r>
          </w:p>
        </w:tc>
        <w:tc>
          <w:tcPr>
            <w:tcW w:w="963" w:type="dxa"/>
            <w:noWrap/>
          </w:tcPr>
          <w:p w14:paraId="5D24B6C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42.3/40.1</w:t>
            </w:r>
          </w:p>
        </w:tc>
        <w:tc>
          <w:tcPr>
            <w:tcW w:w="1117" w:type="dxa"/>
            <w:noWrap/>
          </w:tcPr>
          <w:p w14:paraId="648581D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Severe traumatic brain injury</w:t>
            </w:r>
          </w:p>
        </w:tc>
        <w:tc>
          <w:tcPr>
            <w:tcW w:w="929" w:type="dxa"/>
            <w:noWrap/>
          </w:tcPr>
          <w:p w14:paraId="70D38EE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48h</w:t>
            </w:r>
          </w:p>
        </w:tc>
        <w:tc>
          <w:tcPr>
            <w:tcW w:w="847" w:type="dxa"/>
            <w:noWrap/>
          </w:tcPr>
          <w:p w14:paraId="7F1E977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53A5EF8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20/20</w:t>
            </w:r>
          </w:p>
        </w:tc>
        <w:tc>
          <w:tcPr>
            <w:tcW w:w="1043" w:type="dxa"/>
            <w:noWrap/>
          </w:tcPr>
          <w:p w14:paraId="1FE2B72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GCS Score:6-8</w:t>
            </w:r>
          </w:p>
        </w:tc>
        <w:tc>
          <w:tcPr>
            <w:tcW w:w="1184" w:type="dxa"/>
            <w:noWrap/>
          </w:tcPr>
          <w:p w14:paraId="579A2ED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105-126KJ/kg/d</w:t>
            </w:r>
          </w:p>
        </w:tc>
        <w:tc>
          <w:tcPr>
            <w:tcW w:w="1009" w:type="dxa"/>
            <w:noWrap/>
          </w:tcPr>
          <w:p w14:paraId="51039A6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Immune function</w:t>
            </w:r>
          </w:p>
        </w:tc>
        <w:tc>
          <w:tcPr>
            <w:tcW w:w="620" w:type="dxa"/>
            <w:noWrap/>
          </w:tcPr>
          <w:p w14:paraId="1246AF3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28</w:t>
            </w:r>
          </w:p>
        </w:tc>
      </w:tr>
      <w:tr w:rsidR="00CE2416" w:rsidRPr="00FC58E6" w14:paraId="46E1739E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2EACB80C" w14:textId="15D66E07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Theodorakopoulou.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PEVuZE5vdGU+PENpdGU+PEF1dGhvcj5UaGVvZG9yYWtvcG91bG91PC9BdXRob3I+PFllYXI+MjAx
NjwvWWVhcj48UmVjTnVtPjUyPC9SZWNOdW0+PERpc3BsYXlUZXh0PlsyMl08L0Rpc3BsYXlUZXh0
PjxyZWNvcmQ+PHJlYy1udW1iZXI+NTI8L3JlYy1udW1iZXI+PGZvcmVpZ24ta2V5cz48a2V5IGFw
cD0iRU4iIGRiLWlkPSJyenJhcHR2ZDRlMHJmNGUwc2Q5dnRkdzJ4cjBzYXhzeGZlMmYiIHRpbWVz
dGFtcD0iMTY4NTYwMzcxNSI+NTI8L2tleT48L2ZvcmVpZ24ta2V5cz48cmVmLXR5cGUgbmFtZT0i
Sm91cm5hbCBBcnRpY2xlIj4xNzwvcmVmLXR5cGU+PGNvbnRyaWJ1dG9ycz48YXV0aG9ycz48YXV0
aG9yPlRoZW9kb3Jha29wb3Vsb3UsIE0uPC9hdXRob3I+PGF1dGhvcj5DaHJpc3RvZG91bG9wb3Vs
b3UsIFQuPC9hdXRob3I+PGF1dGhvcj5EaWFtYW50YWtpcywgQS48L2F1dGhvcj48YXV0aG9yPkZy
YW50emVza2FraSwgRi48L2F1dGhvcj48YXV0aG9yPktvbnRvZ2lvcmdpLCBNLjwvYXV0aG9yPjxh
dXRob3I+Q2hyeXNhbnRob3BvdWxvdSwgRS48L2F1dGhvcj48YXV0aG9yPkx5Z25vcywgTS48L2F1
dGhvcj48YXV0aG9yPkRpYWtha2ksIEMuPC9hdXRob3I+PGF1dGhvcj5Bcm1hZ2FuaWRpcywgQS48
L2F1dGhvcj48L2F1dGhvcnM+PC9jb250cmlidXRvcnM+PHRpdGxlcz48dGl0bGU+RWZmZWN0IG9m
IGVudGVyYWwgdmVyc3VzIHBhcmVudGVyYWwgbnV0cml0aW9uIG9uIG91dGNvbWUgb2YgbWVjaGFu
aWNhbGx5IHZlbnRpbGF0ZWQgc2VwdGljIElDVSBwYXRpZW50czwvdGl0bGU+PHNlY29uZGFyeS10
aXRsZT5JbnRlbnNpdmUgY2FyZSBtZWRpY2luZSBleHBlcmltZW50YWw8L3NlY29uZGFyeS10aXRs
ZT48L3RpdGxlcz48cGVyaW9kaWNhbD48ZnVsbC10aXRsZT5JbnRlbnNpdmUgY2FyZSBtZWRpY2lu
ZSBleHBlcmltZW50YWw8L2Z1bGwtdGl0bGU+PC9wZXJpb2RpY2FsPjx2b2x1bWU+NDwvdm9sdW1l
PjxrZXl3b3Jkcz48a2V5d29yZD4qYXJ0aWZpY2lhbCB2ZW50aWxhdGlvbjwva2V5d29yZD48a2V5
d29yZD5BUEFDSEU8L2tleXdvcmQ+PGtleXdvcmQ+QWdlZDwva2V5d29yZD48a2V5d29yZD5Cb2R5
IG1hc3M8L2tleXdvcmQ+PGtleXdvcmQ+Q29uc2Vuc3VzIGRldmVsb3BtZW50PC9rZXl3b3JkPjxr
ZXl3b3JkPkNvbnRyb2xsZWQgY2xpbmljYWwgdHJpYWw8L2tleXdvcmQ+PGtleXdvcmQ+Q29udHJv
bGxlZCBzdHVkeTwva2V5d29yZD48a2V5d29yZD5GZWVkaW5nPC9rZXl3b3JkPjxrZXl3b3JkPkZl
bWFsZTwva2V5d29yZD48a2V5d29yZD5Ib3NwaXRhbCBtb3J0YWxpdHk8L2tleXdvcmQ+PGtleXdv
cmQ+SHVtYW48L2tleXdvcmQ+PGtleXdvcmQ+SW50dWJhdGlvbjwva2V5d29yZD48a2V5d29yZD5M
ZW5ndGggb2Ygc3RheTwva2V5d29yZD48a2V5d29yZD5NYWpvciBjbGluaWNhbCBzdHVkeTwva2V5
d29yZD48a2V5d29yZD5NYWxlPC9rZXl3b3JkPjxrZXl3b3JkPk1vcnRhbGl0eSByYXRlPC9rZXl3
b3JkPjxrZXl3b3JkPk51dHJpdGlvbmFsIHJlcXVpcmVtZW50PC9rZXl3b3JkPjxrZXl3b3JkPlJh
bmRvbWl6ZWQgY29udHJvbGxlZCB0cmlhbDwva2V5d29yZD48a2V5d29yZD5TZXBzaXM8L2tleXdv
cmQ+PGtleXdvcmQ+VW5pdmVyc2l0eSBob3NwaXRhbDwva2V5d29yZD48L2tleXdvcmRzPjxkYXRl
cz48eWVhcj4yMDE2PC95ZWFyPjwvZGF0ZXM+PGFjY2Vzc2lvbi1udW0+Q04tMDE0MDc3MDE8L2Fj
Y2Vzc2lvbi1udW0+PHdvcmstdHlwZT5Kb3VybmFsIGFydGljbGU7IENvbmZlcmVuY2UgcHJvY2Vl
ZGluZzwvd29yay10eXBlPjx1cmxzPjxyZWxhdGVkLXVybHM+PHVybD5odHRwczovL3d3dy5jb2No
cmFuZWxpYnJhcnkuY29tL2NlbnRyYWwvZG9pLzEwLjEwMDIvY2VudHJhbC9DTi0wMTQwNzcwMS9m
dWxsPC91cmw+PHVybD5odHRwczovL2ljbS1leHBlcmltZW50YWwuc3ByaW5nZXJvcGVuLmNvbS9j
b3VudGVyL3BkZi8xMC4xMTg2L3M0MDYzNS0wMTYtMDA5OC14LnBkZjwvdXJsPjwvcmVsYXRlZC11
cmxzPjwvdXJscz48Y3VzdG9tMz5FTUJBU0UgNjE3OTU1MjU1PC9jdXN0b20zPjxlbGVjdHJvbmlj
LXJlc291cmNlLW51bT4xMC4xMTg2L3M0MDYzNS0wMTYtMDA5OC14PC9lbGVjdHJvbmljLXJlc291
cmNlLW51bT48L3JlY29yZD48L0NpdGU+PC9FbmROb3RlPgB=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PEVuZE5vdGU+PENpdGU+PEF1dGhvcj5UaGVvZG9yYWtvcG91bG91PC9BdXRob3I+PFllYXI+MjAx
NjwvWWVhcj48UmVjTnVtPjUyPC9SZWNOdW0+PERpc3BsYXlUZXh0PlsyMl08L0Rpc3BsYXlUZXh0
PjxyZWNvcmQ+PHJlYy1udW1iZXI+NTI8L3JlYy1udW1iZXI+PGZvcmVpZ24ta2V5cz48a2V5IGFw
cD0iRU4iIGRiLWlkPSJyenJhcHR2ZDRlMHJmNGUwc2Q5dnRkdzJ4cjBzYXhzeGZlMmYiIHRpbWVz
dGFtcD0iMTY4NTYwMzcxNSI+NTI8L2tleT48L2ZvcmVpZ24ta2V5cz48cmVmLXR5cGUgbmFtZT0i
Sm91cm5hbCBBcnRpY2xlIj4xNzwvcmVmLXR5cGU+PGNvbnRyaWJ1dG9ycz48YXV0aG9ycz48YXV0
aG9yPlRoZW9kb3Jha29wb3Vsb3UsIE0uPC9hdXRob3I+PGF1dGhvcj5DaHJpc3RvZG91bG9wb3Vs
b3UsIFQuPC9hdXRob3I+PGF1dGhvcj5EaWFtYW50YWtpcywgQS48L2F1dGhvcj48YXV0aG9yPkZy
YW50emVza2FraSwgRi48L2F1dGhvcj48YXV0aG9yPktvbnRvZ2lvcmdpLCBNLjwvYXV0aG9yPjxh
dXRob3I+Q2hyeXNhbnRob3BvdWxvdSwgRS48L2F1dGhvcj48YXV0aG9yPkx5Z25vcywgTS48L2F1
dGhvcj48YXV0aG9yPkRpYWtha2ksIEMuPC9hdXRob3I+PGF1dGhvcj5Bcm1hZ2FuaWRpcywgQS48
L2F1dGhvcj48L2F1dGhvcnM+PC9jb250cmlidXRvcnM+PHRpdGxlcz48dGl0bGU+RWZmZWN0IG9m
IGVudGVyYWwgdmVyc3VzIHBhcmVudGVyYWwgbnV0cml0aW9uIG9uIG91dGNvbWUgb2YgbWVjaGFu
aWNhbGx5IHZlbnRpbGF0ZWQgc2VwdGljIElDVSBwYXRpZW50czwvdGl0bGU+PHNlY29uZGFyeS10
aXRsZT5JbnRlbnNpdmUgY2FyZSBtZWRpY2luZSBleHBlcmltZW50YWw8L3NlY29uZGFyeS10aXRs
ZT48L3RpdGxlcz48cGVyaW9kaWNhbD48ZnVsbC10aXRsZT5JbnRlbnNpdmUgY2FyZSBtZWRpY2lu
ZSBleHBlcmltZW50YWw8L2Z1bGwtdGl0bGU+PC9wZXJpb2RpY2FsPjx2b2x1bWU+NDwvdm9sdW1l
PjxrZXl3b3Jkcz48a2V5d29yZD4qYXJ0aWZpY2lhbCB2ZW50aWxhdGlvbjwva2V5d29yZD48a2V5
d29yZD5BUEFDSEU8L2tleXdvcmQ+PGtleXdvcmQ+QWdlZDwva2V5d29yZD48a2V5d29yZD5Cb2R5
IG1hc3M8L2tleXdvcmQ+PGtleXdvcmQ+Q29uc2Vuc3VzIGRldmVsb3BtZW50PC9rZXl3b3JkPjxr
ZXl3b3JkPkNvbnRyb2xsZWQgY2xpbmljYWwgdHJpYWw8L2tleXdvcmQ+PGtleXdvcmQ+Q29udHJv
bGxlZCBzdHVkeTwva2V5d29yZD48a2V5d29yZD5GZWVkaW5nPC9rZXl3b3JkPjxrZXl3b3JkPkZl
bWFsZTwva2V5d29yZD48a2V5d29yZD5Ib3NwaXRhbCBtb3J0YWxpdHk8L2tleXdvcmQ+PGtleXdv
cmQ+SHVtYW48L2tleXdvcmQ+PGtleXdvcmQ+SW50dWJhdGlvbjwva2V5d29yZD48a2V5d29yZD5M
ZW5ndGggb2Ygc3RheTwva2V5d29yZD48a2V5d29yZD5NYWpvciBjbGluaWNhbCBzdHVkeTwva2V5
d29yZD48a2V5d29yZD5NYWxlPC9rZXl3b3JkPjxrZXl3b3JkPk1vcnRhbGl0eSByYXRlPC9rZXl3
b3JkPjxrZXl3b3JkPk51dHJpdGlvbmFsIHJlcXVpcmVtZW50PC9rZXl3b3JkPjxrZXl3b3JkPlJh
bmRvbWl6ZWQgY29udHJvbGxlZCB0cmlhbDwva2V5d29yZD48a2V5d29yZD5TZXBzaXM8L2tleXdv
cmQ+PGtleXdvcmQ+VW5pdmVyc2l0eSBob3NwaXRhbDwva2V5d29yZD48L2tleXdvcmRzPjxkYXRl
cz48eWVhcj4yMDE2PC95ZWFyPjwvZGF0ZXM+PGFjY2Vzc2lvbi1udW0+Q04tMDE0MDc3MDE8L2Fj
Y2Vzc2lvbi1udW0+PHdvcmstdHlwZT5Kb3VybmFsIGFydGljbGU7IENvbmZlcmVuY2UgcHJvY2Vl
ZGluZzwvd29yay10eXBlPjx1cmxzPjxyZWxhdGVkLXVybHM+PHVybD5odHRwczovL3d3dy5jb2No
cmFuZWxpYnJhcnkuY29tL2NlbnRyYWwvZG9pLzEwLjEwMDIvY2VudHJhbC9DTi0wMTQwNzcwMS9m
dWxsPC91cmw+PHVybD5odHRwczovL2ljbS1leHBlcmltZW50YWwuc3ByaW5nZXJvcGVuLmNvbS9j
b3VudGVyL3BkZi8xMC4xMTg2L3M0MDYzNS0wMTYtMDA5OC14LnBkZjwvdXJsPjwvcmVsYXRlZC11
cmxzPjwvdXJscz48Y3VzdG9tMz5FTUJBU0UgNjE3OTU1MjU1PC9jdXN0b20zPjxlbGVjdHJvbmlj
LXJlc291cmNlLW51bT4xMC4xMTg2L3M0MDYzNS0wMTYtMDA5OC14PC9lbGVjdHJvbmljLXJlc291
cmNlLW51bT48L3JlY29yZD48L0NpdGU+PC9FbmROb3RlPgB=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[22]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331D68E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2016</w:t>
            </w:r>
          </w:p>
        </w:tc>
        <w:tc>
          <w:tcPr>
            <w:tcW w:w="1243" w:type="dxa"/>
            <w:noWrap/>
          </w:tcPr>
          <w:p w14:paraId="0A4EE0EE" w14:textId="311915D2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SPN:69/ EN:77</w:t>
            </w:r>
          </w:p>
        </w:tc>
        <w:tc>
          <w:tcPr>
            <w:tcW w:w="963" w:type="dxa"/>
            <w:noWrap/>
          </w:tcPr>
          <w:p w14:paraId="0F17D0F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69.6/69.6</w:t>
            </w:r>
          </w:p>
        </w:tc>
        <w:tc>
          <w:tcPr>
            <w:tcW w:w="1117" w:type="dxa"/>
            <w:noWrap/>
          </w:tcPr>
          <w:p w14:paraId="1FB8910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Mechanically ventilated septic adults patients</w:t>
            </w:r>
          </w:p>
        </w:tc>
        <w:tc>
          <w:tcPr>
            <w:tcW w:w="929" w:type="dxa"/>
            <w:noWrap/>
          </w:tcPr>
          <w:p w14:paraId="069FEE8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48h</w:t>
            </w:r>
          </w:p>
        </w:tc>
        <w:tc>
          <w:tcPr>
            <w:tcW w:w="847" w:type="dxa"/>
            <w:noWrap/>
          </w:tcPr>
          <w:p w14:paraId="408F04C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49B79F5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43" w:type="dxa"/>
            <w:noWrap/>
          </w:tcPr>
          <w:p w14:paraId="24696E6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24/APACHEⅡ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24</w:t>
            </w:r>
          </w:p>
        </w:tc>
        <w:tc>
          <w:tcPr>
            <w:tcW w:w="1184" w:type="dxa"/>
            <w:noWrap/>
          </w:tcPr>
          <w:p w14:paraId="7BBE3BE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09" w:type="dxa"/>
            <w:noWrap/>
          </w:tcPr>
          <w:p w14:paraId="4C0D649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ICU and hospital length of stay (LOS)</w:t>
            </w:r>
          </w:p>
        </w:tc>
        <w:tc>
          <w:tcPr>
            <w:tcW w:w="620" w:type="dxa"/>
            <w:noWrap/>
          </w:tcPr>
          <w:p w14:paraId="38D7B90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</w:tr>
      <w:tr w:rsidR="00CE2416" w:rsidRPr="00FC58E6" w14:paraId="668FC29D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521D51D5" w14:textId="2536981F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Wischmeyer.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&lt;EndNote&gt;&lt;Cite&gt;&lt;Author&gt;Wischmeyer&lt;/Author&gt;&lt;Year&gt;2017&lt;/Year&gt;&lt;RecNum&gt;2&lt;/RecNum&gt;&lt;DisplayText&gt;[23]&lt;/DisplayText&gt;&lt;record&gt;&lt;rec-number&gt;2&lt;/rec-number&gt;&lt;foreign-keys&gt;&lt;key app="EN" db-id="rzraptvd4e0rf4e0sd9vtdw2xr0saxsxfe2f" timestamp="1685603468"&gt;2&lt;/key&gt;&lt;/foreign-keys&gt;&lt;ref-type name="Journal Article"&gt;17&lt;/ref-type&gt;&lt;contributors&gt;&lt;authors&gt;&lt;author&gt;Wischmeyer, Paul E.&lt;/author&gt;&lt;author&gt;Hasselmann, Michel&lt;/author&gt;&lt;author&gt;Kummerlen, Christine&lt;/author&gt;&lt;author&gt;Kozar, Rosemary&lt;/author&gt;&lt;author&gt;Kutsogiannis, Demetrios James&lt;/author&gt;&lt;author&gt;Karvellas, Constantine J.&lt;/author&gt;&lt;author&gt;Besecker, Beth&lt;/author&gt;&lt;author&gt;Evans, David K.&lt;/author&gt;&lt;author&gt;Preiser, Jean-Charles&lt;/author&gt;&lt;author&gt;Gramlich, Leah&lt;/author&gt;&lt;author&gt;Jeejeebhoy, Khursheed&lt;/author&gt;&lt;author&gt;Dhaliwal, Rupinder&lt;/author&gt;&lt;author&gt;Jiang, Xuran&lt;/author&gt;&lt;author&gt;Day, Andrew G.&lt;/author&gt;&lt;author&gt;Heyland, Daren K.&lt;/author&gt;&lt;/authors&gt;&lt;/contributors&gt;&lt;titles&gt;&lt;title&gt;A randomized trial of supplemental parenteral nutrition in underweight and overweight critically ill patients: the TOP-UP pilot trial&lt;/title&gt;&lt;secondary-title&gt;CRITICAL CARE&lt;/secondary-title&gt;&lt;/titles&gt;&lt;periodical&gt;&lt;full-title&gt;CRITICAL CARE&lt;/full-title&gt;&lt;/periodical&gt;&lt;volume&gt;21&lt;/volume&gt;&lt;dates&gt;&lt;year&gt;2017&lt;/year&gt;&lt;pub-dates&gt;&lt;date&gt;2017 JUN 9&lt;/date&gt;&lt;/pub-dates&gt;&lt;/dates&gt;&lt;isbn&gt;1364-8535&amp;#xD;1466-609X&lt;/isbn&gt;&lt;accession-num&gt;WOS:000402951300001&lt;/accession-num&gt;&lt;work-type&gt;Article&lt;/work-type&gt;&lt;urls&gt;&lt;/urls&gt;&lt;custom7&gt;142&lt;/custom7&gt;&lt;electronic-resource-num&gt;10.1186/s13054-017-1736-8&lt;/electronic-resource-num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[23]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9D945A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2017</w:t>
            </w:r>
          </w:p>
        </w:tc>
        <w:tc>
          <w:tcPr>
            <w:tcW w:w="1243" w:type="dxa"/>
            <w:noWrap/>
          </w:tcPr>
          <w:p w14:paraId="2F50DE86" w14:textId="2A66DB4D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SPN:52/ EN:73</w:t>
            </w:r>
          </w:p>
        </w:tc>
        <w:tc>
          <w:tcPr>
            <w:tcW w:w="963" w:type="dxa"/>
            <w:noWrap/>
          </w:tcPr>
          <w:p w14:paraId="4C75748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55.8/55.1</w:t>
            </w:r>
          </w:p>
        </w:tc>
        <w:tc>
          <w:tcPr>
            <w:tcW w:w="1117" w:type="dxa"/>
            <w:noWrap/>
          </w:tcPr>
          <w:p w14:paraId="51041B3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Adult patients with acute respiratory failure</w:t>
            </w:r>
          </w:p>
        </w:tc>
        <w:tc>
          <w:tcPr>
            <w:tcW w:w="929" w:type="dxa"/>
            <w:noWrap/>
          </w:tcPr>
          <w:p w14:paraId="2594BAF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55D6439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1st day</w:t>
            </w:r>
          </w:p>
        </w:tc>
        <w:tc>
          <w:tcPr>
            <w:tcW w:w="963" w:type="dxa"/>
            <w:noWrap/>
          </w:tcPr>
          <w:p w14:paraId="17ECD7B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741C871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20.5/APACHEⅡ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20.8</w:t>
            </w:r>
          </w:p>
        </w:tc>
        <w:tc>
          <w:tcPr>
            <w:tcW w:w="1184" w:type="dxa"/>
            <w:noWrap/>
          </w:tcPr>
          <w:p w14:paraId="0577174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1641/1272kcal/d</w:t>
            </w:r>
          </w:p>
        </w:tc>
        <w:tc>
          <w:tcPr>
            <w:tcW w:w="1009" w:type="dxa"/>
            <w:noWrap/>
          </w:tcPr>
          <w:p w14:paraId="44C4F927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Rate of 30% improvement in nutrition delivery</w:t>
            </w:r>
          </w:p>
        </w:tc>
        <w:tc>
          <w:tcPr>
            <w:tcW w:w="620" w:type="dxa"/>
            <w:noWrap/>
          </w:tcPr>
          <w:p w14:paraId="5397186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180</w:t>
            </w:r>
          </w:p>
        </w:tc>
      </w:tr>
      <w:tr w:rsidR="00CE2416" w:rsidRPr="00FC58E6" w14:paraId="4E8DDCC4" w14:textId="77777777" w:rsidTr="00AD7BE7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3429FEC4" w14:textId="14502029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Wu.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&lt;EndNote&gt;&lt;Cite&gt;&lt;Author&gt;Wu&lt;/Author&gt;&lt;Year&gt;2017&lt;/Year&gt;&lt;RecNum&gt;1&lt;/RecNum&gt;&lt;DisplayText&gt;[24]&lt;/DisplayText&gt;&lt;record&gt;&lt;rec-number&gt;1&lt;/rec-number&gt;&lt;foreign-keys&gt;&lt;key app="EN" db-id="rzraptvd4e0rf4e0sd9vtdw2xr0saxsxfe2f" timestamp="1685603468"&gt;1&lt;/key&gt;&lt;/foreign-keys&gt;&lt;ref-type name="Journal Article"&gt;17&lt;/ref-type&gt;&lt;contributors&gt;&lt;authors&gt;&lt;author&gt;Wu, Wei&lt;/author&gt;&lt;author&gt;Zhong, Ming&lt;/author&gt;&lt;author&gt;Zhu, Du-ming&lt;/author&gt;&lt;author&gt;Song, Jie-qiong&lt;/author&gt;&lt;author&gt;Huang, Jun-feng&lt;/author&gt;&lt;author&gt;Wang, Qun&lt;/author&gt;&lt;author&gt;Tan, Li-jie&lt;/author&gt;&lt;/authors&gt;&lt;/contributors&gt;&lt;titles&gt;&lt;title&gt;Effect of Early Full-Calorie Nutrition Support Following Esophagectomy: A Randomized Controlled Trial&lt;/title&gt;&lt;secondary-title&gt;JOURNAL OF PARENTERAL AND ENTERAL NUTRITION&lt;/secondary-title&gt;&lt;/titles&gt;&lt;periodical&gt;&lt;full-title&gt;JOURNAL OF PARENTERAL AND ENTERAL NUTRITION&lt;/full-title&gt;&lt;/periodical&gt;&lt;pages&gt;1146-1154&lt;/pages&gt;&lt;volume&gt;41&lt;/volume&gt;&lt;number&gt;7&lt;/number&gt;&lt;dates&gt;&lt;year&gt;2017&lt;/year&gt;&lt;pub-dates&gt;&lt;date&gt;2017 SEP&lt;/date&gt;&lt;/pub-dates&gt;&lt;/dates&gt;&lt;isbn&gt;0148-6071&amp;#xD;1941-2444&lt;/isbn&gt;&lt;accession-num&gt;WOS:000413493900009&lt;/accession-num&gt;&lt;work-type&gt;Article&lt;/work-type&gt;&lt;urls&gt;&lt;related-urls&gt;&lt;url&gt;https://aspenjournals.onlinelibrary.wiley.com/doi/pdfdirect/10.1177/0148607116651509?download=true&lt;/url&gt;&lt;/related-urls&gt;&lt;/urls&gt;&lt;electronic-resource-num&gt;10.1177/0148607116651509&lt;/electronic-resource-num&gt;&lt;/record&gt;&lt;/Cite&gt;&lt;/EndNote&gt;</w:instrTex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[24]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A1F771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2017</w:t>
            </w:r>
          </w:p>
        </w:tc>
        <w:tc>
          <w:tcPr>
            <w:tcW w:w="1243" w:type="dxa"/>
            <w:noWrap/>
          </w:tcPr>
          <w:p w14:paraId="3428E861" w14:textId="46F7F3C9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SPN:37/ EN:36</w:t>
            </w:r>
          </w:p>
        </w:tc>
        <w:tc>
          <w:tcPr>
            <w:tcW w:w="963" w:type="dxa"/>
            <w:noWrap/>
          </w:tcPr>
          <w:p w14:paraId="2067931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53.2/58.3</w:t>
            </w:r>
          </w:p>
        </w:tc>
        <w:tc>
          <w:tcPr>
            <w:tcW w:w="1117" w:type="dxa"/>
          </w:tcPr>
          <w:p w14:paraId="4083195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Patients underwent scheduled esophagectomy for esophageal cancer</w:t>
            </w:r>
          </w:p>
        </w:tc>
        <w:tc>
          <w:tcPr>
            <w:tcW w:w="929" w:type="dxa"/>
            <w:noWrap/>
          </w:tcPr>
          <w:p w14:paraId="006F469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47F2F21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1st day</w:t>
            </w:r>
          </w:p>
        </w:tc>
        <w:tc>
          <w:tcPr>
            <w:tcW w:w="963" w:type="dxa"/>
            <w:noWrap/>
          </w:tcPr>
          <w:p w14:paraId="4E3ECFF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5ABC6FE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184" w:type="dxa"/>
            <w:noWrap/>
          </w:tcPr>
          <w:p w14:paraId="0A1E97F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1500/1179kcal/d</w:t>
            </w:r>
          </w:p>
        </w:tc>
        <w:tc>
          <w:tcPr>
            <w:tcW w:w="1009" w:type="dxa"/>
            <w:noWrap/>
          </w:tcPr>
          <w:p w14:paraId="52B983E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Change in FFM of patients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、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Postoperative complications</w:t>
            </w:r>
          </w:p>
        </w:tc>
        <w:tc>
          <w:tcPr>
            <w:tcW w:w="620" w:type="dxa"/>
            <w:noWrap/>
          </w:tcPr>
          <w:p w14:paraId="3206EBB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90</w:t>
            </w:r>
          </w:p>
        </w:tc>
      </w:tr>
      <w:tr w:rsidR="00CE2416" w:rsidRPr="00FC58E6" w14:paraId="598D88A5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335B2CC3" w14:textId="44C1CACF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Allingstrup.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PEVuZE5vdGU+PENpdGU+PEF1dGhvcj5BbGxpbmdzdHJ1cDwvQXV0aG9yPjxZZWFyPjIwMTc8L1ll
YXI+PFJlY051bT44MTwvUmVjTnVtPjxEaXNwbGF5VGV4dD5bMjVdPC9EaXNwbGF5VGV4dD48cmVj
b3JkPjxyZWMtbnVtYmVyPjgxPC9yZWMtbnVtYmVyPjxmb3JlaWduLWtleXM+PGtleSBhcHA9IkVO
IiBkYi1pZD0icnpyYXB0dmQ0ZTByZjRlMHNkOXZ0ZHcyeHIwc2F4c3hmZTJmIiB0aW1lc3RhbXA9
IjE2ODU2MDM3MTUiPjgxPC9rZXk+PC9mb3JlaWduLWtleXM+PHJlZi10eXBlIG5hbWU9IkpvdXJu
YWwgQXJ0aWNsZSI+MTc8L3JlZi10eXBlPjxjb250cmlidXRvcnM+PGF1dGhvcnM+PGF1dGhvcj5B
bGxpbmdzdHJ1cCwgTS4gSi48L2F1dGhvcj48YXV0aG9yPktvbmRydXAsIEouPC9hdXRob3I+PGF1
dGhvcj5XaWlzLCBKLjwvYXV0aG9yPjxhdXRob3I+Q2xhdWRpdXMsIEMuPC9hdXRob3I+PGF1dGhv
cj5QZWRlcnNlbiwgVS4gRy48L2F1dGhvcj48YXV0aG9yPkhlaW4tUmFzbXVzc2VuLCBSLjwvYXV0
aG9yPjxhdXRob3I+QmplcnJlZ2FhcmQsIE0uIFIuPC9hdXRob3I+PGF1dGhvcj5TdGVlbnNlbiwg
TS48L2F1dGhvcj48YXV0aG9yPkplbnNlbiwgVC4gSC48L2F1dGhvcj48YXV0aG9yPkxhbmdlLCBU
LjwvYXV0aG9yPjxhdXRob3I+ZXQgYWwuLDwvYXV0aG9yPjwvYXV0aG9ycz48L2NvbnRyaWJ1dG9y
cz48dGl0bGVzPjx0aXRsZT5FYXJseSBnb2FsLWRpcmVjdGVkIG51dHJpdGlvbiB2ZXJzdXMgc3Rh
bmRhcmQgb2YgY2FyZSBpbiBhZHVsdCBpbnRlbnNpdmUgY2FyZSBwYXRpZW50czogdGhlIHNpbmds
ZS1jZW50cmUsIHJhbmRvbWlzZWQsIG91dGNvbWUgYXNzZXNzb3ItYmxpbmRlZCBFQVQtSUNVIHRy
aWFsPC90aXRsZT48c2Vjb25kYXJ5LXRpdGxlPkludGVuc2l2ZSBjYXJlIG1lZGljaW5lPC9zZWNv
bmRhcnktdGl0bGU+PC90aXRsZXM+PHBlcmlvZGljYWw+PGZ1bGwtdGl0bGU+SW50ZW5zaXZlIGNh
cmUgbWVkaWNpbmU8L2Z1bGwtdGl0bGU+PC9wZXJpb2RpY2FsPjxwYWdlcz4xNjM34oCQMTY0Nzwv
cGFnZXM+PHZvbHVtZT40Mzwvdm9sdW1lPjxudW1iZXI+MTE8L251bWJlcj48a2V5d29yZHM+PGtl
eXdvcmQ+KmNhbG9yaWMgaW50YWtlPC9rZXl3b3JkPjxrZXl3b3JkPipoZWFsdGggY2FyZSBxdWFs
aXR5PC9rZXl3b3JkPjxrZXl3b3JkPipwcm90ZWluIGludGFrZTwva2V5d29yZD48a2V5d29yZD5B
ZHVsdDwva2V5d29yZD48a2V5d29yZD5BZ2VkPC9rZXl3b3JkPjxrZXl3b3JkPkFydGljbGU8L2tl
eXdvcmQ+PGtleXdvcmQ+Q2Fsb3JpbWV0cnk8L2tleXdvcmQ+PGtleXdvcmQ+Q29udHJvbGxlZCBz
dHVkeTwva2V5d29yZD48a2V5d29yZD5EaWV0YXJ5IFByb3RlaW5zIFt0aGVyYXBldXRpYyB1c2Vd
PC9rZXl3b3JkPjxrZXl3b3JkPkVudGVyYWwgTnV0cml0aW9uIFsqbWV0aG9kc108L2tleXdvcmQ+
PGtleXdvcmQ+RmVtYWxlPC9rZXl3b3JkPjxrZXl3b3JkPkdvYWxzPC9rZXl3b3JkPjxrZXl3b3Jk
Pkhvc3BpdGFsIE1vcnRhbGl0eTwva2V5d29yZD48a2V5d29yZD5IdW1hbjwva2V5d29yZD48a2V5
d29yZD5IdW1hbnM8L2tleXdvcmQ+PGtleXdvcmQ+SW5kaXJlY3QgY2Fsb3JpbWV0cnk8L2tleXdv
cmQ+PGtleXdvcmQ+SW50ZW5zaXZlIENhcmUgVW5pdHMgW3N0YXRpc3RpY3MgJmFtcDsgbnVtZXJp
Y2FsIGRhdGFdPC9rZXl3b3JkPjxrZXl3b3JkPkludGVuc2l2ZSBjYXJlIHVuaXQ8L2tleXdvcmQ+
PGtleXdvcmQ+SW50ZW50aW9uIHRvIFRyZWF0IEFuYWx5c2lzPC9rZXl3b3JkPjxrZXl3b3JkPkxl
bmd0aCBvZiBTdGF5PC9rZXl3b3JkPjxrZXl3b3JkPk1ham9yIGNsaW5pY2FsIHN0dWR5PC9rZXl3
b3JkPjxrZXl3b3JkPk1hbGU8L2tleXdvcmQ+PGtleXdvcmQ+TWlkZGxlIEFnZWQ8L2tleXdvcmQ+
PGtleXdvcmQ+TnV0cml0aW9uIEFzc2Vzc21lbnQ8L2tleXdvcmQ+PGtleXdvcmQ+TnV0cml0aW9u
YWwgU3RhdHVzPC9rZXl3b3JkPjxrZXl3b3JkPk51dHJpdGlvbmFsIHJlcXVpcmVtZW50PC9rZXl3
b3JkPjxrZXl3b3JkPk91dGNvbWUgQXNzZXNzbWVudCwgSGVhbHRoIENhcmU8L2tleXdvcmQ+PGtl
eXdvcmQ+T3V0Y29tZSBhc3Nlc3NtZW50PC9rZXl3b3JkPjxrZXl3b3JkPlBhcmFsbGVsIGRlc2ln
bjwva2V5d29yZD48a2V5d29yZD5QYXJlbnRlcmFsIE51dHJpdGlvbiBbKm1ldGhvZHNdPC9rZXl3
b3JkPjxrZXl3b3JkPlBhcmVudGVyYWwgbnV0cml0aW9uPC9rZXl3b3JkPjxrZXl3b3JkPlF1YWxp
dHkgb2YgTGlmZTwva2V5d29yZD48a2V5d29yZD5SYW5kb21pemVkIGNvbnRyb2xsZWQgdHJpYWw8
L2tleXdvcmQ+PGtleXdvcmQ+U2hvcnQgRm9ybSAzNjwva2V5d29yZD48a2V5d29yZD5TaW5nbGXi
gJBCbGluZCBNZXRob2Q8L2tleXdvcmQ+PGtleXdvcmQ+U3RhbmRhcmQgb2YgQ2FyZTwva2V5d29y
ZD48a2V5d29yZD5VcmVhIFt1cmluZV08L2tleXdvcmQ+PGtleXdvcmQ+VXJlYS9lYyBbRW5kb2dl
bm91cyBDb21wb3VuZF08L2tleXdvcmQ+PGtleXdvcmQ+VmVudGlsYXRlZCBwYXRpZW50PC9rZXl3
b3JkPjwva2V5d29yZHM+PGRhdGVzPjx5ZWFyPjIwMTc8L3llYXI+PC9kYXRlcz48YWNjZXNzaW9u
LW51bT5DTi0wMTQyMTM2NTwvYWNjZXNzaW9uLW51bT48d29yay10eXBlPkpvdXJuYWwgQXJ0aWNs
ZTsgQ2xpbmljYWwgVHJpYWwgUHJvdG9jb2w8L3dvcmstdHlwZT48dXJscz48cmVsYXRlZC11cmxz
Pjx1cmw+aHR0cHM6Ly93d3cuY29jaHJhbmVsaWJyYXJ5LmNvbS9jZW50cmFsL2RvaS8xMC4xMDAy
L2NlbnRyYWwvQ04tMDE0MjEzNjUvZnVsbDwvdXJsPjwvcmVsYXRlZC11cmxzPjwvdXJscz48Y3Vz
dG9tMz5QVUJNRUQgMjg5MzY3MTIsRU1CQVNFIDYxODQyNjQ3MDwvY3VzdG9tMz48ZWxlY3Ryb25p
Yy1yZXNvdXJjZS1udW0+MTAuMTAwNy9zMDAxMzQtMDE3LTQ4ODAtMzwvZWxlY3Ryb25pYy1yZXNv
dXJjZS1udW0+PC9yZWNvcmQ+PC9DaXRlPjwvRW5kTm90ZT5=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PEVuZE5vdGU+PENpdGU+PEF1dGhvcj5BbGxpbmdzdHJ1cDwvQXV0aG9yPjxZZWFyPjIwMTc8L1ll
YXI+PFJlY051bT44MTwvUmVjTnVtPjxEaXNwbGF5VGV4dD5bMjVdPC9EaXNwbGF5VGV4dD48cmVj
b3JkPjxyZWMtbnVtYmVyPjgxPC9yZWMtbnVtYmVyPjxmb3JlaWduLWtleXM+PGtleSBhcHA9IkVO
IiBkYi1pZD0icnpyYXB0dmQ0ZTByZjRlMHNkOXZ0ZHcyeHIwc2F4c3hmZTJmIiB0aW1lc3RhbXA9
IjE2ODU2MDM3MTUiPjgxPC9rZXk+PC9mb3JlaWduLWtleXM+PHJlZi10eXBlIG5hbWU9IkpvdXJu
YWwgQXJ0aWNsZSI+MTc8L3JlZi10eXBlPjxjb250cmlidXRvcnM+PGF1dGhvcnM+PGF1dGhvcj5B
bGxpbmdzdHJ1cCwgTS4gSi48L2F1dGhvcj48YXV0aG9yPktvbmRydXAsIEouPC9hdXRob3I+PGF1
dGhvcj5XaWlzLCBKLjwvYXV0aG9yPjxhdXRob3I+Q2xhdWRpdXMsIEMuPC9hdXRob3I+PGF1dGhv
cj5QZWRlcnNlbiwgVS4gRy48L2F1dGhvcj48YXV0aG9yPkhlaW4tUmFzbXVzc2VuLCBSLjwvYXV0
aG9yPjxhdXRob3I+QmplcnJlZ2FhcmQsIE0uIFIuPC9hdXRob3I+PGF1dGhvcj5TdGVlbnNlbiwg
TS48L2F1dGhvcj48YXV0aG9yPkplbnNlbiwgVC4gSC48L2F1dGhvcj48YXV0aG9yPkxhbmdlLCBU
LjwvYXV0aG9yPjxhdXRob3I+ZXQgYWwuLDwvYXV0aG9yPjwvYXV0aG9ycz48L2NvbnRyaWJ1dG9y
cz48dGl0bGVzPjx0aXRsZT5FYXJseSBnb2FsLWRpcmVjdGVkIG51dHJpdGlvbiB2ZXJzdXMgc3Rh
bmRhcmQgb2YgY2FyZSBpbiBhZHVsdCBpbnRlbnNpdmUgY2FyZSBwYXRpZW50czogdGhlIHNpbmds
ZS1jZW50cmUsIHJhbmRvbWlzZWQsIG91dGNvbWUgYXNzZXNzb3ItYmxpbmRlZCBFQVQtSUNVIHRy
aWFsPC90aXRsZT48c2Vjb25kYXJ5LXRpdGxlPkludGVuc2l2ZSBjYXJlIG1lZGljaW5lPC9zZWNv
bmRhcnktdGl0bGU+PC90aXRsZXM+PHBlcmlvZGljYWw+PGZ1bGwtdGl0bGU+SW50ZW5zaXZlIGNh
cmUgbWVkaWNpbmU8L2Z1bGwtdGl0bGU+PC9wZXJpb2RpY2FsPjxwYWdlcz4xNjM34oCQMTY0Nzwv
cGFnZXM+PHZvbHVtZT40Mzwvdm9sdW1lPjxudW1iZXI+MTE8L251bWJlcj48a2V5d29yZHM+PGtl
eXdvcmQ+KmNhbG9yaWMgaW50YWtlPC9rZXl3b3JkPjxrZXl3b3JkPipoZWFsdGggY2FyZSBxdWFs
aXR5PC9rZXl3b3JkPjxrZXl3b3JkPipwcm90ZWluIGludGFrZTwva2V5d29yZD48a2V5d29yZD5B
ZHVsdDwva2V5d29yZD48a2V5d29yZD5BZ2VkPC9rZXl3b3JkPjxrZXl3b3JkPkFydGljbGU8L2tl
eXdvcmQ+PGtleXdvcmQ+Q2Fsb3JpbWV0cnk8L2tleXdvcmQ+PGtleXdvcmQ+Q29udHJvbGxlZCBz
dHVkeTwva2V5d29yZD48a2V5d29yZD5EaWV0YXJ5IFByb3RlaW5zIFt0aGVyYXBldXRpYyB1c2Vd
PC9rZXl3b3JkPjxrZXl3b3JkPkVudGVyYWwgTnV0cml0aW9uIFsqbWV0aG9kc108L2tleXdvcmQ+
PGtleXdvcmQ+RmVtYWxlPC9rZXl3b3JkPjxrZXl3b3JkPkdvYWxzPC9rZXl3b3JkPjxrZXl3b3Jk
Pkhvc3BpdGFsIE1vcnRhbGl0eTwva2V5d29yZD48a2V5d29yZD5IdW1hbjwva2V5d29yZD48a2V5
d29yZD5IdW1hbnM8L2tleXdvcmQ+PGtleXdvcmQ+SW5kaXJlY3QgY2Fsb3JpbWV0cnk8L2tleXdv
cmQ+PGtleXdvcmQ+SW50ZW5zaXZlIENhcmUgVW5pdHMgW3N0YXRpc3RpY3MgJmFtcDsgbnVtZXJp
Y2FsIGRhdGFdPC9rZXl3b3JkPjxrZXl3b3JkPkludGVuc2l2ZSBjYXJlIHVuaXQ8L2tleXdvcmQ+
PGtleXdvcmQ+SW50ZW50aW9uIHRvIFRyZWF0IEFuYWx5c2lzPC9rZXl3b3JkPjxrZXl3b3JkPkxl
bmd0aCBvZiBTdGF5PC9rZXl3b3JkPjxrZXl3b3JkPk1ham9yIGNsaW5pY2FsIHN0dWR5PC9rZXl3
b3JkPjxrZXl3b3JkPk1hbGU8L2tleXdvcmQ+PGtleXdvcmQ+TWlkZGxlIEFnZWQ8L2tleXdvcmQ+
PGtleXdvcmQ+TnV0cml0aW9uIEFzc2Vzc21lbnQ8L2tleXdvcmQ+PGtleXdvcmQ+TnV0cml0aW9u
YWwgU3RhdHVzPC9rZXl3b3JkPjxrZXl3b3JkPk51dHJpdGlvbmFsIHJlcXVpcmVtZW50PC9rZXl3
b3JkPjxrZXl3b3JkPk91dGNvbWUgQXNzZXNzbWVudCwgSGVhbHRoIENhcmU8L2tleXdvcmQ+PGtl
eXdvcmQ+T3V0Y29tZSBhc3Nlc3NtZW50PC9rZXl3b3JkPjxrZXl3b3JkPlBhcmFsbGVsIGRlc2ln
bjwva2V5d29yZD48a2V5d29yZD5QYXJlbnRlcmFsIE51dHJpdGlvbiBbKm1ldGhvZHNdPC9rZXl3
b3JkPjxrZXl3b3JkPlBhcmVudGVyYWwgbnV0cml0aW9uPC9rZXl3b3JkPjxrZXl3b3JkPlF1YWxp
dHkgb2YgTGlmZTwva2V5d29yZD48a2V5d29yZD5SYW5kb21pemVkIGNvbnRyb2xsZWQgdHJpYWw8
L2tleXdvcmQ+PGtleXdvcmQ+U2hvcnQgRm9ybSAzNjwva2V5d29yZD48a2V5d29yZD5TaW5nbGXi
gJBCbGluZCBNZXRob2Q8L2tleXdvcmQ+PGtleXdvcmQ+U3RhbmRhcmQgb2YgQ2FyZTwva2V5d29y
ZD48a2V5d29yZD5VcmVhIFt1cmluZV08L2tleXdvcmQ+PGtleXdvcmQ+VXJlYS9lYyBbRW5kb2dl
bm91cyBDb21wb3VuZF08L2tleXdvcmQ+PGtleXdvcmQ+VmVudGlsYXRlZCBwYXRpZW50PC9rZXl3
b3JkPjwva2V5d29yZHM+PGRhdGVzPjx5ZWFyPjIwMTc8L3llYXI+PC9kYXRlcz48YWNjZXNzaW9u
LW51bT5DTi0wMTQyMTM2NTwvYWNjZXNzaW9uLW51bT48d29yay10eXBlPkpvdXJuYWwgQXJ0aWNs
ZTsgQ2xpbmljYWwgVHJpYWwgUHJvdG9jb2w8L3dvcmstdHlwZT48dXJscz48cmVsYXRlZC11cmxz
Pjx1cmw+aHR0cHM6Ly93d3cuY29jaHJhbmVsaWJyYXJ5LmNvbS9jZW50cmFsL2RvaS8xMC4xMDAy
L2NlbnRyYWwvQ04tMDE0MjEzNjUvZnVsbDwvdXJsPjwvcmVsYXRlZC11cmxzPjwvdXJscz48Y3Vz
dG9tMz5QVUJNRUQgMjg5MzY3MTIsRU1CQVNFIDYxODQyNjQ3MDwvY3VzdG9tMz48ZWxlY3Ryb25p
Yy1yZXNvdXJjZS1udW0+MTAuMTAwNy9zMDAxMzQtMDE3LTQ4ODAtMzwvZWxlY3Ryb25pYy1yZXNv
dXJjZS1udW0+PC9yZWNvcmQ+PC9DaXRlPjwvRW5kTm90ZT5=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[25]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4BD0FB5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2017</w:t>
            </w:r>
          </w:p>
        </w:tc>
        <w:tc>
          <w:tcPr>
            <w:tcW w:w="1243" w:type="dxa"/>
            <w:noWrap/>
          </w:tcPr>
          <w:p w14:paraId="2B475C40" w14:textId="3150458E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SPN:199/ EN:99</w:t>
            </w:r>
          </w:p>
        </w:tc>
        <w:tc>
          <w:tcPr>
            <w:tcW w:w="963" w:type="dxa"/>
            <w:noWrap/>
          </w:tcPr>
          <w:p w14:paraId="6BAAD1B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63.0/68.0</w:t>
            </w:r>
          </w:p>
        </w:tc>
        <w:tc>
          <w:tcPr>
            <w:tcW w:w="1117" w:type="dxa"/>
            <w:noWrap/>
          </w:tcPr>
          <w:p w14:paraId="133BA0B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Mechanically ventilated adults patients</w:t>
            </w:r>
          </w:p>
        </w:tc>
        <w:tc>
          <w:tcPr>
            <w:tcW w:w="929" w:type="dxa"/>
            <w:noWrap/>
          </w:tcPr>
          <w:p w14:paraId="71903F8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45E2E63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1st day</w:t>
            </w:r>
          </w:p>
        </w:tc>
        <w:tc>
          <w:tcPr>
            <w:tcW w:w="963" w:type="dxa"/>
            <w:noWrap/>
          </w:tcPr>
          <w:p w14:paraId="2CA72F6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24D1CD8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SAPS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45.9/SAPS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48.7</w:t>
            </w:r>
          </w:p>
        </w:tc>
        <w:tc>
          <w:tcPr>
            <w:tcW w:w="1184" w:type="dxa"/>
            <w:noWrap/>
          </w:tcPr>
          <w:p w14:paraId="1FC6380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1877/1061kcal/d</w:t>
            </w:r>
          </w:p>
        </w:tc>
        <w:tc>
          <w:tcPr>
            <w:tcW w:w="1009" w:type="dxa"/>
            <w:noWrap/>
          </w:tcPr>
          <w:p w14:paraId="125FBCFC" w14:textId="5FC29279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 xml:space="preserve">physical component </w:t>
            </w:r>
            <w:r w:rsidR="008A7B9E" w:rsidRPr="00FC58E6">
              <w:rPr>
                <w:rFonts w:ascii="Times New Roman" w:hAnsi="Times New Roman"/>
                <w:sz w:val="12"/>
                <w:szCs w:val="18"/>
              </w:rPr>
              <w:t>score (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 xml:space="preserve">PCS) of </w:t>
            </w:r>
            <w:r w:rsidRPr="00FC58E6">
              <w:rPr>
                <w:rFonts w:ascii="Times New Roman" w:hAnsi="Times New Roman"/>
                <w:sz w:val="12"/>
                <w:szCs w:val="18"/>
              </w:rPr>
              <w:lastRenderedPageBreak/>
              <w:t>SF-36 at 6 months</w:t>
            </w:r>
          </w:p>
        </w:tc>
        <w:tc>
          <w:tcPr>
            <w:tcW w:w="620" w:type="dxa"/>
            <w:noWrap/>
          </w:tcPr>
          <w:p w14:paraId="7DE1C69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lastRenderedPageBreak/>
              <w:t>180</w:t>
            </w:r>
          </w:p>
        </w:tc>
      </w:tr>
      <w:tr w:rsidR="00CE2416" w:rsidRPr="00FC58E6" w14:paraId="105ACB5B" w14:textId="77777777" w:rsidTr="00AD7B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25BFF557" w14:textId="6F8922C3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Liu.</w:t>
            </w:r>
            <w:r w:rsidR="000F3F1E"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&lt;EndNote&gt;&lt;Cite&gt;&lt;Author&gt;Qi-yu Liu&lt;/Author&gt;&lt;Year&gt;2018&lt;/Year&gt;&lt;RecNum&gt;66&lt;/RecNum&gt;&lt;DisplayText&gt;[26]&lt;/DisplayText&gt;&lt;record&gt;&lt;rec-number&gt;66&lt;/rec-number&gt;&lt;foreign-keys&gt;&lt;key app="EN" db-id="fvewzxv53evdf1e525ipft5usf9wszxffw9p" timestamp="1733980641"&gt;66&lt;/key&gt;&lt;/foreign-keys&gt;&lt;ref-type name="Journal Article"&gt;17&lt;/ref-type&gt;&lt;contributors&gt;&lt;authors&gt;&lt;author&gt;Qi-yu Liu, Jian-feng Li et Al&lt;/author&gt;&lt;/authors&gt;&lt;/contributors&gt;&lt;titles&gt;&lt;title&gt;Comparison of the clinical efficacy between the early enteral nutrition and parenteral nutrition on patients after liver transplantation&lt;/title&gt;&lt;secondary-title&gt;Acta Medica Mediterranea&lt;/secondary-title&gt;&lt;/titles&gt;&lt;periodical&gt;&lt;full-title&gt;Acta Medica Mediterranea&lt;/full-title&gt;&lt;/periodical&gt;&lt;volume&gt;34&lt;/volume&gt;&lt;edition&gt;January 20, 2018&lt;/edition&gt;&lt;section&gt;859&lt;/section&gt;&lt;dates&gt;&lt;year&gt;2018&lt;/year&gt;&lt;/dates&gt;&lt;urls&gt;&lt;/urls&gt;&lt;electronic-resource-num&gt;10.19193/0393-6384_2018_3_131&lt;/electronic-resource-num&gt;&lt;/record&gt;&lt;/Cite&gt;&lt;/EndNote&gt;</w:instrText>
            </w:r>
            <w:r w:rsidR="000F3F1E"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[26]</w:t>
            </w:r>
            <w:r w:rsidR="000F3F1E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="00B1032A" w:rsidRPr="00FC58E6">
              <w:rPr>
                <w:rFonts w:ascii="Times New Roman" w:hAnsi="Times New Roman"/>
                <w:sz w:val="12"/>
                <w:szCs w:val="18"/>
              </w:rPr>
              <w:fldChar w:fldCharType="begin"/>
            </w:r>
            <w:r w:rsidR="00B1032A" w:rsidRPr="00FC58E6">
              <w:rPr>
                <w:rFonts w:ascii="Times New Roman" w:hAnsi="Times New Roman"/>
                <w:sz w:val="12"/>
                <w:szCs w:val="18"/>
              </w:rPr>
              <w:instrText xml:space="preserve"> </w:instrText>
            </w:r>
            <w:r w:rsidR="00B1032A"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B1032A" w:rsidRPr="00FC58E6">
              <w:rPr>
                <w:rFonts w:ascii="Times New Roman" w:hAnsi="Times New Roman"/>
                <w:sz w:val="12"/>
                <w:szCs w:val="18"/>
              </w:rPr>
              <w:t>{Qi-yu Liu, 2018 #66}</w:t>
            </w:r>
            <w:r w:rsidR="00B1032A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="00D82B38" w:rsidRPr="00FC58E6" w:rsidDel="00D82B38">
              <w:rPr>
                <w:rFonts w:ascii="Times New Roman" w:hAnsi="Times New Roman"/>
                <w:sz w:val="12"/>
                <w:szCs w:val="18"/>
              </w:rPr>
              <w:t xml:space="preserve"> </w:t>
            </w:r>
          </w:p>
        </w:tc>
        <w:tc>
          <w:tcPr>
            <w:tcW w:w="521" w:type="dxa"/>
            <w:noWrap/>
          </w:tcPr>
          <w:p w14:paraId="5033C47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2018</w:t>
            </w:r>
          </w:p>
        </w:tc>
        <w:tc>
          <w:tcPr>
            <w:tcW w:w="1243" w:type="dxa"/>
            <w:noWrap/>
          </w:tcPr>
          <w:p w14:paraId="6D04524E" w14:textId="7B078C4C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SPN:55/ EN:54</w:t>
            </w:r>
          </w:p>
        </w:tc>
        <w:tc>
          <w:tcPr>
            <w:tcW w:w="963" w:type="dxa"/>
            <w:noWrap/>
          </w:tcPr>
          <w:p w14:paraId="59D6751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46.6/48.0</w:t>
            </w:r>
          </w:p>
        </w:tc>
        <w:tc>
          <w:tcPr>
            <w:tcW w:w="1117" w:type="dxa"/>
            <w:noWrap/>
          </w:tcPr>
          <w:p w14:paraId="1355FB4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patients who underwent liver transplantation</w:t>
            </w:r>
          </w:p>
        </w:tc>
        <w:tc>
          <w:tcPr>
            <w:tcW w:w="929" w:type="dxa"/>
            <w:noWrap/>
          </w:tcPr>
          <w:p w14:paraId="6494733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48h</w:t>
            </w:r>
          </w:p>
        </w:tc>
        <w:tc>
          <w:tcPr>
            <w:tcW w:w="847" w:type="dxa"/>
          </w:tcPr>
          <w:p w14:paraId="2E14917F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661E756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14/14</w:t>
            </w:r>
          </w:p>
        </w:tc>
        <w:tc>
          <w:tcPr>
            <w:tcW w:w="1043" w:type="dxa"/>
            <w:noWrap/>
          </w:tcPr>
          <w:p w14:paraId="398BAA9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MELD score of liver function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19/16</w:t>
            </w:r>
          </w:p>
        </w:tc>
        <w:tc>
          <w:tcPr>
            <w:tcW w:w="1184" w:type="dxa"/>
            <w:noWrap/>
          </w:tcPr>
          <w:p w14:paraId="3E1C547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09" w:type="dxa"/>
            <w:noWrap/>
          </w:tcPr>
          <w:p w14:paraId="5FE08157" w14:textId="619C771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Levels of ALB, ALT, AST, PA, LC, TBIL</w:t>
            </w:r>
          </w:p>
        </w:tc>
        <w:tc>
          <w:tcPr>
            <w:tcW w:w="620" w:type="dxa"/>
            <w:noWrap/>
          </w:tcPr>
          <w:p w14:paraId="42CEBDF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14</w:t>
            </w:r>
          </w:p>
        </w:tc>
      </w:tr>
      <w:tr w:rsidR="00CE2416" w:rsidRPr="00FC58E6" w14:paraId="65F206CF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063829FE" w14:textId="0D015098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Reignier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PEVuZE5vdGU+PENpdGU+PEF1dGhvcj5SZWlnbmllcjwvQXV0aG9yPjxZZWFyPjIwMTg8L1llYXI+
PFJlY051bT42PC9SZWNOdW0+PERpc3BsYXlUZXh0PlsyN108L0Rpc3BsYXlUZXh0PjxyZWNvcmQ+
PHJlYy1udW1iZXI+NjwvcmVjLW51bWJlcj48Zm9yZWlnbi1rZXlzPjxrZXkgYXBwPSJFTiIgZGIt
aWQ9InJ6cmFwdHZkNGUwcmY0ZTBzZDl2dGR3MnhyMHNheHN4ZmUyZiIgdGltZXN0YW1wPSIxNjg1
NjAzNDY4Ij42PC9rZXk+PC9mb3JlaWduLWtleXM+PHJlZi10eXBlIG5hbWU9IkpvdXJuYWwgQXJ0
aWNsZSI+MTc8L3JlZi10eXBlPjxjb250cmlidXRvcnM+PGF1dGhvcnM+PGF1dGhvcj5SZWlnbmll
ciwgSmVhbjwvYXV0aG9yPjxhdXRob3I+Qm9pc3JhbWUtSGVsbXMsIEp1bGllPC9hdXRob3I+PGF1
dGhvcj5CcmlzYXJkLCBMYXVyZW50PC9hdXRob3I+PGF1dGhvcj5MYXNjYXJyb3UsIEplYW4tQmFw
dGlzdGU8L2F1dGhvcj48YXV0aG9yPkhzc2FpbiwgQWxpIEFpdDwvYXV0aG9yPjxhdXRob3I+QW5n
dWVsLCBOYWRpYTwvYXV0aG9yPjxhdXRob3I+QXJnYXVkLCBMYXVyZW50PC9hdXRob3I+PGF1dGhv
cj5Bc2Vobm91bmUsIEthcmltPC9hdXRob3I+PGF1dGhvcj5Bc2ZhciwgUGllcnJlPC9hdXRob3I+
PGF1dGhvcj5CZWxsZWMsIEZyZWRlcmljPC9hdXRob3I+PGF1dGhvcj5Cb3RvYywgVmxhZDwvYXV0
aG9yPjxhdXRob3I+QnJldGFnbm9sLCBBbm5lPC9hdXRob3I+PGF1dGhvcj5CdWksIEhvYW5nLU5h
bTwvYXV0aG9yPjxhdXRob3I+Q2FuZXQsIEVtbWFudWVsPC9hdXRob3I+PGF1dGhvcj5EYSBTaWx2
YSwgRGFuaWVsPC9hdXRob3I+PGF1dGhvcj5EYXJtb24sIE1pY2hhZWw8L2F1dGhvcj48YXV0aG9y
PkRhcywgVmluY2VudDwvYXV0aG9yPjxhdXRob3I+RGV2YXF1ZXQsIEplcm9tZTwvYXV0aG9yPjxh
dXRob3I+RGppYnJlLCBNaWNoZWw8L2F1dGhvcj48YXV0aG9yPkdhbnN0ZXIsIEZyZWRlcmlxdWU8
L2F1dGhvcj48YXV0aG9yPkdhcnJvdXN0ZS1PcmdlYXMsIE1haXRlPC9hdXRob3I+PGF1dGhvcj5H
YXVkcnksIFN0ZXBoYW5lPC9hdXRob3I+PGF1dGhvcj5Hb250aWVyLCBPbGl2aWVyPC9hdXRob3I+
PGF1dGhvcj5HdWVyaW4sIENsYXVkZTwvYXV0aG9yPjxhdXRob3I+R3VpZGV0LCBCZXJ0cmFuZDwv
YXV0aG9yPjxhdXRob3I+R3VpdHRvbiwgQ2hyaXN0b3BoZTwvYXV0aG9yPjxhdXRob3I+SGVyYnJl
Y2h0LCBKZWFuLUV0aWVubmU8L2F1dGhvcj48YXV0aG9yPkxhY2hlcmFkZSwgSmVhbi1DbGF1ZGU8
L2F1dGhvcj48YXV0aG9yPkxldG9jYXJ0LCBQaGlsaXBwZTwvYXV0aG9yPjxhdXRob3I+TWFydGlu
bywgRnJlZGVyaWM8L2F1dGhvcj48YXV0aG9yPk1heGltZSwgVmlyZ2luaWU8L2F1dGhvcj48YXV0
aG9yPk1lcmNpZXIsIEVtbWFudWVsbGU8L2F1dGhvcj48YXV0aG9yPk1pcmEsIEplYW4tUGF1bDwv
YXV0aG9yPjxhdXRob3I+TnNlaXIsIFNhYWQ8L2F1dGhvcj48YXV0aG9yPlBpdG9uLCBHYWVsPC9h
dXRob3I+PGF1dGhvcj5RdWVub3QsIEplYW4tUGllcnJlPC9hdXRob3I+PGF1dGhvcj5SaWNoZWNv
ZXVyLCBKYWNrPC9hdXRob3I+PGF1dGhvcj5SaWdhdWQsIEplYW4tUGhpbGlwcGU8L2F1dGhvcj48
YXV0aG9yPlJvYmVydCwgUmVuZTwvYXV0aG9yPjxhdXRob3I+Um9saW4sIE5hdGhhbGllPC9hdXRo
b3I+PGF1dGhvcj5TY2h3ZWJlbCwgQ2Fyb2xlPC9hdXRob3I+PGF1dGhvcj5TaXJvZG90LCBNaWNo
ZWw8L2F1dGhvcj48YXV0aG9yPlRpbnR1cmllciwgRnJhbmNvaXM8L2F1dGhvcj48YXV0aG9yPlRo
ZXZlbmluLCBEaWRpZXI8L2F1dGhvcj48YXV0aG9yPkdpcmF1ZGVhdSwgQnJ1bm88L2F1dGhvcj48
YXV0aG9yPkxlIEdvdWdlLCBBbWVsaWU8L2F1dGhvcj48YXV0aG9yPk51dHJpcmVhLSBUcmlhbCBJ
bnZlc3RpZ2F0b3JzPC9hdXRob3I+PC9hdXRob3JzPjwvY29udHJpYnV0b3JzPjx0aXRsZXM+PHRp
dGxlPkVudGVyYWwgdmVyc3VzIHBhcmVudGVyYWwgZWFybHkgbnV0cml0aW9uIGluIHZlbnRpbGF0
ZWQgYWR1bHRzIHdpdGggc2hvY2s6IGEgcmFuZG9taXNlZCwgY29udHJvbGxlZCwgbXVsdGljZW50
cmUsIG9wZW4tbGFiZWwsIHBhcmFsbGVsLWdyb3VwIHN0dWR5IChOVVRSSVJFQS0yKTwvdGl0bGU+
PHNlY29uZGFyeS10aXRsZT5MQU5DRVQ8L3NlY29uZGFyeS10aXRsZT48L3RpdGxlcz48cGVyaW9k
aWNhbD48ZnVsbC10aXRsZT5MQU5DRVQ8L2Z1bGwtdGl0bGU+PC9wZXJpb2RpY2FsPjxwYWdlcz4x
MzMtMTQzPC9wYWdlcz48dm9sdW1lPjM5MTwvdm9sdW1lPjxudW1iZXI+MTAxMTY8L251bWJlcj48
ZGF0ZXM+PHllYXI+MjAxODwveWVhcj48cHViLWRhdGVzPjxkYXRlPjIwMTggSkFOIDEzPC9kYXRl
PjwvcHViLWRhdGVzPjwvZGF0ZXM+PGlzYm4+MDE0MC02NzM2JiN4RDsxNDc0LTU0N1g8L2lzYm4+
PGFjY2Vzc2lvbi1udW0+V09TOjAwMDQyMjc5MzQwMDAyODwvYWNjZXNzaW9uLW51bT48d29yay10
eXBlPkFydGljbGU8L3dvcmstdHlwZT48dXJscz48L3VybHM+PGVsZWN0cm9uaWMtcmVzb3VyY2Ut
bnVtPjEwLjEwMTYvUzAxNDAtNjczNigxNykzMjE0Ni0zPC9lbGVjdHJvbmljLXJlc291cmNlLW51
bT48L3JlY29yZD48L0NpdGU+PC9FbmROb3RlPgB=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PEVuZE5vdGU+PENpdGU+PEF1dGhvcj5SZWlnbmllcjwvQXV0aG9yPjxZZWFyPjIwMTg8L1llYXI+
PFJlY051bT42PC9SZWNOdW0+PERpc3BsYXlUZXh0PlsyN108L0Rpc3BsYXlUZXh0PjxyZWNvcmQ+
PHJlYy1udW1iZXI+NjwvcmVjLW51bWJlcj48Zm9yZWlnbi1rZXlzPjxrZXkgYXBwPSJFTiIgZGIt
aWQ9InJ6cmFwdHZkNGUwcmY0ZTBzZDl2dGR3MnhyMHNheHN4ZmUyZiIgdGltZXN0YW1wPSIxNjg1
NjAzNDY4Ij42PC9rZXk+PC9mb3JlaWduLWtleXM+PHJlZi10eXBlIG5hbWU9IkpvdXJuYWwgQXJ0
aWNsZSI+MTc8L3JlZi10eXBlPjxjb250cmlidXRvcnM+PGF1dGhvcnM+PGF1dGhvcj5SZWlnbmll
ciwgSmVhbjwvYXV0aG9yPjxhdXRob3I+Qm9pc3JhbWUtSGVsbXMsIEp1bGllPC9hdXRob3I+PGF1
dGhvcj5CcmlzYXJkLCBMYXVyZW50PC9hdXRob3I+PGF1dGhvcj5MYXNjYXJyb3UsIEplYW4tQmFw
dGlzdGU8L2F1dGhvcj48YXV0aG9yPkhzc2FpbiwgQWxpIEFpdDwvYXV0aG9yPjxhdXRob3I+QW5n
dWVsLCBOYWRpYTwvYXV0aG9yPjxhdXRob3I+QXJnYXVkLCBMYXVyZW50PC9hdXRob3I+PGF1dGhv
cj5Bc2Vobm91bmUsIEthcmltPC9hdXRob3I+PGF1dGhvcj5Bc2ZhciwgUGllcnJlPC9hdXRob3I+
PGF1dGhvcj5CZWxsZWMsIEZyZWRlcmljPC9hdXRob3I+PGF1dGhvcj5Cb3RvYywgVmxhZDwvYXV0
aG9yPjxhdXRob3I+QnJldGFnbm9sLCBBbm5lPC9hdXRob3I+PGF1dGhvcj5CdWksIEhvYW5nLU5h
bTwvYXV0aG9yPjxhdXRob3I+Q2FuZXQsIEVtbWFudWVsPC9hdXRob3I+PGF1dGhvcj5EYSBTaWx2
YSwgRGFuaWVsPC9hdXRob3I+PGF1dGhvcj5EYXJtb24sIE1pY2hhZWw8L2F1dGhvcj48YXV0aG9y
PkRhcywgVmluY2VudDwvYXV0aG9yPjxhdXRob3I+RGV2YXF1ZXQsIEplcm9tZTwvYXV0aG9yPjxh
dXRob3I+RGppYnJlLCBNaWNoZWw8L2F1dGhvcj48YXV0aG9yPkdhbnN0ZXIsIEZyZWRlcmlxdWU8
L2F1dGhvcj48YXV0aG9yPkdhcnJvdXN0ZS1PcmdlYXMsIE1haXRlPC9hdXRob3I+PGF1dGhvcj5H
YXVkcnksIFN0ZXBoYW5lPC9hdXRob3I+PGF1dGhvcj5Hb250aWVyLCBPbGl2aWVyPC9hdXRob3I+
PGF1dGhvcj5HdWVyaW4sIENsYXVkZTwvYXV0aG9yPjxhdXRob3I+R3VpZGV0LCBCZXJ0cmFuZDwv
YXV0aG9yPjxhdXRob3I+R3VpdHRvbiwgQ2hyaXN0b3BoZTwvYXV0aG9yPjxhdXRob3I+SGVyYnJl
Y2h0LCBKZWFuLUV0aWVubmU8L2F1dGhvcj48YXV0aG9yPkxhY2hlcmFkZSwgSmVhbi1DbGF1ZGU8
L2F1dGhvcj48YXV0aG9yPkxldG9jYXJ0LCBQaGlsaXBwZTwvYXV0aG9yPjxhdXRob3I+TWFydGlu
bywgRnJlZGVyaWM8L2F1dGhvcj48YXV0aG9yPk1heGltZSwgVmlyZ2luaWU8L2F1dGhvcj48YXV0
aG9yPk1lcmNpZXIsIEVtbWFudWVsbGU8L2F1dGhvcj48YXV0aG9yPk1pcmEsIEplYW4tUGF1bDwv
YXV0aG9yPjxhdXRob3I+TnNlaXIsIFNhYWQ8L2F1dGhvcj48YXV0aG9yPlBpdG9uLCBHYWVsPC9h
dXRob3I+PGF1dGhvcj5RdWVub3QsIEplYW4tUGllcnJlPC9hdXRob3I+PGF1dGhvcj5SaWNoZWNv
ZXVyLCBKYWNrPC9hdXRob3I+PGF1dGhvcj5SaWdhdWQsIEplYW4tUGhpbGlwcGU8L2F1dGhvcj48
YXV0aG9yPlJvYmVydCwgUmVuZTwvYXV0aG9yPjxhdXRob3I+Um9saW4sIE5hdGhhbGllPC9hdXRo
b3I+PGF1dGhvcj5TY2h3ZWJlbCwgQ2Fyb2xlPC9hdXRob3I+PGF1dGhvcj5TaXJvZG90LCBNaWNo
ZWw8L2F1dGhvcj48YXV0aG9yPlRpbnR1cmllciwgRnJhbmNvaXM8L2F1dGhvcj48YXV0aG9yPlRo
ZXZlbmluLCBEaWRpZXI8L2F1dGhvcj48YXV0aG9yPkdpcmF1ZGVhdSwgQnJ1bm88L2F1dGhvcj48
YXV0aG9yPkxlIEdvdWdlLCBBbWVsaWU8L2F1dGhvcj48YXV0aG9yPk51dHJpcmVhLSBUcmlhbCBJ
bnZlc3RpZ2F0b3JzPC9hdXRob3I+PC9hdXRob3JzPjwvY29udHJpYnV0b3JzPjx0aXRsZXM+PHRp
dGxlPkVudGVyYWwgdmVyc3VzIHBhcmVudGVyYWwgZWFybHkgbnV0cml0aW9uIGluIHZlbnRpbGF0
ZWQgYWR1bHRzIHdpdGggc2hvY2s6IGEgcmFuZG9taXNlZCwgY29udHJvbGxlZCwgbXVsdGljZW50
cmUsIG9wZW4tbGFiZWwsIHBhcmFsbGVsLWdyb3VwIHN0dWR5IChOVVRSSVJFQS0yKTwvdGl0bGU+
PHNlY29uZGFyeS10aXRsZT5MQU5DRVQ8L3NlY29uZGFyeS10aXRsZT48L3RpdGxlcz48cGVyaW9k
aWNhbD48ZnVsbC10aXRsZT5MQU5DRVQ8L2Z1bGwtdGl0bGU+PC9wZXJpb2RpY2FsPjxwYWdlcz4x
MzMtMTQzPC9wYWdlcz48dm9sdW1lPjM5MTwvdm9sdW1lPjxudW1iZXI+MTAxMTY8L251bWJlcj48
ZGF0ZXM+PHllYXI+MjAxODwveWVhcj48cHViLWRhdGVzPjxkYXRlPjIwMTggSkFOIDEzPC9kYXRl
PjwvcHViLWRhdGVzPjwvZGF0ZXM+PGlzYm4+MDE0MC02NzM2JiN4RDsxNDc0LTU0N1g8L2lzYm4+
PGFjY2Vzc2lvbi1udW0+V09TOjAwMDQyMjc5MzQwMDAyODwvYWNjZXNzaW9uLW51bT48d29yay10
eXBlPkFydGljbGU8L3dvcmstdHlwZT48dXJscz48L3VybHM+PGVsZWN0cm9uaWMtcmVzb3VyY2Ut
bnVtPjEwLjEwMTYvUzAxNDAtNjczNigxNykzMjE0Ni0zPC9lbGVjdHJvbmljLXJlc291cmNlLW51
bT48L3JlY29yZD48L0NpdGU+PC9FbmROb3RlPgB=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[27]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33AFB72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2018</w:t>
            </w:r>
          </w:p>
        </w:tc>
        <w:tc>
          <w:tcPr>
            <w:tcW w:w="1243" w:type="dxa"/>
            <w:noWrap/>
          </w:tcPr>
          <w:p w14:paraId="77118697" w14:textId="6B9E2A61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TPN:1208/ EN:1202</w:t>
            </w:r>
          </w:p>
        </w:tc>
        <w:tc>
          <w:tcPr>
            <w:tcW w:w="963" w:type="dxa"/>
            <w:noWrap/>
          </w:tcPr>
          <w:p w14:paraId="766536A1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66/66</w:t>
            </w:r>
          </w:p>
        </w:tc>
        <w:tc>
          <w:tcPr>
            <w:tcW w:w="1117" w:type="dxa"/>
            <w:noWrap/>
          </w:tcPr>
          <w:p w14:paraId="23EDAE5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Critically ill adult patients</w:t>
            </w:r>
          </w:p>
        </w:tc>
        <w:tc>
          <w:tcPr>
            <w:tcW w:w="929" w:type="dxa"/>
            <w:noWrap/>
          </w:tcPr>
          <w:p w14:paraId="7046BA3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6463A68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2nd d</w:t>
            </w:r>
          </w:p>
        </w:tc>
        <w:tc>
          <w:tcPr>
            <w:tcW w:w="963" w:type="dxa"/>
            <w:noWrap/>
          </w:tcPr>
          <w:p w14:paraId="5DF95ABE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421B1DF7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SAPS II:61/SAPS II:59</w:t>
            </w:r>
          </w:p>
        </w:tc>
        <w:tc>
          <w:tcPr>
            <w:tcW w:w="1184" w:type="dxa"/>
            <w:noWrap/>
          </w:tcPr>
          <w:p w14:paraId="255958A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19.6/17.8 kcal/kg/d</w:t>
            </w:r>
          </w:p>
        </w:tc>
        <w:tc>
          <w:tcPr>
            <w:tcW w:w="1009" w:type="dxa"/>
            <w:noWrap/>
          </w:tcPr>
          <w:p w14:paraId="6FAA18C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Mortality rate</w:t>
            </w:r>
          </w:p>
        </w:tc>
        <w:tc>
          <w:tcPr>
            <w:tcW w:w="620" w:type="dxa"/>
            <w:noWrap/>
          </w:tcPr>
          <w:p w14:paraId="6B84EFD7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90</w:t>
            </w:r>
          </w:p>
        </w:tc>
      </w:tr>
      <w:tr w:rsidR="00CE2416" w:rsidRPr="00FC58E6" w14:paraId="4B1B6151" w14:textId="77777777" w:rsidTr="00AD7BE7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10FC2F35" w14:textId="788B7D08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Ridley.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PEVuZE5vdGU+PENpdGU+PEF1dGhvcj5SaWRsZXk8L0F1dGhvcj48WWVhcj4yMDE4PC9ZZWFyPjxS
ZWNOdW0+MjQ8L1JlY051bT48RGlzcGxheVRleHQ+WzI4XTwvRGlzcGxheVRleHQ+PHJlY29yZD48
cmVjLW51bWJlcj4yNDwvcmVjLW51bWJlcj48Zm9yZWlnbi1rZXlzPjxrZXkgYXBwPSJFTiIgZGIt
aWQ9InJ6cmFwdHZkNGUwcmY0ZTBzZDl2dGR3MnhyMHNheHN4ZmUyZiIgdGltZXN0YW1wPSIxNjg1
NjAzNjU3Ij4yNDwva2V5PjwvZm9yZWlnbi1rZXlzPjxyZWYtdHlwZSBuYW1lPSJKb3VybmFsIEFy
dGljbGUiPjE3PC9yZWYtdHlwZT48Y29udHJpYnV0b3JzPjxhdXRob3JzPjxhdXRob3I+UmlkbGV5
LCBFLiBKLjwvYXV0aG9yPjxhdXRob3I+RGF2aWVzLCBBLiBSLjwvYXV0aG9yPjxhdXRob3I+UGFy
a2UsIFIuPC9hdXRob3I+PGF1dGhvcj5CYWlsZXksIE0uPC9hdXRob3I+PGF1dGhvcj5NY0FydGh1
ciwgQy48L2F1dGhvcj48YXV0aG9yPkdpbGxhbmRlcnMsIEwuPC9hdXRob3I+PGF1dGhvcj5Db29w
ZXIsIEQuIEouPC9hdXRob3I+PGF1dGhvcj5NY0d1aW5uZXNzLCBTLjwvYXV0aG9yPjwvYXV0aG9y
cz48L2NvbnRyaWJ1dG9ycz48YXV0aC1hZGRyZXNzPkF1c3RyYWxpYW4gYW5kIE5ldyBaZWFsYW5k
IEludGVuc2l2ZSBDYXJlIFJlc2VhcmNoIENlbnRyZSwgU2Nob29sIG9mIFB1YmxpYyBIZWFsdGgg
YW5kIFByZXZlbnRhdGl2ZSBNZWRpY2luZSwgTW9uYXNoIFVuaXZlcnNpdHksIExldmVsIDMsIDU1
MyBTdCBLaWxkYSBSb2FkLCBNZWxib3VybmUsIDMwMDQsIEF1c3RyYWxpYS4gZW1tYS5yaWRsZXlA
bW9uYXNoLmVkdS4mI3hEO051dHJpdGlvbiBEZXBhcnRtZW50LCBBbGZyZWQgSGVhbHRoLCBDb21t
ZXJjaWFsIFJvYWQsIE1lbGJvdXJuZSwgVklDLCAzMDA0LCBBdXN0cmFsaWEuIGVtbWEucmlkbGV5
QG1vbmFzaC5lZHUuJiN4RDtBdXN0cmFsaWFuIGFuZCBOZXcgWmVhbGFuZCBJbnRlbnNpdmUgQ2Fy
ZSBSZXNlYXJjaCBDZW50cmUsIFNjaG9vbCBvZiBQdWJsaWMgSGVhbHRoIGFuZCBQcmV2ZW50YXRp
dmUgTWVkaWNpbmUsIE1vbmFzaCBVbml2ZXJzaXR5LCBMZXZlbCAzLCA1NTMgU3QgS2lsZGEgUm9h
ZCwgTWVsYm91cm5lLCAzMDA0LCBBdXN0cmFsaWEuJiN4RDtDYXJkaW90aG9yYWNpYyBhbmQgVmFz
Y3VsYXIgSW50ZW5zaXZlIENhcmUgVW5pdCwgQXVja2xhbmQgQ2l0eSBIb3NwaXRhbCwgUGFyayBS
b2FkLCBHcmFmdG9uLCBBdWNrbGFuZCwgTmV3IFplYWxhbmQuJiN4RDtNZWRpY2FsIFJlc2VhcmNo
IEluc3RpdHV0ZSBvZiBOZXcgWmVhbGFuZCwgV2VsbGluZ3RvbiwgTmV3IFplYWxhbmQuJiN4RDtG
YWN1bHR5IG9mIE1lZGljYWwgYW5kIEhlYWx0aCBTY2llbmNlcywgVW5pdmVyc2l0eSBvZiBBdWNr
bGFuZCwgUGFyayBSb2FkLCBHcmFmdG9uLCBBdWNrbGFuZCwgTmV3IFplYWxhbmQuJiN4RDtUaGUg
RGVwYXJ0bWVudCBvZiBDcml0aWNhbCBDYXJlIE1lZGljaW5lLCBBdWNrbGFuZCBDaXR5IEhvc3Bp
dGFsLCBQYXJrIFJvYWQsIEdyYWZ0b24sIEF1Y2tsYW5kLCBOZXcgWmVhbGFuZC4mI3hEO051dHJp
dGlvbiBhbmQgRGlldGV0aWNzLCBBdWNrbGFuZCBDaXR5IEhvc3BpdGFsLCBQYXJrIFJvYWQsIEdy
YWZ0b24sIEF1Y2tsYW5kLCBOZXcgWmVhbGFuZC4mI3hEO0ludGVuc2l2ZSBDYXJlIFVuaXQsIFRo
ZSBBbGZyZWQgSG9zcGl0YWwsIENvbW1lcmNpYWwgUm9hZCwgTWVsYm91cm5lLCBWSUMsIDMwMDQs
IEF1c3RyYWxpYS48L2F1dGgtYWRkcmVzcz48dGl0bGVzPjx0aXRsZT5TdXBwbGVtZW50YWwgcGFy
ZW50ZXJhbCBudXRyaXRpb24gdmVyc3VzIHVzdWFsIGNhcmUgaW4gY3JpdGljYWxseSBpbGwgYWR1
bHRzOiBhIHBpbG90IHJhbmRvbWl6ZWQgY29udHJvbGxlZCBzdHVkeTwvdGl0bGU+PHNlY29uZGFy
eS10aXRsZT5Dcml0IENhcmU8L3NlY29uZGFyeS10aXRsZT48L3RpdGxlcz48cGVyaW9kaWNhbD48
ZnVsbC10aXRsZT5Dcml0IENhcmU8L2Z1bGwtdGl0bGU+PC9wZXJpb2RpY2FsPjxwYWdlcz4xMjwv
cGFnZXM+PHZvbHVtZT4yMjwvdm9sdW1lPjxudW1iZXI+MTwvbnVtYmVyPjxlZGl0aW9uPjIwMTgw
MTIzPC9lZGl0aW9uPjxrZXl3b3Jkcz48a2V5d29yZD5BcGFjaGU8L2tleXdvcmQ+PGtleXdvcmQ+
QWR1bHQ8L2tleXdvcmQ+PGtleXdvcmQ+QWdlZDwva2V5d29yZD48a2V5d29yZD5BdXN0cmFsaWE8
L2tleXdvcmQ+PGtleXdvcmQ+Qm9keSBNYXNzIEluZGV4PC9rZXl3b3JkPjxrZXl3b3JkPkJvZHkg
V2VpZ2h0IE1haW50ZW5hbmNlPC9rZXl3b3JkPjxrZXl3b3JkPkNyaXRpY2FsIElsbG5lc3MvbW9y
dGFsaXR5L3RoZXJhcHk8L2tleXdvcmQ+PGtleXdvcmQ+RW5lcmd5IEludGFrZTwva2V5d29yZD48
a2V5d29yZD5GZW1hbGU8L2tleXdvcmQ+PGtleXdvcmQ+SHVtYW5zPC9rZXl3b3JkPjxrZXl3b3Jk
PkludGVuc2l2ZSBDYXJlIFVuaXRzL29yZ2FuaXphdGlvbiAmYW1wOyBhZG1pbmlzdHJhdGlvbi9z
dGF0aXN0aWNzICZhbXA7IG51bWVyaWNhbCBkYXRhPC9rZXl3b3JkPjxrZXl3b3JkPkxlbmd0aCBv
ZiBTdGF5L3N0YXRpc3RpY3MgJmFtcDsgbnVtZXJpY2FsIGRhdGE8L2tleXdvcmQ+PGtleXdvcmQ+
TWFsZTwva2V5d29yZD48a2V5d29yZD5NaWRkbGUgQWdlZDwva2V5d29yZD48a2V5d29yZD5OZXcg
WmVhbGFuZDwva2V5d29yZD48a2V5d29yZD5OdXRyaXRpb25hbCBTdGF0dXM8L2tleXdvcmQ+PGtl
eXdvcmQ+T3JnYW4gRHlzZnVuY3Rpb24gU2NvcmVzPC9rZXl3b3JkPjxrZXl3b3JkPlBhcmVudGVy
YWwgTnV0cml0aW9uL21ldGhvZHMvKnN0YW5kYXJkczwva2V5d29yZD48a2V5d29yZD5QaWxvdCBQ
cm9qZWN0czwva2V5d29yZD48a2V5d29yZD5Qcm9zcGVjdGl2ZSBTdHVkaWVzPC9rZXl3b3JkPjxr
ZXl3b3JkPlRpbWUgRmFjdG9yczwva2V5d29yZD48a2V5d29yZD5DbGluaWNhbCBudXRyaXRpb248
L2tleXdvcmQ+PGtleXdvcmQ+Q3JpdGljYWwgY2FyZTwva2V5d29yZD48a2V5d29yZD5FbnRlcmFs
IG51dHJpdGlvbjwva2V5d29yZD48a2V5d29yZD5JbnRlbnNpdmUgY2FyZTwva2V5d29yZD48a2V5
d29yZD5OdXRyaXRpb24gdGhlcmFweTwva2V5d29yZD48a2V5d29yZD5QYXJlbnRlcmFsIG51dHJp
dGlvbjwva2V5d29yZD48a2V5d29yZD5SYW5kb21pemVkIGNvbnRyb2xsZWQgdHJpYWw8L2tleXdv
cmQ+PC9rZXl3b3Jkcz48ZGF0ZXM+PHllYXI+MjAxODwveWVhcj48cHViLWRhdGVzPjxkYXRlPkph
biAyMzwvZGF0ZT48L3B1Yi1kYXRlcz48L2RhdGVzPjxpc2JuPjEzNjQtODUzNSAoUHJpbnQpJiN4
RDsxMzY0LTg1MzU8L2lzYm4+PGFjY2Vzc2lvbi1udW0+MjkzNjE5NTk8L2FjY2Vzc2lvbi1udW0+
PHVybHM+PHJlbGF0ZWQtdXJscz48dXJsPmh0dHBzOi8vY2Nmb3J1bS5iaW9tZWRjZW50cmFsLmNv
bS9jb3VudGVyL3BkZi8xMC4xMTg2L3MxMzA1NC0wMTgtMTkzOS03LnBkZjwvdXJsPjwvcmVsYXRl
ZC11cmxzPjwvdXJscz48Y3VzdG9tMT5FVEhJQ1MgQVBQUk9WQUwgQU5EIENPTlNFTlQgVE8gUEFS
VElDSVBBVEU6IEV0aGljcyBhcHByb3ZhbCB3YXMgb2J0YWluZWQgZnJvbSBUaGUgQWxmcmVkIEhv
c3BpdGFsIFJlc2VhcmNoIGFuZCBFdGhpY3MgY29tbWl0dGVlIGZvciBBdXN0cmFsaWEgKEhSRUMv
MTIvQWxmcmVkLzY4KSBhbmQgdGhlIE5vcnRoZXJuIEEgSGVhbHRoIGFuZCBEaXNhYmlsaXR5IEV0
aGljcyBDb21taXR0ZWUgaW4gTmV3IFplYWxhbmQgKDEzL05UQS81MiksIGFzIHdlbGwgYXMgdGhl
IE1vbmFzaCBVbml2ZXJzaXR5IFJlc2VhcmNoIGFuZCBFdGhpY3MgQ29tbWl0dGVlIChDRjEzLzM4
MTIg4oCTIDIwMTMwMDE5MjgpLiBXcml0dGVuIGluZm9ybWVkIGNvbnNlbnQgb3IgYWdyZWVtZW50
IHRvIHBhcnRpY2lwYXRlIHdhcyBvYnRhaW5lZCBmcm9tIHRoZSBwYXRpZW504oCZcyBsZWdhbCBz
dXJyb2dhdGUsIHJlbGF0aXZlL2ZyaWVuZCBvciB3aGFuYXUgbWVtYmVyIGF0IHRoZSB0aW1lIG9m
IGVucm9sbWVudC4gUGF0aWVudHMgd2VyZSBhcHByb2FjaGVkIGF0IGEgbGF0ZXIgdGltZSBpZiBp
dCB3YXMgYXBwcm9wcmlhdGUgYW5kIHRoZXkgcmVnYWluZWQgdGhlIGNhcGFjaXR5IHRvIHByb3Zp
ZGUgY29uc2VudCB0byBjb250aW51ZSB0byBwYXJ0aWNpcGF0ZS4gQ09OU0VOVCBGT1IgUFVCTElD
QVRJT046IE5vdCBhcHBsaWNhYmxlIENPTVBFVElORyBJTlRFUkVTVFM6IEFEIGlzIGFuIGVtcGxv
eWVlIG9mIEJheHRlciBIZWFsdGhjYXJlIENvcnBvcmF0aW9uLCBBdXN0cmFsaWEuIFRoaXMgcG9z
aXRpb24gY29tbWVuY2VkIGluIFNlcHRlbWJlciAyMDE1LCB3aGljaCB3YXMgYWZ0ZXIgdGhlIHRy
aWFsIGhhZCBiZWVuIGRlc2lnbmVkIGFuZCByZWNydWl0bWVudCBoYWQgYmVndW4uIFRoZXJlIGFy
ZSBubyBvdGhlciBjb21wZXRpbmcgaW50ZXJlc3RzIGZvciBhbnkgb3RoZXIgYXV0aG9ycy4gUFVC
TElTSEVS4oCZUyBOT1RFOiBTcHJpbmdlciBOYXR1cmUgcmVtYWlucyBuZXV0cmFsIHdpdGggcmVn
YXJkIHRvIGp1cmlzZGljdGlvbmFsIGNsYWltcyBpbiBwdWJsaXNoZWQgbWFwcyBhbmQgaW5zdGl0
dXRpb25hbCBhZmZpbGlhdGlvbnMuPC9jdXN0b20xPjxjdXN0b20yPlBNQzU3ODEyNjQ8L2N1c3Rv
bTI+PGVsZWN0cm9uaWMtcmVzb3VyY2UtbnVtPjEwLjExODYvczEzMDU0LTAxOC0xOTM5LTc8L2Vs
ZWN0cm9uaWMtcmVzb3VyY2UtbnVtPjxyZW1vdGUtZGF0YWJhc2UtcHJvdmlkZXI+TkxNPC9yZW1v
dGUtZGF0YWJhc2UtcHJvdmlkZXI+PGxhbmd1YWdlPmVuZzwvbGFuZ3VhZ2U+PC9yZWNvcmQ+PC9D
aXRlPjwvRW5kTm90ZT4A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PEVuZE5vdGU+PENpdGU+PEF1dGhvcj5SaWRsZXk8L0F1dGhvcj48WWVhcj4yMDE4PC9ZZWFyPjxS
ZWNOdW0+MjQ8L1JlY051bT48RGlzcGxheVRleHQ+WzI4XTwvRGlzcGxheVRleHQ+PHJlY29yZD48
cmVjLW51bWJlcj4yNDwvcmVjLW51bWJlcj48Zm9yZWlnbi1rZXlzPjxrZXkgYXBwPSJFTiIgZGIt
aWQ9InJ6cmFwdHZkNGUwcmY0ZTBzZDl2dGR3MnhyMHNheHN4ZmUyZiIgdGltZXN0YW1wPSIxNjg1
NjAzNjU3Ij4yNDwva2V5PjwvZm9yZWlnbi1rZXlzPjxyZWYtdHlwZSBuYW1lPSJKb3VybmFsIEFy
dGljbGUiPjE3PC9yZWYtdHlwZT48Y29udHJpYnV0b3JzPjxhdXRob3JzPjxhdXRob3I+UmlkbGV5
LCBFLiBKLjwvYXV0aG9yPjxhdXRob3I+RGF2aWVzLCBBLiBSLjwvYXV0aG9yPjxhdXRob3I+UGFy
a2UsIFIuPC9hdXRob3I+PGF1dGhvcj5CYWlsZXksIE0uPC9hdXRob3I+PGF1dGhvcj5NY0FydGh1
ciwgQy48L2F1dGhvcj48YXV0aG9yPkdpbGxhbmRlcnMsIEwuPC9hdXRob3I+PGF1dGhvcj5Db29w
ZXIsIEQuIEouPC9hdXRob3I+PGF1dGhvcj5NY0d1aW5uZXNzLCBTLjwvYXV0aG9yPjwvYXV0aG9y
cz48L2NvbnRyaWJ1dG9ycz48YXV0aC1hZGRyZXNzPkF1c3RyYWxpYW4gYW5kIE5ldyBaZWFsYW5k
IEludGVuc2l2ZSBDYXJlIFJlc2VhcmNoIENlbnRyZSwgU2Nob29sIG9mIFB1YmxpYyBIZWFsdGgg
YW5kIFByZXZlbnRhdGl2ZSBNZWRpY2luZSwgTW9uYXNoIFVuaXZlcnNpdHksIExldmVsIDMsIDU1
MyBTdCBLaWxkYSBSb2FkLCBNZWxib3VybmUsIDMwMDQsIEF1c3RyYWxpYS4gZW1tYS5yaWRsZXlA
bW9uYXNoLmVkdS4mI3hEO051dHJpdGlvbiBEZXBhcnRtZW50LCBBbGZyZWQgSGVhbHRoLCBDb21t
ZXJjaWFsIFJvYWQsIE1lbGJvdXJuZSwgVklDLCAzMDA0LCBBdXN0cmFsaWEuIGVtbWEucmlkbGV5
QG1vbmFzaC5lZHUuJiN4RDtBdXN0cmFsaWFuIGFuZCBOZXcgWmVhbGFuZCBJbnRlbnNpdmUgQ2Fy
ZSBSZXNlYXJjaCBDZW50cmUsIFNjaG9vbCBvZiBQdWJsaWMgSGVhbHRoIGFuZCBQcmV2ZW50YXRp
dmUgTWVkaWNpbmUsIE1vbmFzaCBVbml2ZXJzaXR5LCBMZXZlbCAzLCA1NTMgU3QgS2lsZGEgUm9h
ZCwgTWVsYm91cm5lLCAzMDA0LCBBdXN0cmFsaWEuJiN4RDtDYXJkaW90aG9yYWNpYyBhbmQgVmFz
Y3VsYXIgSW50ZW5zaXZlIENhcmUgVW5pdCwgQXVja2xhbmQgQ2l0eSBIb3NwaXRhbCwgUGFyayBS
b2FkLCBHcmFmdG9uLCBBdWNrbGFuZCwgTmV3IFplYWxhbmQuJiN4RDtNZWRpY2FsIFJlc2VhcmNo
IEluc3RpdHV0ZSBvZiBOZXcgWmVhbGFuZCwgV2VsbGluZ3RvbiwgTmV3IFplYWxhbmQuJiN4RDtG
YWN1bHR5IG9mIE1lZGljYWwgYW5kIEhlYWx0aCBTY2llbmNlcywgVW5pdmVyc2l0eSBvZiBBdWNr
bGFuZCwgUGFyayBSb2FkLCBHcmFmdG9uLCBBdWNrbGFuZCwgTmV3IFplYWxhbmQuJiN4RDtUaGUg
RGVwYXJ0bWVudCBvZiBDcml0aWNhbCBDYXJlIE1lZGljaW5lLCBBdWNrbGFuZCBDaXR5IEhvc3Bp
dGFsLCBQYXJrIFJvYWQsIEdyYWZ0b24sIEF1Y2tsYW5kLCBOZXcgWmVhbGFuZC4mI3hEO051dHJp
dGlvbiBhbmQgRGlldGV0aWNzLCBBdWNrbGFuZCBDaXR5IEhvc3BpdGFsLCBQYXJrIFJvYWQsIEdy
YWZ0b24sIEF1Y2tsYW5kLCBOZXcgWmVhbGFuZC4mI3hEO0ludGVuc2l2ZSBDYXJlIFVuaXQsIFRo
ZSBBbGZyZWQgSG9zcGl0YWwsIENvbW1lcmNpYWwgUm9hZCwgTWVsYm91cm5lLCBWSUMsIDMwMDQs
IEF1c3RyYWxpYS48L2F1dGgtYWRkcmVzcz48dGl0bGVzPjx0aXRsZT5TdXBwbGVtZW50YWwgcGFy
ZW50ZXJhbCBudXRyaXRpb24gdmVyc3VzIHVzdWFsIGNhcmUgaW4gY3JpdGljYWxseSBpbGwgYWR1
bHRzOiBhIHBpbG90IHJhbmRvbWl6ZWQgY29udHJvbGxlZCBzdHVkeTwvdGl0bGU+PHNlY29uZGFy
eS10aXRsZT5Dcml0IENhcmU8L3NlY29uZGFyeS10aXRsZT48L3RpdGxlcz48cGVyaW9kaWNhbD48
ZnVsbC10aXRsZT5Dcml0IENhcmU8L2Z1bGwtdGl0bGU+PC9wZXJpb2RpY2FsPjxwYWdlcz4xMjwv
cGFnZXM+PHZvbHVtZT4yMjwvdm9sdW1lPjxudW1iZXI+MTwvbnVtYmVyPjxlZGl0aW9uPjIwMTgw
MTIzPC9lZGl0aW9uPjxrZXl3b3Jkcz48a2V5d29yZD5BcGFjaGU8L2tleXdvcmQ+PGtleXdvcmQ+
QWR1bHQ8L2tleXdvcmQ+PGtleXdvcmQ+QWdlZDwva2V5d29yZD48a2V5d29yZD5BdXN0cmFsaWE8
L2tleXdvcmQ+PGtleXdvcmQ+Qm9keSBNYXNzIEluZGV4PC9rZXl3b3JkPjxrZXl3b3JkPkJvZHkg
V2VpZ2h0IE1haW50ZW5hbmNlPC9rZXl3b3JkPjxrZXl3b3JkPkNyaXRpY2FsIElsbG5lc3MvbW9y
dGFsaXR5L3RoZXJhcHk8L2tleXdvcmQ+PGtleXdvcmQ+RW5lcmd5IEludGFrZTwva2V5d29yZD48
a2V5d29yZD5GZW1hbGU8L2tleXdvcmQ+PGtleXdvcmQ+SHVtYW5zPC9rZXl3b3JkPjxrZXl3b3Jk
PkludGVuc2l2ZSBDYXJlIFVuaXRzL29yZ2FuaXphdGlvbiAmYW1wOyBhZG1pbmlzdHJhdGlvbi9z
dGF0aXN0aWNzICZhbXA7IG51bWVyaWNhbCBkYXRhPC9rZXl3b3JkPjxrZXl3b3JkPkxlbmd0aCBv
ZiBTdGF5L3N0YXRpc3RpY3MgJmFtcDsgbnVtZXJpY2FsIGRhdGE8L2tleXdvcmQ+PGtleXdvcmQ+
TWFsZTwva2V5d29yZD48a2V5d29yZD5NaWRkbGUgQWdlZDwva2V5d29yZD48a2V5d29yZD5OZXcg
WmVhbGFuZDwva2V5d29yZD48a2V5d29yZD5OdXRyaXRpb25hbCBTdGF0dXM8L2tleXdvcmQ+PGtl
eXdvcmQ+T3JnYW4gRHlzZnVuY3Rpb24gU2NvcmVzPC9rZXl3b3JkPjxrZXl3b3JkPlBhcmVudGVy
YWwgTnV0cml0aW9uL21ldGhvZHMvKnN0YW5kYXJkczwva2V5d29yZD48a2V5d29yZD5QaWxvdCBQ
cm9qZWN0czwva2V5d29yZD48a2V5d29yZD5Qcm9zcGVjdGl2ZSBTdHVkaWVzPC9rZXl3b3JkPjxr
ZXl3b3JkPlRpbWUgRmFjdG9yczwva2V5d29yZD48a2V5d29yZD5DbGluaWNhbCBudXRyaXRpb248
L2tleXdvcmQ+PGtleXdvcmQ+Q3JpdGljYWwgY2FyZTwva2V5d29yZD48a2V5d29yZD5FbnRlcmFs
IG51dHJpdGlvbjwva2V5d29yZD48a2V5d29yZD5JbnRlbnNpdmUgY2FyZTwva2V5d29yZD48a2V5
d29yZD5OdXRyaXRpb24gdGhlcmFweTwva2V5d29yZD48a2V5d29yZD5QYXJlbnRlcmFsIG51dHJp
dGlvbjwva2V5d29yZD48a2V5d29yZD5SYW5kb21pemVkIGNvbnRyb2xsZWQgdHJpYWw8L2tleXdv
cmQ+PC9rZXl3b3Jkcz48ZGF0ZXM+PHllYXI+MjAxODwveWVhcj48cHViLWRhdGVzPjxkYXRlPkph
biAyMzwvZGF0ZT48L3B1Yi1kYXRlcz48L2RhdGVzPjxpc2JuPjEzNjQtODUzNSAoUHJpbnQpJiN4
RDsxMzY0LTg1MzU8L2lzYm4+PGFjY2Vzc2lvbi1udW0+MjkzNjE5NTk8L2FjY2Vzc2lvbi1udW0+
PHVybHM+PHJlbGF0ZWQtdXJscz48dXJsPmh0dHBzOi8vY2Nmb3J1bS5iaW9tZWRjZW50cmFsLmNv
bS9jb3VudGVyL3BkZi8xMC4xMTg2L3MxMzA1NC0wMTgtMTkzOS03LnBkZjwvdXJsPjwvcmVsYXRl
ZC11cmxzPjwvdXJscz48Y3VzdG9tMT5FVEhJQ1MgQVBQUk9WQUwgQU5EIENPTlNFTlQgVE8gUEFS
VElDSVBBVEU6IEV0aGljcyBhcHByb3ZhbCB3YXMgb2J0YWluZWQgZnJvbSBUaGUgQWxmcmVkIEhv
c3BpdGFsIFJlc2VhcmNoIGFuZCBFdGhpY3MgY29tbWl0dGVlIGZvciBBdXN0cmFsaWEgKEhSRUMv
MTIvQWxmcmVkLzY4KSBhbmQgdGhlIE5vcnRoZXJuIEEgSGVhbHRoIGFuZCBEaXNhYmlsaXR5IEV0
aGljcyBDb21taXR0ZWUgaW4gTmV3IFplYWxhbmQgKDEzL05UQS81MiksIGFzIHdlbGwgYXMgdGhl
IE1vbmFzaCBVbml2ZXJzaXR5IFJlc2VhcmNoIGFuZCBFdGhpY3MgQ29tbWl0dGVlIChDRjEzLzM4
MTIg4oCTIDIwMTMwMDE5MjgpLiBXcml0dGVuIGluZm9ybWVkIGNvbnNlbnQgb3IgYWdyZWVtZW50
IHRvIHBhcnRpY2lwYXRlIHdhcyBvYnRhaW5lZCBmcm9tIHRoZSBwYXRpZW504oCZcyBsZWdhbCBz
dXJyb2dhdGUsIHJlbGF0aXZlL2ZyaWVuZCBvciB3aGFuYXUgbWVtYmVyIGF0IHRoZSB0aW1lIG9m
IGVucm9sbWVudC4gUGF0aWVudHMgd2VyZSBhcHByb2FjaGVkIGF0IGEgbGF0ZXIgdGltZSBpZiBp
dCB3YXMgYXBwcm9wcmlhdGUgYW5kIHRoZXkgcmVnYWluZWQgdGhlIGNhcGFjaXR5IHRvIHByb3Zp
ZGUgY29uc2VudCB0byBjb250aW51ZSB0byBwYXJ0aWNpcGF0ZS4gQ09OU0VOVCBGT1IgUFVCTElD
QVRJT046IE5vdCBhcHBsaWNhYmxlIENPTVBFVElORyBJTlRFUkVTVFM6IEFEIGlzIGFuIGVtcGxv
eWVlIG9mIEJheHRlciBIZWFsdGhjYXJlIENvcnBvcmF0aW9uLCBBdXN0cmFsaWEuIFRoaXMgcG9z
aXRpb24gY29tbWVuY2VkIGluIFNlcHRlbWJlciAyMDE1LCB3aGljaCB3YXMgYWZ0ZXIgdGhlIHRy
aWFsIGhhZCBiZWVuIGRlc2lnbmVkIGFuZCByZWNydWl0bWVudCBoYWQgYmVndW4uIFRoZXJlIGFy
ZSBubyBvdGhlciBjb21wZXRpbmcgaW50ZXJlc3RzIGZvciBhbnkgb3RoZXIgYXV0aG9ycy4gUFVC
TElTSEVS4oCZUyBOT1RFOiBTcHJpbmdlciBOYXR1cmUgcmVtYWlucyBuZXV0cmFsIHdpdGggcmVn
YXJkIHRvIGp1cmlzZGljdGlvbmFsIGNsYWltcyBpbiBwdWJsaXNoZWQgbWFwcyBhbmQgaW5zdGl0
dXRpb25hbCBhZmZpbGlhdGlvbnMuPC9jdXN0b20xPjxjdXN0b20yPlBNQzU3ODEyNjQ8L2N1c3Rv
bTI+PGVsZWN0cm9uaWMtcmVzb3VyY2UtbnVtPjEwLjExODYvczEzMDU0LTAxOC0xOTM5LTc8L2Vs
ZWN0cm9uaWMtcmVzb3VyY2UtbnVtPjxyZW1vdGUtZGF0YWJhc2UtcHJvdmlkZXI+TkxNPC9yZW1v
dGUtZGF0YWJhc2UtcHJvdmlkZXI+PGxhbmd1YWdlPmVuZzwvbGFuZ3VhZ2U+PC9yZWNvcmQ+PC9D
aXRlPjwvRW5kTm90ZT4A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[28]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35ABCF5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2018</w:t>
            </w:r>
          </w:p>
        </w:tc>
        <w:tc>
          <w:tcPr>
            <w:tcW w:w="1243" w:type="dxa"/>
            <w:noWrap/>
          </w:tcPr>
          <w:p w14:paraId="1B3DC9DF" w14:textId="2DCCC54C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SPN:51/ EN:49</w:t>
            </w:r>
          </w:p>
        </w:tc>
        <w:tc>
          <w:tcPr>
            <w:tcW w:w="963" w:type="dxa"/>
            <w:noWrap/>
          </w:tcPr>
          <w:p w14:paraId="2C76294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59.0/60.0</w:t>
            </w:r>
          </w:p>
        </w:tc>
        <w:tc>
          <w:tcPr>
            <w:tcW w:w="1117" w:type="dxa"/>
            <w:noWrap/>
          </w:tcPr>
          <w:p w14:paraId="4C199A2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Mechanically ventilated adults with at least one organ failure</w:t>
            </w:r>
          </w:p>
        </w:tc>
        <w:tc>
          <w:tcPr>
            <w:tcW w:w="929" w:type="dxa"/>
            <w:noWrap/>
          </w:tcPr>
          <w:p w14:paraId="0D3A8C9A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in 24h</w:t>
            </w:r>
          </w:p>
        </w:tc>
        <w:tc>
          <w:tcPr>
            <w:tcW w:w="847" w:type="dxa"/>
            <w:noWrap/>
          </w:tcPr>
          <w:p w14:paraId="1A30B4A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2nd d</w:t>
            </w:r>
          </w:p>
        </w:tc>
        <w:tc>
          <w:tcPr>
            <w:tcW w:w="963" w:type="dxa"/>
            <w:noWrap/>
          </w:tcPr>
          <w:p w14:paraId="598F5A2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7/7</w:t>
            </w:r>
          </w:p>
        </w:tc>
        <w:tc>
          <w:tcPr>
            <w:tcW w:w="1043" w:type="dxa"/>
            <w:noWrap/>
          </w:tcPr>
          <w:p w14:paraId="6B82BB8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18.0/APACHEⅡ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：</w:t>
            </w:r>
            <w:r w:rsidRPr="00FC58E6">
              <w:rPr>
                <w:rFonts w:ascii="Times New Roman" w:hAnsi="Times New Roman"/>
                <w:sz w:val="12"/>
                <w:szCs w:val="18"/>
              </w:rPr>
              <w:t>19.0</w:t>
            </w:r>
          </w:p>
        </w:tc>
        <w:tc>
          <w:tcPr>
            <w:tcW w:w="1184" w:type="dxa"/>
            <w:noWrap/>
          </w:tcPr>
          <w:p w14:paraId="1160DB5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1892/1298kcal</w:t>
            </w:r>
          </w:p>
        </w:tc>
        <w:tc>
          <w:tcPr>
            <w:tcW w:w="1009" w:type="dxa"/>
            <w:noWrap/>
          </w:tcPr>
          <w:p w14:paraId="4BCBACB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Delivery of protein and energy</w:t>
            </w:r>
          </w:p>
        </w:tc>
        <w:tc>
          <w:tcPr>
            <w:tcW w:w="620" w:type="dxa"/>
            <w:noWrap/>
          </w:tcPr>
          <w:p w14:paraId="5FAEAC7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180</w:t>
            </w:r>
          </w:p>
        </w:tc>
      </w:tr>
      <w:tr w:rsidR="00CE2416" w:rsidRPr="00FC58E6" w14:paraId="2FC54CDD" w14:textId="77777777" w:rsidTr="00AD7B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74714593" w14:textId="3A184A3D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Andersen.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PEVuZE5vdGU+PENpdGU+PEF1dGhvcj5BbmRlcnNlbjwvQXV0aG9yPjxZZWFyPjIwMTk8L1llYXI+
PFJlY051bT44MDwvUmVjTnVtPjxEaXNwbGF5VGV4dD5bMjldPC9EaXNwbGF5VGV4dD48cmVjb3Jk
PjxyZWMtbnVtYmVyPjgwPC9yZWMtbnVtYmVyPjxmb3JlaWduLWtleXM+PGtleSBhcHA9IkVOIiBk
Yi1pZD0icnpyYXB0dmQ0ZTByZjRlMHNkOXZ0ZHcyeHIwc2F4c3hmZTJmIiB0aW1lc3RhbXA9IjE2
ODU2MDM3MTUiPjgwPC9rZXk+PC9mb3JlaWduLWtleXM+PHJlZi10eXBlIG5hbWU9IkpvdXJuYWwg
QXJ0aWNsZSI+MTc8L3JlZi10eXBlPjxjb250cmlidXRvcnM+PGF1dGhvcnM+PGF1dGhvcj5BbmRl
cnNlbiwgUy48L2F1dGhvcj48YXV0aG9yPldlYmVyLCBOLjwvYXV0aG9yPjxhdXRob3I+QmFua3Ms
IE0uPC9hdXRob3I+PGF1dGhvcj5Ccm93biwgVC48L2F1dGhvcj48YXV0aG9yPktlbm5lZHksIEcu
PC9hdXRob3I+PGF1dGhvcj5CYXVlciwgSi48L2F1dGhvcj48L2F1dGhvcnM+PC9jb250cmlidXRv
cnM+PHRpdGxlcz48dGl0bGU+SW52ZXN0aWdhdGluZyB0b2xlcmFuY2UgYW5kIGNsaW5pY2FsIG91
dGNvbWVzIG9mIGVhcmx5IGVudGVyYWwgbnV0cml0aW9uIHZlcnN1cyBwYXJlbnRlcmFsIG51dHJp
dGlvbiBzdXBwb3J0IGR1cmluZyBhbGxvZ2VuZWljIHRyYW5zcGxhbnRhdGlvbjwvdGl0bGU+PHNl
Y29uZGFyeS10aXRsZT5Cb25lIG1hcnJvdyB0cmFuc3BsYW50YXRpb248L3NlY29uZGFyeS10aXRs
ZT48L3RpdGxlcz48cGVyaW9kaWNhbD48ZnVsbC10aXRsZT5Cb25lIG1hcnJvdyB0cmFuc3BsYW50
YXRpb248L2Z1bGwtdGl0bGU+PC9wZXJpb2RpY2FsPjxwYWdlcz4zNDI8L3BhZ2VzPjx2b2x1bWU+
NTM8L3ZvbHVtZT48a2V5d29yZHM+PGtleXdvcmQ+KmFsbG90cmFuc3BsYW50YXRpb248L2tleXdv
cmQ+PGtleXdvcmQ+KmNsaW5pY2FsIG91dGNvbWU8L2tleXdvcmQ+PGtleXdvcmQ+Km5hc29nYXN0
cmljIHR1YmU8L2tleXdvcmQ+PGtleXdvcmQ+Km91dGNvbWUgYXNzZXNzbWVudDwva2V5d29yZD48
a2V5d29yZD4qcGFyZW50ZXJhbCBudXRyaXRpb248L2tleXdvcmQ+PGtleXdvcmQ+QWR1bHQ8L2tl
eXdvcmQ+PGtleXdvcmQ+QWR2ZXJzZSBkZXZpY2UgZWZmZWN0PC9rZXl3b3JkPjxrZXl3b3JkPkNh
dGhldGVyIGluZmVjdGlvbjwva2V5d29yZD48a2V5d29yZD5DbGluaWNhbCBhcnRpY2xlPC9rZXl3
b3JkPjxrZXl3b3JkPkNsaW5pY2FsIGFzc2Vzc21lbnQ8L2tleXdvcmQ+PGtleXdvcmQ+Q29tcGxp
Y2F0aW9uPC9rZXl3b3JkPjxrZXl3b3JkPkNvbmZlcmVuY2UgYWJzdHJhY3Q8L2tleXdvcmQ+PGtl
eXdvcmQ+Q29udHJvbGxlZCBzdHVkeTwva2V5d29yZD48a2V5d29yZD5EcnVnIGNvbWJpbmF0aW9u
PC9rZXl3b3JkPjxrZXl3b3JkPkVuZ3JhZnRtZW50PC9rZXl3b3JkPjxrZXl3b3JkPkZlbWFsZTwv
a2V5d29yZD48a2V5d29yZD5HcmFmdCB2ZXJzdXMgaG9zdCByZWFjdGlvbjwva2V5d29yZD48a2V5
d29yZD5Ib3NwaXRhbGl6YXRpb248L2tleXdvcmQ+PGtleXdvcmQ+SHVtYW48L2tleXdvcmQ+PGtl
eXdvcmQ+SHVtYW4gY2VsbDwva2V5d29yZD48a2V5d29yZD5IdW1hbiB0aXNzdWU8L2tleXdvcmQ+
PGtleXdvcmQ+SHlwZXJnbHljZW1pYTwva2V5d29yZD48a2V5d29yZD5IeXBlcnRyYW5zYW1pbmFz
ZW1pYTwva2V5d29yZD48a2V5d29yZD5IeXBlcnRyaWdseWNlcmlkZW1pYTwva2V5d29yZD48a2V5
d29yZD5JbGV1czwva2V5d29yZD48a2V5d29yZD5JbmNpZGVuY2U8L2tleXdvcmQ+PGtleXdvcmQ+
TWFsZTwva2V5d29yZD48a2V5d29yZD5NaWRkbGUgYWdlZDwva2V5d29yZD48a2V5d29yZD5NdWNv
c2EgaW5mbGFtbWF0aW9uPC9rZXl3b3JkPjxrZXl3b3JkPk5ldXRyb3BoaWw8L2tleXdvcmQ+PGtl
eXdvcmQ+TnV0cml0aW9uYWwgc3VwcG9ydDwva2V5d29yZD48a2V5d29yZD5QcmV2ZW50aW9uPC9r
ZXl3b3JkPjxrZXl3b3JkPlJhbmRvbWl6ZWQgY29udHJvbGxlZCB0cmlhbDwva2V5d29yZD48a2V5
d29yZD5TdGVtIGNlbGw8L2tleXdvcmQ+PGtleXdvcmQ+VGhyb21ib2N5dGU8L2tleXdvcmQ+PC9r
ZXl3b3Jkcz48ZGF0ZXM+PHllYXI+MjAxOTwveWVhcj48L2RhdGVzPjxhY2Nlc3Npb24tbnVtPkNO
LTAyMjE1MzI2PC9hY2Nlc3Npb24tbnVtPjx3b3JrLXR5cGU+Sm91cm5hbCBhcnRpY2xlOyBDb25m
ZXJlbmNlIHByb2NlZWRpbmc8L3dvcmstdHlwZT48dXJscz48cmVsYXRlZC11cmxzPjx1cmw+aHR0
cHM6Ly93d3cuY29jaHJhbmVsaWJyYXJ5LmNvbS9jZW50cmFsL2RvaS8xMC4xMDAyL2NlbnRyYWwv
Q04tMDIyMTUzMjYvZnVsbDwvdXJsPjx1cmw+aHR0cHM6Ly93d3cubmF0dXJlLmNvbS9hcnRpY2xl
cy9zNDE0MDktMDE4LTAzNTQtNy5wZGY8L3VybD48L3JlbGF0ZWQtdXJscz48L3VybHM+PGN1c3Rv
bTM+RU1CQVNFIDYzMzY2MTY3MzwvY3VzdG9tMz48ZWxlY3Ryb25pYy1yZXNvdXJjZS1udW0+MTAu
MTAzOC9zNDE0MDktMDE4LTAzNTQtNzwvZWxlY3Ryb25pYy1yZXNvdXJjZS1udW0+PC9yZWNvcmQ+
PC9DaXRlPjwvRW5kTm90ZT4A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PEVuZE5vdGU+PENpdGU+PEF1dGhvcj5BbmRlcnNlbjwvQXV0aG9yPjxZZWFyPjIwMTk8L1llYXI+
PFJlY051bT44MDwvUmVjTnVtPjxEaXNwbGF5VGV4dD5bMjldPC9EaXNwbGF5VGV4dD48cmVjb3Jk
PjxyZWMtbnVtYmVyPjgwPC9yZWMtbnVtYmVyPjxmb3JlaWduLWtleXM+PGtleSBhcHA9IkVOIiBk
Yi1pZD0icnpyYXB0dmQ0ZTByZjRlMHNkOXZ0ZHcyeHIwc2F4c3hmZTJmIiB0aW1lc3RhbXA9IjE2
ODU2MDM3MTUiPjgwPC9rZXk+PC9mb3JlaWduLWtleXM+PHJlZi10eXBlIG5hbWU9IkpvdXJuYWwg
QXJ0aWNsZSI+MTc8L3JlZi10eXBlPjxjb250cmlidXRvcnM+PGF1dGhvcnM+PGF1dGhvcj5BbmRl
cnNlbiwgUy48L2F1dGhvcj48YXV0aG9yPldlYmVyLCBOLjwvYXV0aG9yPjxhdXRob3I+QmFua3Ms
IE0uPC9hdXRob3I+PGF1dGhvcj5Ccm93biwgVC48L2F1dGhvcj48YXV0aG9yPktlbm5lZHksIEcu
PC9hdXRob3I+PGF1dGhvcj5CYXVlciwgSi48L2F1dGhvcj48L2F1dGhvcnM+PC9jb250cmlidXRv
cnM+PHRpdGxlcz48dGl0bGU+SW52ZXN0aWdhdGluZyB0b2xlcmFuY2UgYW5kIGNsaW5pY2FsIG91
dGNvbWVzIG9mIGVhcmx5IGVudGVyYWwgbnV0cml0aW9uIHZlcnN1cyBwYXJlbnRlcmFsIG51dHJp
dGlvbiBzdXBwb3J0IGR1cmluZyBhbGxvZ2VuZWljIHRyYW5zcGxhbnRhdGlvbjwvdGl0bGU+PHNl
Y29uZGFyeS10aXRsZT5Cb25lIG1hcnJvdyB0cmFuc3BsYW50YXRpb248L3NlY29uZGFyeS10aXRs
ZT48L3RpdGxlcz48cGVyaW9kaWNhbD48ZnVsbC10aXRsZT5Cb25lIG1hcnJvdyB0cmFuc3BsYW50
YXRpb248L2Z1bGwtdGl0bGU+PC9wZXJpb2RpY2FsPjxwYWdlcz4zNDI8L3BhZ2VzPjx2b2x1bWU+
NTM8L3ZvbHVtZT48a2V5d29yZHM+PGtleXdvcmQ+KmFsbG90cmFuc3BsYW50YXRpb248L2tleXdv
cmQ+PGtleXdvcmQ+KmNsaW5pY2FsIG91dGNvbWU8L2tleXdvcmQ+PGtleXdvcmQ+Km5hc29nYXN0
cmljIHR1YmU8L2tleXdvcmQ+PGtleXdvcmQ+Km91dGNvbWUgYXNzZXNzbWVudDwva2V5d29yZD48
a2V5d29yZD4qcGFyZW50ZXJhbCBudXRyaXRpb248L2tleXdvcmQ+PGtleXdvcmQ+QWR1bHQ8L2tl
eXdvcmQ+PGtleXdvcmQ+QWR2ZXJzZSBkZXZpY2UgZWZmZWN0PC9rZXl3b3JkPjxrZXl3b3JkPkNh
dGhldGVyIGluZmVjdGlvbjwva2V5d29yZD48a2V5d29yZD5DbGluaWNhbCBhcnRpY2xlPC9rZXl3
b3JkPjxrZXl3b3JkPkNsaW5pY2FsIGFzc2Vzc21lbnQ8L2tleXdvcmQ+PGtleXdvcmQ+Q29tcGxp
Y2F0aW9uPC9rZXl3b3JkPjxrZXl3b3JkPkNvbmZlcmVuY2UgYWJzdHJhY3Q8L2tleXdvcmQ+PGtl
eXdvcmQ+Q29udHJvbGxlZCBzdHVkeTwva2V5d29yZD48a2V5d29yZD5EcnVnIGNvbWJpbmF0aW9u
PC9rZXl3b3JkPjxrZXl3b3JkPkVuZ3JhZnRtZW50PC9rZXl3b3JkPjxrZXl3b3JkPkZlbWFsZTwv
a2V5d29yZD48a2V5d29yZD5HcmFmdCB2ZXJzdXMgaG9zdCByZWFjdGlvbjwva2V5d29yZD48a2V5
d29yZD5Ib3NwaXRhbGl6YXRpb248L2tleXdvcmQ+PGtleXdvcmQ+SHVtYW48L2tleXdvcmQ+PGtl
eXdvcmQ+SHVtYW4gY2VsbDwva2V5d29yZD48a2V5d29yZD5IdW1hbiB0aXNzdWU8L2tleXdvcmQ+
PGtleXdvcmQ+SHlwZXJnbHljZW1pYTwva2V5d29yZD48a2V5d29yZD5IeXBlcnRyYW5zYW1pbmFz
ZW1pYTwva2V5d29yZD48a2V5d29yZD5IeXBlcnRyaWdseWNlcmlkZW1pYTwva2V5d29yZD48a2V5
d29yZD5JbGV1czwva2V5d29yZD48a2V5d29yZD5JbmNpZGVuY2U8L2tleXdvcmQ+PGtleXdvcmQ+
TWFsZTwva2V5d29yZD48a2V5d29yZD5NaWRkbGUgYWdlZDwva2V5d29yZD48a2V5d29yZD5NdWNv
c2EgaW5mbGFtbWF0aW9uPC9rZXl3b3JkPjxrZXl3b3JkPk5ldXRyb3BoaWw8L2tleXdvcmQ+PGtl
eXdvcmQ+TnV0cml0aW9uYWwgc3VwcG9ydDwva2V5d29yZD48a2V5d29yZD5QcmV2ZW50aW9uPC9r
ZXl3b3JkPjxrZXl3b3JkPlJhbmRvbWl6ZWQgY29udHJvbGxlZCB0cmlhbDwva2V5d29yZD48a2V5
d29yZD5TdGVtIGNlbGw8L2tleXdvcmQ+PGtleXdvcmQ+VGhyb21ib2N5dGU8L2tleXdvcmQ+PC9r
ZXl3b3Jkcz48ZGF0ZXM+PHllYXI+MjAxOTwveWVhcj48L2RhdGVzPjxhY2Nlc3Npb24tbnVtPkNO
LTAyMjE1MzI2PC9hY2Nlc3Npb24tbnVtPjx3b3JrLXR5cGU+Sm91cm5hbCBhcnRpY2xlOyBDb25m
ZXJlbmNlIHByb2NlZWRpbmc8L3dvcmstdHlwZT48dXJscz48cmVsYXRlZC11cmxzPjx1cmw+aHR0
cHM6Ly93d3cuY29jaHJhbmVsaWJyYXJ5LmNvbS9jZW50cmFsL2RvaS8xMC4xMDAyL2NlbnRyYWwv
Q04tMDIyMTUzMjYvZnVsbDwvdXJsPjx1cmw+aHR0cHM6Ly93d3cubmF0dXJlLmNvbS9hcnRpY2xl
cy9zNDE0MDktMDE4LTAzNTQtNy5wZGY8L3VybD48L3JlbGF0ZWQtdXJscz48L3VybHM+PGN1c3Rv
bTM+RU1CQVNFIDYzMzY2MTY3MzwvY3VzdG9tMz48ZWxlY3Ryb25pYy1yZXNvdXJjZS1udW0+MTAu
MTAzOC9zNDE0MDktMDE4LTAzNTQtNzwvZWxlY3Ryb25pYy1yZXNvdXJjZS1udW0+PC9yZWNvcmQ+
PC9DaXRlPjwvRW5kTm90ZT4A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[29]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388720D9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2019</w:t>
            </w:r>
          </w:p>
        </w:tc>
        <w:tc>
          <w:tcPr>
            <w:tcW w:w="1243" w:type="dxa"/>
            <w:noWrap/>
          </w:tcPr>
          <w:p w14:paraId="3303F5D5" w14:textId="23B9CA68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TPN:22/ EN:22</w:t>
            </w:r>
          </w:p>
        </w:tc>
        <w:tc>
          <w:tcPr>
            <w:tcW w:w="963" w:type="dxa"/>
            <w:noWrap/>
          </w:tcPr>
          <w:p w14:paraId="39FAAD6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48/48</w:t>
            </w:r>
          </w:p>
        </w:tc>
        <w:tc>
          <w:tcPr>
            <w:tcW w:w="1117" w:type="dxa"/>
            <w:noWrap/>
          </w:tcPr>
          <w:p w14:paraId="60DBAED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Patients underwent allogeneic transplantation</w:t>
            </w:r>
          </w:p>
        </w:tc>
        <w:tc>
          <w:tcPr>
            <w:tcW w:w="929" w:type="dxa"/>
            <w:noWrap/>
          </w:tcPr>
          <w:p w14:paraId="66CE9D08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1st d</w:t>
            </w:r>
          </w:p>
        </w:tc>
        <w:tc>
          <w:tcPr>
            <w:tcW w:w="847" w:type="dxa"/>
          </w:tcPr>
          <w:p w14:paraId="1F6B279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6CDA3347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43" w:type="dxa"/>
            <w:noWrap/>
          </w:tcPr>
          <w:p w14:paraId="09EE14D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184" w:type="dxa"/>
            <w:noWrap/>
          </w:tcPr>
          <w:p w14:paraId="0DA170AB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09" w:type="dxa"/>
            <w:noWrap/>
          </w:tcPr>
          <w:p w14:paraId="056C025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Complication rates</w:t>
            </w:r>
          </w:p>
        </w:tc>
        <w:tc>
          <w:tcPr>
            <w:tcW w:w="620" w:type="dxa"/>
            <w:noWrap/>
          </w:tcPr>
          <w:p w14:paraId="1BA1F874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100</w:t>
            </w:r>
          </w:p>
        </w:tc>
      </w:tr>
      <w:tr w:rsidR="00CE2416" w:rsidRPr="00FC58E6" w14:paraId="636F4C3A" w14:textId="77777777" w:rsidTr="00AD7BE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9" w:type="dxa"/>
            <w:noWrap/>
          </w:tcPr>
          <w:p w14:paraId="3F228224" w14:textId="05E8A90F" w:rsidR="00CE2416" w:rsidRPr="00FC58E6" w:rsidRDefault="00000000" w:rsidP="007F3F8D">
            <w:pPr>
              <w:jc w:val="center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Abdellatif.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PEVuZE5vdGU+PENpdGU+PEF1dGhvcj5BYmRlbGxhdGlmPC9BdXRob3I+PFllYXI+MjAyMTwvWWVh
cj48UmVjTnVtPjk4PC9SZWNOdW0+PERpc3BsYXlUZXh0PlszMF08L0Rpc3BsYXlUZXh0PjxyZWNv
cmQ+PHJlYy1udW1iZXI+OTg8L3JlYy1udW1iZXI+PGZvcmVpZ24ta2V5cz48a2V5IGFwcD0iRU4i
IGRiLWlkPSJyenJhcHR2ZDRlMHJmNGUwc2Q5dnRkdzJ4cjBzYXhzeGZlMmYiIHRpbWVzdGFtcD0i
MTY4NTYwMzczOSI+OTg8L2tleT48L2ZvcmVpZ24ta2V5cz48cmVmLXR5cGUgbmFtZT0iSm91cm5h
bCBBcnRpY2xlIj4xNzwvcmVmLXR5cGU+PGNvbnRyaWJ1dG9ycz48YXV0aG9ycz48YXV0aG9yPkFi
ZGVsbGF0aWYsIEEuIEEuPC9hdXRob3I+PGF1dGhvcj5TaGFtcywgTS4gTS4gSy48L2F1dGhvcj48
YXV0aG9yPkhlbG15LCBBLiBGLiBILjwvYXV0aG9yPjwvYXV0aG9ycz48L2NvbnRyaWJ1dG9ycz48
YXV0aC1hZGRyZXNzPkEuQS4gQWJkZWxsYXRpZjwvYXV0aC1hZGRyZXNzPjx0aXRsZXM+PHRpdGxl
PkEgY29tcGFyYXRpdmUgU3R1ZHkgYmV0d2VlbiBUdWJlIEZlZWRpbmcgdmVyc3VzIFBhcmVudGVy
YWwgTnV0cml0aW9uIGluIEdJVCBDYW5jZXIgUGF0aWVudHMgaW4gSUNVPC90aXRsZT48c2Vjb25k
YXJ5LXRpdGxlPlFKTTwvc2Vjb25kYXJ5LXRpdGxlPjwvdGl0bGVzPjxwZXJpb2RpY2FsPjxmdWxs
LXRpdGxlPlFKTTwvZnVsbC10aXRsZT48L3BlcmlvZGljYWw+PHZvbHVtZT4xMTQ8L3ZvbHVtZT48
bnVtYmVyPlNVUFBMIDE8L251bWJlcj48a2V5d29yZHM+PGtleXdvcmQ+YWxidW1pbjwva2V5d29y
ZD48a2V5d29yZD5lbmRvZ2Vub3VzIGNvbXBvdW5kPC9rZXl3b3JkPjxrZXl3b3JkPmFkdWx0PC9r
ZXl3b3JkPjxrZXl3b3JkPmFsYnVtaW4gbGV2ZWw8L2tleXdvcmQ+PGtleXdvcmQ+Ym9keSB3ZWln
aHQgbG9zczwva2V5d29yZD48a2V5d29yZD5jYW5jZXIgcGF0aWVudDwva2V5d29yZD48a2V5d29y
ZD5jYW5jZXIgc3VyZ2VyeTwva2V5d29yZD48a2V5d29yZD5jZW50cmFsIHZlbm91cyBjYXRoZXRl
cjwva2V5d29yZD48a2V5d29yZD5jb21wYXJhdGl2ZSBzdHVkeTwva2V5d29yZD48a2V5d29yZD5j
b21wbGljYXRpb248L2tleXdvcmQ+PGtleXdvcmQ+Y29uZmVyZW5jZSBhYnN0cmFjdDwva2V5d29y
ZD48a2V5d29yZD5jb250cm9sbGVkIHN0dWR5PC9rZXl3b3JkPjxrZXl3b3JkPmRlbW9ncmFwaHk8
L2tleXdvcmQ+PGtleXdvcmQ+ZGlnZXN0aXZlIHN5c3RlbSBjYW5jZXI8L2tleXdvcmQ+PGtleXdv
cmQ+ZW50ZXJpYyBmZWVkaW5nPC9rZXl3b3JkPjxrZXl3b3JkPmZlbWFsZTwva2V5d29yZD48a2V5
d29yZD5mbGF0dWxlbmNlPC9rZXl3b3JkPjxrZXl3b3JkPmhlbW9keW5hbWljIHBhcmFtZXRlcnM8
L2tleXdvcmQ+PGtleXdvcmQ+aHVtYW48L2tleXdvcmQ+PGtleXdvcmQ+aHlwb2FsYnVtaW5lbWlh
PC9rZXl3b3JkPjxrZXl3b3JkPmluZmVjdGlvdXMgY29tcGxpY2F0aW9uPC9rZXl3b3JkPjxrZXl3
b3JkPmludGVuc2l2ZSBjYXJlIHVuaXQ8L2tleXdvcmQ+PGtleXdvcmQ+bWFqb3IgY2xpbmljYWwg
c3R1ZHk8L2tleXdvcmQ+PGtleXdvcmQ+bWFsZTwva2V5d29yZD48a2V5d29yZD5tYWxudXRyaXRp
b248L2tleXdvcmQ+PGtleXdvcmQ+bW9yYmlkaXR5PC9rZXl3b3JkPjxrZXl3b3JkPm1vcnRhbGl0
eSByYXRlPC9rZXl3b3JkPjxrZXl3b3JkPm51dHJpdGlvbmFsIHN0YXR1czwva2V5d29yZD48a2V5
d29yZD5wYXJlbnRlcmFsIG51dHJpdGlvbjwva2V5d29yZD48a2V5d29yZD5wZXJvcGVyYXRpdmUg
Y29tcGxpY2F0aW9uPC9rZXl3b3JkPjxrZXl3b3JkPnBvc3RvcGVyYXRpdmUgY29tcGxpY2F0aW9u
PC9rZXl3b3JkPjxrZXl3b3JkPnByb3NwZWN0aXZlIHN0dWR5PC9rZXl3b3JkPjxrZXl3b3JkPnJh
bmRvbWl6ZWQgY29udHJvbGxlZCB0cmlhbDwva2V5d29yZD48a2V5d29yZD5yZWxhdGl2ZTwva2V5
d29yZD48a2V5d29yZD51bml2ZXJzaXR5IGhvc3BpdGFsPC9rZXl3b3JkPjwva2V5d29yZHM+PGRh
dGVzPjx5ZWFyPjIwMjE8L3llYXI+PC9kYXRlcz48aXNibj4xNDYwLTIzOTM8L2lzYm4+PHdvcmst
dHlwZT5Db25mZXJlbmNlIEFic3RyYWN0PC93b3JrLXR5cGU+PHVybHM+PHJlbGF0ZWQtdXJscz48
dXJsPmh0dHBzOi8vd3d3LmVtYmFzZS5jb20vc2VhcmNoL3Jlc3VsdHM/c3ViYWN0aW9uPXZpZXdy
ZWNvcmQmYW1wO2lkPUw2MzY1MTU3NTgmYW1wO2Zyb209ZXhwb3J0PC91cmw+PHVybD5odHRwOi8v
ZHguZG9pLm9yZy8xMC4xMDkzL3FqbWVkL2hjYWIwODYuMDAyPC91cmw+PHVybD5odHRwczovL3dh
dGVybWFyay5zaWx2ZXJjaGFpci5jb20vaGNhYjA4Ni4wMDIucGRmP3Rva2VuPUFRRUNBSGkyMDhC
RTQ5T29hbjlra2hXX0VyY3k3RG0zWkxfOUNmM3FmS0FjNDg1eXNnQUFBdjh3Z2dMN0Jna3Foa2lH
OXcwQkJ3YWdnZ0xzTUlJQzZBSUJBRENDQXVFR0NTcUdTSWIzRFFFSEFUQWVCZ2xnaGtnQlpRTUVB
UzR3RVFRTTBtdmFBaW9qclNKU05UR0dBZ0VRZ0lJQ3N2aXNiN1p0dG1uUm1ZRzczaVdFOUhxU0s0
WTh3a0dkLVdpWkJfeGtQem16S3RGbTg1UG9xN1NMUWF3UnhfRXZTYW1QZklsbUUyekMzVGNnU0h2
SlVicFM2Ym5pZlZiUktkZC1rWnp5NmdXcHZJSWlCWTREQW84NDBHMlQweHNOdUpTUWR3ajVobnJl
RGNFQ0RoT3VveXZ0QjNfWjVLQi1sQlJjbk5zMUJxMVN2TDVTcTg4b3pHTFpOcWRUZ0xfZHFkMDIz
eFB1Rm9GZlhYejdMbjNUMU16TjZfTW9vclctYlZMUEZTekRwbUtuTU9vVy1Ha2UxRWlWMHBEbVZT
N0dNcEVCb2xiQ2xRWEtMVUJNSW9kQmQzWXpEamNvd1BZMnJOZG1fcFdYWWl5dXVEWnhqZWNFZ1lv
Mmt4QWRlSldNeHR6WlM1UmtkbTFOTnBaSDBGT3VNYld4U2p3cjEya1hfeXVlS3pqbDU1Mnl4WlNJ
WnFYRUg1VnUzZzJ4UzRuY1ZhZ1FTdjY3UVhwZ0xVYkVGTU92SXV4VmhyZzFaTk9NWF9qY0tQaDhu
bkJZV01pd2dqd1ZKSDZ4ZTBUVHpPdnJybGhwTThjeHRYODI0aVAxdE51N3FoWUtiZkZJX0FvaUkt
V2FUOHNmUXE4WkZFa0hXd0F2MENaRlQ1d05pcWV6Z0xVTG9wS2oxUVgtbDZvOGZBY3Q3SUNnd21B
Y2p1UHFoWDdXaFMzcU94d3JCVkVFUXhCbDMyeWU1VFdvbnBER20tVkdoa1p3Y1hvZ2xaVEFLXzc1
djVoeGdnVmV1ZEE1RHlkMVVsaGRBUHV4a1F0d0RIRVlhaXNPRkdXMDBmalVmaGpLanhFb3JCeGxN
Y25yaG5Ob1dnVGFDY3lTZEhodHVEN2gxWW9DaEdDU0hDV3dwUHdpNXRhWFZSejFWM2JPNWVfZmU0
cHJMMjBMd2hISnpxLTFiaHg4RVJiVHoyTmlNN2cyX3pLazlrUVJxcWRFa3h4X0lXZHB0U2VpM1Zz
OWFmaU9PWEJzclh4QXdLcWlLV0FlMkx2bTdSTTR1OEJfeGRmWGtYODRvdnZWSW9Vcjk0ald3YWNB
VVhRMDR4NXdhOXEwSVJhbkNwU09mQmUwd0RBLVdhTGVyZ0FZZlRyVjJtVi1hdGMtR1lCWllaTnhK
QXVnY2kzdVI2VE4wdEN3VTBBdHdwSXRMcjJUSHpXS2huQnFaVlJOa1E8L3VybD48L3JlbGF0ZWQt
dXJscz48L3VybHM+PGVsZWN0cm9uaWMtcmVzb3VyY2UtbnVtPjEwLjEwOTMvcWptZWQvaGNhYjA4
Ni4wMDI8L2VsZWN0cm9uaWMtcmVzb3VyY2UtbnVtPjxyZW1vdGUtZGF0YWJhc2UtbmFtZT5FbWJh
c2U8L3JlbW90ZS1kYXRhYmFzZS1uYW1lPjxsYW5ndWFnZT5FbmdsaXNoPC9sYW5ndWFnZT48L3Jl
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begin">
                <w:fldData xml:space="preserve">PEVuZE5vdGU+PENpdGU+PEF1dGhvcj5BYmRlbGxhdGlmPC9BdXRob3I+PFllYXI+MjAyMTwvWWVh
cj48UmVjTnVtPjk4PC9SZWNOdW0+PERpc3BsYXlUZXh0PlszMF08L0Rpc3BsYXlUZXh0PjxyZWNv
cmQ+PHJlYy1udW1iZXI+OTg8L3JlYy1udW1iZXI+PGZvcmVpZ24ta2V5cz48a2V5IGFwcD0iRU4i
IGRiLWlkPSJyenJhcHR2ZDRlMHJmNGUwc2Q5dnRkdzJ4cjBzYXhzeGZlMmYiIHRpbWVzdGFtcD0i
MTY4NTYwMzczOSI+OTg8L2tleT48L2ZvcmVpZ24ta2V5cz48cmVmLXR5cGUgbmFtZT0iSm91cm5h
bCBBcnRpY2xlIj4xNzwvcmVmLXR5cGU+PGNvbnRyaWJ1dG9ycz48YXV0aG9ycz48YXV0aG9yPkFi
ZGVsbGF0aWYsIEEuIEEuPC9hdXRob3I+PGF1dGhvcj5TaGFtcywgTS4gTS4gSy48L2F1dGhvcj48
YXV0aG9yPkhlbG15LCBBLiBGLiBILjwvYXV0aG9yPjwvYXV0aG9ycz48L2NvbnRyaWJ1dG9ycz48
YXV0aC1hZGRyZXNzPkEuQS4gQWJkZWxsYXRpZjwvYXV0aC1hZGRyZXNzPjx0aXRsZXM+PHRpdGxl
PkEgY29tcGFyYXRpdmUgU3R1ZHkgYmV0d2VlbiBUdWJlIEZlZWRpbmcgdmVyc3VzIFBhcmVudGVy
YWwgTnV0cml0aW9uIGluIEdJVCBDYW5jZXIgUGF0aWVudHMgaW4gSUNVPC90aXRsZT48c2Vjb25k
YXJ5LXRpdGxlPlFKTTwvc2Vjb25kYXJ5LXRpdGxlPjwvdGl0bGVzPjxwZXJpb2RpY2FsPjxmdWxs
LXRpdGxlPlFKTTwvZnVsbC10aXRsZT48L3BlcmlvZGljYWw+PHZvbHVtZT4xMTQ8L3ZvbHVtZT48
bnVtYmVyPlNVUFBMIDE8L251bWJlcj48a2V5d29yZHM+PGtleXdvcmQ+YWxidW1pbjwva2V5d29y
ZD48a2V5d29yZD5lbmRvZ2Vub3VzIGNvbXBvdW5kPC9rZXl3b3JkPjxrZXl3b3JkPmFkdWx0PC9r
ZXl3b3JkPjxrZXl3b3JkPmFsYnVtaW4gbGV2ZWw8L2tleXdvcmQ+PGtleXdvcmQ+Ym9keSB3ZWln
aHQgbG9zczwva2V5d29yZD48a2V5d29yZD5jYW5jZXIgcGF0aWVudDwva2V5d29yZD48a2V5d29y
ZD5jYW5jZXIgc3VyZ2VyeTwva2V5d29yZD48a2V5d29yZD5jZW50cmFsIHZlbm91cyBjYXRoZXRl
cjwva2V5d29yZD48a2V5d29yZD5jb21wYXJhdGl2ZSBzdHVkeTwva2V5d29yZD48a2V5d29yZD5j
b21wbGljYXRpb248L2tleXdvcmQ+PGtleXdvcmQ+Y29uZmVyZW5jZSBhYnN0cmFjdDwva2V5d29y
ZD48a2V5d29yZD5jb250cm9sbGVkIHN0dWR5PC9rZXl3b3JkPjxrZXl3b3JkPmRlbW9ncmFwaHk8
L2tleXdvcmQ+PGtleXdvcmQ+ZGlnZXN0aXZlIHN5c3RlbSBjYW5jZXI8L2tleXdvcmQ+PGtleXdv
cmQ+ZW50ZXJpYyBmZWVkaW5nPC9rZXl3b3JkPjxrZXl3b3JkPmZlbWFsZTwva2V5d29yZD48a2V5
d29yZD5mbGF0dWxlbmNlPC9rZXl3b3JkPjxrZXl3b3JkPmhlbW9keW5hbWljIHBhcmFtZXRlcnM8
L2tleXdvcmQ+PGtleXdvcmQ+aHVtYW48L2tleXdvcmQ+PGtleXdvcmQ+aHlwb2FsYnVtaW5lbWlh
PC9rZXl3b3JkPjxrZXl3b3JkPmluZmVjdGlvdXMgY29tcGxpY2F0aW9uPC9rZXl3b3JkPjxrZXl3
b3JkPmludGVuc2l2ZSBjYXJlIHVuaXQ8L2tleXdvcmQ+PGtleXdvcmQ+bWFqb3IgY2xpbmljYWwg
c3R1ZHk8L2tleXdvcmQ+PGtleXdvcmQ+bWFsZTwva2V5d29yZD48a2V5d29yZD5tYWxudXRyaXRp
b248L2tleXdvcmQ+PGtleXdvcmQ+bW9yYmlkaXR5PC9rZXl3b3JkPjxrZXl3b3JkPm1vcnRhbGl0
eSByYXRlPC9rZXl3b3JkPjxrZXl3b3JkPm51dHJpdGlvbmFsIHN0YXR1czwva2V5d29yZD48a2V5
d29yZD5wYXJlbnRlcmFsIG51dHJpdGlvbjwva2V5d29yZD48a2V5d29yZD5wZXJvcGVyYXRpdmUg
Y29tcGxpY2F0aW9uPC9rZXl3b3JkPjxrZXl3b3JkPnBvc3RvcGVyYXRpdmUgY29tcGxpY2F0aW9u
PC9rZXl3b3JkPjxrZXl3b3JkPnByb3NwZWN0aXZlIHN0dWR5PC9rZXl3b3JkPjxrZXl3b3JkPnJh
bmRvbWl6ZWQgY29udHJvbGxlZCB0cmlhbDwva2V5d29yZD48a2V5d29yZD5yZWxhdGl2ZTwva2V5
d29yZD48a2V5d29yZD51bml2ZXJzaXR5IGhvc3BpdGFsPC9rZXl3b3JkPjwva2V5d29yZHM+PGRh
dGVzPjx5ZWFyPjIwMjE8L3llYXI+PC9kYXRlcz48aXNibj4xNDYwLTIzOTM8L2lzYm4+PHdvcmst
dHlwZT5Db25mZXJlbmNlIEFic3RyYWN0PC93b3JrLXR5cGU+PHVybHM+PHJlbGF0ZWQtdXJscz48
dXJsPmh0dHBzOi8vd3d3LmVtYmFzZS5jb20vc2VhcmNoL3Jlc3VsdHM/c3ViYWN0aW9uPXZpZXdy
ZWNvcmQmYW1wO2lkPUw2MzY1MTU3NTgmYW1wO2Zyb209ZXhwb3J0PC91cmw+PHVybD5odHRwOi8v
ZHguZG9pLm9yZy8xMC4xMDkzL3FqbWVkL2hjYWIwODYuMDAyPC91cmw+PHVybD5odHRwczovL3dh
dGVybWFyay5zaWx2ZXJjaGFpci5jb20vaGNhYjA4Ni4wMDIucGRmP3Rva2VuPUFRRUNBSGkyMDhC
RTQ5T29hbjlra2hXX0VyY3k3RG0zWkxfOUNmM3FmS0FjNDg1eXNnQUFBdjh3Z2dMN0Jna3Foa2lH
OXcwQkJ3YWdnZ0xzTUlJQzZBSUJBRENDQXVFR0NTcUdTSWIzRFFFSEFUQWVCZ2xnaGtnQlpRTUVB
UzR3RVFRTTBtdmFBaW9qclNKU05UR0dBZ0VRZ0lJQ3N2aXNiN1p0dG1uUm1ZRzczaVdFOUhxU0s0
WTh3a0dkLVdpWkJfeGtQem16S3RGbTg1UG9xN1NMUWF3UnhfRXZTYW1QZklsbUUyekMzVGNnU0h2
SlVicFM2Ym5pZlZiUktkZC1rWnp5NmdXcHZJSWlCWTREQW84NDBHMlQweHNOdUpTUWR3ajVobnJl
RGNFQ0RoT3VveXZ0QjNfWjVLQi1sQlJjbk5zMUJxMVN2TDVTcTg4b3pHTFpOcWRUZ0xfZHFkMDIz
eFB1Rm9GZlhYejdMbjNUMU16TjZfTW9vclctYlZMUEZTekRwbUtuTU9vVy1Ha2UxRWlWMHBEbVZT
N0dNcEVCb2xiQ2xRWEtMVUJNSW9kQmQzWXpEamNvd1BZMnJOZG1fcFdYWWl5dXVEWnhqZWNFZ1lv
Mmt4QWRlSldNeHR6WlM1UmtkbTFOTnBaSDBGT3VNYld4U2p3cjEya1hfeXVlS3pqbDU1Mnl4WlNJ
WnFYRUg1VnUzZzJ4UzRuY1ZhZ1FTdjY3UVhwZ0xVYkVGTU92SXV4VmhyZzFaTk9NWF9qY0tQaDhu
bkJZV01pd2dqd1ZKSDZ4ZTBUVHpPdnJybGhwTThjeHRYODI0aVAxdE51N3FoWUtiZkZJX0FvaUkt
V2FUOHNmUXE4WkZFa0hXd0F2MENaRlQ1d05pcWV6Z0xVTG9wS2oxUVgtbDZvOGZBY3Q3SUNnd21B
Y2p1UHFoWDdXaFMzcU94d3JCVkVFUXhCbDMyeWU1VFdvbnBER20tVkdoa1p3Y1hvZ2xaVEFLXzc1
djVoeGdnVmV1ZEE1RHlkMVVsaGRBUHV4a1F0d0RIRVlhaXNPRkdXMDBmalVmaGpLanhFb3JCeGxN
Y25yaG5Ob1dnVGFDY3lTZEhodHVEN2gxWW9DaEdDU0hDV3dwUHdpNXRhWFZSejFWM2JPNWVfZmU0
cHJMMjBMd2hISnpxLTFiaHg4RVJiVHoyTmlNN2cyX3pLazlrUVJxcWRFa3h4X0lXZHB0U2VpM1Zz
OWFmaU9PWEJzclh4QXdLcWlLV0FlMkx2bTdSTTR1OEJfeGRmWGtYODRvdnZWSW9Vcjk0ald3YWNB
VVhRMDR4NXdhOXEwSVJhbkNwU09mQmUwd0RBLVdhTGVyZ0FZZlRyVjJtVi1hdGMtR1lCWllaTnhK
QXVnY2kzdVI2VE4wdEN3VTBBdHdwSXRMcjJUSHpXS2huQnFaVlJOa1E8L3VybD48L3JlbGF0ZWQt
dXJscz48L3VybHM+PGVsZWN0cm9uaWMtcmVzb3VyY2UtbnVtPjEwLjEwOTMvcWptZWQvaGNhYjA4
Ni4wMDI8L2VsZWN0cm9uaWMtcmVzb3VyY2UtbnVtPjxyZW1vdGUtZGF0YWJhc2UtbmFtZT5FbWJh
c2U8L3JlbW90ZS1kYXRhYmFzZS1uYW1lPjxsYW5ndWFnZT5FbmdsaXNoPC9sYW5ndWFnZT48L3Jl
Y29yZD48L0NpdGU+PC9FbmROb3RlPgB=
</w:fldData>
              </w:fldCha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instrText xml:space="preserve"> ADDIN EN.CITE.DATA </w:instrText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</w:r>
            <w:r w:rsidR="000A6B21"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  <w:r w:rsidRPr="00FC58E6">
              <w:rPr>
                <w:rFonts w:ascii="Times New Roman" w:hAnsi="Times New Roman"/>
                <w:sz w:val="12"/>
                <w:szCs w:val="18"/>
              </w:rPr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separate"/>
            </w:r>
            <w:r w:rsidR="000A6B21" w:rsidRPr="00FC58E6">
              <w:rPr>
                <w:rFonts w:ascii="Times New Roman" w:hAnsi="Times New Roman"/>
                <w:noProof/>
                <w:sz w:val="12"/>
                <w:szCs w:val="18"/>
              </w:rPr>
              <w:t>[30]</w:t>
            </w:r>
            <w:r w:rsidRPr="00FC58E6">
              <w:rPr>
                <w:rFonts w:ascii="Times New Roman" w:hAnsi="Times New Roman"/>
                <w:sz w:val="12"/>
                <w:szCs w:val="18"/>
              </w:rPr>
              <w:fldChar w:fldCharType="end"/>
            </w:r>
          </w:p>
        </w:tc>
        <w:tc>
          <w:tcPr>
            <w:tcW w:w="521" w:type="dxa"/>
            <w:noWrap/>
          </w:tcPr>
          <w:p w14:paraId="29E7805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2021</w:t>
            </w:r>
          </w:p>
        </w:tc>
        <w:tc>
          <w:tcPr>
            <w:tcW w:w="1243" w:type="dxa"/>
            <w:noWrap/>
          </w:tcPr>
          <w:p w14:paraId="3133343E" w14:textId="2996AA6F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TPN:40/ EN:40</w:t>
            </w:r>
          </w:p>
        </w:tc>
        <w:tc>
          <w:tcPr>
            <w:tcW w:w="963" w:type="dxa"/>
          </w:tcPr>
          <w:p w14:paraId="1467EF90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117" w:type="dxa"/>
            <w:noWrap/>
          </w:tcPr>
          <w:p w14:paraId="725E3443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Patients with GIT cancer</w:t>
            </w:r>
          </w:p>
        </w:tc>
        <w:tc>
          <w:tcPr>
            <w:tcW w:w="929" w:type="dxa"/>
          </w:tcPr>
          <w:p w14:paraId="2307DD16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847" w:type="dxa"/>
          </w:tcPr>
          <w:p w14:paraId="7FB95A4C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963" w:type="dxa"/>
            <w:noWrap/>
          </w:tcPr>
          <w:p w14:paraId="04CA167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14/14</w:t>
            </w:r>
          </w:p>
        </w:tc>
        <w:tc>
          <w:tcPr>
            <w:tcW w:w="1043" w:type="dxa"/>
            <w:noWrap/>
          </w:tcPr>
          <w:p w14:paraId="57CD7D12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184" w:type="dxa"/>
            <w:noWrap/>
          </w:tcPr>
          <w:p w14:paraId="0143F63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  <w:tc>
          <w:tcPr>
            <w:tcW w:w="1009" w:type="dxa"/>
            <w:noWrap/>
          </w:tcPr>
          <w:p w14:paraId="2748FA7D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Postoperative complications</w:t>
            </w:r>
          </w:p>
        </w:tc>
        <w:tc>
          <w:tcPr>
            <w:tcW w:w="620" w:type="dxa"/>
          </w:tcPr>
          <w:p w14:paraId="35BE5FD5" w14:textId="77777777" w:rsidR="00CE2416" w:rsidRPr="00FC58E6" w:rsidRDefault="00000000" w:rsidP="007F3F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2"/>
                <w:szCs w:val="18"/>
              </w:rPr>
            </w:pPr>
            <w:r w:rsidRPr="00FC58E6">
              <w:rPr>
                <w:rFonts w:ascii="Times New Roman" w:hAnsi="Times New Roman"/>
                <w:sz w:val="12"/>
                <w:szCs w:val="18"/>
              </w:rPr>
              <w:t>——</w:t>
            </w:r>
          </w:p>
        </w:tc>
      </w:tr>
    </w:tbl>
    <w:p w14:paraId="1562189F" w14:textId="7708B1A8" w:rsidR="007114EC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  <w:bookmarkStart w:id="6" w:name="OLE_LINK163"/>
      <w:bookmarkStart w:id="7" w:name="OLE_LINK162"/>
      <w:bookmarkEnd w:id="2"/>
      <w:bookmarkEnd w:id="3"/>
      <w:r w:rsidRPr="00FC58E6">
        <w:rPr>
          <w:rFonts w:ascii="Times New Roman" w:hAnsi="Times New Roman"/>
          <w:lang w:eastAsia="zh-Hans"/>
        </w:rPr>
        <w:t xml:space="preserve"> </w:t>
      </w:r>
    </w:p>
    <w:p w14:paraId="6D0CBD18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75ECF934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0AD41E14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36430163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70B2422D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7C1BC089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0274E144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35454706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657BFCE8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45E46814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76BAB11F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5D700131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6C1F7D67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24B7F2D4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28CECC73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560420C6" w14:textId="77777777" w:rsidR="00F533C9" w:rsidRPr="00FC58E6" w:rsidRDefault="00F533C9" w:rsidP="00AD7BE7">
      <w:pPr>
        <w:ind w:left="210" w:right="210"/>
        <w:rPr>
          <w:rFonts w:ascii="Times New Roman" w:hAnsi="Times New Roman"/>
          <w:lang w:eastAsia="zh-Hans"/>
        </w:rPr>
      </w:pPr>
    </w:p>
    <w:p w14:paraId="1D0B2DED" w14:textId="77777777" w:rsidR="00F533C9" w:rsidRPr="00FC58E6" w:rsidRDefault="00F533C9" w:rsidP="00FC58E6">
      <w:pPr>
        <w:ind w:right="210"/>
        <w:rPr>
          <w:rFonts w:ascii="Times New Roman" w:hAnsi="Times New Roman"/>
          <w:lang w:eastAsia="zh-Hans"/>
        </w:rPr>
      </w:pPr>
    </w:p>
    <w:p w14:paraId="4C777F76" w14:textId="77777777" w:rsidR="00FC58E6" w:rsidRPr="00FC58E6" w:rsidRDefault="00FC58E6" w:rsidP="00FC58E6">
      <w:pPr>
        <w:ind w:right="210"/>
        <w:rPr>
          <w:rFonts w:ascii="Times New Roman" w:hAnsi="Times New Roman"/>
        </w:rPr>
      </w:pPr>
    </w:p>
    <w:bookmarkEnd w:id="6"/>
    <w:bookmarkEnd w:id="7"/>
    <w:p w14:paraId="698BC296" w14:textId="2FC3FDE3" w:rsidR="00875569" w:rsidRPr="00FC58E6" w:rsidRDefault="007114EC">
      <w:pPr>
        <w:rPr>
          <w:rFonts w:ascii="Times New Roman" w:hAnsi="Times New Roman"/>
          <w:lang w:eastAsia="zh-Hans"/>
        </w:rPr>
        <w:sectPr w:rsidR="00875569" w:rsidRPr="00FC58E6" w:rsidSect="00AD7BE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FC58E6">
        <w:rPr>
          <w:rFonts w:ascii="Times New Roman" w:hAnsi="Times New Roman"/>
          <w:lang w:eastAsia="zh-Hans"/>
        </w:rPr>
        <w:t>(In the table, the APACHE II score, energy intake and age are represented by their mean values.)</w:t>
      </w:r>
    </w:p>
    <w:p w14:paraId="2F77B552" w14:textId="525D244B" w:rsidR="00CE2416" w:rsidRPr="00FC58E6" w:rsidRDefault="00CE2416" w:rsidP="00AD7BE7">
      <w:pPr>
        <w:rPr>
          <w:rFonts w:ascii="Times New Roman" w:hAnsi="Times New Roman"/>
          <w:lang w:eastAsia="zh-Hans"/>
        </w:rPr>
      </w:pPr>
    </w:p>
    <w:p w14:paraId="34319B45" w14:textId="69429921" w:rsidR="00CE2416" w:rsidRPr="00FC58E6" w:rsidRDefault="00CE2416" w:rsidP="006E53A5">
      <w:pPr>
        <w:ind w:firstLineChars="200" w:firstLine="480"/>
        <w:jc w:val="both"/>
        <w:rPr>
          <w:rFonts w:ascii="Times New Roman" w:hAnsi="Times New Roman"/>
          <w:color w:val="00000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745"/>
        <w:gridCol w:w="1296"/>
        <w:gridCol w:w="656"/>
        <w:gridCol w:w="636"/>
        <w:gridCol w:w="222"/>
        <w:gridCol w:w="1115"/>
        <w:gridCol w:w="636"/>
      </w:tblGrid>
      <w:tr w:rsidR="00CE2416" w:rsidRPr="00FC58E6" w14:paraId="4851B370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6E1E7DF4" w14:textId="1F4DEC88" w:rsidR="00CE2416" w:rsidRPr="00FC58E6" w:rsidRDefault="001F2895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bookmarkStart w:id="8" w:name="_Hlk151658520"/>
            <w:r w:rsidRPr="00FC58E6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22D2FC51" w14:textId="77777777" w:rsidR="00CE2416" w:rsidRPr="00FC58E6" w:rsidRDefault="00000000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Study num.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132680E0" w14:textId="77777777" w:rsidR="00CE2416" w:rsidRPr="00FC58E6" w:rsidRDefault="00000000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lang w:eastAsia="zh-Hans"/>
              </w:rPr>
              <w:t>I</w:t>
            </w:r>
            <w:r w:rsidRPr="00FC58E6">
              <w:rPr>
                <w:rFonts w:ascii="Times New Roman" w:hAnsi="Times New Roman"/>
                <w:vertAlign w:val="superscript"/>
                <w:lang w:eastAsia="zh-Han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472AD5DC" w14:textId="77777777" w:rsidR="00CE2416" w:rsidRPr="00FC58E6" w:rsidRDefault="00000000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15B3382" w14:textId="77777777" w:rsidR="00CE2416" w:rsidRPr="00FC58E6" w:rsidRDefault="00CE2416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32D3F338" w14:textId="77777777" w:rsidR="00CE2416" w:rsidRPr="00FC58E6" w:rsidRDefault="00000000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</w:tcPr>
          <w:p w14:paraId="082681E4" w14:textId="77777777" w:rsidR="00CE2416" w:rsidRPr="00FC58E6" w:rsidRDefault="00000000">
            <w:pPr>
              <w:pBdr>
                <w:between w:val="single" w:sz="4" w:space="0" w:color="auto"/>
              </w:pBd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 xml:space="preserve">P </w:t>
            </w:r>
          </w:p>
        </w:tc>
      </w:tr>
      <w:bookmarkEnd w:id="8"/>
      <w:tr w:rsidR="00CE2416" w:rsidRPr="00FC58E6" w14:paraId="679FD729" w14:textId="77777777"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15D9E9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PN initiation time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7F99C49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4917EED6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36325119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435DFF4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08162BEC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shd w:val="clear" w:color="auto" w:fill="auto"/>
          </w:tcPr>
          <w:p w14:paraId="559F9EE7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7B9A3020" w14:textId="77777777">
        <w:trPr>
          <w:trHeight w:val="90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A0E3887" w14:textId="7E6864B1" w:rsidR="00CE2416" w:rsidRPr="00FC58E6" w:rsidRDefault="00765E59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≤24 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E9B7DD2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E368E9E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E0A3F7C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A3223BB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09192CD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0.78-1.13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BB9A274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0.51</w:t>
            </w:r>
          </w:p>
        </w:tc>
      </w:tr>
      <w:tr w:rsidR="00CE2416" w:rsidRPr="00FC58E6" w14:paraId="25EC6350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53542B8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24-48h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74D79DD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248F825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464434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57628ED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10D020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0.90-1.03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B13E95C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0.28</w:t>
            </w:r>
          </w:p>
        </w:tc>
      </w:tr>
      <w:tr w:rsidR="00CE2416" w:rsidRPr="00FC58E6" w14:paraId="2A2E3578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8AAB552" w14:textId="05EBCC58" w:rsidR="00CE2416" w:rsidRPr="00FC58E6" w:rsidRDefault="00765E59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≥48h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7FB1302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615161C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63%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1FDF69A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6EA6842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9AE7E9F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0.63-1.36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63C8104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0.69</w:t>
            </w:r>
          </w:p>
        </w:tc>
      </w:tr>
      <w:tr w:rsidR="00CE2416" w:rsidRPr="00FC58E6" w14:paraId="7960802B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9C60D3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Mean 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DF5E1E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CE83C79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464DAD4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4C2BCE02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78AF825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95E7FFB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35061261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621F679" w14:textId="420B10FA" w:rsidR="00CE2416" w:rsidRPr="00FC58E6" w:rsidRDefault="00765E59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≤60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FF93561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681B7A1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96EA32E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0.95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4771A1D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831B4C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0.83-1.09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5F14C3A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0.45</w:t>
            </w:r>
          </w:p>
        </w:tc>
      </w:tr>
      <w:tr w:rsidR="00CE2416" w:rsidRPr="00FC58E6" w14:paraId="2250E05B" w14:textId="77777777">
        <w:trPr>
          <w:trHeight w:val="288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4FBEDC0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&gt;60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FDCC8C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40F2E9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57B4ED0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68B7A5A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FE17AAD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0.86-1.07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82C309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0.44</w:t>
            </w:r>
          </w:p>
        </w:tc>
      </w:tr>
      <w:tr w:rsidR="00CE2416" w:rsidRPr="00FC58E6" w14:paraId="4CC2AE45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3BBD230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APACHE II score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77B27B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AAFA518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F5D6F18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E7BE2B5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1B4FE5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78D249F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72172EA3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3A463FB" w14:textId="3D972BD3" w:rsidR="00CE2416" w:rsidRPr="00FC58E6" w:rsidRDefault="00765E59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bookmarkStart w:id="9" w:name="OLE_LINK20"/>
            <w:bookmarkStart w:id="10" w:name="OLE_LINK21"/>
            <w:r w:rsidRPr="00FC58E6">
              <w:rPr>
                <w:rFonts w:ascii="Times New Roman" w:hAnsi="Times New Roman"/>
                <w:color w:val="000000"/>
              </w:rPr>
              <w:t>≤20</w:t>
            </w:r>
            <w:bookmarkEnd w:id="9"/>
            <w:bookmarkEnd w:id="10"/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49C88FF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4407F4B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960463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D72DACA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A40484F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0.88-1.08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F22B8C4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0.65</w:t>
            </w:r>
          </w:p>
        </w:tc>
      </w:tr>
      <w:tr w:rsidR="00CE2416" w:rsidRPr="00FC58E6" w14:paraId="4192598C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E651195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bookmarkStart w:id="11" w:name="OLE_LINK22"/>
            <w:bookmarkStart w:id="12" w:name="OLE_LINK23"/>
            <w:r w:rsidRPr="00FC58E6">
              <w:rPr>
                <w:rFonts w:ascii="Times New Roman" w:hAnsi="Times New Roman"/>
                <w:color w:val="000000"/>
              </w:rPr>
              <w:t>&gt;20</w:t>
            </w:r>
            <w:bookmarkEnd w:id="11"/>
            <w:bookmarkEnd w:id="12"/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660706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CC4C8DB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45A3E31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0.97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510C653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F9546E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0.90-1.03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CCDE33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0.45</w:t>
            </w:r>
          </w:p>
        </w:tc>
      </w:tr>
      <w:tr w:rsidR="00CE2416" w:rsidRPr="00FC58E6" w14:paraId="25A638E8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7247535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Protein intake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CB14D3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8EC2474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63F3814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2572B1D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51DB4D3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FAEF2D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2D30D3DF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4E1F538" w14:textId="40FF5FC4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lower(</w:t>
            </w:r>
            <w:r w:rsidR="00765E59" w:rsidRPr="00FC58E6">
              <w:rPr>
                <w:rFonts w:ascii="Times New Roman" w:hAnsi="Times New Roman"/>
                <w:color w:val="000000"/>
              </w:rPr>
              <w:t>≤</w:t>
            </w:r>
            <w:r w:rsidRPr="00FC58E6">
              <w:rPr>
                <w:rFonts w:ascii="Times New Roman" w:hAnsi="Times New Roman"/>
                <w:color w:val="000000"/>
              </w:rPr>
              <w:t>1.2g/kg)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B89567D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EC7B78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8%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ED87FC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2AA9E94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69270D4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0.88-1.08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AFF3F6B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0.65</w:t>
            </w:r>
          </w:p>
        </w:tc>
      </w:tr>
      <w:tr w:rsidR="00CE2416" w:rsidRPr="00FC58E6" w14:paraId="436453AD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53CF059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higher(&gt;1.2g/kg)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DDD541B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EF07E7A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50%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B30F30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0.86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FE80BD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41A143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bookmarkStart w:id="13" w:name="OLE_LINK195"/>
            <w:bookmarkStart w:id="14" w:name="OLE_LINK196"/>
            <w:r w:rsidRPr="00FC58E6">
              <w:rPr>
                <w:rFonts w:ascii="Times New Roman" w:hAnsi="Times New Roman"/>
                <w:color w:val="000000"/>
              </w:rPr>
              <w:t>0.57-1.31</w:t>
            </w:r>
            <w:bookmarkEnd w:id="13"/>
            <w:bookmarkEnd w:id="14"/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78639CE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0.48</w:t>
            </w:r>
          </w:p>
        </w:tc>
      </w:tr>
      <w:tr w:rsidR="00CE2416" w:rsidRPr="00FC58E6" w14:paraId="1AF73A62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AEAE464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bookmarkStart w:id="15" w:name="OLE_LINK18"/>
            <w:bookmarkStart w:id="16" w:name="OLE_LINK19"/>
            <w:r w:rsidRPr="00FC58E6">
              <w:rPr>
                <w:rFonts w:ascii="Times New Roman" w:hAnsi="Times New Roman"/>
                <w:color w:val="000000"/>
              </w:rPr>
              <w:t>Energy intake</w:t>
            </w:r>
            <w:bookmarkEnd w:id="15"/>
            <w:bookmarkEnd w:id="16"/>
            <w:r w:rsidRPr="00FC58E6">
              <w:rPr>
                <w:rFonts w:ascii="Times New Roman" w:hAnsi="Times New Roman"/>
                <w:color w:val="000000"/>
              </w:rPr>
              <w:t xml:space="preserve"> at early stage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048DAA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5F8D19F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58E86E5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57D9D9A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B7ED88B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C462B48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449FAB6A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987712F" w14:textId="6F7F2B5A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Optimized energy supplementation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C0DD8A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A3DBB43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D45DA85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0.94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2BDD10B6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5AD6DB4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0.62-1.42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FA6FF5E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0.77</w:t>
            </w:r>
          </w:p>
        </w:tc>
      </w:tr>
      <w:tr w:rsidR="00CE2416" w:rsidRPr="00FC58E6" w14:paraId="48BCFC8D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C7FDB7F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Limited energy supplementation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01476C0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C1C4E8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28%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4FDACBE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0.99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2D8E018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519E837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0.83-1.17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DEE443F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0.80</w:t>
            </w:r>
          </w:p>
        </w:tc>
      </w:tr>
      <w:tr w:rsidR="00CE2416" w:rsidRPr="00FC58E6" w14:paraId="44894BE9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5319AFF" w14:textId="20D73716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 xml:space="preserve">Energy intake </w:t>
            </w:r>
            <w:r w:rsidR="008A7B9E" w:rsidRPr="00FC58E6">
              <w:rPr>
                <w:rFonts w:ascii="Times New Roman" w:hAnsi="Times New Roman"/>
                <w:color w:val="000000"/>
              </w:rPr>
              <w:t>ratio (</w:t>
            </w:r>
            <w:r w:rsidRPr="00FC58E6">
              <w:rPr>
                <w:rFonts w:ascii="Times New Roman" w:hAnsi="Times New Roman"/>
                <w:color w:val="000000"/>
              </w:rPr>
              <w:t>PN/EN)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4886F5B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124B4D9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83ACAEA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2874401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A48C1C4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43E4927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</w:tr>
      <w:tr w:rsidR="00CE2416" w:rsidRPr="00FC58E6" w14:paraId="39B07E47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2321551" w14:textId="2009A7D0" w:rsidR="00CE2416" w:rsidRPr="00FC58E6" w:rsidRDefault="00765E59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≤1.2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36689EF1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66A64736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5%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406BD4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619844C0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9927289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0.82-1.04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240C41D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CE2416" w:rsidRPr="00FC58E6" w14:paraId="0DC7CA12" w14:textId="77777777"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2E9394B" w14:textId="77777777" w:rsidR="00CE2416" w:rsidRPr="00FC58E6" w:rsidRDefault="00000000" w:rsidP="00AD7BE7">
            <w:pPr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&gt;1.2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0847C160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43D22C2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0%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70F4E1C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0.98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D869B08" w14:textId="77777777" w:rsidR="00CE2416" w:rsidRPr="00FC58E6" w:rsidRDefault="00CE2416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2FF678F8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0.85-1.12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</w:tcPr>
          <w:p w14:paraId="1D8B8DB3" w14:textId="77777777" w:rsidR="00CE2416" w:rsidRPr="00FC58E6" w:rsidRDefault="00000000">
            <w:pPr>
              <w:rPr>
                <w:rFonts w:ascii="Times New Roman" w:hAnsi="Times New Roman"/>
                <w:color w:val="000000"/>
              </w:rPr>
            </w:pPr>
            <w:r w:rsidRPr="00FC58E6">
              <w:rPr>
                <w:rFonts w:ascii="Times New Roman" w:hAnsi="Times New Roman"/>
                <w:color w:val="000000"/>
              </w:rPr>
              <w:t>0.73</w:t>
            </w:r>
          </w:p>
        </w:tc>
      </w:tr>
    </w:tbl>
    <w:p w14:paraId="449FD74D" w14:textId="500EE2CC" w:rsidR="00CE2416" w:rsidRPr="00FC58E6" w:rsidRDefault="00000000">
      <w:pPr>
        <w:jc w:val="center"/>
        <w:rPr>
          <w:rFonts w:ascii="Times New Roman" w:hAnsi="Times New Roman"/>
          <w:color w:val="000000"/>
        </w:rPr>
      </w:pPr>
      <w:r w:rsidRPr="00FC58E6">
        <w:rPr>
          <w:rFonts w:ascii="Times New Roman" w:hAnsi="Times New Roman"/>
          <w:color w:val="000000"/>
        </w:rPr>
        <w:t>Table</w:t>
      </w:r>
      <w:r w:rsidR="005021E3" w:rsidRPr="00FC58E6">
        <w:rPr>
          <w:rFonts w:ascii="Times New Roman" w:hAnsi="Times New Roman"/>
          <w:color w:val="000000"/>
        </w:rPr>
        <w:t xml:space="preserve"> </w:t>
      </w:r>
      <w:r w:rsidRPr="00FC58E6">
        <w:rPr>
          <w:rFonts w:ascii="Times New Roman" w:hAnsi="Times New Roman"/>
          <w:color w:val="000000"/>
        </w:rPr>
        <w:t>3. Subgroup analysis of all-cause mortality.</w:t>
      </w:r>
    </w:p>
    <w:p w14:paraId="3ABA8BEF" w14:textId="5A2F7D9A" w:rsidR="00CE2416" w:rsidRPr="00FC58E6" w:rsidRDefault="00CE2416">
      <w:pPr>
        <w:rPr>
          <w:rFonts w:ascii="Times New Roman" w:hAnsi="Times New Roman"/>
        </w:rPr>
      </w:pPr>
    </w:p>
    <w:sectPr w:rsidR="00CE2416" w:rsidRPr="00FC58E6" w:rsidSect="002A5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FE2B9D" w14:textId="77777777" w:rsidR="00A15AD4" w:rsidRDefault="00A15AD4" w:rsidP="008D4A1E">
      <w:r>
        <w:separator/>
      </w:r>
    </w:p>
  </w:endnote>
  <w:endnote w:type="continuationSeparator" w:id="0">
    <w:p w14:paraId="31BAB425" w14:textId="77777777" w:rsidR="00A15AD4" w:rsidRDefault="00A15AD4" w:rsidP="008D4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1CC59E" w14:textId="77777777" w:rsidR="00A15AD4" w:rsidRDefault="00A15AD4" w:rsidP="008D4A1E">
      <w:r>
        <w:separator/>
      </w:r>
    </w:p>
  </w:footnote>
  <w:footnote w:type="continuationSeparator" w:id="0">
    <w:p w14:paraId="009822EB" w14:textId="77777777" w:rsidR="00A15AD4" w:rsidRDefault="00A15AD4" w:rsidP="008D4A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D105D1"/>
    <w:multiLevelType w:val="multilevel"/>
    <w:tmpl w:val="BFD105D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7C5448F"/>
    <w:multiLevelType w:val="hybridMultilevel"/>
    <w:tmpl w:val="BA6E9AD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6D0765B"/>
    <w:multiLevelType w:val="hybridMultilevel"/>
    <w:tmpl w:val="961ADB0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828745713">
    <w:abstractNumId w:val="0"/>
  </w:num>
  <w:num w:numId="2" w16cid:durableId="1406150934">
    <w:abstractNumId w:val="2"/>
  </w:num>
  <w:num w:numId="3" w16cid:durableId="636953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activeWritingStyle w:appName="MSWord" w:lang="en-US" w:vendorID="64" w:dllVersion="4096" w:nlCheck="1" w:checkStyle="0"/>
  <w:activeWritingStyle w:appName="MSWord" w:lang="zh-CN" w:vendorID="64" w:dllVersion="0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15284"/>
    <w:rsid w:val="AAFFBC4A"/>
    <w:rsid w:val="ADBFFB8F"/>
    <w:rsid w:val="AFFD9596"/>
    <w:rsid w:val="B1FD7214"/>
    <w:rsid w:val="BBFC783C"/>
    <w:rsid w:val="BEE77687"/>
    <w:rsid w:val="BF45830C"/>
    <w:rsid w:val="BFDD24E2"/>
    <w:rsid w:val="BFF7EC58"/>
    <w:rsid w:val="CDEBEE15"/>
    <w:rsid w:val="CFFFC3C9"/>
    <w:rsid w:val="DDFFEFAB"/>
    <w:rsid w:val="DEF2C2D6"/>
    <w:rsid w:val="DF4EEDC2"/>
    <w:rsid w:val="DF7BEC19"/>
    <w:rsid w:val="DFD4E2A1"/>
    <w:rsid w:val="DFFFD76E"/>
    <w:rsid w:val="E31F6A54"/>
    <w:rsid w:val="F6CF8158"/>
    <w:rsid w:val="F7EFEB20"/>
    <w:rsid w:val="FCD9087B"/>
    <w:rsid w:val="FDEF9E41"/>
    <w:rsid w:val="FF5EA340"/>
    <w:rsid w:val="FFE9116F"/>
    <w:rsid w:val="00001C57"/>
    <w:rsid w:val="00003DBB"/>
    <w:rsid w:val="0000552C"/>
    <w:rsid w:val="00010A21"/>
    <w:rsid w:val="000114A6"/>
    <w:rsid w:val="00011ACB"/>
    <w:rsid w:val="000157ED"/>
    <w:rsid w:val="000168F8"/>
    <w:rsid w:val="000169DB"/>
    <w:rsid w:val="000175F4"/>
    <w:rsid w:val="00022666"/>
    <w:rsid w:val="000309A5"/>
    <w:rsid w:val="00034343"/>
    <w:rsid w:val="00035A66"/>
    <w:rsid w:val="000360ED"/>
    <w:rsid w:val="00037BF7"/>
    <w:rsid w:val="00040D36"/>
    <w:rsid w:val="000418F5"/>
    <w:rsid w:val="0004279C"/>
    <w:rsid w:val="00042B57"/>
    <w:rsid w:val="0004504A"/>
    <w:rsid w:val="0004540E"/>
    <w:rsid w:val="00046E54"/>
    <w:rsid w:val="0004719D"/>
    <w:rsid w:val="00054FC4"/>
    <w:rsid w:val="0005549A"/>
    <w:rsid w:val="000565D8"/>
    <w:rsid w:val="00057D40"/>
    <w:rsid w:val="00062660"/>
    <w:rsid w:val="00067505"/>
    <w:rsid w:val="000708DC"/>
    <w:rsid w:val="0007329B"/>
    <w:rsid w:val="00074557"/>
    <w:rsid w:val="00075A42"/>
    <w:rsid w:val="00075EED"/>
    <w:rsid w:val="00077069"/>
    <w:rsid w:val="00077AB4"/>
    <w:rsid w:val="00083AE5"/>
    <w:rsid w:val="00092281"/>
    <w:rsid w:val="00093933"/>
    <w:rsid w:val="00094507"/>
    <w:rsid w:val="000A6B21"/>
    <w:rsid w:val="000B0A03"/>
    <w:rsid w:val="000B58B5"/>
    <w:rsid w:val="000C1528"/>
    <w:rsid w:val="000C18CB"/>
    <w:rsid w:val="000C3503"/>
    <w:rsid w:val="000C3BA7"/>
    <w:rsid w:val="000D1B3D"/>
    <w:rsid w:val="000D3A1E"/>
    <w:rsid w:val="000D3D86"/>
    <w:rsid w:val="000D6CEB"/>
    <w:rsid w:val="000E3A51"/>
    <w:rsid w:val="000E5C45"/>
    <w:rsid w:val="000E7499"/>
    <w:rsid w:val="000E74B6"/>
    <w:rsid w:val="000F161E"/>
    <w:rsid w:val="000F1BB4"/>
    <w:rsid w:val="000F3F1E"/>
    <w:rsid w:val="000F45F4"/>
    <w:rsid w:val="000F4A02"/>
    <w:rsid w:val="000F642D"/>
    <w:rsid w:val="000F6DAB"/>
    <w:rsid w:val="001039BC"/>
    <w:rsid w:val="00111E7F"/>
    <w:rsid w:val="001130B4"/>
    <w:rsid w:val="0011375A"/>
    <w:rsid w:val="00116A1D"/>
    <w:rsid w:val="001207AF"/>
    <w:rsid w:val="00121021"/>
    <w:rsid w:val="0012279A"/>
    <w:rsid w:val="0013449A"/>
    <w:rsid w:val="00136517"/>
    <w:rsid w:val="00136C2A"/>
    <w:rsid w:val="00137A77"/>
    <w:rsid w:val="00143D59"/>
    <w:rsid w:val="00144D7A"/>
    <w:rsid w:val="00145719"/>
    <w:rsid w:val="00146FE8"/>
    <w:rsid w:val="00150E03"/>
    <w:rsid w:val="00151AF9"/>
    <w:rsid w:val="00154666"/>
    <w:rsid w:val="0015526F"/>
    <w:rsid w:val="001615AC"/>
    <w:rsid w:val="0017007E"/>
    <w:rsid w:val="00170942"/>
    <w:rsid w:val="00171B03"/>
    <w:rsid w:val="001742AB"/>
    <w:rsid w:val="001754E4"/>
    <w:rsid w:val="0017612A"/>
    <w:rsid w:val="00183C73"/>
    <w:rsid w:val="0018469A"/>
    <w:rsid w:val="001905B7"/>
    <w:rsid w:val="00192BDF"/>
    <w:rsid w:val="00195F00"/>
    <w:rsid w:val="00196621"/>
    <w:rsid w:val="0019693D"/>
    <w:rsid w:val="001A614C"/>
    <w:rsid w:val="001A7725"/>
    <w:rsid w:val="001B122F"/>
    <w:rsid w:val="001B155B"/>
    <w:rsid w:val="001C0659"/>
    <w:rsid w:val="001C26E9"/>
    <w:rsid w:val="001C2C62"/>
    <w:rsid w:val="001C39BB"/>
    <w:rsid w:val="001C3C2E"/>
    <w:rsid w:val="001C6356"/>
    <w:rsid w:val="001D03C4"/>
    <w:rsid w:val="001D2CB5"/>
    <w:rsid w:val="001D43AF"/>
    <w:rsid w:val="001D5552"/>
    <w:rsid w:val="001E3F7E"/>
    <w:rsid w:val="001E4248"/>
    <w:rsid w:val="001E71BA"/>
    <w:rsid w:val="001F2559"/>
    <w:rsid w:val="001F2895"/>
    <w:rsid w:val="001F66AD"/>
    <w:rsid w:val="002031F1"/>
    <w:rsid w:val="00204140"/>
    <w:rsid w:val="00207159"/>
    <w:rsid w:val="002079F9"/>
    <w:rsid w:val="002138F3"/>
    <w:rsid w:val="00213962"/>
    <w:rsid w:val="00217D5A"/>
    <w:rsid w:val="00220336"/>
    <w:rsid w:val="0022187E"/>
    <w:rsid w:val="00222CCA"/>
    <w:rsid w:val="0022440E"/>
    <w:rsid w:val="002318AD"/>
    <w:rsid w:val="00234641"/>
    <w:rsid w:val="00235A17"/>
    <w:rsid w:val="00251B7E"/>
    <w:rsid w:val="00252916"/>
    <w:rsid w:val="00255E93"/>
    <w:rsid w:val="00262B93"/>
    <w:rsid w:val="00267E8E"/>
    <w:rsid w:val="00270921"/>
    <w:rsid w:val="00271169"/>
    <w:rsid w:val="002778CC"/>
    <w:rsid w:val="002822A3"/>
    <w:rsid w:val="00283AE5"/>
    <w:rsid w:val="00292421"/>
    <w:rsid w:val="002949CB"/>
    <w:rsid w:val="002A23F7"/>
    <w:rsid w:val="002A4E10"/>
    <w:rsid w:val="002A553C"/>
    <w:rsid w:val="002A56B9"/>
    <w:rsid w:val="002B0DA5"/>
    <w:rsid w:val="002B55BD"/>
    <w:rsid w:val="002C247A"/>
    <w:rsid w:val="002C24DF"/>
    <w:rsid w:val="002C2C6A"/>
    <w:rsid w:val="002C435A"/>
    <w:rsid w:val="002D2825"/>
    <w:rsid w:val="002D3A92"/>
    <w:rsid w:val="002D54DE"/>
    <w:rsid w:val="002D5A82"/>
    <w:rsid w:val="002D7113"/>
    <w:rsid w:val="002D7322"/>
    <w:rsid w:val="002E0EBE"/>
    <w:rsid w:val="002E2A65"/>
    <w:rsid w:val="002E3832"/>
    <w:rsid w:val="002E485B"/>
    <w:rsid w:val="002E5710"/>
    <w:rsid w:val="002F0CDD"/>
    <w:rsid w:val="002F3A50"/>
    <w:rsid w:val="002F3E5F"/>
    <w:rsid w:val="002F4B60"/>
    <w:rsid w:val="002F4B76"/>
    <w:rsid w:val="002F74B2"/>
    <w:rsid w:val="003007AA"/>
    <w:rsid w:val="00301D74"/>
    <w:rsid w:val="00303EBF"/>
    <w:rsid w:val="00304435"/>
    <w:rsid w:val="0031134B"/>
    <w:rsid w:val="00314457"/>
    <w:rsid w:val="0031618C"/>
    <w:rsid w:val="003178B3"/>
    <w:rsid w:val="00317F8B"/>
    <w:rsid w:val="00327319"/>
    <w:rsid w:val="0033341E"/>
    <w:rsid w:val="00334286"/>
    <w:rsid w:val="00335DE1"/>
    <w:rsid w:val="003410FF"/>
    <w:rsid w:val="00342F10"/>
    <w:rsid w:val="00344BC5"/>
    <w:rsid w:val="00351175"/>
    <w:rsid w:val="00352EE5"/>
    <w:rsid w:val="003575DC"/>
    <w:rsid w:val="00360A6F"/>
    <w:rsid w:val="003634C4"/>
    <w:rsid w:val="0036364B"/>
    <w:rsid w:val="00366D0B"/>
    <w:rsid w:val="003725F4"/>
    <w:rsid w:val="00375313"/>
    <w:rsid w:val="00375320"/>
    <w:rsid w:val="00375FCC"/>
    <w:rsid w:val="0037759E"/>
    <w:rsid w:val="003805C7"/>
    <w:rsid w:val="00387488"/>
    <w:rsid w:val="00390F49"/>
    <w:rsid w:val="00392B35"/>
    <w:rsid w:val="0039664B"/>
    <w:rsid w:val="003A026D"/>
    <w:rsid w:val="003B0A57"/>
    <w:rsid w:val="003B17EE"/>
    <w:rsid w:val="003B4435"/>
    <w:rsid w:val="003B4600"/>
    <w:rsid w:val="003B6D98"/>
    <w:rsid w:val="003C1D79"/>
    <w:rsid w:val="003C2873"/>
    <w:rsid w:val="003C3288"/>
    <w:rsid w:val="003C3DAC"/>
    <w:rsid w:val="003C4D4B"/>
    <w:rsid w:val="003C4EAA"/>
    <w:rsid w:val="003C5E4D"/>
    <w:rsid w:val="003C5F7D"/>
    <w:rsid w:val="003C72D7"/>
    <w:rsid w:val="003D26CA"/>
    <w:rsid w:val="003D2A8C"/>
    <w:rsid w:val="003D2BB5"/>
    <w:rsid w:val="003D3D1C"/>
    <w:rsid w:val="003E2934"/>
    <w:rsid w:val="003E4176"/>
    <w:rsid w:val="003E64D2"/>
    <w:rsid w:val="003E70F1"/>
    <w:rsid w:val="003F500C"/>
    <w:rsid w:val="003F66E8"/>
    <w:rsid w:val="00402967"/>
    <w:rsid w:val="00406412"/>
    <w:rsid w:val="00407669"/>
    <w:rsid w:val="00414094"/>
    <w:rsid w:val="004218F0"/>
    <w:rsid w:val="00421A0E"/>
    <w:rsid w:val="004243C3"/>
    <w:rsid w:val="00426272"/>
    <w:rsid w:val="004262D2"/>
    <w:rsid w:val="00426B18"/>
    <w:rsid w:val="004276B5"/>
    <w:rsid w:val="00427841"/>
    <w:rsid w:val="0043154E"/>
    <w:rsid w:val="00432454"/>
    <w:rsid w:val="00432FEE"/>
    <w:rsid w:val="0043567D"/>
    <w:rsid w:val="00436175"/>
    <w:rsid w:val="00436D66"/>
    <w:rsid w:val="00441223"/>
    <w:rsid w:val="004433CC"/>
    <w:rsid w:val="00443C11"/>
    <w:rsid w:val="00444E40"/>
    <w:rsid w:val="0044511E"/>
    <w:rsid w:val="00457999"/>
    <w:rsid w:val="00463C40"/>
    <w:rsid w:val="0046450E"/>
    <w:rsid w:val="004662E6"/>
    <w:rsid w:val="0047355B"/>
    <w:rsid w:val="004767A1"/>
    <w:rsid w:val="004846EC"/>
    <w:rsid w:val="00490CD6"/>
    <w:rsid w:val="00491317"/>
    <w:rsid w:val="0049137E"/>
    <w:rsid w:val="004941FF"/>
    <w:rsid w:val="00497F4E"/>
    <w:rsid w:val="004A5D6E"/>
    <w:rsid w:val="004A60D0"/>
    <w:rsid w:val="004A64E7"/>
    <w:rsid w:val="004A796F"/>
    <w:rsid w:val="004A79F5"/>
    <w:rsid w:val="004B0E0E"/>
    <w:rsid w:val="004B3148"/>
    <w:rsid w:val="004B34F0"/>
    <w:rsid w:val="004B490B"/>
    <w:rsid w:val="004C236B"/>
    <w:rsid w:val="004D0C5B"/>
    <w:rsid w:val="004E299B"/>
    <w:rsid w:val="004E2C7A"/>
    <w:rsid w:val="004E591D"/>
    <w:rsid w:val="004E6A29"/>
    <w:rsid w:val="004E74AA"/>
    <w:rsid w:val="004E74CD"/>
    <w:rsid w:val="004F0966"/>
    <w:rsid w:val="004F285E"/>
    <w:rsid w:val="004F426A"/>
    <w:rsid w:val="004F53FD"/>
    <w:rsid w:val="004F62C9"/>
    <w:rsid w:val="004F7FA0"/>
    <w:rsid w:val="005021E3"/>
    <w:rsid w:val="005021EC"/>
    <w:rsid w:val="005044D9"/>
    <w:rsid w:val="005045BF"/>
    <w:rsid w:val="005057B5"/>
    <w:rsid w:val="00510F24"/>
    <w:rsid w:val="00512312"/>
    <w:rsid w:val="0051533B"/>
    <w:rsid w:val="00517182"/>
    <w:rsid w:val="0052187F"/>
    <w:rsid w:val="00521A2D"/>
    <w:rsid w:val="00523018"/>
    <w:rsid w:val="00523678"/>
    <w:rsid w:val="0052605B"/>
    <w:rsid w:val="00527B8B"/>
    <w:rsid w:val="00534224"/>
    <w:rsid w:val="00535E01"/>
    <w:rsid w:val="00536E3B"/>
    <w:rsid w:val="00545643"/>
    <w:rsid w:val="005637DA"/>
    <w:rsid w:val="005655D6"/>
    <w:rsid w:val="00567B53"/>
    <w:rsid w:val="0057194D"/>
    <w:rsid w:val="005721EF"/>
    <w:rsid w:val="00580362"/>
    <w:rsid w:val="00580BFB"/>
    <w:rsid w:val="0058105C"/>
    <w:rsid w:val="00583990"/>
    <w:rsid w:val="0058547F"/>
    <w:rsid w:val="00594169"/>
    <w:rsid w:val="00597154"/>
    <w:rsid w:val="005A354A"/>
    <w:rsid w:val="005B1204"/>
    <w:rsid w:val="005B3E6B"/>
    <w:rsid w:val="005B68DB"/>
    <w:rsid w:val="005C1237"/>
    <w:rsid w:val="005C1AC7"/>
    <w:rsid w:val="005C26B6"/>
    <w:rsid w:val="005C32AC"/>
    <w:rsid w:val="005C5E1E"/>
    <w:rsid w:val="005D1750"/>
    <w:rsid w:val="005D32D1"/>
    <w:rsid w:val="005E3F90"/>
    <w:rsid w:val="005F1095"/>
    <w:rsid w:val="005F5F9D"/>
    <w:rsid w:val="005F62FB"/>
    <w:rsid w:val="00601C60"/>
    <w:rsid w:val="00602684"/>
    <w:rsid w:val="006111A0"/>
    <w:rsid w:val="00612F3F"/>
    <w:rsid w:val="00613DC4"/>
    <w:rsid w:val="006149CE"/>
    <w:rsid w:val="006154D1"/>
    <w:rsid w:val="00622D97"/>
    <w:rsid w:val="00623ABE"/>
    <w:rsid w:val="00625E83"/>
    <w:rsid w:val="00635683"/>
    <w:rsid w:val="00636284"/>
    <w:rsid w:val="00636B82"/>
    <w:rsid w:val="0064273E"/>
    <w:rsid w:val="006508A1"/>
    <w:rsid w:val="00655BFB"/>
    <w:rsid w:val="00657336"/>
    <w:rsid w:val="00660A1F"/>
    <w:rsid w:val="00660C7A"/>
    <w:rsid w:val="00660DE3"/>
    <w:rsid w:val="00663CDF"/>
    <w:rsid w:val="00664566"/>
    <w:rsid w:val="00665B01"/>
    <w:rsid w:val="006702CA"/>
    <w:rsid w:val="00670E4C"/>
    <w:rsid w:val="00675C4E"/>
    <w:rsid w:val="006823A0"/>
    <w:rsid w:val="006905C1"/>
    <w:rsid w:val="00691B9E"/>
    <w:rsid w:val="00692B0F"/>
    <w:rsid w:val="00693B76"/>
    <w:rsid w:val="0069690B"/>
    <w:rsid w:val="006A2709"/>
    <w:rsid w:val="006A2E14"/>
    <w:rsid w:val="006B189F"/>
    <w:rsid w:val="006B206F"/>
    <w:rsid w:val="006B35B5"/>
    <w:rsid w:val="006B3A7F"/>
    <w:rsid w:val="006B3B62"/>
    <w:rsid w:val="006B67A3"/>
    <w:rsid w:val="006C6B2D"/>
    <w:rsid w:val="006C6E6F"/>
    <w:rsid w:val="006D2EAB"/>
    <w:rsid w:val="006D40A3"/>
    <w:rsid w:val="006D46F8"/>
    <w:rsid w:val="006D581B"/>
    <w:rsid w:val="006E35ED"/>
    <w:rsid w:val="006E4ECD"/>
    <w:rsid w:val="006E53A5"/>
    <w:rsid w:val="006F1C52"/>
    <w:rsid w:val="006F260B"/>
    <w:rsid w:val="006F28F1"/>
    <w:rsid w:val="006F2C8E"/>
    <w:rsid w:val="006F33AA"/>
    <w:rsid w:val="006F4019"/>
    <w:rsid w:val="006F7837"/>
    <w:rsid w:val="007006D1"/>
    <w:rsid w:val="00700E0A"/>
    <w:rsid w:val="00710184"/>
    <w:rsid w:val="007114EC"/>
    <w:rsid w:val="00713A50"/>
    <w:rsid w:val="007149DF"/>
    <w:rsid w:val="00715B5F"/>
    <w:rsid w:val="00715B9A"/>
    <w:rsid w:val="00720892"/>
    <w:rsid w:val="007208DD"/>
    <w:rsid w:val="00722BE3"/>
    <w:rsid w:val="007256C3"/>
    <w:rsid w:val="00726DA1"/>
    <w:rsid w:val="007315CE"/>
    <w:rsid w:val="0073176D"/>
    <w:rsid w:val="00734023"/>
    <w:rsid w:val="007345FE"/>
    <w:rsid w:val="0073618D"/>
    <w:rsid w:val="007402F6"/>
    <w:rsid w:val="00743727"/>
    <w:rsid w:val="00750268"/>
    <w:rsid w:val="007517FF"/>
    <w:rsid w:val="00753AC0"/>
    <w:rsid w:val="00755044"/>
    <w:rsid w:val="007624B9"/>
    <w:rsid w:val="00764F74"/>
    <w:rsid w:val="00765CF9"/>
    <w:rsid w:val="00765E59"/>
    <w:rsid w:val="00767410"/>
    <w:rsid w:val="00774C80"/>
    <w:rsid w:val="007801C4"/>
    <w:rsid w:val="00781130"/>
    <w:rsid w:val="00781714"/>
    <w:rsid w:val="00781C3C"/>
    <w:rsid w:val="0078366B"/>
    <w:rsid w:val="00784948"/>
    <w:rsid w:val="00785046"/>
    <w:rsid w:val="007865CE"/>
    <w:rsid w:val="007866FF"/>
    <w:rsid w:val="007915FA"/>
    <w:rsid w:val="007A266E"/>
    <w:rsid w:val="007B05D2"/>
    <w:rsid w:val="007B28B3"/>
    <w:rsid w:val="007C30AB"/>
    <w:rsid w:val="007C327C"/>
    <w:rsid w:val="007C383B"/>
    <w:rsid w:val="007C52F0"/>
    <w:rsid w:val="007C7E91"/>
    <w:rsid w:val="007D32F0"/>
    <w:rsid w:val="007D5169"/>
    <w:rsid w:val="007D547A"/>
    <w:rsid w:val="007E0085"/>
    <w:rsid w:val="007E0893"/>
    <w:rsid w:val="007E0E5B"/>
    <w:rsid w:val="007E2D53"/>
    <w:rsid w:val="007F3007"/>
    <w:rsid w:val="007F3F8D"/>
    <w:rsid w:val="007F5DB3"/>
    <w:rsid w:val="008025C5"/>
    <w:rsid w:val="00803EE2"/>
    <w:rsid w:val="00811352"/>
    <w:rsid w:val="008140E6"/>
    <w:rsid w:val="008225F4"/>
    <w:rsid w:val="0082505C"/>
    <w:rsid w:val="00826D33"/>
    <w:rsid w:val="0083340E"/>
    <w:rsid w:val="0084383D"/>
    <w:rsid w:val="00844B23"/>
    <w:rsid w:val="008464C3"/>
    <w:rsid w:val="008630AE"/>
    <w:rsid w:val="00863162"/>
    <w:rsid w:val="0086449F"/>
    <w:rsid w:val="00864937"/>
    <w:rsid w:val="00866F11"/>
    <w:rsid w:val="008678A5"/>
    <w:rsid w:val="00870668"/>
    <w:rsid w:val="00870BAD"/>
    <w:rsid w:val="00872BD2"/>
    <w:rsid w:val="00875569"/>
    <w:rsid w:val="00875C52"/>
    <w:rsid w:val="00877F3E"/>
    <w:rsid w:val="0088000E"/>
    <w:rsid w:val="00885DF4"/>
    <w:rsid w:val="0088622B"/>
    <w:rsid w:val="00886FF0"/>
    <w:rsid w:val="00887A7C"/>
    <w:rsid w:val="008935D8"/>
    <w:rsid w:val="00896447"/>
    <w:rsid w:val="008966A4"/>
    <w:rsid w:val="008A67A6"/>
    <w:rsid w:val="008A7B9E"/>
    <w:rsid w:val="008B2DFF"/>
    <w:rsid w:val="008B47E0"/>
    <w:rsid w:val="008B4B8C"/>
    <w:rsid w:val="008B519B"/>
    <w:rsid w:val="008C0333"/>
    <w:rsid w:val="008C0725"/>
    <w:rsid w:val="008D3035"/>
    <w:rsid w:val="008D4A1E"/>
    <w:rsid w:val="008E7C95"/>
    <w:rsid w:val="008F7B1F"/>
    <w:rsid w:val="00901C86"/>
    <w:rsid w:val="00902D02"/>
    <w:rsid w:val="00903D0E"/>
    <w:rsid w:val="009055F1"/>
    <w:rsid w:val="00907166"/>
    <w:rsid w:val="00913641"/>
    <w:rsid w:val="00914D61"/>
    <w:rsid w:val="00916802"/>
    <w:rsid w:val="00917B0F"/>
    <w:rsid w:val="009222FD"/>
    <w:rsid w:val="00925188"/>
    <w:rsid w:val="0093110A"/>
    <w:rsid w:val="009321C2"/>
    <w:rsid w:val="00932D3F"/>
    <w:rsid w:val="009404FF"/>
    <w:rsid w:val="0094059F"/>
    <w:rsid w:val="0094252F"/>
    <w:rsid w:val="00952911"/>
    <w:rsid w:val="00953863"/>
    <w:rsid w:val="00954449"/>
    <w:rsid w:val="00957DE9"/>
    <w:rsid w:val="00963E55"/>
    <w:rsid w:val="009643FA"/>
    <w:rsid w:val="00965B69"/>
    <w:rsid w:val="00967FC5"/>
    <w:rsid w:val="00972B37"/>
    <w:rsid w:val="009754C0"/>
    <w:rsid w:val="00977552"/>
    <w:rsid w:val="009836E3"/>
    <w:rsid w:val="0098582F"/>
    <w:rsid w:val="00985D1C"/>
    <w:rsid w:val="00986822"/>
    <w:rsid w:val="00986849"/>
    <w:rsid w:val="009905E9"/>
    <w:rsid w:val="00991CDE"/>
    <w:rsid w:val="00997363"/>
    <w:rsid w:val="009A4345"/>
    <w:rsid w:val="009B04FD"/>
    <w:rsid w:val="009B1514"/>
    <w:rsid w:val="009B3E58"/>
    <w:rsid w:val="009B5038"/>
    <w:rsid w:val="009B5805"/>
    <w:rsid w:val="009B60BA"/>
    <w:rsid w:val="009B6C46"/>
    <w:rsid w:val="009C51D9"/>
    <w:rsid w:val="009C7028"/>
    <w:rsid w:val="009D0EFD"/>
    <w:rsid w:val="009E0ED1"/>
    <w:rsid w:val="009E391C"/>
    <w:rsid w:val="009E6EF8"/>
    <w:rsid w:val="009F2E09"/>
    <w:rsid w:val="009F4B29"/>
    <w:rsid w:val="009F57CB"/>
    <w:rsid w:val="00A01E7C"/>
    <w:rsid w:val="00A10600"/>
    <w:rsid w:val="00A119EF"/>
    <w:rsid w:val="00A131A8"/>
    <w:rsid w:val="00A138DF"/>
    <w:rsid w:val="00A15284"/>
    <w:rsid w:val="00A15AD4"/>
    <w:rsid w:val="00A169D0"/>
    <w:rsid w:val="00A2085F"/>
    <w:rsid w:val="00A2185C"/>
    <w:rsid w:val="00A2580B"/>
    <w:rsid w:val="00A31B61"/>
    <w:rsid w:val="00A33C6E"/>
    <w:rsid w:val="00A33F79"/>
    <w:rsid w:val="00A41729"/>
    <w:rsid w:val="00A4185C"/>
    <w:rsid w:val="00A4486C"/>
    <w:rsid w:val="00A570F2"/>
    <w:rsid w:val="00A57EE6"/>
    <w:rsid w:val="00A61801"/>
    <w:rsid w:val="00A6364B"/>
    <w:rsid w:val="00A6503C"/>
    <w:rsid w:val="00A65FC7"/>
    <w:rsid w:val="00A67B71"/>
    <w:rsid w:val="00A7017D"/>
    <w:rsid w:val="00A71F58"/>
    <w:rsid w:val="00A7744C"/>
    <w:rsid w:val="00A81108"/>
    <w:rsid w:val="00A8166D"/>
    <w:rsid w:val="00A82F96"/>
    <w:rsid w:val="00A84EF2"/>
    <w:rsid w:val="00A909A6"/>
    <w:rsid w:val="00A90B52"/>
    <w:rsid w:val="00AA266B"/>
    <w:rsid w:val="00AA4371"/>
    <w:rsid w:val="00AB07C9"/>
    <w:rsid w:val="00AB14CB"/>
    <w:rsid w:val="00AB16E9"/>
    <w:rsid w:val="00AB4615"/>
    <w:rsid w:val="00AB66B9"/>
    <w:rsid w:val="00AD1F29"/>
    <w:rsid w:val="00AD5F87"/>
    <w:rsid w:val="00AD7292"/>
    <w:rsid w:val="00AD7BE7"/>
    <w:rsid w:val="00AE11D2"/>
    <w:rsid w:val="00AE1879"/>
    <w:rsid w:val="00AE6E89"/>
    <w:rsid w:val="00AE6ED5"/>
    <w:rsid w:val="00AF30BC"/>
    <w:rsid w:val="00AF749A"/>
    <w:rsid w:val="00B01244"/>
    <w:rsid w:val="00B026F7"/>
    <w:rsid w:val="00B02A6F"/>
    <w:rsid w:val="00B0358F"/>
    <w:rsid w:val="00B04F36"/>
    <w:rsid w:val="00B0660F"/>
    <w:rsid w:val="00B06B67"/>
    <w:rsid w:val="00B1032A"/>
    <w:rsid w:val="00B119E6"/>
    <w:rsid w:val="00B13000"/>
    <w:rsid w:val="00B13810"/>
    <w:rsid w:val="00B13BF2"/>
    <w:rsid w:val="00B17FCC"/>
    <w:rsid w:val="00B20672"/>
    <w:rsid w:val="00B21A81"/>
    <w:rsid w:val="00B21FB3"/>
    <w:rsid w:val="00B22166"/>
    <w:rsid w:val="00B23C0B"/>
    <w:rsid w:val="00B25BA6"/>
    <w:rsid w:val="00B27864"/>
    <w:rsid w:val="00B31267"/>
    <w:rsid w:val="00B327FB"/>
    <w:rsid w:val="00B361D0"/>
    <w:rsid w:val="00B41561"/>
    <w:rsid w:val="00B42A40"/>
    <w:rsid w:val="00B43AE4"/>
    <w:rsid w:val="00B463F8"/>
    <w:rsid w:val="00B46434"/>
    <w:rsid w:val="00B4649E"/>
    <w:rsid w:val="00B523FB"/>
    <w:rsid w:val="00B54747"/>
    <w:rsid w:val="00B57E19"/>
    <w:rsid w:val="00B57EA8"/>
    <w:rsid w:val="00B6077F"/>
    <w:rsid w:val="00B61441"/>
    <w:rsid w:val="00B639E6"/>
    <w:rsid w:val="00B63B2A"/>
    <w:rsid w:val="00B63B95"/>
    <w:rsid w:val="00B70DC1"/>
    <w:rsid w:val="00B71A36"/>
    <w:rsid w:val="00B742C9"/>
    <w:rsid w:val="00B75719"/>
    <w:rsid w:val="00B802DE"/>
    <w:rsid w:val="00B8163E"/>
    <w:rsid w:val="00B94343"/>
    <w:rsid w:val="00B969F8"/>
    <w:rsid w:val="00B96B13"/>
    <w:rsid w:val="00B97237"/>
    <w:rsid w:val="00BA17C7"/>
    <w:rsid w:val="00BA7545"/>
    <w:rsid w:val="00BB08C1"/>
    <w:rsid w:val="00BB2C3E"/>
    <w:rsid w:val="00BB3BC2"/>
    <w:rsid w:val="00BB4C02"/>
    <w:rsid w:val="00BB788C"/>
    <w:rsid w:val="00BC2238"/>
    <w:rsid w:val="00BC229C"/>
    <w:rsid w:val="00BC4259"/>
    <w:rsid w:val="00BC635C"/>
    <w:rsid w:val="00BD4C1A"/>
    <w:rsid w:val="00BD72AF"/>
    <w:rsid w:val="00BD7657"/>
    <w:rsid w:val="00BE0175"/>
    <w:rsid w:val="00BE28F4"/>
    <w:rsid w:val="00BE5DBD"/>
    <w:rsid w:val="00BE6664"/>
    <w:rsid w:val="00BE7E66"/>
    <w:rsid w:val="00BF4451"/>
    <w:rsid w:val="00BF5B32"/>
    <w:rsid w:val="00BF5EBA"/>
    <w:rsid w:val="00C0152A"/>
    <w:rsid w:val="00C02183"/>
    <w:rsid w:val="00C022AB"/>
    <w:rsid w:val="00C02B4B"/>
    <w:rsid w:val="00C03183"/>
    <w:rsid w:val="00C03AC5"/>
    <w:rsid w:val="00C10B35"/>
    <w:rsid w:val="00C10B4D"/>
    <w:rsid w:val="00C12D13"/>
    <w:rsid w:val="00C16BFA"/>
    <w:rsid w:val="00C20CD9"/>
    <w:rsid w:val="00C237A1"/>
    <w:rsid w:val="00C24DA5"/>
    <w:rsid w:val="00C27289"/>
    <w:rsid w:val="00C27F93"/>
    <w:rsid w:val="00C334F7"/>
    <w:rsid w:val="00C33557"/>
    <w:rsid w:val="00C3703A"/>
    <w:rsid w:val="00C42EFA"/>
    <w:rsid w:val="00C4791A"/>
    <w:rsid w:val="00C50163"/>
    <w:rsid w:val="00C53043"/>
    <w:rsid w:val="00C55C13"/>
    <w:rsid w:val="00C563C3"/>
    <w:rsid w:val="00C572D5"/>
    <w:rsid w:val="00C575D6"/>
    <w:rsid w:val="00C60495"/>
    <w:rsid w:val="00C76FAD"/>
    <w:rsid w:val="00C77FBA"/>
    <w:rsid w:val="00C81B40"/>
    <w:rsid w:val="00C83054"/>
    <w:rsid w:val="00C84D25"/>
    <w:rsid w:val="00C85092"/>
    <w:rsid w:val="00C86B29"/>
    <w:rsid w:val="00C912EE"/>
    <w:rsid w:val="00C92B2E"/>
    <w:rsid w:val="00C95899"/>
    <w:rsid w:val="00C962C3"/>
    <w:rsid w:val="00C96795"/>
    <w:rsid w:val="00CA3786"/>
    <w:rsid w:val="00CA52CC"/>
    <w:rsid w:val="00CB10AD"/>
    <w:rsid w:val="00CB182A"/>
    <w:rsid w:val="00CB41F5"/>
    <w:rsid w:val="00CB6BE4"/>
    <w:rsid w:val="00CC3135"/>
    <w:rsid w:val="00CC6468"/>
    <w:rsid w:val="00CC77C2"/>
    <w:rsid w:val="00CD4F62"/>
    <w:rsid w:val="00CD58E2"/>
    <w:rsid w:val="00CD5F0F"/>
    <w:rsid w:val="00CD7663"/>
    <w:rsid w:val="00CE1180"/>
    <w:rsid w:val="00CE2416"/>
    <w:rsid w:val="00CE31AF"/>
    <w:rsid w:val="00CE3C0E"/>
    <w:rsid w:val="00CE5143"/>
    <w:rsid w:val="00CE5E92"/>
    <w:rsid w:val="00CE7797"/>
    <w:rsid w:val="00CF4058"/>
    <w:rsid w:val="00CF58F7"/>
    <w:rsid w:val="00D03930"/>
    <w:rsid w:val="00D06205"/>
    <w:rsid w:val="00D063CF"/>
    <w:rsid w:val="00D22C3A"/>
    <w:rsid w:val="00D25847"/>
    <w:rsid w:val="00D26506"/>
    <w:rsid w:val="00D3662D"/>
    <w:rsid w:val="00D37093"/>
    <w:rsid w:val="00D37370"/>
    <w:rsid w:val="00D43160"/>
    <w:rsid w:val="00D43B0D"/>
    <w:rsid w:val="00D440C6"/>
    <w:rsid w:val="00D5002A"/>
    <w:rsid w:val="00D506DF"/>
    <w:rsid w:val="00D51910"/>
    <w:rsid w:val="00D52E13"/>
    <w:rsid w:val="00D533A8"/>
    <w:rsid w:val="00D53E51"/>
    <w:rsid w:val="00D54595"/>
    <w:rsid w:val="00D61053"/>
    <w:rsid w:val="00D61942"/>
    <w:rsid w:val="00D6480B"/>
    <w:rsid w:val="00D73601"/>
    <w:rsid w:val="00D744CE"/>
    <w:rsid w:val="00D75354"/>
    <w:rsid w:val="00D75A0C"/>
    <w:rsid w:val="00D81961"/>
    <w:rsid w:val="00D81D58"/>
    <w:rsid w:val="00D82B38"/>
    <w:rsid w:val="00D82DF6"/>
    <w:rsid w:val="00D82EAD"/>
    <w:rsid w:val="00D834A3"/>
    <w:rsid w:val="00D84999"/>
    <w:rsid w:val="00D85128"/>
    <w:rsid w:val="00D87D52"/>
    <w:rsid w:val="00D912B0"/>
    <w:rsid w:val="00D93023"/>
    <w:rsid w:val="00D93892"/>
    <w:rsid w:val="00D93B01"/>
    <w:rsid w:val="00DA1616"/>
    <w:rsid w:val="00DA2AF4"/>
    <w:rsid w:val="00DA60E0"/>
    <w:rsid w:val="00DA66CB"/>
    <w:rsid w:val="00DB3111"/>
    <w:rsid w:val="00DB3DE7"/>
    <w:rsid w:val="00DB46CA"/>
    <w:rsid w:val="00DB6338"/>
    <w:rsid w:val="00DC3444"/>
    <w:rsid w:val="00DC3940"/>
    <w:rsid w:val="00DC4329"/>
    <w:rsid w:val="00DC67EE"/>
    <w:rsid w:val="00DC7BB5"/>
    <w:rsid w:val="00DD0BEC"/>
    <w:rsid w:val="00DD2D31"/>
    <w:rsid w:val="00DD36BA"/>
    <w:rsid w:val="00DD493F"/>
    <w:rsid w:val="00DD5B64"/>
    <w:rsid w:val="00DE0ADF"/>
    <w:rsid w:val="00DE155F"/>
    <w:rsid w:val="00DF2A8D"/>
    <w:rsid w:val="00DF404B"/>
    <w:rsid w:val="00DF6E3E"/>
    <w:rsid w:val="00DF6F50"/>
    <w:rsid w:val="00E00E86"/>
    <w:rsid w:val="00E016E8"/>
    <w:rsid w:val="00E0174E"/>
    <w:rsid w:val="00E03071"/>
    <w:rsid w:val="00E05B29"/>
    <w:rsid w:val="00E07F2D"/>
    <w:rsid w:val="00E12E35"/>
    <w:rsid w:val="00E12E60"/>
    <w:rsid w:val="00E14AFC"/>
    <w:rsid w:val="00E14CDF"/>
    <w:rsid w:val="00E2035B"/>
    <w:rsid w:val="00E207E7"/>
    <w:rsid w:val="00E24C45"/>
    <w:rsid w:val="00E27E65"/>
    <w:rsid w:val="00E336A5"/>
    <w:rsid w:val="00E359E4"/>
    <w:rsid w:val="00E36EC8"/>
    <w:rsid w:val="00E429D3"/>
    <w:rsid w:val="00E42A48"/>
    <w:rsid w:val="00E47071"/>
    <w:rsid w:val="00E4796F"/>
    <w:rsid w:val="00E54F8C"/>
    <w:rsid w:val="00E5643D"/>
    <w:rsid w:val="00E574A0"/>
    <w:rsid w:val="00E606ED"/>
    <w:rsid w:val="00E609F0"/>
    <w:rsid w:val="00E67631"/>
    <w:rsid w:val="00E67DC5"/>
    <w:rsid w:val="00E72A6F"/>
    <w:rsid w:val="00E7471D"/>
    <w:rsid w:val="00E84A00"/>
    <w:rsid w:val="00E84C4D"/>
    <w:rsid w:val="00E85837"/>
    <w:rsid w:val="00E9060E"/>
    <w:rsid w:val="00E91F55"/>
    <w:rsid w:val="00E93554"/>
    <w:rsid w:val="00EA24D8"/>
    <w:rsid w:val="00EA7BB5"/>
    <w:rsid w:val="00EB4509"/>
    <w:rsid w:val="00EB7699"/>
    <w:rsid w:val="00EB7DAA"/>
    <w:rsid w:val="00ED2B90"/>
    <w:rsid w:val="00ED5692"/>
    <w:rsid w:val="00ED58C7"/>
    <w:rsid w:val="00ED5FE4"/>
    <w:rsid w:val="00ED6F7A"/>
    <w:rsid w:val="00EE1D4A"/>
    <w:rsid w:val="00EE311E"/>
    <w:rsid w:val="00EE3227"/>
    <w:rsid w:val="00EE4FB7"/>
    <w:rsid w:val="00EE7EE7"/>
    <w:rsid w:val="00EF03B1"/>
    <w:rsid w:val="00EF2E84"/>
    <w:rsid w:val="00EF44C6"/>
    <w:rsid w:val="00EF4BB1"/>
    <w:rsid w:val="00EF61DB"/>
    <w:rsid w:val="00EF6915"/>
    <w:rsid w:val="00EF6E37"/>
    <w:rsid w:val="00F000A8"/>
    <w:rsid w:val="00F01D1E"/>
    <w:rsid w:val="00F0302F"/>
    <w:rsid w:val="00F0332F"/>
    <w:rsid w:val="00F03892"/>
    <w:rsid w:val="00F05556"/>
    <w:rsid w:val="00F11A0C"/>
    <w:rsid w:val="00F1300A"/>
    <w:rsid w:val="00F160D5"/>
    <w:rsid w:val="00F16FA5"/>
    <w:rsid w:val="00F21743"/>
    <w:rsid w:val="00F22519"/>
    <w:rsid w:val="00F22FD5"/>
    <w:rsid w:val="00F24D79"/>
    <w:rsid w:val="00F251C6"/>
    <w:rsid w:val="00F25291"/>
    <w:rsid w:val="00F256D2"/>
    <w:rsid w:val="00F26F18"/>
    <w:rsid w:val="00F26F8B"/>
    <w:rsid w:val="00F27FA1"/>
    <w:rsid w:val="00F30A21"/>
    <w:rsid w:val="00F3130F"/>
    <w:rsid w:val="00F31784"/>
    <w:rsid w:val="00F317A6"/>
    <w:rsid w:val="00F352DB"/>
    <w:rsid w:val="00F4092B"/>
    <w:rsid w:val="00F457F4"/>
    <w:rsid w:val="00F46D7A"/>
    <w:rsid w:val="00F515EA"/>
    <w:rsid w:val="00F52A45"/>
    <w:rsid w:val="00F533C9"/>
    <w:rsid w:val="00F54DB8"/>
    <w:rsid w:val="00F573BA"/>
    <w:rsid w:val="00F62722"/>
    <w:rsid w:val="00F6720D"/>
    <w:rsid w:val="00F71515"/>
    <w:rsid w:val="00F72438"/>
    <w:rsid w:val="00F76F36"/>
    <w:rsid w:val="00F77840"/>
    <w:rsid w:val="00F8169A"/>
    <w:rsid w:val="00F879D7"/>
    <w:rsid w:val="00F87B09"/>
    <w:rsid w:val="00F9051E"/>
    <w:rsid w:val="00F96041"/>
    <w:rsid w:val="00F96F98"/>
    <w:rsid w:val="00FA1DCB"/>
    <w:rsid w:val="00FA23A0"/>
    <w:rsid w:val="00FA2AAC"/>
    <w:rsid w:val="00FA4C94"/>
    <w:rsid w:val="00FA628D"/>
    <w:rsid w:val="00FB171B"/>
    <w:rsid w:val="00FB3DF7"/>
    <w:rsid w:val="00FB3E69"/>
    <w:rsid w:val="00FB4985"/>
    <w:rsid w:val="00FC345C"/>
    <w:rsid w:val="00FC58E6"/>
    <w:rsid w:val="00FD217B"/>
    <w:rsid w:val="00FD34E8"/>
    <w:rsid w:val="00FE12F6"/>
    <w:rsid w:val="00FE361A"/>
    <w:rsid w:val="00FE52B3"/>
    <w:rsid w:val="00FE5682"/>
    <w:rsid w:val="00FF1E7A"/>
    <w:rsid w:val="00FF2ADC"/>
    <w:rsid w:val="00FF37B6"/>
    <w:rsid w:val="00FF60DF"/>
    <w:rsid w:val="00FF6931"/>
    <w:rsid w:val="00FF78D9"/>
    <w:rsid w:val="17EC5A57"/>
    <w:rsid w:val="3A7735D5"/>
    <w:rsid w:val="3B0E7081"/>
    <w:rsid w:val="3DFFB298"/>
    <w:rsid w:val="3FFF5EDD"/>
    <w:rsid w:val="536C3927"/>
    <w:rsid w:val="5BEFE19A"/>
    <w:rsid w:val="5DDFF90F"/>
    <w:rsid w:val="5F3F89BF"/>
    <w:rsid w:val="68FB0EAF"/>
    <w:rsid w:val="6A7F80AA"/>
    <w:rsid w:val="6DEDA058"/>
    <w:rsid w:val="6FF38D90"/>
    <w:rsid w:val="7157ED8F"/>
    <w:rsid w:val="773A6C88"/>
    <w:rsid w:val="77F6E551"/>
    <w:rsid w:val="79BF5E58"/>
    <w:rsid w:val="7B79CC6E"/>
    <w:rsid w:val="7D5777EF"/>
    <w:rsid w:val="7DFF1B91"/>
    <w:rsid w:val="7EBB6EC1"/>
    <w:rsid w:val="7F79EBC5"/>
    <w:rsid w:val="7FBB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3707A23"/>
  <w15:docId w15:val="{179EB65E-E9D1-5A49-B774-D1AA6F9D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01C4"/>
    <w:rPr>
      <w:rFonts w:ascii="SimSun" w:hAnsi="SimSun" w:cs="SimSu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widowControl w:val="0"/>
      <w:spacing w:before="340" w:after="330" w:line="578" w:lineRule="auto"/>
      <w:jc w:val="both"/>
      <w:outlineLvl w:val="0"/>
    </w:pPr>
    <w:rPr>
      <w:rFonts w:ascii="Calibri" w:hAnsi="Calibri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SimHei" w:hAnsi="Arial" w:cs="Times New Roman"/>
      <w:b/>
      <w:kern w:val="2"/>
      <w:sz w:val="32"/>
      <w:szCs w:val="21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3341E"/>
    <w:pPr>
      <w:keepNext/>
      <w:keepLines/>
      <w:widowControl w:val="0"/>
      <w:spacing w:before="260" w:after="260" w:line="416" w:lineRule="auto"/>
      <w:jc w:val="both"/>
      <w:outlineLvl w:val="2"/>
    </w:pPr>
    <w:rPr>
      <w:rFonts w:ascii="Calibri" w:hAnsi="Calibri" w:cs="Times New Roman"/>
      <w:b/>
      <w:bCs/>
      <w:kern w:val="2"/>
      <w:sz w:val="32"/>
      <w:szCs w:val="3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F3F8D"/>
    <w:pPr>
      <w:keepNext/>
      <w:keepLines/>
      <w:widowControl w:val="0"/>
      <w:spacing w:before="240" w:after="64" w:line="320" w:lineRule="auto"/>
      <w:jc w:val="both"/>
      <w:outlineLvl w:val="6"/>
    </w:pPr>
    <w:rPr>
      <w:rFonts w:ascii="Calibri" w:hAnsi="Calibri" w:cs="Times New Roman"/>
      <w:b/>
      <w:bCs/>
      <w:kern w:val="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Normal"/>
    <w:pPr>
      <w:widowControl w:val="0"/>
      <w:ind w:left="126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CommentText">
    <w:name w:val="annotation text"/>
    <w:basedOn w:val="Normal"/>
    <w:link w:val="CommentTextChar"/>
    <w:pPr>
      <w:widowControl w:val="0"/>
    </w:pPr>
    <w:rPr>
      <w:rFonts w:ascii="Calibri" w:hAnsi="Calibri" w:cs="Times New Roman"/>
      <w:kern w:val="2"/>
      <w:sz w:val="21"/>
      <w:szCs w:val="21"/>
    </w:rPr>
  </w:style>
  <w:style w:type="paragraph" w:styleId="TOC5">
    <w:name w:val="toc 5"/>
    <w:basedOn w:val="Normal"/>
    <w:next w:val="Normal"/>
    <w:pPr>
      <w:widowControl w:val="0"/>
      <w:ind w:left="84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TOC3">
    <w:name w:val="toc 3"/>
    <w:basedOn w:val="Normal"/>
    <w:next w:val="Normal"/>
    <w:pPr>
      <w:widowControl w:val="0"/>
      <w:ind w:left="42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TOC8">
    <w:name w:val="toc 8"/>
    <w:basedOn w:val="Normal"/>
    <w:next w:val="Normal"/>
    <w:pPr>
      <w:widowControl w:val="0"/>
      <w:ind w:left="147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Footer">
    <w:name w:val="footer"/>
    <w:basedOn w:val="Normal"/>
    <w:link w:val="FooterChar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pPr>
      <w:widowControl w:val="0"/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paragraph" w:styleId="TOC1">
    <w:name w:val="toc 1"/>
    <w:basedOn w:val="Normal"/>
    <w:next w:val="Normal"/>
    <w:pPr>
      <w:widowControl w:val="0"/>
      <w:spacing w:before="120"/>
    </w:pPr>
    <w:rPr>
      <w:rFonts w:asciiTheme="minorHAnsi" w:eastAsiaTheme="minorHAnsi" w:hAnsi="Calibri" w:cs="Times New Roman"/>
      <w:b/>
      <w:bCs/>
      <w:i/>
      <w:iCs/>
      <w:kern w:val="2"/>
      <w:szCs w:val="21"/>
    </w:rPr>
  </w:style>
  <w:style w:type="paragraph" w:styleId="TOC4">
    <w:name w:val="toc 4"/>
    <w:basedOn w:val="Normal"/>
    <w:next w:val="Normal"/>
    <w:pPr>
      <w:widowControl w:val="0"/>
      <w:ind w:left="63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Subtitle">
    <w:name w:val="Subtitle"/>
    <w:basedOn w:val="Normal"/>
    <w:next w:val="Normal"/>
    <w:link w:val="SubtitleChar"/>
    <w:qFormat/>
    <w:pPr>
      <w:widowControl w:val="0"/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TOC6">
    <w:name w:val="toc 6"/>
    <w:basedOn w:val="Normal"/>
    <w:next w:val="Normal"/>
    <w:pPr>
      <w:widowControl w:val="0"/>
      <w:ind w:left="105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TOC2">
    <w:name w:val="toc 2"/>
    <w:basedOn w:val="Normal"/>
    <w:next w:val="Normal"/>
    <w:pPr>
      <w:widowControl w:val="0"/>
      <w:spacing w:before="120"/>
      <w:ind w:left="210"/>
    </w:pPr>
    <w:rPr>
      <w:rFonts w:asciiTheme="minorHAnsi" w:eastAsiaTheme="minorHAnsi" w:hAnsi="Calibri" w:cs="Times New Roman"/>
      <w:b/>
      <w:bCs/>
      <w:kern w:val="2"/>
      <w:sz w:val="22"/>
      <w:szCs w:val="22"/>
    </w:rPr>
  </w:style>
  <w:style w:type="paragraph" w:styleId="TOC9">
    <w:name w:val="toc 9"/>
    <w:basedOn w:val="Normal"/>
    <w:next w:val="Normal"/>
    <w:pPr>
      <w:widowControl w:val="0"/>
      <w:ind w:left="1680"/>
    </w:pPr>
    <w:rPr>
      <w:rFonts w:asciiTheme="minorHAnsi" w:eastAsiaTheme="minorHAnsi" w:hAnsi="Calibri" w:cs="Times New Roman"/>
      <w:kern w:val="2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Pr>
      <w:b/>
      <w:bCs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Pr>
      <w:color w:val="0026E5"/>
      <w:u w:val="single"/>
    </w:rPr>
  </w:style>
  <w:style w:type="character" w:styleId="CommentReference">
    <w:name w:val="annotation reference"/>
    <w:rPr>
      <w:sz w:val="21"/>
      <w:szCs w:val="21"/>
    </w:rPr>
  </w:style>
  <w:style w:type="paragraph" w:customStyle="1" w:styleId="Heading11">
    <w:name w:val="Heading #1|1"/>
    <w:basedOn w:val="Normal"/>
    <w:pPr>
      <w:widowControl w:val="0"/>
      <w:spacing w:after="180" w:line="283" w:lineRule="auto"/>
      <w:jc w:val="both"/>
      <w:outlineLvl w:val="0"/>
    </w:pPr>
    <w:rPr>
      <w:rFonts w:ascii="Calibri" w:hAnsi="Calibri" w:cs="Times New Roman"/>
      <w:b/>
      <w:bCs/>
      <w:kern w:val="2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0"/>
    <w:pPr>
      <w:widowControl w:val="0"/>
      <w:jc w:val="center"/>
    </w:pPr>
    <w:rPr>
      <w:rFonts w:ascii="Calibri" w:hAnsi="Calibri" w:cs="Calibri"/>
      <w:kern w:val="2"/>
      <w:sz w:val="20"/>
      <w:szCs w:val="21"/>
    </w:rPr>
  </w:style>
  <w:style w:type="character" w:customStyle="1" w:styleId="EndNoteBibliographyTitle0">
    <w:name w:val="EndNote Bibliography Title 字符"/>
    <w:link w:val="EndNoteBibliographyTitle"/>
    <w:rPr>
      <w:rFonts w:ascii="Calibri" w:hAnsi="Calibri" w:cs="Calibri"/>
      <w:kern w:val="2"/>
      <w:szCs w:val="21"/>
    </w:rPr>
  </w:style>
  <w:style w:type="paragraph" w:customStyle="1" w:styleId="EndNoteBibliography">
    <w:name w:val="EndNote Bibliography"/>
    <w:basedOn w:val="Normal"/>
    <w:link w:val="EndNoteBibliography0"/>
    <w:pPr>
      <w:widowControl w:val="0"/>
      <w:jc w:val="both"/>
    </w:pPr>
    <w:rPr>
      <w:rFonts w:ascii="Calibri" w:hAnsi="Calibri" w:cs="Calibri"/>
      <w:kern w:val="2"/>
      <w:sz w:val="20"/>
      <w:szCs w:val="21"/>
    </w:rPr>
  </w:style>
  <w:style w:type="character" w:customStyle="1" w:styleId="EndNoteBibliography0">
    <w:name w:val="EndNote Bibliography 字符"/>
    <w:link w:val="EndNoteBibliography"/>
    <w:rPr>
      <w:rFonts w:ascii="Calibri" w:hAnsi="Calibri" w:cs="Calibri"/>
      <w:kern w:val="2"/>
      <w:szCs w:val="21"/>
    </w:rPr>
  </w:style>
  <w:style w:type="character" w:customStyle="1" w:styleId="1">
    <w:name w:val="未处理的提及1"/>
    <w:uiPriority w:val="99"/>
    <w:semiHidden/>
    <w:unhideWhenUsed/>
    <w:rPr>
      <w:color w:val="605E5C"/>
      <w:shd w:val="clear" w:color="auto" w:fill="E1DFDD"/>
    </w:rPr>
  </w:style>
  <w:style w:type="table" w:customStyle="1" w:styleId="11">
    <w:name w:val="无格式表格 11"/>
    <w:basedOn w:val="TableNormal"/>
    <w:uiPriority w:val="4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0">
    <w:name w:val="网格型浅色1"/>
    <w:basedOn w:val="TableNormal"/>
    <w:uiPriority w:val="4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1">
    <w:name w:val="无格式表格 21"/>
    <w:basedOn w:val="TableNormal"/>
    <w:uiPriority w:val="42"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51">
    <w:name w:val="无格式表格 51"/>
    <w:basedOn w:val="TableNormal"/>
    <w:uiPriority w:val="45"/>
    <w:tblPr/>
    <w:tblStylePr w:type="firstRow">
      <w:rPr>
        <w:rFonts w:ascii="Calibri Light" w:eastAsia="SimSu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SimSu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SimSu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SimSu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12">
    <w:name w:val="正文1"/>
    <w:pPr>
      <w:jc w:val="both"/>
    </w:pPr>
    <w:rPr>
      <w:kern w:val="2"/>
      <w:sz w:val="21"/>
      <w:szCs w:val="21"/>
    </w:rPr>
  </w:style>
  <w:style w:type="paragraph" w:customStyle="1" w:styleId="13">
    <w:name w:val="修订1"/>
    <w:hidden/>
    <w:uiPriority w:val="99"/>
    <w:unhideWhenUsed/>
    <w:rPr>
      <w:rFonts w:ascii="Calibri" w:hAnsi="Calibri"/>
      <w:kern w:val="2"/>
      <w:sz w:val="21"/>
      <w:szCs w:val="24"/>
    </w:rPr>
  </w:style>
  <w:style w:type="character" w:customStyle="1" w:styleId="CommentTextChar">
    <w:name w:val="Comment Text Char"/>
    <w:link w:val="CommentText"/>
    <w:rPr>
      <w:rFonts w:ascii="Calibri" w:hAnsi="Calibri"/>
      <w:kern w:val="2"/>
      <w:sz w:val="21"/>
      <w:szCs w:val="24"/>
    </w:rPr>
  </w:style>
  <w:style w:type="character" w:customStyle="1" w:styleId="CommentSubjectChar">
    <w:name w:val="Comment Subject Char"/>
    <w:link w:val="CommentSubject"/>
    <w:rPr>
      <w:rFonts w:ascii="Calibri" w:hAnsi="Calibri"/>
      <w:b/>
      <w:bCs/>
      <w:kern w:val="2"/>
      <w:sz w:val="21"/>
      <w:szCs w:val="24"/>
    </w:rPr>
  </w:style>
  <w:style w:type="character" w:customStyle="1" w:styleId="HeaderChar">
    <w:name w:val="Header Char"/>
    <w:basedOn w:val="DefaultParagraphFont"/>
    <w:link w:val="Header"/>
    <w:rPr>
      <w:rFonts w:ascii="Calibri" w:hAnsi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rPr>
      <w:rFonts w:ascii="Calibri" w:hAnsi="Calibri"/>
      <w:kern w:val="2"/>
      <w:sz w:val="18"/>
      <w:szCs w:val="18"/>
    </w:rPr>
  </w:style>
  <w:style w:type="paragraph" w:customStyle="1" w:styleId="2">
    <w:name w:val="修订2"/>
    <w:hidden/>
    <w:uiPriority w:val="99"/>
    <w:unhideWhenUsed/>
    <w:rPr>
      <w:rFonts w:ascii="Calibri" w:hAnsi="Calibri"/>
      <w:kern w:val="2"/>
      <w:sz w:val="21"/>
      <w:szCs w:val="24"/>
    </w:rPr>
  </w:style>
  <w:style w:type="character" w:customStyle="1" w:styleId="Heading1Char">
    <w:name w:val="Heading 1 Char"/>
    <w:basedOn w:val="DefaultParagraphFont"/>
    <w:link w:val="Heading1"/>
    <w:rPr>
      <w:rFonts w:ascii="Calibri" w:hAnsi="Calibri"/>
      <w:b/>
      <w:bCs/>
      <w:kern w:val="44"/>
      <w:sz w:val="44"/>
      <w:szCs w:val="44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0F4761" w:themeColor="accent1" w:themeShade="BF"/>
      <w:kern w:val="0"/>
      <w:sz w:val="28"/>
      <w:szCs w:val="28"/>
    </w:rPr>
  </w:style>
  <w:style w:type="character" w:customStyle="1" w:styleId="SubtitleChar">
    <w:name w:val="Subtitle Char"/>
    <w:basedOn w:val="DefaultParagraphFont"/>
    <w:link w:val="Subtitle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Revision">
    <w:name w:val="Revision"/>
    <w:hidden/>
    <w:uiPriority w:val="99"/>
    <w:unhideWhenUsed/>
    <w:rsid w:val="009D0EFD"/>
    <w:rPr>
      <w:rFonts w:ascii="Calibri" w:hAnsi="Calibri"/>
      <w:kern w:val="2"/>
      <w:sz w:val="21"/>
      <w:szCs w:val="24"/>
    </w:rPr>
  </w:style>
  <w:style w:type="character" w:styleId="Strong">
    <w:name w:val="Strong"/>
    <w:basedOn w:val="DefaultParagraphFont"/>
    <w:qFormat/>
    <w:rsid w:val="001D2CB5"/>
  </w:style>
  <w:style w:type="character" w:customStyle="1" w:styleId="apple-converted-space">
    <w:name w:val="apple-converted-space"/>
    <w:basedOn w:val="DefaultParagraphFont"/>
    <w:rsid w:val="00E14CDF"/>
  </w:style>
  <w:style w:type="character" w:styleId="UnresolvedMention">
    <w:name w:val="Unresolved Mention"/>
    <w:basedOn w:val="DefaultParagraphFont"/>
    <w:uiPriority w:val="99"/>
    <w:semiHidden/>
    <w:unhideWhenUsed/>
    <w:rsid w:val="009404FF"/>
    <w:rPr>
      <w:color w:val="605E5C"/>
      <w:shd w:val="clear" w:color="auto" w:fill="E1DFDD"/>
    </w:rPr>
  </w:style>
  <w:style w:type="paragraph" w:styleId="NormalWeb">
    <w:name w:val="Normal (Web)"/>
    <w:basedOn w:val="Normal"/>
    <w:rsid w:val="005021E3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Heading7Char">
    <w:name w:val="Heading 7 Char"/>
    <w:basedOn w:val="DefaultParagraphFont"/>
    <w:link w:val="Heading7"/>
    <w:semiHidden/>
    <w:rsid w:val="007F3F8D"/>
    <w:rPr>
      <w:rFonts w:ascii="Calibri" w:hAnsi="Calibri"/>
      <w:b/>
      <w:bCs/>
      <w:kern w:val="2"/>
      <w:sz w:val="24"/>
      <w:szCs w:val="24"/>
    </w:rPr>
  </w:style>
  <w:style w:type="character" w:customStyle="1" w:styleId="wxtextunderline">
    <w:name w:val="wx_text_underline"/>
    <w:basedOn w:val="DefaultParagraphFont"/>
    <w:rsid w:val="00D53E51"/>
  </w:style>
  <w:style w:type="character" w:styleId="PlaceholderText">
    <w:name w:val="Placeholder Text"/>
    <w:basedOn w:val="DefaultParagraphFont"/>
    <w:uiPriority w:val="99"/>
    <w:unhideWhenUsed/>
    <w:rsid w:val="00765E59"/>
    <w:rPr>
      <w:color w:val="666666"/>
    </w:rPr>
  </w:style>
  <w:style w:type="character" w:customStyle="1" w:styleId="Heading3Char">
    <w:name w:val="Heading 3 Char"/>
    <w:basedOn w:val="DefaultParagraphFont"/>
    <w:link w:val="Heading3"/>
    <w:semiHidden/>
    <w:rsid w:val="0033341E"/>
    <w:rPr>
      <w:rFonts w:ascii="Calibri" w:hAnsi="Calibri"/>
      <w:b/>
      <w:bCs/>
      <w:kern w:val="2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1E71BA"/>
    <w:rPr>
      <w:i/>
      <w:iCs/>
    </w:rPr>
  </w:style>
  <w:style w:type="paragraph" w:styleId="ListParagraph">
    <w:name w:val="List Paragraph"/>
    <w:basedOn w:val="Normal"/>
    <w:uiPriority w:val="99"/>
    <w:unhideWhenUsed/>
    <w:rsid w:val="00F52A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3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6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9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80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0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9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0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2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0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0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6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5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0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9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5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8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9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47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3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7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>
  <b:Source>
    <b:Tag>Hig19</b:Tag>
    <b:SourceType>Book</b:SourceType>
    <b:Guid>{CF4B99F0-68C8-354A-931E-297828DD8507}</b:Guid>
    <b:Author>
      <b:Author>
        <b:NameList>
          <b:Person>
            <b:Last>Higgins JPT</b:Last>
            <b:First>Thomas</b:First>
            <b:Middle>J, Chandler J, Cumpston M, Li T, Page MJ, Welch VA (editors)</b:Middle>
          </b:Person>
        </b:NameList>
      </b:Author>
    </b:Author>
    <b:Title>Cochrane Handbook for Systematic Reviews of Interventions. </b:Title>
    <b:Year>2019</b:Year>
    <b:RefOrder>1</b:RefOrder>
  </b:Source>
</b:Sourc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1D2D634-0D4E-684D-99EE-6AB2BC4852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3057</Words>
  <Characters>17430</Characters>
  <Application>Microsoft Office Word</Application>
  <DocSecurity>0</DocSecurity>
  <Lines>145</Lines>
  <Paragraphs>40</Paragraphs>
  <ScaleCrop>false</ScaleCrop>
  <Company/>
  <LinksUpToDate>false</LinksUpToDate>
  <CharactersWithSpaces>20447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Nilesh Nawale</cp:lastModifiedBy>
  <cp:revision>2</cp:revision>
  <dcterms:created xsi:type="dcterms:W3CDTF">2024-12-20T17:37:00Z</dcterms:created>
  <dcterms:modified xsi:type="dcterms:W3CDTF">2024-12-20T17:37:00Z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6791A4C4E0DFE8DD7D6BDF6454D6B593_42</vt:lpwstr>
  </property>
</Properties>
</file>