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2D8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>
        <w:rPr>
          <w:rFonts w:ascii="TimesNewRomanPS" w:hAnsi="TimesNewRomanPS" w:cs="TimesNewRomanPS" w:hint="eastAsia"/>
          <w:color w:val="000000"/>
          <w:kern w:val="0"/>
          <w:sz w:val="22"/>
        </w:rPr>
        <w:t xml:space="preserve">We </w:t>
      </w:r>
      <w:r>
        <w:rPr>
          <w:rFonts w:ascii="TimesNewRomanPS" w:hAnsi="TimesNewRomanPS" w:cs="TimesNewRomanPS"/>
          <w:color w:val="000000"/>
          <w:kern w:val="0"/>
          <w:sz w:val="22"/>
        </w:rPr>
        <w:t>checked our adherence to reporting guideline using STROBE (strengthening the reporting of observational studies in epidemiology (</w:t>
      </w:r>
      <w:proofErr w:type="spellStart"/>
      <w:r>
        <w:rPr>
          <w:rFonts w:ascii="TimesNewRomanPS" w:hAnsi="TimesNewRomanPS" w:cs="TimesNewRomanPS"/>
          <w:color w:val="000000"/>
          <w:kern w:val="0"/>
          <w:sz w:val="22"/>
        </w:rPr>
        <w:t>Vandenbroucke</w:t>
      </w:r>
      <w:proofErr w:type="spellEnd"/>
      <w:r>
        <w:rPr>
          <w:rFonts w:ascii="TimesNewRomanPS" w:hAnsi="TimesNewRomanPS" w:cs="TimesNewRomanPS"/>
          <w:color w:val="000000"/>
          <w:kern w:val="0"/>
          <w:sz w:val="22"/>
        </w:rPr>
        <w:t xml:space="preserve"> JP et al. Epidemiology 2007) below.</w:t>
      </w:r>
    </w:p>
    <w:p w:rsidR="003E72D8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 w:hint="eastAsia"/>
          <w:color w:val="000000"/>
          <w:kern w:val="0"/>
          <w:sz w:val="22"/>
        </w:rPr>
      </w:pP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T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he STROBE Checklist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 (a) Indicate the study’s design with a commonly used term in the title or the abstract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(b) Provide in the abstract an informative and balanced summary of what was done and what was found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2 Explain the scientific background and rationale for the investigation being reported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3 State specific objectives, including any 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prespecified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 hypotheses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4 Present key elements of study design early in the paper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5 Describe the setting, locations, and relevant dates, including periods of recruitment, exposure, follow-up, and data collection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6 (a) </w:t>
      </w:r>
      <w:r w:rsidRPr="00D37929">
        <w:rPr>
          <w:rFonts w:ascii="TimesNewRomanPS-Italic" w:hAnsi="TimesNewRomanPS-Italic" w:cs="TimesNewRomanPS-Italic"/>
          <w:i/>
          <w:iCs/>
          <w:color w:val="000000"/>
          <w:kern w:val="0"/>
          <w:sz w:val="22"/>
        </w:rPr>
        <w:t>Cross-sectional study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—Give the eligibility criteria, and the sources and methods of selection of participants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7 Clearly define all outcomes, exposures, predictors, potential confounders, and effect modifiers. 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8* </w:t>
      </w:r>
      <w:proofErr w:type="gram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For</w:t>
      </w:r>
      <w:proofErr w:type="gramEnd"/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 each variable of interest, give sources of data and details of methods of assessment (measurement). Describe comparability of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assessment methods if there is more than one group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Bias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9 Describe any efforts to address potential sources of bias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10 Explain how the study size was arrived at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X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, not suitable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11 Explain how quantitative variables were handled in the analyses. If applicable, describe which groupings were chosen, and why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12 (a) Describe all statistical methods, including those used to control for confounding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(b) Describe any methods used to examine subgroups and interactions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(c) Explain how missing data were addressed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written in results.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(d) </w:t>
      </w:r>
      <w:r w:rsidRPr="00D37929">
        <w:rPr>
          <w:rFonts w:ascii="TimesNewRomanPS-Italic" w:hAnsi="TimesNewRomanPS-Italic" w:cs="TimesNewRomanPS-Italic"/>
          <w:i/>
          <w:iCs/>
          <w:color w:val="000000"/>
          <w:kern w:val="0"/>
          <w:sz w:val="22"/>
        </w:rPr>
        <w:t>Cross-sectional study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—If applicable, describe analytical methods taking account of sampling strategy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(e) Describe any sensitivity analyses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X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, not suitable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13* (a) Report the numbers of individuals at each stage of the study—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eg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>, numbers potentially eligible, examined for eligibility,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confirmed eligible, included in the study, completing follow-up, and analyzed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(b) Give reasons for non-participation at each stage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(c) Consider use of a flow diagram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14* (a) Give characteristics of study participants (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eg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>, demographic, clinical, social) and information on exposures and potential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confounders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lastRenderedPageBreak/>
        <w:t>(b) Indicate the number of participants with missing data for each variable of interest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(c) </w:t>
      </w:r>
      <w:r w:rsidRPr="00D37929">
        <w:rPr>
          <w:rFonts w:ascii="TimesNewRomanPS-Italic" w:hAnsi="TimesNewRomanPS-Italic" w:cs="TimesNewRomanPS-Italic"/>
          <w:i/>
          <w:iCs/>
          <w:color w:val="000000"/>
          <w:kern w:val="0"/>
          <w:sz w:val="22"/>
        </w:rPr>
        <w:t>Cohort study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—Summarize follow-up time (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eg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>, average and total amount)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15* </w:t>
      </w:r>
      <w:r w:rsidRPr="00D37929">
        <w:rPr>
          <w:rFonts w:ascii="TimesNewRomanPS-Italic" w:hAnsi="TimesNewRomanPS-Italic" w:cs="TimesNewRomanPS-Italic"/>
          <w:i/>
          <w:iCs/>
          <w:color w:val="000000"/>
          <w:kern w:val="0"/>
          <w:sz w:val="22"/>
        </w:rPr>
        <w:t>Cross-sectional study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—Report numbers of outcome events or summary measures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proofErr w:type="gram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16 (a) Give unadjusted estimates and, if applicable, confounder-adjusted estimates and their precision (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eg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 95% confidence intervals).</w:t>
      </w:r>
      <w:proofErr w:type="gramEnd"/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Make clear which confounders were adjusted for and why they were included.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(b) Report category boundaries when continuous variables were 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categorised</w:t>
      </w:r>
      <w:proofErr w:type="spellEnd"/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(c) If relevant, consider translating estimates of relative risk into absolute risk for a meaningful time period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X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, not suitable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17 Report other analyses done—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eg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>, analyses of subgroups and interactions, and sensitivity analyses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X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, not suitable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18 </w:t>
      </w:r>
      <w:proofErr w:type="spellStart"/>
      <w:r w:rsidRPr="00D37929">
        <w:rPr>
          <w:rFonts w:ascii="TimesNewRomanPS" w:hAnsi="TimesNewRomanPS" w:cs="TimesNewRomanPS"/>
          <w:color w:val="000000"/>
          <w:kern w:val="0"/>
          <w:sz w:val="22"/>
        </w:rPr>
        <w:t>Summarise</w:t>
      </w:r>
      <w:proofErr w:type="spellEnd"/>
      <w:r w:rsidRPr="00D37929">
        <w:rPr>
          <w:rFonts w:ascii="TimesNewRomanPS" w:hAnsi="TimesNewRomanPS" w:cs="TimesNewRomanPS"/>
          <w:color w:val="000000"/>
          <w:kern w:val="0"/>
          <w:sz w:val="22"/>
        </w:rPr>
        <w:t xml:space="preserve"> key results with reference to study objectives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19 Discuss limitations of the study, taking into account sources of potential bias or imprecision. Discuss both direction and magnitude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of any potential bias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20 Give a cautious overall interpretation of results considering objectives, limitations, multiplicity of analyses, results from similar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studies, and other relevant evidence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21 Discuss the generalizability (external validity) of the study results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E72D8" w:rsidRPr="00D37929" w:rsidRDefault="003E72D8" w:rsidP="003E72D8">
      <w:pPr>
        <w:autoSpaceDE w:val="0"/>
        <w:autoSpaceDN w:val="0"/>
        <w:adjustRightInd w:val="0"/>
        <w:jc w:val="left"/>
        <w:rPr>
          <w:rFonts w:ascii="TimesNewRomanPS" w:hAnsi="TimesNewRomanPS" w:cs="TimesNewRomanPS"/>
          <w:color w:val="000000"/>
          <w:kern w:val="0"/>
          <w:sz w:val="22"/>
        </w:rPr>
      </w:pPr>
      <w:r w:rsidRPr="00D37929">
        <w:rPr>
          <w:rFonts w:ascii="TimesNewRomanPS" w:hAnsi="TimesNewRomanPS" w:cs="TimesNewRomanPS"/>
          <w:color w:val="000000"/>
          <w:kern w:val="0"/>
          <w:sz w:val="22"/>
        </w:rPr>
        <w:t>22 Give the source of funding and the role of the funders for the present study and, if applicable, for the original study on which the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 xml:space="preserve"> </w:t>
      </w:r>
      <w:r w:rsidRPr="00D37929">
        <w:rPr>
          <w:rFonts w:ascii="TimesNewRomanPS" w:hAnsi="TimesNewRomanPS" w:cs="TimesNewRomanPS"/>
          <w:color w:val="000000"/>
          <w:kern w:val="0"/>
          <w:sz w:val="22"/>
        </w:rPr>
        <w:t>present article is based</w:t>
      </w:r>
      <w:r w:rsidRPr="00D37929">
        <w:rPr>
          <w:rFonts w:ascii="TimesNewRomanPS" w:hAnsi="TimesNewRomanPS" w:cs="TimesNewRomanPS" w:hint="eastAsia"/>
          <w:color w:val="000000"/>
          <w:kern w:val="0"/>
          <w:sz w:val="22"/>
        </w:rPr>
        <w:t>→〇</w:t>
      </w:r>
    </w:p>
    <w:p w:rsidR="003B7FDA" w:rsidRPr="003E72D8" w:rsidRDefault="003E72D8">
      <w:bookmarkStart w:id="0" w:name="_GoBack"/>
      <w:bookmarkEnd w:id="0"/>
    </w:p>
    <w:sectPr w:rsidR="003B7FDA" w:rsidRPr="003E72D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2D8"/>
    <w:rsid w:val="00132B86"/>
    <w:rsid w:val="003E72D8"/>
    <w:rsid w:val="006D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2D8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2D8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PCUSER</cp:lastModifiedBy>
  <cp:revision>1</cp:revision>
  <dcterms:created xsi:type="dcterms:W3CDTF">2020-08-11T10:36:00Z</dcterms:created>
  <dcterms:modified xsi:type="dcterms:W3CDTF">2020-08-11T10:36:00Z</dcterms:modified>
</cp:coreProperties>
</file>