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F756ADE" w14:textId="28D72A36" w:rsidR="006B1D7A" w:rsidRDefault="006B1D7A">
      <w:pPr>
        <w:rPr>
          <w:rFonts w:ascii="Times New Roman" w:hAnsi="Times New Roman" w:cs="Times New Roman"/>
          <w:b/>
          <w:bCs/>
          <w:noProof/>
          <w:sz w:val="28"/>
          <w:szCs w:val="28"/>
        </w:rPr>
      </w:pPr>
      <w:r>
        <w:rPr>
          <w:rFonts w:ascii="Times New Roman" w:hAnsi="Times New Roman" w:cs="Times New Roman"/>
          <w:b/>
          <w:bCs/>
          <w:noProof/>
          <w:sz w:val="28"/>
          <w:szCs w:val="28"/>
        </w:rPr>
        <w:drawing>
          <wp:inline distT="0" distB="0" distL="0" distR="0" wp14:anchorId="4FA1239C" wp14:editId="3B1B1F19">
            <wp:extent cx="5148000" cy="3924710"/>
            <wp:effectExtent l="0" t="0" r="0" b="0"/>
            <wp:docPr id="8267552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48000" cy="3924710"/>
                    </a:xfrm>
                    <a:prstGeom prst="rect">
                      <a:avLst/>
                    </a:prstGeom>
                    <a:noFill/>
                  </pic:spPr>
                </pic:pic>
              </a:graphicData>
            </a:graphic>
          </wp:inline>
        </w:drawing>
      </w:r>
    </w:p>
    <w:p w14:paraId="1DC55998" w14:textId="77777777" w:rsidR="006B1D7A" w:rsidRPr="009C564C" w:rsidRDefault="006B1D7A" w:rsidP="006B1D7A">
      <w:pPr>
        <w:spacing w:line="480" w:lineRule="auto"/>
        <w:rPr>
          <w:rFonts w:ascii="Times New Roman" w:hAnsi="Times New Roman" w:cs="Times New Roman"/>
          <w:bCs/>
          <w:sz w:val="24"/>
          <w:szCs w:val="24"/>
        </w:rPr>
      </w:pPr>
      <w:r w:rsidRPr="009C564C">
        <w:rPr>
          <w:rFonts w:ascii="Times New Roman" w:hAnsi="Times New Roman" w:cs="Times New Roman"/>
          <w:b/>
          <w:sz w:val="24"/>
          <w:szCs w:val="24"/>
        </w:rPr>
        <w:t>Figure S1.</w:t>
      </w:r>
      <w:r w:rsidRPr="009C564C">
        <w:rPr>
          <w:rFonts w:ascii="Times New Roman" w:hAnsi="Times New Roman" w:cs="Times New Roman"/>
          <w:bCs/>
          <w:sz w:val="24"/>
          <w:szCs w:val="24"/>
        </w:rPr>
        <w:t xml:space="preserve"> Schematic representation of the TEX44 structure and location of identified variants.</w:t>
      </w:r>
      <w:r w:rsidRPr="009C564C">
        <w:rPr>
          <w:rFonts w:ascii="Times New Roman" w:hAnsi="Times New Roman" w:cs="Times New Roman"/>
          <w:bCs/>
        </w:rPr>
        <w:t xml:space="preserve"> </w:t>
      </w:r>
      <w:r w:rsidRPr="009C564C">
        <w:rPr>
          <w:rFonts w:ascii="Times New Roman" w:hAnsi="Times New Roman" w:cs="Times New Roman"/>
          <w:bCs/>
          <w:sz w:val="24"/>
          <w:szCs w:val="24"/>
        </w:rPr>
        <w:t xml:space="preserve">Conservation of the </w:t>
      </w:r>
      <w:bookmarkStart w:id="0" w:name="OLE_LINK9"/>
      <w:r w:rsidRPr="009C564C">
        <w:rPr>
          <w:rFonts w:ascii="Times New Roman" w:hAnsi="Times New Roman" w:cs="Times New Roman"/>
          <w:bCs/>
          <w:sz w:val="24"/>
          <w:szCs w:val="24"/>
        </w:rPr>
        <w:t>mutated amino acids</w:t>
      </w:r>
      <w:bookmarkEnd w:id="0"/>
      <w:r w:rsidRPr="009C564C">
        <w:rPr>
          <w:rFonts w:ascii="Times New Roman" w:hAnsi="Times New Roman" w:cs="Times New Roman"/>
          <w:bCs/>
          <w:sz w:val="24"/>
          <w:szCs w:val="24"/>
        </w:rPr>
        <w:t xml:space="preserve"> is indicated by the alignment of nine species.</w:t>
      </w:r>
    </w:p>
    <w:p w14:paraId="4535328B" w14:textId="7ACD0CC2" w:rsidR="006B1D7A" w:rsidRPr="009C564C" w:rsidRDefault="00FC6179" w:rsidP="00C4325B">
      <w:pPr>
        <w:tabs>
          <w:tab w:val="left" w:pos="947"/>
        </w:tabs>
        <w:rPr>
          <w:rFonts w:ascii="Times New Roman" w:hAnsi="Times New Roman" w:cs="Times New Roman"/>
          <w:b/>
          <w:bCs/>
          <w:sz w:val="24"/>
          <w:szCs w:val="24"/>
        </w:rPr>
      </w:pPr>
      <w:r>
        <w:rPr>
          <w:rFonts w:ascii="Times New Roman" w:hAnsi="Times New Roman" w:cs="Times New Roman"/>
          <w:noProof/>
          <w:sz w:val="28"/>
          <w:szCs w:val="28"/>
        </w:rPr>
        <w:lastRenderedPageBreak/>
        <w:drawing>
          <wp:anchor distT="0" distB="0" distL="114300" distR="114300" simplePos="0" relativeHeight="251665408" behindDoc="0" locked="0" layoutInCell="1" allowOverlap="1" wp14:anchorId="28EAA871" wp14:editId="2AB565FD">
            <wp:simplePos x="0" y="0"/>
            <wp:positionH relativeFrom="margin">
              <wp:posOffset>-1270</wp:posOffset>
            </wp:positionH>
            <wp:positionV relativeFrom="paragraph">
              <wp:posOffset>31750</wp:posOffset>
            </wp:positionV>
            <wp:extent cx="5276850" cy="7539355"/>
            <wp:effectExtent l="0" t="0" r="0" b="0"/>
            <wp:wrapTopAndBottom/>
            <wp:docPr id="3067891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6850" cy="7539355"/>
                    </a:xfrm>
                    <a:prstGeom prst="rect">
                      <a:avLst/>
                    </a:prstGeom>
                    <a:noFill/>
                  </pic:spPr>
                </pic:pic>
              </a:graphicData>
            </a:graphic>
            <wp14:sizeRelH relativeFrom="margin">
              <wp14:pctWidth>0</wp14:pctWidth>
            </wp14:sizeRelH>
            <wp14:sizeRelV relativeFrom="margin">
              <wp14:pctHeight>0</wp14:pctHeight>
            </wp14:sizeRelV>
          </wp:anchor>
        </w:drawing>
      </w:r>
      <w:r w:rsidR="006B1D7A" w:rsidRPr="009C564C">
        <w:rPr>
          <w:rFonts w:ascii="Times New Roman" w:hAnsi="Times New Roman" w:cs="Times New Roman"/>
          <w:b/>
          <w:bCs/>
          <w:sz w:val="24"/>
          <w:szCs w:val="24"/>
        </w:rPr>
        <w:t>Figure S2.</w:t>
      </w:r>
      <w:bookmarkStart w:id="1" w:name="OLE_LINK28"/>
      <w:r w:rsidR="006B1D7A" w:rsidRPr="009C564C">
        <w:rPr>
          <w:rFonts w:ascii="Times New Roman" w:hAnsi="Times New Roman" w:cs="Times New Roman"/>
        </w:rPr>
        <w:t xml:space="preserve"> </w:t>
      </w:r>
      <w:r w:rsidR="006B1D7A" w:rsidRPr="009C564C">
        <w:rPr>
          <w:rFonts w:ascii="Times New Roman" w:hAnsi="Times New Roman" w:cs="Times New Roman"/>
          <w:b/>
          <w:bCs/>
          <w:sz w:val="24"/>
          <w:szCs w:val="24"/>
        </w:rPr>
        <w:t>Sperm motility is impaired in TEX44-deficient mice.</w:t>
      </w:r>
      <w:bookmarkEnd w:id="1"/>
    </w:p>
    <w:p w14:paraId="24E0CF7F" w14:textId="5ED17D1D" w:rsidR="006B1D7A" w:rsidRPr="009C564C" w:rsidRDefault="006B1D7A" w:rsidP="006B1D7A">
      <w:pPr>
        <w:spacing w:line="480" w:lineRule="auto"/>
        <w:rPr>
          <w:rFonts w:ascii="Times New Roman" w:hAnsi="Times New Roman" w:cs="Times New Roman"/>
          <w:sz w:val="24"/>
          <w:szCs w:val="24"/>
        </w:rPr>
      </w:pPr>
      <w:r w:rsidRPr="009C564C">
        <w:rPr>
          <w:rFonts w:ascii="Times New Roman" w:hAnsi="Times New Roman" w:cs="Times New Roman"/>
          <w:sz w:val="24"/>
          <w:szCs w:val="24"/>
        </w:rPr>
        <w:t>(A) Schematic diagram of CRISPR/Cas9 targeting strategy</w:t>
      </w:r>
      <w:r>
        <w:rPr>
          <w:rFonts w:ascii="Times New Roman" w:hAnsi="Times New Roman" w:cs="Times New Roman" w:hint="eastAsia"/>
          <w:sz w:val="24"/>
          <w:szCs w:val="24"/>
        </w:rPr>
        <w:t xml:space="preserve"> </w:t>
      </w:r>
      <w:r w:rsidRPr="007E1DC3">
        <w:rPr>
          <w:rFonts w:ascii="Times New Roman" w:hAnsi="Times New Roman" w:cs="Times New Roman"/>
          <w:sz w:val="24"/>
          <w:szCs w:val="24"/>
        </w:rPr>
        <w:t xml:space="preserve">for </w:t>
      </w:r>
      <w:r w:rsidRPr="003B4554">
        <w:rPr>
          <w:rFonts w:ascii="Times New Roman" w:hAnsi="Times New Roman" w:cs="Times New Roman"/>
          <w:i/>
          <w:iCs/>
          <w:sz w:val="24"/>
          <w:szCs w:val="24"/>
        </w:rPr>
        <w:t>Tex44</w:t>
      </w:r>
      <w:r w:rsidRPr="007E1DC3">
        <w:rPr>
          <w:rFonts w:ascii="Times New Roman" w:hAnsi="Times New Roman" w:cs="Times New Roman"/>
          <w:sz w:val="24"/>
          <w:szCs w:val="24"/>
        </w:rPr>
        <w:t xml:space="preserve"> knockout</w:t>
      </w:r>
      <w:r w:rsidRPr="009C564C">
        <w:rPr>
          <w:rFonts w:ascii="Times New Roman" w:hAnsi="Times New Roman" w:cs="Times New Roman"/>
          <w:sz w:val="24"/>
          <w:szCs w:val="24"/>
        </w:rPr>
        <w:t>.</w:t>
      </w:r>
    </w:p>
    <w:p w14:paraId="5F84FC2C" w14:textId="77777777" w:rsidR="006B1D7A" w:rsidRPr="009C564C" w:rsidRDefault="006B1D7A" w:rsidP="006B1D7A">
      <w:pPr>
        <w:spacing w:line="480" w:lineRule="auto"/>
        <w:rPr>
          <w:rFonts w:ascii="Times New Roman" w:hAnsi="Times New Roman" w:cs="Times New Roman"/>
          <w:sz w:val="24"/>
          <w:szCs w:val="24"/>
        </w:rPr>
      </w:pPr>
      <w:r w:rsidRPr="009C564C">
        <w:rPr>
          <w:rFonts w:ascii="Times New Roman" w:hAnsi="Times New Roman" w:cs="Times New Roman"/>
          <w:sz w:val="24"/>
          <w:szCs w:val="24"/>
        </w:rPr>
        <w:t xml:space="preserve">(B) </w:t>
      </w:r>
      <w:r w:rsidRPr="003B4554">
        <w:rPr>
          <w:rFonts w:ascii="Times New Roman" w:hAnsi="Times New Roman" w:cs="Times New Roman"/>
          <w:sz w:val="24"/>
          <w:szCs w:val="24"/>
        </w:rPr>
        <w:t>Western blot</w:t>
      </w:r>
      <w:r w:rsidRPr="009C564C">
        <w:rPr>
          <w:rFonts w:ascii="Times New Roman" w:hAnsi="Times New Roman" w:cs="Times New Roman"/>
          <w:sz w:val="24"/>
          <w:szCs w:val="24"/>
        </w:rPr>
        <w:t xml:space="preserve"> </w:t>
      </w:r>
      <w:r w:rsidRPr="003B4554">
        <w:rPr>
          <w:rFonts w:ascii="Times New Roman" w:hAnsi="Times New Roman" w:cs="Times New Roman"/>
          <w:sz w:val="24"/>
          <w:szCs w:val="24"/>
        </w:rPr>
        <w:t>confirming</w:t>
      </w:r>
      <w:r w:rsidRPr="009C564C">
        <w:rPr>
          <w:rFonts w:ascii="Times New Roman" w:hAnsi="Times New Roman" w:cs="Times New Roman"/>
          <w:sz w:val="24"/>
          <w:szCs w:val="24"/>
        </w:rPr>
        <w:t xml:space="preserve"> the absence of TEX44 expression in the testis of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male mice </w:t>
      </w:r>
      <w:r w:rsidRPr="003B4554">
        <w:rPr>
          <w:rFonts w:ascii="Times New Roman" w:hAnsi="Times New Roman" w:cs="Times New Roman"/>
          <w:sz w:val="24"/>
          <w:szCs w:val="24"/>
        </w:rPr>
        <w:t xml:space="preserve">compared </w:t>
      </w:r>
      <w:r>
        <w:rPr>
          <w:rFonts w:ascii="Times New Roman" w:hAnsi="Times New Roman" w:cs="Times New Roman" w:hint="eastAsia"/>
          <w:sz w:val="24"/>
          <w:szCs w:val="24"/>
        </w:rPr>
        <w:t>to</w:t>
      </w:r>
      <w:r w:rsidRPr="009C564C">
        <w:rPr>
          <w:rFonts w:ascii="Times New Roman" w:hAnsi="Times New Roman" w:cs="Times New Roman"/>
          <w:sz w:val="24"/>
          <w:szCs w:val="24"/>
        </w:rPr>
        <w:t xml:space="preserve"> the expression observed in male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mice. β-Actin was </w:t>
      </w:r>
      <w:r w:rsidRPr="009C564C">
        <w:rPr>
          <w:rFonts w:ascii="Times New Roman" w:hAnsi="Times New Roman" w:cs="Times New Roman"/>
          <w:sz w:val="24"/>
          <w:szCs w:val="24"/>
        </w:rPr>
        <w:lastRenderedPageBreak/>
        <w:t>used as a loading control.</w:t>
      </w:r>
    </w:p>
    <w:p w14:paraId="0BCB174D" w14:textId="77777777" w:rsidR="006B1D7A" w:rsidRPr="009C564C" w:rsidRDefault="006B1D7A" w:rsidP="006B1D7A">
      <w:pPr>
        <w:spacing w:line="480" w:lineRule="auto"/>
        <w:rPr>
          <w:rFonts w:ascii="Times New Roman" w:hAnsi="Times New Roman" w:cs="Times New Roman"/>
          <w:sz w:val="24"/>
          <w:szCs w:val="24"/>
        </w:rPr>
      </w:pPr>
      <w:r w:rsidRPr="009C564C">
        <w:rPr>
          <w:rFonts w:ascii="Times New Roman" w:hAnsi="Times New Roman" w:cs="Times New Roman"/>
          <w:sz w:val="24"/>
          <w:szCs w:val="24"/>
        </w:rPr>
        <w:t xml:space="preserve">(C) 8-week-old male </w:t>
      </w:r>
      <w:bookmarkStart w:id="2" w:name="OLE_LINK44"/>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and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mice</w:t>
      </w:r>
      <w:bookmarkEnd w:id="2"/>
      <w:r w:rsidRPr="009C564C">
        <w:rPr>
          <w:rFonts w:ascii="Times New Roman" w:hAnsi="Times New Roman" w:cs="Times New Roman"/>
          <w:sz w:val="24"/>
          <w:szCs w:val="24"/>
        </w:rPr>
        <w:t xml:space="preserve"> exhibited comparable testis size measurements. </w:t>
      </w:r>
    </w:p>
    <w:p w14:paraId="0949AD5B" w14:textId="77777777" w:rsidR="006B1D7A" w:rsidRPr="009C564C" w:rsidRDefault="006B1D7A" w:rsidP="006B1D7A">
      <w:pPr>
        <w:spacing w:line="480" w:lineRule="auto"/>
        <w:rPr>
          <w:rFonts w:ascii="Times New Roman" w:hAnsi="Times New Roman" w:cs="Times New Roman"/>
          <w:sz w:val="24"/>
          <w:szCs w:val="24"/>
        </w:rPr>
      </w:pPr>
      <w:r w:rsidRPr="009C564C">
        <w:rPr>
          <w:rFonts w:ascii="Times New Roman" w:hAnsi="Times New Roman" w:cs="Times New Roman"/>
          <w:sz w:val="24"/>
          <w:szCs w:val="24"/>
        </w:rPr>
        <w:t xml:space="preserve">(D) </w:t>
      </w:r>
      <w:r w:rsidRPr="009C564C">
        <w:rPr>
          <w:rFonts w:ascii="Times New Roman" w:hAnsi="Times New Roman" w:cs="Times New Roman"/>
          <w:color w:val="000000" w:themeColor="text1"/>
          <w:sz w:val="24"/>
          <w:szCs w:val="24"/>
        </w:rPr>
        <w:t xml:space="preserve">Fertility analysis for adult </w:t>
      </w:r>
      <w:r w:rsidRPr="009C564C">
        <w:rPr>
          <w:rFonts w:ascii="Times New Roman" w:hAnsi="Times New Roman" w:cs="Times New Roman"/>
          <w:i/>
          <w:iCs/>
          <w:color w:val="000000" w:themeColor="text1"/>
          <w:sz w:val="24"/>
          <w:szCs w:val="24"/>
        </w:rPr>
        <w:t>Tex44</w:t>
      </w:r>
      <w:r w:rsidRPr="009C564C">
        <w:rPr>
          <w:rFonts w:ascii="Times New Roman" w:hAnsi="Times New Roman" w:cs="Times New Roman"/>
          <w:i/>
          <w:iCs/>
          <w:color w:val="000000" w:themeColor="text1"/>
          <w:sz w:val="24"/>
          <w:szCs w:val="24"/>
          <w:vertAlign w:val="superscript"/>
        </w:rPr>
        <w:t>+/+</w:t>
      </w:r>
      <w:r w:rsidRPr="009C564C">
        <w:rPr>
          <w:rFonts w:ascii="Times New Roman" w:hAnsi="Times New Roman" w:cs="Times New Roman"/>
          <w:color w:val="000000" w:themeColor="text1"/>
          <w:sz w:val="24"/>
          <w:szCs w:val="24"/>
        </w:rPr>
        <w:t xml:space="preserve"> and </w:t>
      </w:r>
      <w:r w:rsidRPr="009C564C">
        <w:rPr>
          <w:rFonts w:ascii="Times New Roman" w:hAnsi="Times New Roman" w:cs="Times New Roman"/>
          <w:i/>
          <w:iCs/>
          <w:color w:val="000000" w:themeColor="text1"/>
          <w:sz w:val="24"/>
          <w:szCs w:val="24"/>
        </w:rPr>
        <w:t>Tex44</w:t>
      </w:r>
      <w:r w:rsidRPr="009C564C">
        <w:rPr>
          <w:rFonts w:ascii="Times New Roman" w:hAnsi="Times New Roman" w:cs="Times New Roman"/>
          <w:i/>
          <w:iCs/>
          <w:color w:val="000000" w:themeColor="text1"/>
          <w:sz w:val="24"/>
          <w:szCs w:val="24"/>
          <w:vertAlign w:val="superscript"/>
        </w:rPr>
        <w:t>-/-</w:t>
      </w:r>
      <w:r w:rsidRPr="009C564C">
        <w:rPr>
          <w:rFonts w:ascii="Times New Roman" w:hAnsi="Times New Roman" w:cs="Times New Roman"/>
          <w:color w:val="000000" w:themeColor="text1"/>
          <w:sz w:val="24"/>
          <w:szCs w:val="24"/>
        </w:rPr>
        <w:t xml:space="preserve"> mice.</w:t>
      </w:r>
    </w:p>
    <w:p w14:paraId="6A8C415D" w14:textId="5F3CABD9" w:rsidR="006B1D7A" w:rsidRPr="009C564C" w:rsidRDefault="006B1D7A" w:rsidP="006B1D7A">
      <w:pPr>
        <w:spacing w:line="480" w:lineRule="auto"/>
        <w:rPr>
          <w:rFonts w:ascii="Times New Roman" w:hAnsi="Times New Roman" w:cs="Times New Roman"/>
          <w:sz w:val="24"/>
          <w:szCs w:val="24"/>
        </w:rPr>
      </w:pPr>
      <w:r w:rsidRPr="009C564C">
        <w:rPr>
          <w:rFonts w:ascii="Times New Roman" w:hAnsi="Times New Roman" w:cs="Times New Roman"/>
          <w:sz w:val="24"/>
          <w:szCs w:val="24"/>
        </w:rPr>
        <w:t xml:space="preserve">(E) Sperm concentrations were compared for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and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mice (</w:t>
      </w:r>
      <w:r w:rsidR="00E461BC" w:rsidRPr="009C564C">
        <w:rPr>
          <w:rFonts w:ascii="Times New Roman" w:hAnsi="Times New Roman" w:cs="Times New Roman"/>
          <w:sz w:val="24"/>
          <w:szCs w:val="24"/>
        </w:rPr>
        <w:t>ns, not signiﬁcant.</w:t>
      </w:r>
      <w:r w:rsidR="00E461BC" w:rsidRPr="00E461BC">
        <w:rPr>
          <w:rFonts w:ascii="Times New Roman" w:hAnsi="Times New Roman" w:cs="Times New Roman"/>
          <w:sz w:val="24"/>
          <w:szCs w:val="24"/>
        </w:rPr>
        <w:t xml:space="preserve"> </w:t>
      </w:r>
      <w:r w:rsidR="00E461BC" w:rsidRPr="00C4325B">
        <w:rPr>
          <w:rFonts w:ascii="Times New Roman" w:hAnsi="Times New Roman" w:cs="Times New Roman"/>
          <w:i/>
          <w:iCs/>
          <w:sz w:val="24"/>
          <w:szCs w:val="24"/>
        </w:rPr>
        <w:t>n</w:t>
      </w:r>
      <w:r w:rsidR="00E461BC" w:rsidRPr="009C564C">
        <w:rPr>
          <w:rFonts w:ascii="Times New Roman" w:hAnsi="Times New Roman" w:cs="Times New Roman"/>
          <w:sz w:val="24"/>
          <w:szCs w:val="24"/>
        </w:rPr>
        <w:t xml:space="preserve"> =3</w:t>
      </w:r>
      <w:r w:rsidRPr="009C564C">
        <w:rPr>
          <w:rFonts w:ascii="Times New Roman" w:hAnsi="Times New Roman" w:cs="Times New Roman"/>
          <w:sz w:val="24"/>
          <w:szCs w:val="24"/>
        </w:rPr>
        <w:t xml:space="preserve">). </w:t>
      </w:r>
    </w:p>
    <w:p w14:paraId="21B48DAA" w14:textId="2808FF55" w:rsidR="006B1D7A" w:rsidRPr="009C564C" w:rsidRDefault="006B1D7A" w:rsidP="006B1D7A">
      <w:pPr>
        <w:spacing w:line="480" w:lineRule="auto"/>
        <w:rPr>
          <w:rFonts w:ascii="Times New Roman" w:hAnsi="Times New Roman" w:cs="Times New Roman"/>
          <w:sz w:val="24"/>
          <w:szCs w:val="24"/>
        </w:rPr>
      </w:pPr>
      <w:r w:rsidRPr="009C564C">
        <w:rPr>
          <w:rFonts w:ascii="Times New Roman" w:hAnsi="Times New Roman" w:cs="Times New Roman"/>
          <w:sz w:val="24"/>
          <w:szCs w:val="24"/>
        </w:rPr>
        <w:t xml:space="preserve">(F) Comparisons of sperm motility between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and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mice (*** </w:t>
      </w:r>
      <w:r w:rsidR="00884E6E" w:rsidRPr="00884E6E">
        <w:rPr>
          <w:rFonts w:ascii="Times New Roman" w:hAnsi="Times New Roman" w:cs="Times New Roman"/>
          <w:i/>
          <w:iCs/>
          <w:sz w:val="24"/>
          <w:szCs w:val="24"/>
        </w:rPr>
        <w:t>P</w:t>
      </w:r>
      <w:r w:rsidRPr="009C564C">
        <w:rPr>
          <w:rFonts w:ascii="Times New Roman" w:hAnsi="Times New Roman" w:cs="Times New Roman"/>
          <w:sz w:val="24"/>
          <w:szCs w:val="24"/>
        </w:rPr>
        <w:t xml:space="preserve"> &lt; 0.001</w:t>
      </w:r>
      <w:r w:rsidR="00E461BC">
        <w:rPr>
          <w:rFonts w:ascii="Times New Roman" w:hAnsi="Times New Roman" w:cs="Times New Roman"/>
          <w:sz w:val="24"/>
          <w:szCs w:val="24"/>
        </w:rPr>
        <w:t>,</w:t>
      </w:r>
      <w:r w:rsidR="00E461BC" w:rsidRPr="00E461BC">
        <w:rPr>
          <w:rFonts w:ascii="Times New Roman" w:hAnsi="Times New Roman" w:cs="Times New Roman"/>
          <w:sz w:val="24"/>
          <w:szCs w:val="24"/>
        </w:rPr>
        <w:t xml:space="preserve"> </w:t>
      </w:r>
      <w:r w:rsidR="00E461BC" w:rsidRPr="00C4325B">
        <w:rPr>
          <w:rFonts w:ascii="Times New Roman" w:hAnsi="Times New Roman" w:cs="Times New Roman"/>
          <w:i/>
          <w:iCs/>
          <w:sz w:val="24"/>
          <w:szCs w:val="24"/>
        </w:rPr>
        <w:t>n</w:t>
      </w:r>
      <w:r w:rsidR="00E461BC" w:rsidRPr="009C564C">
        <w:rPr>
          <w:rFonts w:ascii="Times New Roman" w:hAnsi="Times New Roman" w:cs="Times New Roman"/>
          <w:sz w:val="24"/>
          <w:szCs w:val="24"/>
        </w:rPr>
        <w:t xml:space="preserve"> =3</w:t>
      </w:r>
      <w:r w:rsidRPr="009C564C">
        <w:rPr>
          <w:rFonts w:ascii="Times New Roman" w:hAnsi="Times New Roman" w:cs="Times New Roman"/>
          <w:sz w:val="24"/>
          <w:szCs w:val="24"/>
        </w:rPr>
        <w:t>).</w:t>
      </w:r>
    </w:p>
    <w:p w14:paraId="26AB766C" w14:textId="727155EC" w:rsidR="006B1D7A" w:rsidRPr="009C564C" w:rsidRDefault="006B1D7A" w:rsidP="006B1D7A">
      <w:pPr>
        <w:spacing w:line="480" w:lineRule="auto"/>
        <w:rPr>
          <w:rFonts w:ascii="Times New Roman" w:hAnsi="Times New Roman" w:cs="Times New Roman"/>
          <w:sz w:val="24"/>
          <w:szCs w:val="24"/>
        </w:rPr>
      </w:pPr>
      <w:r w:rsidRPr="009C564C">
        <w:rPr>
          <w:rFonts w:ascii="Times New Roman" w:hAnsi="Times New Roman" w:cs="Times New Roman"/>
          <w:sz w:val="24"/>
          <w:szCs w:val="24"/>
        </w:rPr>
        <w:t xml:space="preserve">(G) Comparisons of sperm progressive motility between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and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mice (*** </w:t>
      </w:r>
      <w:r w:rsidR="00884E6E" w:rsidRPr="00884E6E">
        <w:rPr>
          <w:rFonts w:ascii="Times New Roman" w:hAnsi="Times New Roman" w:cs="Times New Roman"/>
          <w:i/>
          <w:iCs/>
          <w:sz w:val="24"/>
          <w:szCs w:val="24"/>
        </w:rPr>
        <w:t>P</w:t>
      </w:r>
      <w:r w:rsidRPr="009C564C">
        <w:rPr>
          <w:rFonts w:ascii="Times New Roman" w:hAnsi="Times New Roman" w:cs="Times New Roman"/>
          <w:sz w:val="24"/>
          <w:szCs w:val="24"/>
        </w:rPr>
        <w:t xml:space="preserve"> &lt;0.001</w:t>
      </w:r>
      <w:r w:rsidR="00E461BC">
        <w:rPr>
          <w:rFonts w:ascii="Times New Roman" w:hAnsi="Times New Roman" w:cs="Times New Roman"/>
          <w:sz w:val="24"/>
          <w:szCs w:val="24"/>
        </w:rPr>
        <w:t xml:space="preserve">, </w:t>
      </w:r>
      <w:r w:rsidR="00E461BC" w:rsidRPr="00C4325B">
        <w:rPr>
          <w:rFonts w:ascii="Times New Roman" w:hAnsi="Times New Roman" w:cs="Times New Roman"/>
          <w:i/>
          <w:iCs/>
          <w:sz w:val="24"/>
          <w:szCs w:val="24"/>
        </w:rPr>
        <w:t>n</w:t>
      </w:r>
      <w:r w:rsidR="00E461BC" w:rsidRPr="009C564C">
        <w:rPr>
          <w:rFonts w:ascii="Times New Roman" w:hAnsi="Times New Roman" w:cs="Times New Roman"/>
          <w:sz w:val="24"/>
          <w:szCs w:val="24"/>
        </w:rPr>
        <w:t>= 3</w:t>
      </w:r>
      <w:r w:rsidRPr="009C564C">
        <w:rPr>
          <w:rFonts w:ascii="Times New Roman" w:hAnsi="Times New Roman" w:cs="Times New Roman"/>
          <w:sz w:val="24"/>
          <w:szCs w:val="24"/>
        </w:rPr>
        <w:t>).</w:t>
      </w:r>
    </w:p>
    <w:p w14:paraId="1AEAC189" w14:textId="1383CE37" w:rsidR="006B1D7A" w:rsidRDefault="006B1D7A" w:rsidP="006B1D7A">
      <w:pPr>
        <w:spacing w:line="480" w:lineRule="auto"/>
        <w:rPr>
          <w:rFonts w:ascii="Times New Roman" w:hAnsi="Times New Roman" w:cs="Times New Roman"/>
          <w:sz w:val="24"/>
          <w:szCs w:val="24"/>
        </w:rPr>
      </w:pPr>
      <w:r w:rsidRPr="009C564C">
        <w:rPr>
          <w:rFonts w:ascii="Times New Roman" w:hAnsi="Times New Roman" w:cs="Times New Roman"/>
          <w:sz w:val="24"/>
          <w:szCs w:val="24"/>
        </w:rPr>
        <w:t xml:space="preserve">(H) CASA (computer-aided sperm analysis) tracks for sperm from male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and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mice. Individual spermatozoa paths are represented by cyan lines, whereas red dots mark dead or immobile sperm.</w:t>
      </w:r>
    </w:p>
    <w:p w14:paraId="62A38833" w14:textId="25B00F55" w:rsidR="0090368B" w:rsidRPr="00890B8C" w:rsidRDefault="0090368B" w:rsidP="0090368B">
      <w:pPr>
        <w:pStyle w:val="a9"/>
        <w:numPr>
          <w:ilvl w:val="0"/>
          <w:numId w:val="2"/>
        </w:numPr>
        <w:spacing w:line="480" w:lineRule="auto"/>
        <w:ind w:left="0" w:firstLine="0"/>
        <w:rPr>
          <w:rFonts w:ascii="Times New Roman" w:hAnsi="Times New Roman" w:cs="Times New Roman"/>
          <w:sz w:val="24"/>
          <w:szCs w:val="24"/>
        </w:rPr>
      </w:pPr>
      <w:r w:rsidRPr="00890B8C">
        <w:rPr>
          <w:rFonts w:ascii="Times New Roman" w:hAnsi="Times New Roman" w:cs="Times New Roman"/>
          <w:sz w:val="24"/>
          <w:szCs w:val="24"/>
        </w:rPr>
        <w:t xml:space="preserve">Representative images of sperm from </w:t>
      </w:r>
      <w:bookmarkStart w:id="3" w:name="OLE_LINK131"/>
      <w:r w:rsidR="00D415D3" w:rsidRPr="009C564C">
        <w:rPr>
          <w:rFonts w:ascii="Times New Roman" w:hAnsi="Times New Roman" w:cs="Times New Roman"/>
          <w:i/>
          <w:iCs/>
          <w:sz w:val="24"/>
          <w:szCs w:val="24"/>
        </w:rPr>
        <w:t>Tex44</w:t>
      </w:r>
      <w:r w:rsidR="00D415D3" w:rsidRPr="009C564C">
        <w:rPr>
          <w:rFonts w:ascii="Times New Roman" w:hAnsi="Times New Roman" w:cs="Times New Roman"/>
          <w:i/>
          <w:iCs/>
          <w:sz w:val="24"/>
          <w:szCs w:val="24"/>
          <w:vertAlign w:val="superscript"/>
        </w:rPr>
        <w:t>+/+</w:t>
      </w:r>
      <w:r w:rsidR="00D415D3" w:rsidRPr="009C564C">
        <w:rPr>
          <w:rFonts w:ascii="Times New Roman" w:hAnsi="Times New Roman" w:cs="Times New Roman"/>
          <w:sz w:val="24"/>
          <w:szCs w:val="24"/>
        </w:rPr>
        <w:t xml:space="preserve"> and </w:t>
      </w:r>
      <w:r w:rsidR="00D415D3" w:rsidRPr="009C564C">
        <w:rPr>
          <w:rFonts w:ascii="Times New Roman" w:hAnsi="Times New Roman" w:cs="Times New Roman"/>
          <w:i/>
          <w:iCs/>
          <w:sz w:val="24"/>
          <w:szCs w:val="24"/>
        </w:rPr>
        <w:t>Tex44</w:t>
      </w:r>
      <w:r w:rsidR="00D415D3" w:rsidRPr="009C564C">
        <w:rPr>
          <w:rFonts w:ascii="Times New Roman" w:hAnsi="Times New Roman" w:cs="Times New Roman"/>
          <w:i/>
          <w:iCs/>
          <w:sz w:val="24"/>
          <w:szCs w:val="24"/>
          <w:vertAlign w:val="superscript"/>
        </w:rPr>
        <w:t>-/-</w:t>
      </w:r>
      <w:r w:rsidR="00D415D3" w:rsidRPr="009C564C">
        <w:rPr>
          <w:rFonts w:ascii="Times New Roman" w:hAnsi="Times New Roman" w:cs="Times New Roman"/>
          <w:sz w:val="24"/>
          <w:szCs w:val="24"/>
        </w:rPr>
        <w:t xml:space="preserve"> </w:t>
      </w:r>
      <w:bookmarkEnd w:id="3"/>
      <w:r w:rsidRPr="00890B8C">
        <w:rPr>
          <w:rFonts w:ascii="Times New Roman" w:hAnsi="Times New Roman" w:cs="Times New Roman"/>
          <w:sz w:val="24"/>
          <w:szCs w:val="24"/>
        </w:rPr>
        <w:t>mice stained with eosin-</w:t>
      </w:r>
      <w:r w:rsidR="00E461BC" w:rsidRPr="00E461BC">
        <w:rPr>
          <w:rFonts w:ascii="Times New Roman" w:hAnsi="Times New Roman" w:cs="Times New Roman"/>
          <w:sz w:val="24"/>
          <w:szCs w:val="24"/>
        </w:rPr>
        <w:t>nigrosine</w:t>
      </w:r>
      <w:r w:rsidRPr="00890B8C">
        <w:rPr>
          <w:rFonts w:ascii="Times New Roman" w:hAnsi="Times New Roman" w:cs="Times New Roman"/>
          <w:sz w:val="24"/>
          <w:szCs w:val="24"/>
        </w:rPr>
        <w:t>.</w:t>
      </w:r>
      <w:r w:rsidRPr="00890B8C">
        <w:rPr>
          <w:rFonts w:ascii="Times New Roman" w:hAnsi="Times New Roman" w:cs="Times New Roman" w:hint="eastAsia"/>
          <w:sz w:val="24"/>
          <w:szCs w:val="24"/>
        </w:rPr>
        <w:t xml:space="preserve"> </w:t>
      </w:r>
      <w:r w:rsidRPr="00890B8C">
        <w:rPr>
          <w:rFonts w:ascii="Times New Roman" w:hAnsi="Times New Roman" w:cs="Times New Roman"/>
          <w:sz w:val="24"/>
          <w:szCs w:val="24"/>
        </w:rPr>
        <w:t>Live sperm appear unstained (</w:t>
      </w:r>
      <w:r w:rsidR="00D415D3">
        <w:rPr>
          <w:rFonts w:ascii="Times New Roman" w:hAnsi="Times New Roman" w:cs="Times New Roman" w:hint="eastAsia"/>
          <w:sz w:val="24"/>
          <w:szCs w:val="24"/>
        </w:rPr>
        <w:t xml:space="preserve">yellow </w:t>
      </w:r>
      <w:r w:rsidRPr="00890B8C">
        <w:rPr>
          <w:rFonts w:ascii="Times New Roman" w:hAnsi="Times New Roman" w:cs="Times New Roman"/>
          <w:sz w:val="24"/>
          <w:szCs w:val="24"/>
        </w:rPr>
        <w:t>arrowheads), while dead sperm are stained red (red arrowheads).</w:t>
      </w:r>
    </w:p>
    <w:p w14:paraId="500302BB" w14:textId="6E48F1AA" w:rsidR="00722BED" w:rsidRPr="00F56C46" w:rsidRDefault="0090368B" w:rsidP="00722BED">
      <w:pPr>
        <w:spacing w:line="480" w:lineRule="auto"/>
        <w:rPr>
          <w:rFonts w:ascii="Times New Roman" w:hAnsi="Times New Roman" w:cs="Times New Roman"/>
          <w:sz w:val="24"/>
          <w:szCs w:val="24"/>
        </w:rPr>
      </w:pPr>
      <w:r w:rsidRPr="00890B8C">
        <w:rPr>
          <w:rFonts w:ascii="Times New Roman" w:hAnsi="Times New Roman" w:cs="Times New Roman" w:hint="eastAsia"/>
          <w:sz w:val="24"/>
          <w:szCs w:val="24"/>
        </w:rPr>
        <w:t xml:space="preserve">(J) </w:t>
      </w:r>
      <w:bookmarkStart w:id="4" w:name="OLE_LINK1"/>
      <w:r w:rsidRPr="001723BC">
        <w:rPr>
          <w:rFonts w:ascii="Times New Roman" w:hAnsi="Times New Roman" w:cs="Times New Roman"/>
          <w:sz w:val="24"/>
          <w:szCs w:val="24"/>
        </w:rPr>
        <w:t xml:space="preserve">Quantification of sperm viability. No significant difference was observed between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and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w:t>
      </w:r>
      <w:r w:rsidRPr="001723BC">
        <w:rPr>
          <w:rFonts w:ascii="Times New Roman" w:hAnsi="Times New Roman" w:cs="Times New Roman"/>
          <w:sz w:val="24"/>
          <w:szCs w:val="24"/>
        </w:rPr>
        <w:t>mice</w:t>
      </w:r>
      <w:r w:rsidR="00E461BC">
        <w:rPr>
          <w:rFonts w:ascii="Times New Roman" w:hAnsi="Times New Roman" w:cs="Times New Roman"/>
          <w:sz w:val="24"/>
          <w:szCs w:val="24"/>
        </w:rPr>
        <w:t xml:space="preserve"> (</w:t>
      </w:r>
      <w:r w:rsidR="00E461BC" w:rsidRPr="009C564C">
        <w:rPr>
          <w:rFonts w:ascii="Times New Roman" w:hAnsi="Times New Roman" w:cs="Times New Roman"/>
          <w:sz w:val="24"/>
          <w:szCs w:val="24"/>
        </w:rPr>
        <w:t>ns, not signiﬁcant.</w:t>
      </w:r>
      <w:r w:rsidR="00E461BC" w:rsidRPr="00E461BC">
        <w:rPr>
          <w:rFonts w:ascii="Times New Roman" w:hAnsi="Times New Roman" w:cs="Times New Roman"/>
          <w:sz w:val="24"/>
          <w:szCs w:val="24"/>
        </w:rPr>
        <w:t xml:space="preserve"> </w:t>
      </w:r>
      <w:r w:rsidR="00E461BC" w:rsidRPr="00C4325B">
        <w:rPr>
          <w:rFonts w:ascii="Times New Roman" w:hAnsi="Times New Roman" w:cs="Times New Roman"/>
          <w:i/>
          <w:iCs/>
          <w:sz w:val="24"/>
          <w:szCs w:val="24"/>
        </w:rPr>
        <w:t>n</w:t>
      </w:r>
      <w:r w:rsidR="00E461BC" w:rsidRPr="009C564C">
        <w:rPr>
          <w:rFonts w:ascii="Times New Roman" w:hAnsi="Times New Roman" w:cs="Times New Roman"/>
          <w:sz w:val="24"/>
          <w:szCs w:val="24"/>
        </w:rPr>
        <w:t xml:space="preserve"> =</w:t>
      </w:r>
      <w:r w:rsidR="00E461BC">
        <w:rPr>
          <w:rFonts w:ascii="Times New Roman" w:hAnsi="Times New Roman" w:cs="Times New Roman"/>
          <w:sz w:val="24"/>
          <w:szCs w:val="24"/>
        </w:rPr>
        <w:t>5</w:t>
      </w:r>
      <w:proofErr w:type="gramStart"/>
      <w:r w:rsidR="00E461BC">
        <w:rPr>
          <w:rFonts w:ascii="Times New Roman" w:hAnsi="Times New Roman" w:cs="Times New Roman"/>
          <w:sz w:val="24"/>
          <w:szCs w:val="24"/>
        </w:rPr>
        <w:t>).</w:t>
      </w:r>
      <w:r w:rsidR="00722BED" w:rsidRPr="00F56C46">
        <w:rPr>
          <w:rFonts w:ascii="Times New Roman" w:hAnsi="Times New Roman" w:cs="Times New Roman"/>
          <w:sz w:val="24"/>
          <w:szCs w:val="24"/>
        </w:rPr>
        <w:t>For</w:t>
      </w:r>
      <w:proofErr w:type="gramEnd"/>
      <w:r w:rsidR="00722BED" w:rsidRPr="00F56C46">
        <w:rPr>
          <w:rFonts w:ascii="Times New Roman" w:hAnsi="Times New Roman" w:cs="Times New Roman"/>
          <w:sz w:val="24"/>
          <w:szCs w:val="24"/>
        </w:rPr>
        <w:t xml:space="preserve"> </w:t>
      </w:r>
      <w:r w:rsidR="00722BED">
        <w:rPr>
          <w:rFonts w:ascii="Times New Roman" w:hAnsi="Times New Roman" w:cs="Times New Roman"/>
          <w:sz w:val="24"/>
          <w:szCs w:val="24"/>
        </w:rPr>
        <w:t>D</w:t>
      </w:r>
      <w:r w:rsidR="00722BED" w:rsidRPr="00F56C46">
        <w:rPr>
          <w:rFonts w:ascii="Times New Roman" w:hAnsi="Times New Roman" w:cs="Times New Roman"/>
          <w:sz w:val="24"/>
          <w:szCs w:val="24"/>
        </w:rPr>
        <w:t>,</w:t>
      </w:r>
      <w:r w:rsidR="00722BED">
        <w:rPr>
          <w:rFonts w:ascii="Times New Roman" w:hAnsi="Times New Roman" w:cs="Times New Roman"/>
          <w:sz w:val="24"/>
          <w:szCs w:val="24"/>
        </w:rPr>
        <w:t xml:space="preserve"> E</w:t>
      </w:r>
      <w:r w:rsidR="00722BED" w:rsidRPr="00F56C46">
        <w:rPr>
          <w:rFonts w:ascii="Times New Roman" w:hAnsi="Times New Roman" w:cs="Times New Roman"/>
          <w:sz w:val="24"/>
          <w:szCs w:val="24"/>
        </w:rPr>
        <w:t>,</w:t>
      </w:r>
      <w:r w:rsidR="00722BED">
        <w:rPr>
          <w:rFonts w:ascii="Times New Roman" w:hAnsi="Times New Roman" w:cs="Times New Roman"/>
          <w:sz w:val="24"/>
          <w:szCs w:val="24"/>
        </w:rPr>
        <w:t xml:space="preserve"> F</w:t>
      </w:r>
      <w:r w:rsidR="00722BED" w:rsidRPr="00F56C46">
        <w:rPr>
          <w:rFonts w:ascii="Times New Roman" w:hAnsi="Times New Roman" w:cs="Times New Roman"/>
          <w:sz w:val="24"/>
          <w:szCs w:val="24"/>
        </w:rPr>
        <w:t>,</w:t>
      </w:r>
      <w:r w:rsidR="00722BED">
        <w:rPr>
          <w:rFonts w:ascii="Times New Roman" w:hAnsi="Times New Roman" w:cs="Times New Roman"/>
          <w:sz w:val="24"/>
          <w:szCs w:val="24"/>
        </w:rPr>
        <w:t xml:space="preserve"> G</w:t>
      </w:r>
      <w:r w:rsidR="00722BED" w:rsidRPr="00F56C46">
        <w:rPr>
          <w:rFonts w:ascii="Times New Roman" w:hAnsi="Times New Roman" w:cs="Times New Roman"/>
          <w:sz w:val="24"/>
          <w:szCs w:val="24"/>
        </w:rPr>
        <w:t xml:space="preserve">, and </w:t>
      </w:r>
      <w:r w:rsidR="00722BED">
        <w:rPr>
          <w:rFonts w:ascii="Times New Roman" w:hAnsi="Times New Roman" w:cs="Times New Roman"/>
          <w:sz w:val="24"/>
          <w:szCs w:val="24"/>
        </w:rPr>
        <w:t>J</w:t>
      </w:r>
      <w:r w:rsidR="00722BED" w:rsidRPr="00F56C46">
        <w:rPr>
          <w:rFonts w:ascii="Times New Roman" w:hAnsi="Times New Roman" w:cs="Times New Roman"/>
          <w:sz w:val="24"/>
          <w:szCs w:val="24"/>
        </w:rPr>
        <w:t>,</w:t>
      </w:r>
      <w:r w:rsidR="00722BED">
        <w:rPr>
          <w:rFonts w:ascii="Times New Roman" w:hAnsi="Times New Roman" w:cs="Times New Roman"/>
          <w:sz w:val="24"/>
          <w:szCs w:val="24"/>
        </w:rPr>
        <w:t xml:space="preserve"> </w:t>
      </w:r>
      <w:r w:rsidR="00722BED" w:rsidRPr="00F56C46">
        <w:rPr>
          <w:rFonts w:ascii="Times New Roman" w:hAnsi="Times New Roman" w:cs="Times New Roman"/>
          <w:sz w:val="24"/>
          <w:szCs w:val="24"/>
        </w:rPr>
        <w:t>data are mean ±</w:t>
      </w:r>
      <w:proofErr w:type="spellStart"/>
      <w:r w:rsidR="00722BED" w:rsidRPr="00F56C46">
        <w:rPr>
          <w:rFonts w:ascii="Times New Roman" w:hAnsi="Times New Roman" w:cs="Times New Roman"/>
          <w:sz w:val="24"/>
          <w:szCs w:val="24"/>
        </w:rPr>
        <w:t>s.e.m.</w:t>
      </w:r>
      <w:proofErr w:type="spellEnd"/>
      <w:r w:rsidR="00722BED">
        <w:rPr>
          <w:rFonts w:ascii="Times New Roman" w:hAnsi="Times New Roman" w:cs="Times New Roman"/>
          <w:sz w:val="24"/>
          <w:szCs w:val="24"/>
        </w:rPr>
        <w:t xml:space="preserve"> </w:t>
      </w:r>
      <w:r w:rsidR="00722BED" w:rsidRPr="00F56C46">
        <w:rPr>
          <w:rFonts w:ascii="Times New Roman" w:hAnsi="Times New Roman" w:cs="Times New Roman"/>
          <w:i/>
          <w:iCs/>
          <w:sz w:val="24"/>
          <w:szCs w:val="24"/>
        </w:rPr>
        <w:t>P</w:t>
      </w:r>
      <w:r w:rsidR="00722BED" w:rsidRPr="00F56C46">
        <w:rPr>
          <w:rFonts w:ascii="Times New Roman" w:hAnsi="Times New Roman" w:cs="Times New Roman"/>
          <w:sz w:val="24"/>
          <w:szCs w:val="24"/>
        </w:rPr>
        <w:t xml:space="preserve"> values were determined using two-tailed Student's </w:t>
      </w:r>
      <w:r w:rsidR="00722BED" w:rsidRPr="00F56C46">
        <w:rPr>
          <w:rFonts w:ascii="Times New Roman" w:hAnsi="Times New Roman" w:cs="Times New Roman"/>
          <w:i/>
          <w:iCs/>
          <w:sz w:val="24"/>
          <w:szCs w:val="24"/>
        </w:rPr>
        <w:t>t</w:t>
      </w:r>
      <w:r w:rsidR="00722BED" w:rsidRPr="00F56C46">
        <w:rPr>
          <w:rFonts w:ascii="Times New Roman" w:hAnsi="Times New Roman" w:cs="Times New Roman"/>
          <w:sz w:val="24"/>
          <w:szCs w:val="24"/>
        </w:rPr>
        <w:t>-tests.</w:t>
      </w:r>
      <w:r w:rsidR="00722BED">
        <w:rPr>
          <w:rFonts w:ascii="Times New Roman" w:hAnsi="Times New Roman" w:cs="Times New Roman"/>
          <w:sz w:val="24"/>
          <w:szCs w:val="24"/>
        </w:rPr>
        <w:t xml:space="preserve"> </w:t>
      </w:r>
      <w:r w:rsidR="00722BED" w:rsidRPr="00F56C46">
        <w:rPr>
          <w:rFonts w:ascii="Times New Roman" w:hAnsi="Times New Roman" w:cs="Times New Roman"/>
          <w:i/>
          <w:iCs/>
          <w:sz w:val="24"/>
          <w:szCs w:val="24"/>
        </w:rPr>
        <w:t>n</w:t>
      </w:r>
      <w:r w:rsidR="00722BED" w:rsidRPr="00F56C46">
        <w:rPr>
          <w:rFonts w:ascii="Times New Roman" w:hAnsi="Times New Roman" w:cs="Times New Roman"/>
          <w:sz w:val="24"/>
          <w:szCs w:val="24"/>
        </w:rPr>
        <w:t xml:space="preserve"> values represent</w:t>
      </w:r>
      <w:r w:rsidR="00722BED">
        <w:rPr>
          <w:rFonts w:ascii="Times New Roman" w:hAnsi="Times New Roman" w:cs="Times New Roman"/>
          <w:sz w:val="24"/>
          <w:szCs w:val="24"/>
        </w:rPr>
        <w:t xml:space="preserve"> </w:t>
      </w:r>
      <w:r w:rsidR="00722BED" w:rsidRPr="00F56C46">
        <w:rPr>
          <w:rFonts w:ascii="Times New Roman" w:hAnsi="Times New Roman" w:cs="Times New Roman"/>
          <w:sz w:val="24"/>
          <w:szCs w:val="24"/>
        </w:rPr>
        <w:t>the number of biologically independent animals.</w:t>
      </w:r>
    </w:p>
    <w:bookmarkEnd w:id="4"/>
    <w:p w14:paraId="3954CF1F" w14:textId="60D1F530" w:rsidR="0090368B" w:rsidRPr="0090368B" w:rsidRDefault="00722BED" w:rsidP="006B1D7A">
      <w:pPr>
        <w:spacing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16F8D4E" wp14:editId="48109DE1">
            <wp:extent cx="5274310" cy="7461885"/>
            <wp:effectExtent l="0" t="0" r="0" b="5715"/>
            <wp:docPr id="1586308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30857" name="图片 15863085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7461885"/>
                    </a:xfrm>
                    <a:prstGeom prst="rect">
                      <a:avLst/>
                    </a:prstGeom>
                  </pic:spPr>
                </pic:pic>
              </a:graphicData>
            </a:graphic>
          </wp:inline>
        </w:drawing>
      </w:r>
    </w:p>
    <w:p w14:paraId="47130870" w14:textId="77777777" w:rsidR="006B1D7A" w:rsidRPr="009C564C" w:rsidRDefault="006B1D7A" w:rsidP="00C4325B">
      <w:pPr>
        <w:tabs>
          <w:tab w:val="left" w:pos="947"/>
        </w:tabs>
        <w:rPr>
          <w:rFonts w:ascii="Times New Roman" w:hAnsi="Times New Roman" w:cs="Times New Roman"/>
          <w:b/>
          <w:sz w:val="24"/>
          <w:szCs w:val="24"/>
        </w:rPr>
      </w:pPr>
      <w:r w:rsidRPr="009C564C">
        <w:rPr>
          <w:rFonts w:ascii="Times New Roman" w:hAnsi="Times New Roman" w:cs="Times New Roman"/>
          <w:b/>
          <w:bCs/>
          <w:sz w:val="24"/>
          <w:szCs w:val="24"/>
        </w:rPr>
        <w:t>Figure S3.</w:t>
      </w:r>
      <w:r w:rsidRPr="009C564C">
        <w:rPr>
          <w:rFonts w:ascii="Times New Roman" w:hAnsi="Times New Roman" w:cs="Times New Roman"/>
        </w:rPr>
        <w:t xml:space="preserve"> </w:t>
      </w:r>
      <w:r w:rsidRPr="009C564C">
        <w:rPr>
          <w:rFonts w:ascii="Times New Roman" w:hAnsi="Times New Roman" w:cs="Times New Roman"/>
          <w:b/>
          <w:sz w:val="24"/>
          <w:szCs w:val="24"/>
        </w:rPr>
        <w:t>TEX44 deficiency leads to abnormal mitochondrial sheath.</w:t>
      </w:r>
    </w:p>
    <w:p w14:paraId="40378F79" w14:textId="6D43FE4D" w:rsidR="006B1D7A" w:rsidRPr="00E865C2" w:rsidRDefault="006B1D7A" w:rsidP="00C4325B">
      <w:pPr>
        <w:pStyle w:val="a9"/>
        <w:numPr>
          <w:ilvl w:val="0"/>
          <w:numId w:val="1"/>
        </w:numPr>
        <w:spacing w:line="480" w:lineRule="auto"/>
        <w:ind w:left="0" w:firstLine="0"/>
        <w:rPr>
          <w:rFonts w:ascii="Times New Roman" w:hAnsi="Times New Roman" w:cs="Times New Roman"/>
          <w:sz w:val="24"/>
          <w:szCs w:val="24"/>
        </w:rPr>
      </w:pPr>
      <w:r w:rsidRPr="00E865C2">
        <w:rPr>
          <w:rFonts w:ascii="Times New Roman" w:hAnsi="Times New Roman" w:cs="Times New Roman"/>
          <w:sz w:val="24"/>
          <w:szCs w:val="24"/>
        </w:rPr>
        <w:t xml:space="preserve">The morphological characteristics of </w:t>
      </w:r>
      <w:r w:rsidRPr="00E865C2">
        <w:rPr>
          <w:rFonts w:ascii="Times New Roman" w:hAnsi="Times New Roman" w:cs="Times New Roman"/>
          <w:i/>
          <w:iCs/>
          <w:sz w:val="24"/>
          <w:szCs w:val="24"/>
        </w:rPr>
        <w:t>Tex44</w:t>
      </w:r>
      <w:r w:rsidRPr="00E865C2">
        <w:rPr>
          <w:rFonts w:ascii="Times New Roman" w:hAnsi="Times New Roman" w:cs="Times New Roman"/>
          <w:i/>
          <w:iCs/>
          <w:sz w:val="24"/>
          <w:szCs w:val="24"/>
          <w:vertAlign w:val="superscript"/>
        </w:rPr>
        <w:t>+/+</w:t>
      </w:r>
      <w:r w:rsidRPr="00E865C2">
        <w:rPr>
          <w:rFonts w:ascii="Times New Roman" w:hAnsi="Times New Roman" w:cs="Times New Roman"/>
          <w:sz w:val="24"/>
          <w:szCs w:val="24"/>
        </w:rPr>
        <w:t xml:space="preserve"> and </w:t>
      </w:r>
      <w:r w:rsidRPr="00E865C2">
        <w:rPr>
          <w:rFonts w:ascii="Times New Roman" w:hAnsi="Times New Roman" w:cs="Times New Roman"/>
          <w:i/>
          <w:iCs/>
          <w:sz w:val="24"/>
          <w:szCs w:val="24"/>
        </w:rPr>
        <w:t>Tex44</w:t>
      </w:r>
      <w:r w:rsidRPr="00E865C2">
        <w:rPr>
          <w:rFonts w:ascii="Times New Roman" w:hAnsi="Times New Roman" w:cs="Times New Roman"/>
          <w:i/>
          <w:iCs/>
          <w:sz w:val="24"/>
          <w:szCs w:val="24"/>
          <w:vertAlign w:val="superscript"/>
        </w:rPr>
        <w:t>-/-</w:t>
      </w:r>
      <w:r w:rsidRPr="00E865C2">
        <w:rPr>
          <w:rFonts w:ascii="Times New Roman" w:hAnsi="Times New Roman" w:cs="Times New Roman"/>
          <w:sz w:val="24"/>
          <w:szCs w:val="24"/>
        </w:rPr>
        <w:t xml:space="preserve"> spermatozoa were compared, revealing that while </w:t>
      </w:r>
      <w:r w:rsidRPr="00E865C2">
        <w:rPr>
          <w:rFonts w:ascii="Times New Roman" w:hAnsi="Times New Roman" w:cs="Times New Roman"/>
          <w:i/>
          <w:iCs/>
          <w:sz w:val="24"/>
          <w:szCs w:val="24"/>
        </w:rPr>
        <w:t>Tex44</w:t>
      </w:r>
      <w:r w:rsidRPr="00E865C2">
        <w:rPr>
          <w:rFonts w:ascii="Times New Roman" w:hAnsi="Times New Roman" w:cs="Times New Roman"/>
          <w:i/>
          <w:iCs/>
          <w:sz w:val="24"/>
          <w:szCs w:val="24"/>
          <w:vertAlign w:val="superscript"/>
        </w:rPr>
        <w:t>-/-</w:t>
      </w:r>
      <w:r w:rsidRPr="00E865C2">
        <w:rPr>
          <w:rFonts w:ascii="Times New Roman" w:hAnsi="Times New Roman" w:cs="Times New Roman"/>
          <w:sz w:val="24"/>
          <w:szCs w:val="24"/>
        </w:rPr>
        <w:t xml:space="preserve"> spermatozoa exhibited normal head morphologies, the mitochondrial sheath region was consistently short and disordered, </w:t>
      </w:r>
      <w:r w:rsidRPr="00E865C2">
        <w:rPr>
          <w:rFonts w:ascii="Times New Roman" w:hAnsi="Times New Roman" w:cs="Times New Roman"/>
          <w:sz w:val="24"/>
          <w:szCs w:val="24"/>
        </w:rPr>
        <w:lastRenderedPageBreak/>
        <w:t xml:space="preserve">in line with the clinical phenotypes observed in human males harboring biallelic </w:t>
      </w:r>
      <w:r w:rsidRPr="00E865C2">
        <w:rPr>
          <w:rFonts w:ascii="Times New Roman" w:hAnsi="Times New Roman" w:cs="Times New Roman"/>
          <w:i/>
          <w:iCs/>
          <w:sz w:val="24"/>
          <w:szCs w:val="24"/>
        </w:rPr>
        <w:t>TEX44</w:t>
      </w:r>
      <w:r w:rsidRPr="00E865C2">
        <w:rPr>
          <w:rFonts w:ascii="Times New Roman" w:hAnsi="Times New Roman" w:cs="Times New Roman"/>
          <w:sz w:val="24"/>
          <w:szCs w:val="24"/>
        </w:rPr>
        <w:t xml:space="preserve"> variants. </w:t>
      </w:r>
    </w:p>
    <w:p w14:paraId="60061E0D" w14:textId="5D85AD31" w:rsidR="00E865C2" w:rsidRDefault="00E865C2" w:rsidP="006B1D7A">
      <w:pPr>
        <w:pStyle w:val="a9"/>
        <w:numPr>
          <w:ilvl w:val="0"/>
          <w:numId w:val="1"/>
        </w:numPr>
        <w:spacing w:line="480" w:lineRule="auto"/>
        <w:rPr>
          <w:rFonts w:ascii="Times New Roman" w:hAnsi="Times New Roman" w:cs="Times New Roman"/>
          <w:sz w:val="24"/>
          <w:szCs w:val="24"/>
        </w:rPr>
      </w:pPr>
      <w:r w:rsidRPr="009C564C">
        <w:rPr>
          <w:rFonts w:ascii="Times New Roman" w:hAnsi="Times New Roman" w:cs="Times New Roman"/>
          <w:sz w:val="24"/>
          <w:szCs w:val="24"/>
        </w:rPr>
        <w:t xml:space="preserve">Abnormal mitochondrial sheath ratio of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and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w:t>
      </w:r>
      <w:r w:rsidR="00E461BC">
        <w:rPr>
          <w:rFonts w:ascii="Times New Roman" w:hAnsi="Times New Roman" w:cs="Times New Roman"/>
          <w:sz w:val="24"/>
          <w:szCs w:val="24"/>
        </w:rPr>
        <w:t>(</w:t>
      </w:r>
      <w:r w:rsidRPr="009C564C">
        <w:rPr>
          <w:rFonts w:ascii="Times New Roman" w:hAnsi="Times New Roman" w:cs="Times New Roman"/>
          <w:sz w:val="24"/>
          <w:szCs w:val="24"/>
        </w:rPr>
        <w:t>****</w:t>
      </w:r>
      <w:r w:rsidR="00E461BC">
        <w:rPr>
          <w:rFonts w:ascii="Times New Roman" w:hAnsi="Times New Roman" w:cs="Times New Roman"/>
          <w:sz w:val="24"/>
          <w:szCs w:val="24"/>
        </w:rPr>
        <w:t xml:space="preserve"> </w:t>
      </w:r>
      <w:r w:rsidRPr="00C4325B">
        <w:rPr>
          <w:rFonts w:ascii="Times New Roman" w:hAnsi="Times New Roman" w:cs="Times New Roman"/>
          <w:i/>
          <w:iCs/>
          <w:sz w:val="24"/>
          <w:szCs w:val="24"/>
        </w:rPr>
        <w:t>P</w:t>
      </w:r>
      <w:r w:rsidRPr="009C564C">
        <w:rPr>
          <w:rFonts w:ascii="Times New Roman" w:hAnsi="Times New Roman" w:cs="Times New Roman"/>
          <w:sz w:val="24"/>
          <w:szCs w:val="24"/>
        </w:rPr>
        <w:t>&lt;0.0001</w:t>
      </w:r>
      <w:r w:rsidR="00E461BC">
        <w:rPr>
          <w:rFonts w:ascii="Times New Roman" w:hAnsi="Times New Roman" w:cs="Times New Roman" w:hint="eastAsia"/>
          <w:sz w:val="24"/>
          <w:szCs w:val="24"/>
        </w:rPr>
        <w:t>,</w:t>
      </w:r>
      <w:r w:rsidR="00E461BC" w:rsidRPr="00E461BC">
        <w:rPr>
          <w:rFonts w:ascii="Times New Roman" w:hAnsi="Times New Roman" w:cs="Times New Roman"/>
          <w:sz w:val="24"/>
          <w:szCs w:val="24"/>
        </w:rPr>
        <w:t xml:space="preserve"> </w:t>
      </w:r>
      <w:r w:rsidR="00E461BC" w:rsidRPr="00C4325B">
        <w:rPr>
          <w:rFonts w:ascii="Times New Roman" w:hAnsi="Times New Roman" w:cs="Times New Roman"/>
          <w:i/>
          <w:iCs/>
          <w:sz w:val="24"/>
          <w:szCs w:val="24"/>
        </w:rPr>
        <w:t>n</w:t>
      </w:r>
      <w:r w:rsidR="00E461BC" w:rsidRPr="009C564C">
        <w:rPr>
          <w:rFonts w:ascii="Times New Roman" w:hAnsi="Times New Roman" w:cs="Times New Roman"/>
          <w:sz w:val="24"/>
          <w:szCs w:val="24"/>
        </w:rPr>
        <w:t xml:space="preserve"> =</w:t>
      </w:r>
      <w:r w:rsidR="00E461BC">
        <w:rPr>
          <w:rFonts w:ascii="Times New Roman" w:hAnsi="Times New Roman" w:cs="Times New Roman"/>
          <w:sz w:val="24"/>
          <w:szCs w:val="24"/>
        </w:rPr>
        <w:t>5)</w:t>
      </w:r>
      <w:r w:rsidR="00E461BC" w:rsidRPr="009C564C">
        <w:rPr>
          <w:rFonts w:ascii="Times New Roman" w:hAnsi="Times New Roman" w:cs="Times New Roman"/>
          <w:sz w:val="24"/>
          <w:szCs w:val="24"/>
        </w:rPr>
        <w:t>.</w:t>
      </w:r>
    </w:p>
    <w:p w14:paraId="2E87E62E" w14:textId="6C52108F" w:rsidR="006B1D7A" w:rsidRDefault="006B1D7A">
      <w:pPr>
        <w:pStyle w:val="a9"/>
        <w:numPr>
          <w:ilvl w:val="0"/>
          <w:numId w:val="1"/>
        </w:numPr>
        <w:spacing w:line="480" w:lineRule="auto"/>
        <w:ind w:left="0" w:firstLine="0"/>
        <w:rPr>
          <w:rFonts w:ascii="Times New Roman" w:hAnsi="Times New Roman" w:cs="Times New Roman"/>
          <w:sz w:val="24"/>
          <w:szCs w:val="24"/>
        </w:rPr>
      </w:pPr>
      <w:r w:rsidRPr="00E865C2">
        <w:rPr>
          <w:rFonts w:ascii="Times New Roman" w:hAnsi="Times New Roman" w:cs="Times New Roman"/>
          <w:sz w:val="24"/>
          <w:szCs w:val="24"/>
        </w:rPr>
        <w:t>Sperm tail length</w:t>
      </w:r>
      <w:r w:rsidRPr="003B4554">
        <w:t xml:space="preserve"> </w:t>
      </w:r>
      <w:r w:rsidRPr="00E865C2">
        <w:rPr>
          <w:rFonts w:ascii="Times New Roman" w:hAnsi="Times New Roman" w:cs="Times New Roman"/>
          <w:sz w:val="24"/>
          <w:szCs w:val="24"/>
        </w:rPr>
        <w:t>measurements between</w:t>
      </w:r>
      <w:r w:rsidRPr="00E865C2">
        <w:rPr>
          <w:rFonts w:ascii="Times New Roman" w:hAnsi="Times New Roman" w:cs="Times New Roman" w:hint="eastAsia"/>
          <w:sz w:val="24"/>
          <w:szCs w:val="24"/>
        </w:rPr>
        <w:t xml:space="preserve"> </w:t>
      </w:r>
      <w:r w:rsidRPr="00E865C2">
        <w:rPr>
          <w:rFonts w:ascii="Times New Roman" w:hAnsi="Times New Roman" w:cs="Times New Roman"/>
          <w:i/>
          <w:iCs/>
          <w:sz w:val="24"/>
          <w:szCs w:val="24"/>
        </w:rPr>
        <w:t>Tex44</w:t>
      </w:r>
      <w:r w:rsidRPr="00E865C2">
        <w:rPr>
          <w:rFonts w:ascii="Times New Roman" w:hAnsi="Times New Roman" w:cs="Times New Roman"/>
          <w:i/>
          <w:iCs/>
          <w:sz w:val="24"/>
          <w:szCs w:val="24"/>
          <w:vertAlign w:val="superscript"/>
        </w:rPr>
        <w:t>+/+</w:t>
      </w:r>
      <w:r w:rsidRPr="00E865C2">
        <w:rPr>
          <w:rFonts w:ascii="Times New Roman" w:hAnsi="Times New Roman" w:cs="Times New Roman"/>
          <w:sz w:val="24"/>
          <w:szCs w:val="24"/>
        </w:rPr>
        <w:t xml:space="preserve"> and </w:t>
      </w:r>
      <w:r w:rsidRPr="00E865C2">
        <w:rPr>
          <w:rFonts w:ascii="Times New Roman" w:hAnsi="Times New Roman" w:cs="Times New Roman"/>
          <w:i/>
          <w:iCs/>
          <w:sz w:val="24"/>
          <w:szCs w:val="24"/>
        </w:rPr>
        <w:t>Tex44</w:t>
      </w:r>
      <w:r w:rsidRPr="00E865C2">
        <w:rPr>
          <w:rFonts w:ascii="Times New Roman" w:hAnsi="Times New Roman" w:cs="Times New Roman"/>
          <w:i/>
          <w:iCs/>
          <w:sz w:val="24"/>
          <w:szCs w:val="24"/>
          <w:vertAlign w:val="superscript"/>
        </w:rPr>
        <w:t xml:space="preserve">-/- </w:t>
      </w:r>
      <w:r w:rsidRPr="00E865C2">
        <w:rPr>
          <w:rFonts w:ascii="Times New Roman" w:hAnsi="Times New Roman" w:cs="Times New Roman"/>
          <w:sz w:val="24"/>
          <w:szCs w:val="24"/>
        </w:rPr>
        <w:t>mice. ns, not signiﬁcant</w:t>
      </w:r>
      <w:r w:rsidR="00E461BC" w:rsidRPr="009C564C">
        <w:rPr>
          <w:rFonts w:ascii="Times New Roman" w:hAnsi="Times New Roman" w:cs="Times New Roman"/>
          <w:sz w:val="24"/>
          <w:szCs w:val="24"/>
        </w:rPr>
        <w:t xml:space="preserve"> (ns, not signiﬁcant.</w:t>
      </w:r>
      <w:r w:rsidR="00E461BC" w:rsidRPr="00E461BC">
        <w:rPr>
          <w:rFonts w:ascii="Times New Roman" w:hAnsi="Times New Roman" w:cs="Times New Roman"/>
          <w:sz w:val="24"/>
          <w:szCs w:val="24"/>
        </w:rPr>
        <w:t xml:space="preserve"> </w:t>
      </w:r>
      <w:r w:rsidR="00E461BC" w:rsidRPr="00F95EB2">
        <w:rPr>
          <w:rFonts w:ascii="Times New Roman" w:hAnsi="Times New Roman" w:cs="Times New Roman"/>
          <w:i/>
          <w:iCs/>
          <w:sz w:val="24"/>
          <w:szCs w:val="24"/>
        </w:rPr>
        <w:t>n</w:t>
      </w:r>
      <w:r w:rsidR="00E461BC" w:rsidRPr="009C564C">
        <w:rPr>
          <w:rFonts w:ascii="Times New Roman" w:hAnsi="Times New Roman" w:cs="Times New Roman"/>
          <w:sz w:val="24"/>
          <w:szCs w:val="24"/>
        </w:rPr>
        <w:t xml:space="preserve"> =</w:t>
      </w:r>
      <w:r w:rsidR="00722BED">
        <w:rPr>
          <w:rFonts w:ascii="Times New Roman" w:hAnsi="Times New Roman" w:cs="Times New Roman"/>
          <w:sz w:val="24"/>
          <w:szCs w:val="24"/>
        </w:rPr>
        <w:t>5</w:t>
      </w:r>
      <w:r w:rsidR="00E461BC" w:rsidRPr="009C564C">
        <w:rPr>
          <w:rFonts w:ascii="Times New Roman" w:hAnsi="Times New Roman" w:cs="Times New Roman"/>
          <w:sz w:val="24"/>
          <w:szCs w:val="24"/>
        </w:rPr>
        <w:t>).</w:t>
      </w:r>
    </w:p>
    <w:p w14:paraId="17642241" w14:textId="1B496C4C" w:rsidR="00587FA4" w:rsidRPr="00C4325B" w:rsidRDefault="00587FA4" w:rsidP="00C4325B">
      <w:pPr>
        <w:spacing w:line="480" w:lineRule="auto"/>
        <w:rPr>
          <w:rFonts w:ascii="Times New Roman" w:hAnsi="Times New Roman" w:cs="Times New Roman"/>
          <w:sz w:val="24"/>
          <w:szCs w:val="24"/>
        </w:rPr>
      </w:pPr>
      <w:r w:rsidRPr="00C4325B">
        <w:rPr>
          <w:rFonts w:ascii="Times New Roman" w:hAnsi="Times New Roman" w:cs="Times New Roman"/>
          <w:sz w:val="24"/>
          <w:szCs w:val="24"/>
        </w:rPr>
        <w:t xml:space="preserve">(D) Representative images showing sperm flagellar abnormalities in </w:t>
      </w:r>
      <w:r w:rsidRPr="00C4325B">
        <w:rPr>
          <w:rFonts w:ascii="Times New Roman" w:hAnsi="Times New Roman" w:cs="Times New Roman"/>
          <w:i/>
          <w:iCs/>
          <w:sz w:val="24"/>
          <w:szCs w:val="24"/>
        </w:rPr>
        <w:t>Tex44</w:t>
      </w:r>
      <w:r w:rsidRPr="00C4325B">
        <w:rPr>
          <w:rFonts w:ascii="Times New Roman" w:hAnsi="Times New Roman" w:cs="Times New Roman"/>
          <w:i/>
          <w:iCs/>
          <w:sz w:val="24"/>
          <w:szCs w:val="24"/>
          <w:vertAlign w:val="superscript"/>
        </w:rPr>
        <w:t>+/+</w:t>
      </w:r>
      <w:r w:rsidRPr="00C4325B">
        <w:rPr>
          <w:rFonts w:ascii="Times New Roman" w:hAnsi="Times New Roman" w:cs="Times New Roman"/>
          <w:sz w:val="24"/>
          <w:szCs w:val="24"/>
        </w:rPr>
        <w:t xml:space="preserve"> and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C4325B">
        <w:rPr>
          <w:rFonts w:ascii="Times New Roman" w:hAnsi="Times New Roman" w:cs="Times New Roman"/>
          <w:sz w:val="24"/>
          <w:szCs w:val="24"/>
        </w:rPr>
        <w:t xml:space="preserve"> mice. The sperm abnormalities were classified into three categories: MP-PP disjunction (separation between the midpiece and principal piece), Partial Bent (localized bending at angles less than 180°), and Complete Bent (180° curvature of the flagellum). The dashed boxes indicate areas with angle measurement. Scale bar: 10 µm.</w:t>
      </w:r>
    </w:p>
    <w:p w14:paraId="40F24B66" w14:textId="7380F253" w:rsidR="00AB243C" w:rsidRPr="00C4325B" w:rsidRDefault="00587FA4" w:rsidP="00C4325B">
      <w:pPr>
        <w:spacing w:line="480" w:lineRule="auto"/>
        <w:rPr>
          <w:rFonts w:ascii="Times New Roman" w:hAnsi="Times New Roman" w:cs="Times New Roman"/>
          <w:sz w:val="24"/>
          <w:szCs w:val="24"/>
        </w:rPr>
      </w:pPr>
      <w:r w:rsidRPr="00587FA4">
        <w:rPr>
          <w:rFonts w:ascii="Times New Roman" w:hAnsi="Times New Roman" w:cs="Times New Roman"/>
          <w:sz w:val="24"/>
          <w:szCs w:val="24"/>
        </w:rPr>
        <w:t>(E</w:t>
      </w:r>
      <w:r>
        <w:rPr>
          <w:rFonts w:ascii="Times New Roman" w:hAnsi="Times New Roman" w:cs="Times New Roman"/>
          <w:sz w:val="24"/>
          <w:szCs w:val="24"/>
        </w:rPr>
        <w:t xml:space="preserve">) </w:t>
      </w:r>
      <w:r w:rsidRPr="00C4325B">
        <w:rPr>
          <w:rFonts w:ascii="Times New Roman" w:hAnsi="Times New Roman" w:cs="Times New Roman"/>
          <w:sz w:val="24"/>
          <w:szCs w:val="24"/>
        </w:rPr>
        <w:t xml:space="preserve">Quantification of sperm abnormalities in different regions of the epididymis (Caput, Corpus, and Cauda) in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and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Pr>
          <w:rFonts w:ascii="Times New Roman" w:hAnsi="Times New Roman" w:cs="Times New Roman" w:hint="eastAsia"/>
          <w:i/>
          <w:iCs/>
          <w:sz w:val="24"/>
          <w:szCs w:val="24"/>
          <w:vertAlign w:val="superscript"/>
        </w:rPr>
        <w:t xml:space="preserve"> </w:t>
      </w:r>
      <w:r w:rsidRPr="00C4325B">
        <w:rPr>
          <w:rFonts w:ascii="Times New Roman" w:hAnsi="Times New Roman" w:cs="Times New Roman"/>
          <w:sz w:val="24"/>
          <w:szCs w:val="24"/>
        </w:rPr>
        <w:t>mice. Sperm abnormalities were classified as normal (white), MP-PP disjunction (light red), Partial Bent (red), and Complete Bent (dark red)</w:t>
      </w:r>
      <w:r w:rsidR="00722BED" w:rsidRPr="00722BED">
        <w:rPr>
          <w:rFonts w:ascii="Times New Roman" w:hAnsi="Times New Roman" w:cs="Times New Roman"/>
          <w:sz w:val="24"/>
          <w:szCs w:val="24"/>
        </w:rPr>
        <w:t xml:space="preserve"> </w:t>
      </w:r>
      <w:r w:rsidR="00722BED">
        <w:rPr>
          <w:rFonts w:ascii="Times New Roman" w:hAnsi="Times New Roman" w:cs="Times New Roman"/>
          <w:sz w:val="24"/>
          <w:szCs w:val="24"/>
        </w:rPr>
        <w:t>(</w:t>
      </w:r>
      <w:r w:rsidR="00722BED" w:rsidRPr="00F95EB2">
        <w:rPr>
          <w:rFonts w:ascii="Times New Roman" w:hAnsi="Times New Roman" w:cs="Times New Roman"/>
          <w:i/>
          <w:iCs/>
          <w:sz w:val="24"/>
          <w:szCs w:val="24"/>
        </w:rPr>
        <w:t>n</w:t>
      </w:r>
      <w:r w:rsidR="00722BED" w:rsidRPr="009C564C">
        <w:rPr>
          <w:rFonts w:ascii="Times New Roman" w:hAnsi="Times New Roman" w:cs="Times New Roman"/>
          <w:sz w:val="24"/>
          <w:szCs w:val="24"/>
        </w:rPr>
        <w:t xml:space="preserve"> =</w:t>
      </w:r>
      <w:r w:rsidR="00722BED">
        <w:rPr>
          <w:rFonts w:ascii="Times New Roman" w:hAnsi="Times New Roman" w:cs="Times New Roman"/>
          <w:sz w:val="24"/>
          <w:szCs w:val="24"/>
        </w:rPr>
        <w:t>3)</w:t>
      </w:r>
      <w:r w:rsidRPr="00C4325B">
        <w:rPr>
          <w:rFonts w:ascii="Times New Roman" w:hAnsi="Times New Roman" w:cs="Times New Roman"/>
          <w:sz w:val="24"/>
          <w:szCs w:val="24"/>
        </w:rPr>
        <w:t>.</w:t>
      </w:r>
    </w:p>
    <w:p w14:paraId="566E159E" w14:textId="2030A914" w:rsidR="006B1D7A" w:rsidRPr="009C564C" w:rsidRDefault="006B1D7A" w:rsidP="006B1D7A">
      <w:pPr>
        <w:spacing w:line="480" w:lineRule="auto"/>
        <w:rPr>
          <w:rFonts w:ascii="Times New Roman" w:hAnsi="Times New Roman" w:cs="Times New Roman"/>
          <w:sz w:val="24"/>
          <w:szCs w:val="24"/>
        </w:rPr>
      </w:pPr>
      <w:r w:rsidRPr="009C564C">
        <w:rPr>
          <w:rFonts w:ascii="Times New Roman" w:hAnsi="Times New Roman" w:cs="Times New Roman"/>
          <w:sz w:val="24"/>
          <w:szCs w:val="24"/>
        </w:rPr>
        <w:t>(</w:t>
      </w:r>
      <w:r w:rsidR="00AB243C">
        <w:rPr>
          <w:rFonts w:ascii="Times New Roman" w:hAnsi="Times New Roman" w:cs="Times New Roman" w:hint="eastAsia"/>
          <w:sz w:val="24"/>
          <w:szCs w:val="24"/>
        </w:rPr>
        <w:t>F</w:t>
      </w:r>
      <w:r w:rsidRPr="009C564C">
        <w:rPr>
          <w:rFonts w:ascii="Times New Roman" w:hAnsi="Times New Roman" w:cs="Times New Roman"/>
          <w:sz w:val="24"/>
          <w:szCs w:val="24"/>
        </w:rPr>
        <w:t>)</w:t>
      </w:r>
      <w:r w:rsidRPr="003B4554">
        <w:t xml:space="preserve"> </w:t>
      </w:r>
      <w:r w:rsidRPr="003B4554">
        <w:rPr>
          <w:rFonts w:ascii="Times New Roman" w:hAnsi="Times New Roman" w:cs="Times New Roman"/>
          <w:sz w:val="24"/>
          <w:szCs w:val="24"/>
        </w:rPr>
        <w:t>Immunofluorescence assessment of TEX44 localization</w:t>
      </w:r>
      <w:r>
        <w:rPr>
          <w:rFonts w:ascii="Times New Roman" w:hAnsi="Times New Roman" w:cs="Times New Roman" w:hint="eastAsia"/>
          <w:sz w:val="24"/>
          <w:szCs w:val="24"/>
        </w:rPr>
        <w:t xml:space="preserve"> in</w:t>
      </w:r>
      <w:r w:rsidRPr="009C564C">
        <w:rPr>
          <w:rFonts w:ascii="Times New Roman" w:hAnsi="Times New Roman" w:cs="Times New Roman"/>
          <w:sz w:val="24"/>
          <w:szCs w:val="24"/>
        </w:rPr>
        <w:t xml:space="preserve">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3B4554">
        <w:rPr>
          <w:rFonts w:ascii="Times New Roman" w:hAnsi="Times New Roman" w:cs="Times New Roman" w:hint="eastAsia"/>
          <w:sz w:val="24"/>
          <w:szCs w:val="24"/>
          <w:vertAlign w:val="superscript"/>
        </w:rPr>
        <w:t xml:space="preserve"> </w:t>
      </w:r>
      <w:r w:rsidRPr="003B4554">
        <w:rPr>
          <w:rFonts w:ascii="Times New Roman" w:hAnsi="Times New Roman" w:cs="Times New Roman" w:hint="eastAsia"/>
          <w:sz w:val="24"/>
          <w:szCs w:val="24"/>
        </w:rPr>
        <w:t>and</w:t>
      </w:r>
      <w:r>
        <w:rPr>
          <w:rFonts w:ascii="Times New Roman" w:hAnsi="Times New Roman" w:cs="Times New Roman" w:hint="eastAsia"/>
          <w:i/>
          <w:iCs/>
          <w:sz w:val="24"/>
          <w:szCs w:val="24"/>
        </w:rPr>
        <w:t xml:space="preserve">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spermatozoa</w:t>
      </w:r>
      <w:r>
        <w:rPr>
          <w:rFonts w:ascii="Times New Roman" w:hAnsi="Times New Roman" w:cs="Times New Roman" w:hint="eastAsia"/>
          <w:sz w:val="24"/>
          <w:szCs w:val="24"/>
        </w:rPr>
        <w:t xml:space="preserve"> </w:t>
      </w:r>
      <w:r w:rsidRPr="003B4554">
        <w:rPr>
          <w:rFonts w:ascii="Times New Roman" w:hAnsi="Times New Roman" w:cs="Times New Roman"/>
          <w:sz w:val="24"/>
          <w:szCs w:val="24"/>
        </w:rPr>
        <w:t>using TOMM20 (</w:t>
      </w:r>
      <w:r w:rsidR="00C65812" w:rsidRPr="00C65812">
        <w:rPr>
          <w:rFonts w:ascii="Times New Roman" w:hAnsi="Times New Roman" w:cs="Times New Roman"/>
          <w:sz w:val="24"/>
          <w:szCs w:val="24"/>
        </w:rPr>
        <w:t>magenta</w:t>
      </w:r>
      <w:r w:rsidRPr="003B4554">
        <w:rPr>
          <w:rFonts w:ascii="Times New Roman" w:hAnsi="Times New Roman" w:cs="Times New Roman"/>
          <w:sz w:val="24"/>
          <w:szCs w:val="24"/>
        </w:rPr>
        <w:t xml:space="preserve">) to stain the mitochondrial sheath and Hoechst (blue) to stain the </w:t>
      </w:r>
      <w:bookmarkStart w:id="5" w:name="OLE_LINK25"/>
      <w:r w:rsidRPr="003B4554">
        <w:rPr>
          <w:rFonts w:ascii="Times New Roman" w:hAnsi="Times New Roman" w:cs="Times New Roman"/>
          <w:sz w:val="24"/>
          <w:szCs w:val="24"/>
        </w:rPr>
        <w:t>nucle</w:t>
      </w:r>
      <w:bookmarkEnd w:id="5"/>
      <w:r>
        <w:rPr>
          <w:rFonts w:ascii="Times New Roman" w:hAnsi="Times New Roman" w:cs="Times New Roman" w:hint="eastAsia"/>
          <w:sz w:val="24"/>
          <w:szCs w:val="24"/>
        </w:rPr>
        <w:t>i</w:t>
      </w:r>
      <w:r w:rsidRPr="009C564C">
        <w:rPr>
          <w:rFonts w:ascii="Times New Roman" w:hAnsi="Times New Roman" w:cs="Times New Roman"/>
          <w:sz w:val="24"/>
          <w:szCs w:val="24"/>
        </w:rPr>
        <w:t>. Scale bar: 10</w:t>
      </w:r>
      <w:r w:rsidRPr="009C564C">
        <w:rPr>
          <w:rFonts w:ascii="Times New Roman" w:eastAsia="宋体" w:hAnsi="Times New Roman" w:cs="Times New Roman"/>
          <w:sz w:val="24"/>
          <w:szCs w:val="24"/>
        </w:rPr>
        <w:t xml:space="preserve"> </w:t>
      </w:r>
      <w:proofErr w:type="spellStart"/>
      <w:r w:rsidRPr="009C564C">
        <w:rPr>
          <w:rFonts w:ascii="Times New Roman" w:eastAsia="宋体" w:hAnsi="Times New Roman" w:cs="Times New Roman"/>
          <w:sz w:val="24"/>
          <w:szCs w:val="24"/>
        </w:rPr>
        <w:t>μm</w:t>
      </w:r>
      <w:proofErr w:type="spellEnd"/>
      <w:r w:rsidRPr="009C564C">
        <w:rPr>
          <w:rFonts w:ascii="Times New Roman" w:hAnsi="Times New Roman" w:cs="Times New Roman"/>
          <w:sz w:val="24"/>
          <w:szCs w:val="24"/>
        </w:rPr>
        <w:t>.</w:t>
      </w:r>
    </w:p>
    <w:p w14:paraId="58403E44" w14:textId="186EAD3D" w:rsidR="006B1D7A" w:rsidRPr="009C564C" w:rsidRDefault="006B1D7A" w:rsidP="006B1D7A">
      <w:pPr>
        <w:spacing w:line="480" w:lineRule="auto"/>
        <w:rPr>
          <w:rFonts w:ascii="Times New Roman" w:hAnsi="Times New Roman" w:cs="Times New Roman"/>
          <w:sz w:val="24"/>
          <w:szCs w:val="24"/>
        </w:rPr>
      </w:pPr>
      <w:r w:rsidRPr="009C564C">
        <w:rPr>
          <w:rFonts w:ascii="Times New Roman" w:hAnsi="Times New Roman" w:cs="Times New Roman"/>
          <w:sz w:val="24"/>
          <w:szCs w:val="24"/>
        </w:rPr>
        <w:t>(</w:t>
      </w:r>
      <w:r w:rsidR="00AB243C">
        <w:rPr>
          <w:rFonts w:ascii="Times New Roman" w:hAnsi="Times New Roman" w:cs="Times New Roman" w:hint="eastAsia"/>
          <w:sz w:val="24"/>
          <w:szCs w:val="24"/>
        </w:rPr>
        <w:t>G</w:t>
      </w:r>
      <w:r w:rsidRPr="009C564C">
        <w:rPr>
          <w:rFonts w:ascii="Times New Roman" w:hAnsi="Times New Roman" w:cs="Times New Roman"/>
          <w:sz w:val="24"/>
          <w:szCs w:val="24"/>
        </w:rPr>
        <w:t xml:space="preserve">) Quantification of mitochondrial sheath length based on TOMM20 fluorescence signals shows a significant shortening of the mitochondrial sheath in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mice</w:t>
      </w:r>
      <w:r w:rsidR="00E461BC">
        <w:rPr>
          <w:rFonts w:ascii="Times New Roman" w:hAnsi="Times New Roman" w:cs="Times New Roman"/>
          <w:sz w:val="24"/>
          <w:szCs w:val="24"/>
        </w:rPr>
        <w:t xml:space="preserve"> (</w:t>
      </w:r>
      <w:r w:rsidR="00E461BC" w:rsidRPr="009C564C">
        <w:rPr>
          <w:rFonts w:ascii="Times New Roman" w:hAnsi="Times New Roman" w:cs="Times New Roman"/>
          <w:sz w:val="24"/>
          <w:szCs w:val="24"/>
        </w:rPr>
        <w:t>****</w:t>
      </w:r>
      <w:r w:rsidR="00E461BC">
        <w:rPr>
          <w:rFonts w:ascii="Times New Roman" w:hAnsi="Times New Roman" w:cs="Times New Roman"/>
          <w:sz w:val="24"/>
          <w:szCs w:val="24"/>
        </w:rPr>
        <w:t xml:space="preserve"> </w:t>
      </w:r>
      <w:r w:rsidR="00884E6E" w:rsidRPr="00884E6E">
        <w:rPr>
          <w:rFonts w:ascii="Times New Roman" w:hAnsi="Times New Roman" w:cs="Times New Roman"/>
          <w:i/>
          <w:iCs/>
          <w:sz w:val="24"/>
          <w:szCs w:val="24"/>
        </w:rPr>
        <w:t>P</w:t>
      </w:r>
      <w:r w:rsidR="00E461BC" w:rsidRPr="009C564C">
        <w:rPr>
          <w:rFonts w:ascii="Times New Roman" w:hAnsi="Times New Roman" w:cs="Times New Roman"/>
          <w:sz w:val="24"/>
          <w:szCs w:val="24"/>
        </w:rPr>
        <w:t>&lt;0.0001</w:t>
      </w:r>
      <w:r w:rsidR="00E461BC">
        <w:rPr>
          <w:rFonts w:ascii="Times New Roman" w:hAnsi="Times New Roman" w:cs="Times New Roman"/>
          <w:sz w:val="24"/>
          <w:szCs w:val="24"/>
        </w:rPr>
        <w:t>,</w:t>
      </w:r>
      <w:r w:rsidR="00E461BC" w:rsidRPr="00E461BC">
        <w:rPr>
          <w:rFonts w:ascii="Times New Roman" w:hAnsi="Times New Roman" w:cs="Times New Roman"/>
          <w:sz w:val="24"/>
          <w:szCs w:val="24"/>
        </w:rPr>
        <w:t xml:space="preserve"> </w:t>
      </w:r>
      <w:r w:rsidR="00E461BC" w:rsidRPr="00F95EB2">
        <w:rPr>
          <w:rFonts w:ascii="Times New Roman" w:hAnsi="Times New Roman" w:cs="Times New Roman"/>
          <w:i/>
          <w:iCs/>
          <w:sz w:val="24"/>
          <w:szCs w:val="24"/>
        </w:rPr>
        <w:t>n</w:t>
      </w:r>
      <w:r w:rsidR="00E461BC" w:rsidRPr="009C564C">
        <w:rPr>
          <w:rFonts w:ascii="Times New Roman" w:hAnsi="Times New Roman" w:cs="Times New Roman"/>
          <w:sz w:val="24"/>
          <w:szCs w:val="24"/>
        </w:rPr>
        <w:t xml:space="preserve"> =3</w:t>
      </w:r>
      <w:r w:rsidR="00E461BC">
        <w:rPr>
          <w:rFonts w:ascii="Times New Roman" w:hAnsi="Times New Roman" w:cs="Times New Roman"/>
          <w:sz w:val="24"/>
          <w:szCs w:val="24"/>
        </w:rPr>
        <w:t>)</w:t>
      </w:r>
      <w:r w:rsidRPr="009C564C">
        <w:rPr>
          <w:rFonts w:ascii="Times New Roman" w:hAnsi="Times New Roman" w:cs="Times New Roman"/>
          <w:sz w:val="24"/>
          <w:szCs w:val="24"/>
        </w:rPr>
        <w:t xml:space="preserve">. </w:t>
      </w:r>
    </w:p>
    <w:p w14:paraId="33A197D0" w14:textId="0FF5B916" w:rsidR="006B1D7A" w:rsidRPr="009C564C" w:rsidRDefault="006B1D7A" w:rsidP="006B1D7A">
      <w:pPr>
        <w:spacing w:line="480" w:lineRule="auto"/>
        <w:rPr>
          <w:rFonts w:ascii="Times New Roman" w:hAnsi="Times New Roman" w:cs="Times New Roman"/>
          <w:sz w:val="24"/>
          <w:szCs w:val="24"/>
        </w:rPr>
      </w:pPr>
      <w:r w:rsidRPr="009C564C">
        <w:rPr>
          <w:rFonts w:ascii="Times New Roman" w:hAnsi="Times New Roman" w:cs="Times New Roman"/>
          <w:sz w:val="24"/>
          <w:szCs w:val="24"/>
        </w:rPr>
        <w:t>(</w:t>
      </w:r>
      <w:r w:rsidR="00AB243C">
        <w:rPr>
          <w:rFonts w:ascii="Times New Roman" w:hAnsi="Times New Roman" w:cs="Times New Roman" w:hint="eastAsia"/>
          <w:sz w:val="24"/>
          <w:szCs w:val="24"/>
        </w:rPr>
        <w:t>H</w:t>
      </w:r>
      <w:r w:rsidRPr="009C564C">
        <w:rPr>
          <w:rFonts w:ascii="Times New Roman" w:hAnsi="Times New Roman" w:cs="Times New Roman"/>
          <w:sz w:val="24"/>
          <w:szCs w:val="24"/>
        </w:rPr>
        <w:t xml:space="preserve">) </w:t>
      </w:r>
      <w:r w:rsidRPr="003B4554">
        <w:rPr>
          <w:rFonts w:ascii="Times New Roman" w:hAnsi="Times New Roman" w:cs="Times New Roman"/>
          <w:sz w:val="24"/>
          <w:szCs w:val="24"/>
        </w:rPr>
        <w:t xml:space="preserve">SEM images of </w:t>
      </w:r>
      <w:r w:rsidRPr="003B4554">
        <w:rPr>
          <w:rFonts w:ascii="Times New Roman" w:hAnsi="Times New Roman" w:cs="Times New Roman"/>
          <w:i/>
          <w:iCs/>
          <w:sz w:val="24"/>
          <w:szCs w:val="24"/>
        </w:rPr>
        <w:t>Tex44</w:t>
      </w:r>
      <w:r w:rsidRPr="00C4325B">
        <w:rPr>
          <w:rFonts w:ascii="Times New Roman" w:hAnsi="Times New Roman" w:cs="Times New Roman"/>
          <w:i/>
          <w:iCs/>
          <w:sz w:val="24"/>
          <w:szCs w:val="24"/>
          <w:vertAlign w:val="superscript"/>
        </w:rPr>
        <w:t>⁺/⁺</w:t>
      </w:r>
      <w:r w:rsidRPr="003B4554">
        <w:rPr>
          <w:rFonts w:ascii="Times New Roman" w:hAnsi="Times New Roman" w:cs="Times New Roman"/>
          <w:sz w:val="24"/>
          <w:szCs w:val="24"/>
        </w:rPr>
        <w:t xml:space="preserve"> and </w:t>
      </w:r>
      <w:r w:rsidRPr="003B4554">
        <w:rPr>
          <w:rFonts w:ascii="Times New Roman" w:hAnsi="Times New Roman" w:cs="Times New Roman"/>
          <w:i/>
          <w:iCs/>
          <w:sz w:val="24"/>
          <w:szCs w:val="24"/>
        </w:rPr>
        <w:t>Tex44</w:t>
      </w:r>
      <w:r w:rsidRPr="00C4325B">
        <w:rPr>
          <w:rFonts w:ascii="Times New Roman" w:hAnsi="Times New Roman" w:cs="Times New Roman"/>
          <w:i/>
          <w:iCs/>
          <w:sz w:val="24"/>
          <w:szCs w:val="24"/>
          <w:vertAlign w:val="superscript"/>
        </w:rPr>
        <w:t>⁻/⁻</w:t>
      </w:r>
      <w:r w:rsidRPr="003B4554">
        <w:rPr>
          <w:rFonts w:ascii="Times New Roman" w:hAnsi="Times New Roman" w:cs="Times New Roman"/>
          <w:i/>
          <w:iCs/>
          <w:sz w:val="24"/>
          <w:szCs w:val="24"/>
        </w:rPr>
        <w:t xml:space="preserve"> </w:t>
      </w:r>
      <w:r w:rsidRPr="003B4554">
        <w:rPr>
          <w:rFonts w:ascii="Times New Roman" w:hAnsi="Times New Roman" w:cs="Times New Roman"/>
          <w:sz w:val="24"/>
          <w:szCs w:val="24"/>
        </w:rPr>
        <w:t xml:space="preserve">spermatozoa from the cauda epididymis, </w:t>
      </w:r>
      <w:r w:rsidRPr="003B4554">
        <w:rPr>
          <w:rFonts w:ascii="Times New Roman" w:hAnsi="Times New Roman" w:cs="Times New Roman"/>
          <w:sz w:val="24"/>
          <w:szCs w:val="24"/>
        </w:rPr>
        <w:lastRenderedPageBreak/>
        <w:t>indicating regions absent of mitochondria (red arrow</w:t>
      </w:r>
      <w:r w:rsidR="00E461BC">
        <w:rPr>
          <w:rFonts w:ascii="Times New Roman" w:hAnsi="Times New Roman" w:cs="Times New Roman" w:hint="eastAsia"/>
          <w:sz w:val="24"/>
          <w:szCs w:val="24"/>
        </w:rPr>
        <w:t>s</w:t>
      </w:r>
      <w:r w:rsidRPr="003B4554">
        <w:rPr>
          <w:rFonts w:ascii="Times New Roman" w:hAnsi="Times New Roman" w:cs="Times New Roman"/>
          <w:sz w:val="24"/>
          <w:szCs w:val="24"/>
        </w:rPr>
        <w:t>) and the annulus (white arrow</w:t>
      </w:r>
      <w:r w:rsidR="00E461BC">
        <w:rPr>
          <w:rFonts w:ascii="Times New Roman" w:hAnsi="Times New Roman" w:cs="Times New Roman" w:hint="eastAsia"/>
          <w:sz w:val="24"/>
          <w:szCs w:val="24"/>
        </w:rPr>
        <w:t>s</w:t>
      </w:r>
      <w:r w:rsidRPr="003B4554">
        <w:rPr>
          <w:rFonts w:ascii="Times New Roman" w:hAnsi="Times New Roman" w:cs="Times New Roman"/>
          <w:sz w:val="24"/>
          <w:szCs w:val="24"/>
        </w:rPr>
        <w:t xml:space="preserve">). </w:t>
      </w:r>
      <w:r w:rsidR="00722BED" w:rsidRPr="003B4554">
        <w:rPr>
          <w:rFonts w:ascii="Times New Roman" w:hAnsi="Times New Roman" w:cs="Times New Roman"/>
          <w:sz w:val="24"/>
          <w:szCs w:val="24"/>
        </w:rPr>
        <w:t xml:space="preserve">Scale bars: 10 </w:t>
      </w:r>
      <w:proofErr w:type="spellStart"/>
      <w:r w:rsidR="00722BED" w:rsidRPr="003B4554">
        <w:rPr>
          <w:rFonts w:ascii="Times New Roman" w:hAnsi="Times New Roman" w:cs="Times New Roman"/>
          <w:sz w:val="24"/>
          <w:szCs w:val="24"/>
        </w:rPr>
        <w:t>μm</w:t>
      </w:r>
      <w:proofErr w:type="spellEnd"/>
      <w:r w:rsidR="00722BED">
        <w:rPr>
          <w:rFonts w:ascii="Times New Roman" w:hAnsi="Times New Roman" w:cs="Times New Roman"/>
          <w:sz w:val="24"/>
          <w:szCs w:val="24"/>
        </w:rPr>
        <w:t xml:space="preserve"> (l</w:t>
      </w:r>
      <w:r w:rsidR="00722BED" w:rsidRPr="00F56C46">
        <w:rPr>
          <w:rFonts w:ascii="Times New Roman" w:hAnsi="Times New Roman" w:cs="Times New Roman"/>
          <w:sz w:val="24"/>
          <w:szCs w:val="24"/>
        </w:rPr>
        <w:t>eft</w:t>
      </w:r>
      <w:r w:rsidR="00722BED">
        <w:rPr>
          <w:rFonts w:ascii="Times New Roman" w:hAnsi="Times New Roman" w:cs="Times New Roman"/>
          <w:sz w:val="24"/>
          <w:szCs w:val="24"/>
        </w:rPr>
        <w:t>)</w:t>
      </w:r>
      <w:r w:rsidR="00722BED" w:rsidRPr="003B4554">
        <w:rPr>
          <w:rFonts w:ascii="Times New Roman" w:hAnsi="Times New Roman" w:cs="Times New Roman"/>
          <w:sz w:val="24"/>
          <w:szCs w:val="24"/>
        </w:rPr>
        <w:t xml:space="preserve">, 2 </w:t>
      </w:r>
      <w:proofErr w:type="spellStart"/>
      <w:r w:rsidR="00722BED" w:rsidRPr="003B4554">
        <w:rPr>
          <w:rFonts w:ascii="Times New Roman" w:hAnsi="Times New Roman" w:cs="Times New Roman"/>
          <w:sz w:val="24"/>
          <w:szCs w:val="24"/>
        </w:rPr>
        <w:t>μm</w:t>
      </w:r>
      <w:proofErr w:type="spellEnd"/>
      <w:r w:rsidR="00722BED">
        <w:rPr>
          <w:rFonts w:ascii="Times New Roman" w:hAnsi="Times New Roman" w:cs="Times New Roman"/>
          <w:sz w:val="24"/>
          <w:szCs w:val="24"/>
        </w:rPr>
        <w:t xml:space="preserve"> (</w:t>
      </w:r>
      <w:r w:rsidR="00722BED" w:rsidRPr="00F56C46">
        <w:rPr>
          <w:rFonts w:ascii="Times New Roman" w:hAnsi="Times New Roman" w:cs="Times New Roman"/>
          <w:sz w:val="24"/>
          <w:szCs w:val="24"/>
        </w:rPr>
        <w:t>middle</w:t>
      </w:r>
      <w:r w:rsidR="00722BED">
        <w:rPr>
          <w:rFonts w:ascii="Times New Roman" w:hAnsi="Times New Roman" w:cs="Times New Roman"/>
          <w:sz w:val="24"/>
          <w:szCs w:val="24"/>
        </w:rPr>
        <w:t>)</w:t>
      </w:r>
      <w:r w:rsidR="00722BED" w:rsidRPr="003B4554">
        <w:rPr>
          <w:rFonts w:ascii="Times New Roman" w:hAnsi="Times New Roman" w:cs="Times New Roman"/>
          <w:sz w:val="24"/>
          <w:szCs w:val="24"/>
        </w:rPr>
        <w:t xml:space="preserve">, 3 </w:t>
      </w:r>
      <w:proofErr w:type="spellStart"/>
      <w:r w:rsidR="00722BED" w:rsidRPr="003B4554">
        <w:rPr>
          <w:rFonts w:ascii="Times New Roman" w:hAnsi="Times New Roman" w:cs="Times New Roman"/>
          <w:sz w:val="24"/>
          <w:szCs w:val="24"/>
        </w:rPr>
        <w:t>μm</w:t>
      </w:r>
      <w:proofErr w:type="spellEnd"/>
      <w:r w:rsidR="00722BED">
        <w:rPr>
          <w:rFonts w:ascii="Times New Roman" w:hAnsi="Times New Roman" w:cs="Times New Roman"/>
          <w:sz w:val="24"/>
          <w:szCs w:val="24"/>
        </w:rPr>
        <w:t xml:space="preserve"> (</w:t>
      </w:r>
      <w:r w:rsidR="00722BED" w:rsidRPr="00F56C46">
        <w:rPr>
          <w:rFonts w:ascii="Times New Roman" w:hAnsi="Times New Roman" w:cs="Times New Roman"/>
          <w:sz w:val="24"/>
          <w:szCs w:val="24"/>
        </w:rPr>
        <w:t>right</w:t>
      </w:r>
      <w:r w:rsidR="00722BED">
        <w:rPr>
          <w:rFonts w:ascii="Times New Roman" w:hAnsi="Times New Roman" w:cs="Times New Roman"/>
          <w:sz w:val="24"/>
          <w:szCs w:val="24"/>
        </w:rPr>
        <w:t>)</w:t>
      </w:r>
      <w:r w:rsidR="00722BED" w:rsidRPr="003B4554">
        <w:rPr>
          <w:rFonts w:ascii="Times New Roman" w:hAnsi="Times New Roman" w:cs="Times New Roman"/>
          <w:sz w:val="24"/>
          <w:szCs w:val="24"/>
        </w:rPr>
        <w:t>.</w:t>
      </w:r>
    </w:p>
    <w:p w14:paraId="5949C99F" w14:textId="60CA3CDC" w:rsidR="006B1D7A" w:rsidRPr="009C564C" w:rsidRDefault="006B1D7A" w:rsidP="006B1D7A">
      <w:pPr>
        <w:spacing w:line="480" w:lineRule="auto"/>
        <w:rPr>
          <w:rFonts w:ascii="Times New Roman" w:hAnsi="Times New Roman" w:cs="Times New Roman"/>
          <w:sz w:val="24"/>
          <w:szCs w:val="24"/>
        </w:rPr>
      </w:pPr>
      <w:r w:rsidRPr="009C564C">
        <w:rPr>
          <w:rFonts w:ascii="Times New Roman" w:hAnsi="Times New Roman" w:cs="Times New Roman"/>
          <w:sz w:val="24"/>
          <w:szCs w:val="24"/>
        </w:rPr>
        <w:t>(</w:t>
      </w:r>
      <w:r w:rsidR="00AB243C">
        <w:rPr>
          <w:rFonts w:ascii="Times New Roman" w:hAnsi="Times New Roman" w:cs="Times New Roman" w:hint="eastAsia"/>
          <w:sz w:val="24"/>
          <w:szCs w:val="24"/>
        </w:rPr>
        <w:t>I</w:t>
      </w:r>
      <w:r w:rsidRPr="009C564C">
        <w:rPr>
          <w:rFonts w:ascii="Times New Roman" w:hAnsi="Times New Roman" w:cs="Times New Roman"/>
          <w:sz w:val="24"/>
          <w:szCs w:val="24"/>
        </w:rPr>
        <w:t xml:space="preserve">) TEM </w:t>
      </w:r>
      <w:r w:rsidRPr="003B4554">
        <w:rPr>
          <w:rFonts w:ascii="Times New Roman" w:hAnsi="Times New Roman" w:cs="Times New Roman"/>
          <w:sz w:val="24"/>
          <w:szCs w:val="24"/>
        </w:rPr>
        <w:t>images</w:t>
      </w:r>
      <w:r>
        <w:rPr>
          <w:rFonts w:ascii="Times New Roman" w:hAnsi="Times New Roman" w:cs="Times New Roman" w:hint="eastAsia"/>
          <w:sz w:val="24"/>
          <w:szCs w:val="24"/>
        </w:rPr>
        <w:t xml:space="preserve"> </w:t>
      </w:r>
      <w:r w:rsidRPr="009C564C">
        <w:rPr>
          <w:rFonts w:ascii="Times New Roman" w:hAnsi="Times New Roman" w:cs="Times New Roman"/>
          <w:sz w:val="24"/>
          <w:szCs w:val="24"/>
        </w:rPr>
        <w:t xml:space="preserve">of longitudinal sections of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and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sperm midpiece regions. The mitochondrial sheath is marked using red arrows. Scale bar: 1 </w:t>
      </w:r>
      <w:proofErr w:type="spellStart"/>
      <w:r w:rsidRPr="009C564C">
        <w:rPr>
          <w:rFonts w:ascii="Times New Roman" w:hAnsi="Times New Roman" w:cs="Times New Roman"/>
          <w:sz w:val="24"/>
          <w:szCs w:val="24"/>
        </w:rPr>
        <w:t>μm</w:t>
      </w:r>
      <w:proofErr w:type="spellEnd"/>
      <w:r w:rsidRPr="009C564C">
        <w:rPr>
          <w:rFonts w:ascii="Times New Roman" w:hAnsi="Times New Roman" w:cs="Times New Roman"/>
          <w:sz w:val="24"/>
          <w:szCs w:val="24"/>
        </w:rPr>
        <w:t>.</w:t>
      </w:r>
    </w:p>
    <w:p w14:paraId="7EC8C867" w14:textId="498DA2C8" w:rsidR="006B1D7A" w:rsidRDefault="006B1D7A" w:rsidP="006B1D7A">
      <w:pPr>
        <w:spacing w:line="480" w:lineRule="auto"/>
        <w:rPr>
          <w:rFonts w:ascii="Times New Roman" w:hAnsi="Times New Roman" w:cs="Times New Roman"/>
          <w:sz w:val="24"/>
          <w:szCs w:val="24"/>
        </w:rPr>
      </w:pPr>
      <w:r w:rsidRPr="009C564C">
        <w:rPr>
          <w:rFonts w:ascii="Times New Roman" w:hAnsi="Times New Roman" w:cs="Times New Roman"/>
          <w:sz w:val="24"/>
          <w:szCs w:val="24"/>
        </w:rPr>
        <w:t>(</w:t>
      </w:r>
      <w:r w:rsidR="00AB243C">
        <w:rPr>
          <w:rFonts w:ascii="Times New Roman" w:hAnsi="Times New Roman" w:cs="Times New Roman" w:hint="eastAsia"/>
          <w:sz w:val="24"/>
          <w:szCs w:val="24"/>
        </w:rPr>
        <w:t>J</w:t>
      </w:r>
      <w:r w:rsidRPr="009C564C">
        <w:rPr>
          <w:rFonts w:ascii="Times New Roman" w:hAnsi="Times New Roman" w:cs="Times New Roman"/>
          <w:sz w:val="24"/>
          <w:szCs w:val="24"/>
        </w:rPr>
        <w:t>) Immunofluorescent</w:t>
      </w:r>
      <w:r w:rsidR="00392C82">
        <w:rPr>
          <w:rFonts w:ascii="Times New Roman" w:hAnsi="Times New Roman" w:cs="Times New Roman" w:hint="eastAsia"/>
          <w:sz w:val="24"/>
          <w:szCs w:val="24"/>
        </w:rPr>
        <w:t xml:space="preserve"> </w:t>
      </w:r>
      <w:r w:rsidRPr="003B4554">
        <w:rPr>
          <w:rFonts w:ascii="Times New Roman" w:hAnsi="Times New Roman" w:cs="Times New Roman"/>
          <w:sz w:val="24"/>
          <w:szCs w:val="24"/>
        </w:rPr>
        <w:t>of SEPT4 (green) in spermatozoa</w:t>
      </w:r>
      <w:r>
        <w:rPr>
          <w:rFonts w:ascii="Times New Roman" w:hAnsi="Times New Roman" w:cs="Times New Roman" w:hint="eastAsia"/>
          <w:sz w:val="24"/>
          <w:szCs w:val="24"/>
        </w:rPr>
        <w:t xml:space="preserve"> </w:t>
      </w:r>
      <w:r w:rsidRPr="009C564C">
        <w:rPr>
          <w:rFonts w:ascii="Times New Roman" w:hAnsi="Times New Roman" w:cs="Times New Roman"/>
          <w:sz w:val="24"/>
          <w:szCs w:val="24"/>
        </w:rPr>
        <w:t xml:space="preserve">from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and </w:t>
      </w:r>
      <w:r w:rsidRPr="009C564C">
        <w:rPr>
          <w:rFonts w:ascii="Times New Roman" w:hAnsi="Times New Roman" w:cs="Times New Roman"/>
          <w:i/>
          <w:iCs/>
          <w:sz w:val="24"/>
          <w:szCs w:val="24"/>
        </w:rPr>
        <w:t>Tex44</w:t>
      </w:r>
      <w:r w:rsidRPr="009C564C">
        <w:rPr>
          <w:rFonts w:ascii="Times New Roman" w:hAnsi="Times New Roman" w:cs="Times New Roman"/>
          <w:i/>
          <w:iCs/>
          <w:sz w:val="24"/>
          <w:szCs w:val="24"/>
          <w:vertAlign w:val="superscript"/>
        </w:rPr>
        <w:t>-/-</w:t>
      </w:r>
      <w:r w:rsidRPr="009C564C">
        <w:rPr>
          <w:rFonts w:ascii="Times New Roman" w:hAnsi="Times New Roman" w:cs="Times New Roman"/>
          <w:sz w:val="24"/>
          <w:szCs w:val="24"/>
        </w:rPr>
        <w:t xml:space="preserve"> mice. Hoechst</w:t>
      </w:r>
      <w:r w:rsidRPr="003B4554">
        <w:rPr>
          <w:rFonts w:ascii="Times New Roman" w:hAnsi="Times New Roman" w:cs="Times New Roman"/>
          <w:sz w:val="24"/>
          <w:szCs w:val="24"/>
        </w:rPr>
        <w:t>(blue)</w:t>
      </w:r>
      <w:r w:rsidRPr="009C564C">
        <w:rPr>
          <w:rFonts w:ascii="Times New Roman" w:hAnsi="Times New Roman" w:cs="Times New Roman"/>
          <w:sz w:val="24"/>
          <w:szCs w:val="24"/>
        </w:rPr>
        <w:t xml:space="preserve"> was used for nuclear counterstaining in the indicated images, and brightfield images are also presented. </w:t>
      </w:r>
      <w:r w:rsidRPr="003B4554">
        <w:rPr>
          <w:rFonts w:ascii="Times New Roman" w:hAnsi="Times New Roman" w:cs="Times New Roman"/>
          <w:sz w:val="24"/>
          <w:szCs w:val="24"/>
        </w:rPr>
        <w:t>SEPT4 labels the annulus</w:t>
      </w:r>
      <w:r w:rsidRPr="009C564C">
        <w:rPr>
          <w:rFonts w:ascii="Times New Roman" w:hAnsi="Times New Roman" w:cs="Times New Roman"/>
          <w:sz w:val="24"/>
          <w:szCs w:val="24"/>
        </w:rPr>
        <w:t xml:space="preserve">. </w:t>
      </w:r>
      <w:bookmarkStart w:id="6" w:name="OLE_LINK15"/>
      <w:r w:rsidRPr="009C564C">
        <w:rPr>
          <w:rFonts w:ascii="Times New Roman" w:hAnsi="Times New Roman" w:cs="Times New Roman"/>
          <w:sz w:val="24"/>
          <w:szCs w:val="24"/>
        </w:rPr>
        <w:t xml:space="preserve">Scale bar: 10 </w:t>
      </w:r>
      <w:proofErr w:type="spellStart"/>
      <w:r w:rsidRPr="009C564C">
        <w:rPr>
          <w:rFonts w:ascii="Times New Roman" w:hAnsi="Times New Roman" w:cs="Times New Roman"/>
          <w:sz w:val="24"/>
          <w:szCs w:val="24"/>
        </w:rPr>
        <w:t>μm</w:t>
      </w:r>
      <w:proofErr w:type="spellEnd"/>
      <w:r w:rsidRPr="009C564C">
        <w:rPr>
          <w:rFonts w:ascii="Times New Roman" w:hAnsi="Times New Roman" w:cs="Times New Roman"/>
          <w:sz w:val="24"/>
          <w:szCs w:val="24"/>
        </w:rPr>
        <w:t>.</w:t>
      </w:r>
      <w:bookmarkEnd w:id="6"/>
    </w:p>
    <w:p w14:paraId="69AC0C04" w14:textId="1CE852A4" w:rsidR="00AB243C" w:rsidRDefault="00AB243C" w:rsidP="006B1D7A">
      <w:pPr>
        <w:spacing w:line="480" w:lineRule="auto"/>
        <w:rPr>
          <w:rFonts w:ascii="Times New Roman" w:hAnsi="Times New Roman" w:cs="Times New Roman"/>
          <w:sz w:val="24"/>
          <w:szCs w:val="24"/>
        </w:rPr>
      </w:pPr>
      <w:bookmarkStart w:id="7" w:name="OLE_LINK16"/>
      <w:r>
        <w:rPr>
          <w:rFonts w:ascii="Times New Roman" w:hAnsi="Times New Roman" w:cs="Times New Roman" w:hint="eastAsia"/>
          <w:sz w:val="24"/>
          <w:szCs w:val="24"/>
        </w:rPr>
        <w:t>(K)</w:t>
      </w:r>
      <w:r w:rsidR="00392C82">
        <w:rPr>
          <w:rFonts w:ascii="Times New Roman" w:hAnsi="Times New Roman" w:cs="Times New Roman" w:hint="eastAsia"/>
          <w:sz w:val="24"/>
          <w:szCs w:val="24"/>
        </w:rPr>
        <w:t xml:space="preserve"> </w:t>
      </w:r>
      <w:r w:rsidR="00392C82" w:rsidRPr="00392C82">
        <w:rPr>
          <w:rFonts w:ascii="Times New Roman" w:hAnsi="Times New Roman" w:cs="Times New Roman"/>
          <w:sz w:val="24"/>
          <w:szCs w:val="24"/>
        </w:rPr>
        <w:t>Immunofluorescence images showing the localization of TEX44 (green) and SEPT4 (magenta) in mouse spermatozoa.</w:t>
      </w:r>
      <w:r w:rsidR="00392C82" w:rsidRPr="00392C82">
        <w:t xml:space="preserve"> </w:t>
      </w:r>
      <w:r w:rsidR="00392C82" w:rsidRPr="00392C82">
        <w:rPr>
          <w:rFonts w:ascii="Times New Roman" w:hAnsi="Times New Roman" w:cs="Times New Roman"/>
          <w:sz w:val="24"/>
          <w:szCs w:val="24"/>
        </w:rPr>
        <w:t>No colocalization was observed between TEX44 and SEPT4</w:t>
      </w:r>
      <w:r w:rsidR="00392C82">
        <w:rPr>
          <w:rFonts w:ascii="Times New Roman" w:hAnsi="Times New Roman" w:cs="Times New Roman" w:hint="eastAsia"/>
          <w:sz w:val="24"/>
          <w:szCs w:val="24"/>
        </w:rPr>
        <w:t>.</w:t>
      </w:r>
      <w:r w:rsidR="00392C82" w:rsidRPr="00392C82">
        <w:rPr>
          <w:rFonts w:ascii="Times New Roman" w:hAnsi="Times New Roman" w:cs="Times New Roman"/>
          <w:sz w:val="24"/>
          <w:szCs w:val="24"/>
        </w:rPr>
        <w:t xml:space="preserve"> </w:t>
      </w:r>
      <w:r w:rsidR="00392C82" w:rsidRPr="009C564C">
        <w:rPr>
          <w:rFonts w:ascii="Times New Roman" w:hAnsi="Times New Roman" w:cs="Times New Roman"/>
          <w:sz w:val="24"/>
          <w:szCs w:val="24"/>
        </w:rPr>
        <w:t xml:space="preserve">Scale bar: 10 </w:t>
      </w:r>
      <w:proofErr w:type="spellStart"/>
      <w:r w:rsidR="00392C82" w:rsidRPr="009C564C">
        <w:rPr>
          <w:rFonts w:ascii="Times New Roman" w:hAnsi="Times New Roman" w:cs="Times New Roman"/>
          <w:sz w:val="24"/>
          <w:szCs w:val="24"/>
        </w:rPr>
        <w:t>μm</w:t>
      </w:r>
      <w:proofErr w:type="spellEnd"/>
      <w:r w:rsidR="00392C82" w:rsidRPr="009C564C">
        <w:rPr>
          <w:rFonts w:ascii="Times New Roman" w:hAnsi="Times New Roman" w:cs="Times New Roman"/>
          <w:sz w:val="24"/>
          <w:szCs w:val="24"/>
        </w:rPr>
        <w:t>.</w:t>
      </w:r>
    </w:p>
    <w:p w14:paraId="6207F9DC" w14:textId="6EAF41AD" w:rsidR="00722BED" w:rsidRDefault="00392C82" w:rsidP="00722BED">
      <w:pPr>
        <w:spacing w:line="480" w:lineRule="auto"/>
        <w:rPr>
          <w:rFonts w:ascii="Times New Roman" w:hAnsi="Times New Roman" w:cs="Times New Roman"/>
          <w:sz w:val="24"/>
          <w:szCs w:val="24"/>
        </w:rPr>
      </w:pPr>
      <w:r>
        <w:rPr>
          <w:rFonts w:ascii="Times New Roman" w:hAnsi="Times New Roman" w:cs="Times New Roman" w:hint="eastAsia"/>
          <w:sz w:val="24"/>
          <w:szCs w:val="24"/>
        </w:rPr>
        <w:t xml:space="preserve">(L) </w:t>
      </w:r>
      <w:r w:rsidR="002948C6">
        <w:rPr>
          <w:rFonts w:ascii="Times New Roman" w:hAnsi="Times New Roman" w:cs="Times New Roman" w:hint="eastAsia"/>
          <w:sz w:val="24"/>
          <w:szCs w:val="24"/>
        </w:rPr>
        <w:t>F</w:t>
      </w:r>
      <w:r w:rsidR="002948C6" w:rsidRPr="002948C6">
        <w:rPr>
          <w:rFonts w:ascii="Times New Roman" w:hAnsi="Times New Roman" w:cs="Times New Roman"/>
          <w:sz w:val="24"/>
          <w:szCs w:val="24"/>
        </w:rPr>
        <w:t>luorescence</w:t>
      </w:r>
      <w:r w:rsidR="002948C6">
        <w:rPr>
          <w:rFonts w:ascii="Times New Roman" w:hAnsi="Times New Roman" w:cs="Times New Roman" w:hint="eastAsia"/>
          <w:sz w:val="24"/>
          <w:szCs w:val="24"/>
        </w:rPr>
        <w:t xml:space="preserve"> </w:t>
      </w:r>
      <w:r w:rsidR="002948C6" w:rsidRPr="002948C6">
        <w:rPr>
          <w:rFonts w:ascii="Times New Roman" w:hAnsi="Times New Roman" w:cs="Times New Roman"/>
          <w:sz w:val="24"/>
          <w:szCs w:val="24"/>
        </w:rPr>
        <w:t>intensity profiles of TEX44 (green line) and SEPT4 (</w:t>
      </w:r>
      <w:r w:rsidR="002948C6" w:rsidRPr="00392C82">
        <w:rPr>
          <w:rFonts w:ascii="Times New Roman" w:hAnsi="Times New Roman" w:cs="Times New Roman"/>
          <w:sz w:val="24"/>
          <w:szCs w:val="24"/>
        </w:rPr>
        <w:t>magenta</w:t>
      </w:r>
      <w:r w:rsidR="002948C6" w:rsidRPr="002948C6">
        <w:rPr>
          <w:rFonts w:ascii="Times New Roman" w:hAnsi="Times New Roman" w:cs="Times New Roman"/>
          <w:sz w:val="24"/>
          <w:szCs w:val="24"/>
        </w:rPr>
        <w:t xml:space="preserve"> line)</w:t>
      </w:r>
      <w:r w:rsidR="003A7B69">
        <w:rPr>
          <w:rFonts w:ascii="Times New Roman" w:hAnsi="Times New Roman" w:cs="Times New Roman" w:hint="eastAsia"/>
          <w:sz w:val="24"/>
          <w:szCs w:val="24"/>
        </w:rPr>
        <w:t xml:space="preserve"> </w:t>
      </w:r>
      <w:r w:rsidR="003A7B69" w:rsidRPr="003A7B69">
        <w:rPr>
          <w:rFonts w:ascii="Times New Roman" w:hAnsi="Times New Roman" w:cs="Times New Roman"/>
          <w:sz w:val="24"/>
          <w:szCs w:val="24"/>
        </w:rPr>
        <w:t>along the defined axis indicated by the white line in</w:t>
      </w:r>
      <w:r w:rsidR="003A7B69">
        <w:rPr>
          <w:rFonts w:ascii="Times New Roman" w:hAnsi="Times New Roman" w:cs="Times New Roman" w:hint="eastAsia"/>
          <w:sz w:val="24"/>
          <w:szCs w:val="24"/>
        </w:rPr>
        <w:t xml:space="preserve"> (K)</w:t>
      </w:r>
      <w:r w:rsidR="0020405E">
        <w:rPr>
          <w:rFonts w:ascii="Times New Roman" w:hAnsi="Times New Roman" w:cs="Times New Roman" w:hint="eastAsia"/>
          <w:sz w:val="24"/>
          <w:szCs w:val="24"/>
        </w:rPr>
        <w:t>.</w:t>
      </w:r>
      <w:r w:rsidR="002948C6" w:rsidRPr="002948C6">
        <w:rPr>
          <w:rFonts w:ascii="Times New Roman" w:hAnsi="Times New Roman" w:cs="Times New Roman"/>
          <w:sz w:val="24"/>
          <w:szCs w:val="24"/>
        </w:rPr>
        <w:t xml:space="preserve"> </w:t>
      </w:r>
      <w:r w:rsidR="0020405E" w:rsidRPr="0020405E">
        <w:rPr>
          <w:rFonts w:ascii="Times New Roman" w:hAnsi="Times New Roman" w:cs="Times New Roman"/>
          <w:sz w:val="24"/>
          <w:szCs w:val="24"/>
        </w:rPr>
        <w:t>The intensity plots show distinct localization of TEX44 and SEPT4 with no significant overlap, further confirming their spatial segregation.</w:t>
      </w:r>
      <w:r w:rsidR="00722BED" w:rsidRPr="00722BED">
        <w:rPr>
          <w:rFonts w:ascii="Times New Roman" w:hAnsi="Times New Roman" w:cs="Times New Roman"/>
          <w:sz w:val="24"/>
          <w:szCs w:val="24"/>
        </w:rPr>
        <w:t xml:space="preserve"> </w:t>
      </w:r>
      <w:r w:rsidR="00722BED" w:rsidRPr="00F56C46">
        <w:rPr>
          <w:rFonts w:ascii="Times New Roman" w:hAnsi="Times New Roman" w:cs="Times New Roman"/>
          <w:sz w:val="24"/>
          <w:szCs w:val="24"/>
        </w:rPr>
        <w:t xml:space="preserve">For </w:t>
      </w:r>
      <w:r w:rsidR="00722BED">
        <w:rPr>
          <w:rFonts w:ascii="Times New Roman" w:hAnsi="Times New Roman" w:cs="Times New Roman"/>
          <w:sz w:val="24"/>
          <w:szCs w:val="24"/>
        </w:rPr>
        <w:t>B</w:t>
      </w:r>
      <w:r w:rsidR="00722BED" w:rsidRPr="00F56C46">
        <w:rPr>
          <w:rFonts w:ascii="Times New Roman" w:hAnsi="Times New Roman" w:cs="Times New Roman"/>
          <w:sz w:val="24"/>
          <w:szCs w:val="24"/>
        </w:rPr>
        <w:t>,</w:t>
      </w:r>
      <w:r w:rsidR="00722BED">
        <w:rPr>
          <w:rFonts w:ascii="Times New Roman" w:hAnsi="Times New Roman" w:cs="Times New Roman"/>
          <w:sz w:val="24"/>
          <w:szCs w:val="24"/>
        </w:rPr>
        <w:t xml:space="preserve"> C</w:t>
      </w:r>
      <w:r w:rsidR="00722BED" w:rsidRPr="00F56C46">
        <w:rPr>
          <w:rFonts w:ascii="Times New Roman" w:hAnsi="Times New Roman" w:cs="Times New Roman"/>
          <w:sz w:val="24"/>
          <w:szCs w:val="24"/>
        </w:rPr>
        <w:t>,</w:t>
      </w:r>
      <w:r w:rsidR="00722BED">
        <w:rPr>
          <w:rFonts w:ascii="Times New Roman" w:hAnsi="Times New Roman" w:cs="Times New Roman"/>
          <w:sz w:val="24"/>
          <w:szCs w:val="24"/>
        </w:rPr>
        <w:t xml:space="preserve"> </w:t>
      </w:r>
      <w:r w:rsidR="00722BED" w:rsidRPr="00F56C46">
        <w:rPr>
          <w:rFonts w:ascii="Times New Roman" w:hAnsi="Times New Roman" w:cs="Times New Roman"/>
          <w:sz w:val="24"/>
          <w:szCs w:val="24"/>
        </w:rPr>
        <w:t xml:space="preserve">and </w:t>
      </w:r>
      <w:r w:rsidR="00722BED">
        <w:rPr>
          <w:rFonts w:ascii="Times New Roman" w:hAnsi="Times New Roman" w:cs="Times New Roman"/>
          <w:sz w:val="24"/>
          <w:szCs w:val="24"/>
        </w:rPr>
        <w:t>G</w:t>
      </w:r>
      <w:r w:rsidR="00722BED" w:rsidRPr="00F56C46">
        <w:rPr>
          <w:rFonts w:ascii="Times New Roman" w:hAnsi="Times New Roman" w:cs="Times New Roman"/>
          <w:sz w:val="24"/>
          <w:szCs w:val="24"/>
        </w:rPr>
        <w:t>,</w:t>
      </w:r>
      <w:r w:rsidR="00722BED">
        <w:rPr>
          <w:rFonts w:ascii="Times New Roman" w:hAnsi="Times New Roman" w:cs="Times New Roman"/>
          <w:sz w:val="24"/>
          <w:szCs w:val="24"/>
        </w:rPr>
        <w:t xml:space="preserve"> </w:t>
      </w:r>
      <w:r w:rsidR="00722BED" w:rsidRPr="00F56C46">
        <w:rPr>
          <w:rFonts w:ascii="Times New Roman" w:hAnsi="Times New Roman" w:cs="Times New Roman"/>
          <w:sz w:val="24"/>
          <w:szCs w:val="24"/>
        </w:rPr>
        <w:t>data are mean ±</w:t>
      </w:r>
      <w:proofErr w:type="spellStart"/>
      <w:r w:rsidR="00722BED" w:rsidRPr="00F56C46">
        <w:rPr>
          <w:rFonts w:ascii="Times New Roman" w:hAnsi="Times New Roman" w:cs="Times New Roman"/>
          <w:sz w:val="24"/>
          <w:szCs w:val="24"/>
        </w:rPr>
        <w:t>s.e.m.</w:t>
      </w:r>
      <w:proofErr w:type="spellEnd"/>
      <w:r w:rsidR="00722BED">
        <w:rPr>
          <w:rFonts w:ascii="Times New Roman" w:hAnsi="Times New Roman" w:cs="Times New Roman"/>
          <w:sz w:val="24"/>
          <w:szCs w:val="24"/>
        </w:rPr>
        <w:t xml:space="preserve"> </w:t>
      </w:r>
      <w:r w:rsidR="00722BED" w:rsidRPr="00F56C46">
        <w:rPr>
          <w:rFonts w:ascii="Times New Roman" w:hAnsi="Times New Roman" w:cs="Times New Roman"/>
          <w:i/>
          <w:iCs/>
          <w:sz w:val="24"/>
          <w:szCs w:val="24"/>
        </w:rPr>
        <w:t>P</w:t>
      </w:r>
      <w:r w:rsidR="00722BED" w:rsidRPr="00F56C46">
        <w:rPr>
          <w:rFonts w:ascii="Times New Roman" w:hAnsi="Times New Roman" w:cs="Times New Roman"/>
          <w:sz w:val="24"/>
          <w:szCs w:val="24"/>
        </w:rPr>
        <w:t xml:space="preserve"> values were determined using two-tailed Student's </w:t>
      </w:r>
      <w:r w:rsidR="00722BED" w:rsidRPr="00F56C46">
        <w:rPr>
          <w:rFonts w:ascii="Times New Roman" w:hAnsi="Times New Roman" w:cs="Times New Roman"/>
          <w:i/>
          <w:iCs/>
          <w:sz w:val="24"/>
          <w:szCs w:val="24"/>
        </w:rPr>
        <w:t>t</w:t>
      </w:r>
      <w:r w:rsidR="00722BED" w:rsidRPr="00F56C46">
        <w:rPr>
          <w:rFonts w:ascii="Times New Roman" w:hAnsi="Times New Roman" w:cs="Times New Roman"/>
          <w:sz w:val="24"/>
          <w:szCs w:val="24"/>
        </w:rPr>
        <w:t>-tests.</w:t>
      </w:r>
      <w:r w:rsidR="00722BED">
        <w:rPr>
          <w:rFonts w:ascii="Times New Roman" w:hAnsi="Times New Roman" w:cs="Times New Roman"/>
          <w:sz w:val="24"/>
          <w:szCs w:val="24"/>
        </w:rPr>
        <w:t xml:space="preserve"> </w:t>
      </w:r>
      <w:r w:rsidR="00722BED" w:rsidRPr="00F56C46">
        <w:rPr>
          <w:rFonts w:ascii="Times New Roman" w:hAnsi="Times New Roman" w:cs="Times New Roman"/>
          <w:i/>
          <w:iCs/>
          <w:sz w:val="24"/>
          <w:szCs w:val="24"/>
        </w:rPr>
        <w:t>n</w:t>
      </w:r>
      <w:r w:rsidR="00722BED" w:rsidRPr="00F56C46">
        <w:rPr>
          <w:rFonts w:ascii="Times New Roman" w:hAnsi="Times New Roman" w:cs="Times New Roman"/>
          <w:sz w:val="24"/>
          <w:szCs w:val="24"/>
        </w:rPr>
        <w:t xml:space="preserve"> values represent</w:t>
      </w:r>
      <w:r w:rsidR="00722BED">
        <w:rPr>
          <w:rFonts w:ascii="Times New Roman" w:hAnsi="Times New Roman" w:cs="Times New Roman"/>
          <w:sz w:val="24"/>
          <w:szCs w:val="24"/>
        </w:rPr>
        <w:t xml:space="preserve"> </w:t>
      </w:r>
      <w:r w:rsidR="00722BED" w:rsidRPr="00F56C46">
        <w:rPr>
          <w:rFonts w:ascii="Times New Roman" w:hAnsi="Times New Roman" w:cs="Times New Roman"/>
          <w:sz w:val="24"/>
          <w:szCs w:val="24"/>
        </w:rPr>
        <w:t>the number of biologically independent animals.</w:t>
      </w:r>
    </w:p>
    <w:p w14:paraId="18C11AF8" w14:textId="67096687" w:rsidR="00E461BC" w:rsidRPr="00722BED" w:rsidRDefault="00E461BC" w:rsidP="00E461BC">
      <w:pPr>
        <w:spacing w:line="480" w:lineRule="auto"/>
        <w:rPr>
          <w:rFonts w:ascii="Times New Roman" w:hAnsi="Times New Roman" w:cs="Times New Roman"/>
          <w:sz w:val="24"/>
          <w:szCs w:val="24"/>
        </w:rPr>
      </w:pPr>
    </w:p>
    <w:p w14:paraId="667E1365" w14:textId="43345231" w:rsidR="00392C82" w:rsidRPr="00E461BC" w:rsidRDefault="00392C82" w:rsidP="006B1D7A">
      <w:pPr>
        <w:spacing w:line="480" w:lineRule="auto"/>
        <w:rPr>
          <w:rFonts w:ascii="Times New Roman" w:hAnsi="Times New Roman" w:cs="Times New Roman"/>
          <w:sz w:val="24"/>
          <w:szCs w:val="24"/>
        </w:rPr>
      </w:pPr>
    </w:p>
    <w:p w14:paraId="2B573BCD" w14:textId="1A51675E" w:rsidR="00E57BFE" w:rsidRDefault="00E57BFE" w:rsidP="006B1D7A">
      <w:pPr>
        <w:spacing w:line="480" w:lineRule="auto"/>
        <w:rPr>
          <w:rFonts w:ascii="Times New Roman" w:hAnsi="Times New Roman" w:cs="Times New Roman"/>
          <w:sz w:val="24"/>
          <w:szCs w:val="24"/>
        </w:rPr>
      </w:pPr>
    </w:p>
    <w:p w14:paraId="3B132939" w14:textId="77777777" w:rsidR="00E57BFE" w:rsidRDefault="00E57BFE" w:rsidP="00E57BFE">
      <w:pPr>
        <w:spacing w:line="480" w:lineRule="auto"/>
        <w:rPr>
          <w:rFonts w:ascii="Times New Roman" w:hAnsi="Times New Roman" w:cs="Times New Roman"/>
          <w:b/>
          <w:bCs/>
          <w:sz w:val="24"/>
          <w:szCs w:val="24"/>
        </w:rPr>
      </w:pPr>
    </w:p>
    <w:p w14:paraId="2D48FB2F" w14:textId="77777777" w:rsidR="00E57BFE" w:rsidRDefault="00E57BFE" w:rsidP="00E57BFE">
      <w:pPr>
        <w:spacing w:line="480" w:lineRule="auto"/>
        <w:rPr>
          <w:rFonts w:ascii="Times New Roman" w:hAnsi="Times New Roman" w:cs="Times New Roman"/>
          <w:b/>
          <w:bCs/>
          <w:sz w:val="24"/>
          <w:szCs w:val="24"/>
        </w:rPr>
      </w:pPr>
    </w:p>
    <w:p w14:paraId="61B38142" w14:textId="77777777" w:rsidR="00E57BFE" w:rsidRDefault="00E57BFE" w:rsidP="00E57BFE">
      <w:pPr>
        <w:spacing w:line="480" w:lineRule="auto"/>
        <w:rPr>
          <w:rFonts w:ascii="Times New Roman" w:hAnsi="Times New Roman" w:cs="Times New Roman"/>
          <w:b/>
          <w:bCs/>
          <w:sz w:val="24"/>
          <w:szCs w:val="24"/>
        </w:rPr>
      </w:pPr>
    </w:p>
    <w:p w14:paraId="623D8BB0" w14:textId="77777777" w:rsidR="00E57BFE" w:rsidRDefault="00E57BFE" w:rsidP="00E57BFE">
      <w:pPr>
        <w:spacing w:line="480" w:lineRule="auto"/>
        <w:rPr>
          <w:rFonts w:ascii="Times New Roman" w:hAnsi="Times New Roman" w:cs="Times New Roman"/>
          <w:b/>
          <w:bCs/>
          <w:sz w:val="24"/>
          <w:szCs w:val="24"/>
        </w:rPr>
      </w:pPr>
    </w:p>
    <w:p w14:paraId="640D5D0D" w14:textId="77777777" w:rsidR="00E57BFE" w:rsidRDefault="00E57BFE" w:rsidP="00E57BFE">
      <w:pPr>
        <w:spacing w:line="480" w:lineRule="auto"/>
        <w:rPr>
          <w:rFonts w:ascii="Times New Roman" w:hAnsi="Times New Roman" w:cs="Times New Roman"/>
          <w:b/>
          <w:bCs/>
          <w:sz w:val="24"/>
          <w:szCs w:val="24"/>
        </w:rPr>
      </w:pPr>
    </w:p>
    <w:p w14:paraId="51EC3964" w14:textId="2533200C" w:rsidR="00E57BFE" w:rsidRPr="00E57BFE" w:rsidRDefault="00E57BFE" w:rsidP="00706871">
      <w:pPr>
        <w:spacing w:line="48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2336" behindDoc="0" locked="0" layoutInCell="1" allowOverlap="1" wp14:anchorId="0A753850" wp14:editId="003BAAA4">
            <wp:simplePos x="0" y="0"/>
            <wp:positionH relativeFrom="margin">
              <wp:align>center</wp:align>
            </wp:positionH>
            <wp:positionV relativeFrom="paragraph">
              <wp:posOffset>34636</wp:posOffset>
            </wp:positionV>
            <wp:extent cx="3186430" cy="2740660"/>
            <wp:effectExtent l="0" t="0" r="0" b="2540"/>
            <wp:wrapTopAndBottom/>
            <wp:docPr id="2360348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44323"/>
                    <a:stretch/>
                  </pic:blipFill>
                  <pic:spPr bwMode="auto">
                    <a:xfrm>
                      <a:off x="0" y="0"/>
                      <a:ext cx="3186430" cy="2740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57BFE">
        <w:rPr>
          <w:rFonts w:ascii="Times New Roman" w:hAnsi="Times New Roman" w:cs="Times New Roman"/>
          <w:b/>
          <w:bCs/>
          <w:sz w:val="24"/>
          <w:szCs w:val="24"/>
        </w:rPr>
        <w:t>Figure S4</w:t>
      </w:r>
      <w:r w:rsidR="001A6E09">
        <w:rPr>
          <w:rFonts w:ascii="Times New Roman" w:hAnsi="Times New Roman" w:cs="Times New Roman" w:hint="eastAsia"/>
          <w:b/>
          <w:bCs/>
          <w:sz w:val="24"/>
          <w:szCs w:val="24"/>
        </w:rPr>
        <w:t>.</w:t>
      </w:r>
      <w:r w:rsidRPr="00E57BFE">
        <w:rPr>
          <w:rFonts w:ascii="Times New Roman" w:hAnsi="Times New Roman" w:cs="Times New Roman"/>
          <w:b/>
          <w:bCs/>
          <w:sz w:val="24"/>
          <w:szCs w:val="24"/>
        </w:rPr>
        <w:t xml:space="preserve"> TEX44 forms homodimers in HEK293T cells.</w:t>
      </w:r>
      <w:r w:rsidRPr="00E57BFE">
        <w:rPr>
          <w:rFonts w:ascii="Times New Roman" w:hAnsi="Times New Roman" w:cs="Times New Roman"/>
          <w:sz w:val="24"/>
          <w:szCs w:val="24"/>
        </w:rPr>
        <w:br/>
        <w:t>(A–B) Co-immunoprecipitation assays in HEK293T cells co-expressing TEX44-FLAG and TEX44-HA. Immunoprecipitation was performed with anti-FLAG (A) or anti-HA (B) antibodies, followed by immunoblotting with tag-specific antibodies. Reciprocal pulldown confirms that TEX44 can form homodimers in cells.</w:t>
      </w:r>
    </w:p>
    <w:p w14:paraId="6ED171C4" w14:textId="7DB3189F" w:rsidR="00E57BFE" w:rsidRPr="009C564C" w:rsidRDefault="003E028D" w:rsidP="006B1D7A">
      <w:pPr>
        <w:spacing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AC47E2D" wp14:editId="3F296C46">
            <wp:extent cx="5232400" cy="6557127"/>
            <wp:effectExtent l="0" t="0" r="6350" b="0"/>
            <wp:docPr id="4017486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40055" cy="6566720"/>
                    </a:xfrm>
                    <a:prstGeom prst="rect">
                      <a:avLst/>
                    </a:prstGeom>
                    <a:noFill/>
                  </pic:spPr>
                </pic:pic>
              </a:graphicData>
            </a:graphic>
          </wp:inline>
        </w:drawing>
      </w:r>
    </w:p>
    <w:p w14:paraId="6000C69E" w14:textId="09EB4900" w:rsidR="006B1D7A" w:rsidRPr="009C564C" w:rsidRDefault="006B1D7A" w:rsidP="00C4325B">
      <w:pPr>
        <w:tabs>
          <w:tab w:val="left" w:pos="947"/>
        </w:tabs>
        <w:spacing w:line="480" w:lineRule="auto"/>
        <w:rPr>
          <w:rFonts w:ascii="Times New Roman" w:hAnsi="Times New Roman" w:cs="Times New Roman"/>
          <w:b/>
          <w:bCs/>
          <w:sz w:val="24"/>
          <w:szCs w:val="24"/>
        </w:rPr>
      </w:pPr>
      <w:bookmarkStart w:id="8" w:name="OLE_LINK112"/>
      <w:bookmarkEnd w:id="7"/>
      <w:r w:rsidRPr="009C564C">
        <w:rPr>
          <w:rFonts w:ascii="Times New Roman" w:hAnsi="Times New Roman" w:cs="Times New Roman"/>
          <w:b/>
          <w:bCs/>
          <w:sz w:val="24"/>
          <w:szCs w:val="24"/>
        </w:rPr>
        <w:t>Figure S</w:t>
      </w:r>
      <w:r w:rsidR="005E7392">
        <w:rPr>
          <w:rFonts w:ascii="Times New Roman" w:hAnsi="Times New Roman" w:cs="Times New Roman" w:hint="eastAsia"/>
          <w:b/>
          <w:bCs/>
          <w:sz w:val="24"/>
          <w:szCs w:val="24"/>
        </w:rPr>
        <w:t>5</w:t>
      </w:r>
      <w:r w:rsidRPr="009C564C">
        <w:rPr>
          <w:rFonts w:ascii="Times New Roman" w:hAnsi="Times New Roman" w:cs="Times New Roman"/>
          <w:b/>
          <w:bCs/>
          <w:sz w:val="24"/>
          <w:szCs w:val="24"/>
        </w:rPr>
        <w:t>. TEX44 coordinates with CDH2 and CTNNB1 to meditate mitochondria linkage.</w:t>
      </w:r>
    </w:p>
    <w:p w14:paraId="18D080EE" w14:textId="32357217" w:rsidR="006B1D7A" w:rsidRPr="009C564C" w:rsidRDefault="006B1D7A" w:rsidP="00AA0694">
      <w:pPr>
        <w:spacing w:line="480" w:lineRule="auto"/>
        <w:rPr>
          <w:rFonts w:ascii="Times New Roman" w:hAnsi="Times New Roman" w:cs="Times New Roman"/>
          <w:sz w:val="24"/>
          <w:szCs w:val="24"/>
        </w:rPr>
      </w:pPr>
      <w:bookmarkStart w:id="9" w:name="OLE_LINK111"/>
      <w:r w:rsidRPr="009C564C">
        <w:rPr>
          <w:rFonts w:ascii="Times New Roman" w:hAnsi="Times New Roman" w:cs="Times New Roman"/>
          <w:sz w:val="24"/>
          <w:szCs w:val="24"/>
        </w:rPr>
        <w:t>(A-</w:t>
      </w:r>
      <w:r w:rsidR="00E60A69">
        <w:rPr>
          <w:rFonts w:ascii="Times New Roman" w:hAnsi="Times New Roman" w:cs="Times New Roman" w:hint="eastAsia"/>
          <w:sz w:val="24"/>
          <w:szCs w:val="24"/>
        </w:rPr>
        <w:t>C</w:t>
      </w:r>
      <w:r w:rsidRPr="009C564C">
        <w:rPr>
          <w:rFonts w:ascii="Times New Roman" w:hAnsi="Times New Roman" w:cs="Times New Roman"/>
          <w:sz w:val="24"/>
          <w:szCs w:val="24"/>
        </w:rPr>
        <w:t xml:space="preserve">) </w:t>
      </w:r>
      <w:bookmarkStart w:id="10" w:name="OLE_LINK17"/>
      <w:r w:rsidR="00D6300F" w:rsidRPr="00D6300F">
        <w:rPr>
          <w:rFonts w:ascii="Times New Roman" w:hAnsi="Times New Roman" w:cs="Times New Roman"/>
          <w:sz w:val="24"/>
          <w:szCs w:val="24"/>
        </w:rPr>
        <w:t xml:space="preserve">Co-immunoprecipitation assays showing interactions between TEX44-FLAG and </w:t>
      </w:r>
      <w:r w:rsidR="00E60A69">
        <w:rPr>
          <w:rFonts w:ascii="Times New Roman" w:hAnsi="Times New Roman" w:cs="Times New Roman" w:hint="eastAsia"/>
          <w:sz w:val="24"/>
          <w:szCs w:val="24"/>
        </w:rPr>
        <w:t>SEC16A</w:t>
      </w:r>
      <w:r w:rsidR="00E22DBE">
        <w:rPr>
          <w:rFonts w:ascii="Times New Roman" w:hAnsi="Times New Roman" w:cs="Times New Roman" w:hint="eastAsia"/>
          <w:sz w:val="24"/>
          <w:szCs w:val="24"/>
        </w:rPr>
        <w:t>-HA</w:t>
      </w:r>
      <w:r w:rsidR="00E60A69">
        <w:rPr>
          <w:rFonts w:ascii="Times New Roman" w:hAnsi="Times New Roman" w:cs="Times New Roman" w:hint="eastAsia"/>
          <w:sz w:val="24"/>
          <w:szCs w:val="24"/>
        </w:rPr>
        <w:t xml:space="preserve"> (A) or </w:t>
      </w:r>
      <w:r w:rsidR="00D6300F" w:rsidRPr="00D6300F">
        <w:rPr>
          <w:rFonts w:ascii="Times New Roman" w:hAnsi="Times New Roman" w:cs="Times New Roman"/>
          <w:sz w:val="24"/>
          <w:szCs w:val="24"/>
        </w:rPr>
        <w:t>CDH2-HA (</w:t>
      </w:r>
      <w:r w:rsidR="00E60A69">
        <w:rPr>
          <w:rFonts w:ascii="Times New Roman" w:hAnsi="Times New Roman" w:cs="Times New Roman" w:hint="eastAsia"/>
          <w:sz w:val="24"/>
          <w:szCs w:val="24"/>
        </w:rPr>
        <w:t>B</w:t>
      </w:r>
      <w:r w:rsidR="00D6300F" w:rsidRPr="00D6300F">
        <w:rPr>
          <w:rFonts w:ascii="Times New Roman" w:hAnsi="Times New Roman" w:cs="Times New Roman"/>
          <w:sz w:val="24"/>
          <w:szCs w:val="24"/>
        </w:rPr>
        <w:t>) or CTNNB1-HA (</w:t>
      </w:r>
      <w:r w:rsidR="00E60A69">
        <w:rPr>
          <w:rFonts w:ascii="Times New Roman" w:hAnsi="Times New Roman" w:cs="Times New Roman" w:hint="eastAsia"/>
          <w:sz w:val="24"/>
          <w:szCs w:val="24"/>
        </w:rPr>
        <w:t>C</w:t>
      </w:r>
      <w:r w:rsidR="00D6300F" w:rsidRPr="00D6300F">
        <w:rPr>
          <w:rFonts w:ascii="Times New Roman" w:hAnsi="Times New Roman" w:cs="Times New Roman"/>
          <w:sz w:val="24"/>
          <w:szCs w:val="24"/>
        </w:rPr>
        <w:t>) in HEK293T cells.</w:t>
      </w:r>
      <w:r w:rsidR="00D6300F">
        <w:rPr>
          <w:rFonts w:ascii="Times New Roman" w:hAnsi="Times New Roman" w:cs="Times New Roman" w:hint="eastAsia"/>
          <w:sz w:val="24"/>
          <w:szCs w:val="24"/>
        </w:rPr>
        <w:t xml:space="preserve"> </w:t>
      </w:r>
      <w:r w:rsidR="00D6300F" w:rsidRPr="00D6300F">
        <w:rPr>
          <w:rFonts w:ascii="Times New Roman" w:hAnsi="Times New Roman" w:cs="Times New Roman"/>
          <w:sz w:val="24"/>
          <w:szCs w:val="24"/>
        </w:rPr>
        <w:t xml:space="preserve">Immunoprecipitation was performed using an anti-FLAG antibody, and both input and </w:t>
      </w:r>
      <w:r w:rsidR="00D6300F" w:rsidRPr="00D6300F">
        <w:rPr>
          <w:rFonts w:ascii="Times New Roman" w:hAnsi="Times New Roman" w:cs="Times New Roman"/>
          <w:sz w:val="24"/>
          <w:szCs w:val="24"/>
        </w:rPr>
        <w:lastRenderedPageBreak/>
        <w:t>immunoprecipitated samples were analyzed by western blot using anti-FLAG and anti-HA antibodies.</w:t>
      </w:r>
    </w:p>
    <w:p w14:paraId="46D3B060" w14:textId="212EF2F2" w:rsidR="00CB0D86" w:rsidRDefault="00CB0D86" w:rsidP="00CB0D86">
      <w:pPr>
        <w:spacing w:line="480" w:lineRule="auto"/>
        <w:rPr>
          <w:rFonts w:ascii="Times New Roman" w:hAnsi="Times New Roman" w:cs="Times New Roman"/>
          <w:sz w:val="24"/>
          <w:szCs w:val="24"/>
        </w:rPr>
      </w:pPr>
      <w:bookmarkStart w:id="11" w:name="OLE_LINK117"/>
      <w:bookmarkStart w:id="12" w:name="OLE_LINK116"/>
      <w:bookmarkEnd w:id="10"/>
      <w:r w:rsidRPr="00EC0A2F">
        <w:rPr>
          <w:rFonts w:ascii="Times New Roman" w:hAnsi="Times New Roman" w:cs="Times New Roman"/>
          <w:sz w:val="24"/>
          <w:szCs w:val="24"/>
        </w:rPr>
        <w:t>(</w:t>
      </w:r>
      <w:r w:rsidR="00926DDD">
        <w:rPr>
          <w:rFonts w:ascii="Times New Roman" w:hAnsi="Times New Roman" w:cs="Times New Roman" w:hint="eastAsia"/>
          <w:sz w:val="24"/>
          <w:szCs w:val="24"/>
        </w:rPr>
        <w:t>D</w:t>
      </w:r>
      <w:r w:rsidRPr="00EC0A2F">
        <w:rPr>
          <w:rFonts w:ascii="Times New Roman" w:hAnsi="Times New Roman" w:cs="Times New Roman"/>
          <w:sz w:val="24"/>
          <w:szCs w:val="24"/>
        </w:rPr>
        <w:t>) Immunofluorescence of HeLa cells transfected with TEX44-EGFP alone (upper) or with CPT1B-HA (lower). TEX44 (green), TOMM20 (</w:t>
      </w:r>
      <w:r w:rsidR="00C65812" w:rsidRPr="00C65812">
        <w:rPr>
          <w:rFonts w:ascii="Times New Roman" w:hAnsi="Times New Roman" w:cs="Times New Roman"/>
          <w:sz w:val="24"/>
          <w:szCs w:val="24"/>
        </w:rPr>
        <w:t>magenta</w:t>
      </w:r>
      <w:r w:rsidRPr="00EC0A2F">
        <w:rPr>
          <w:rFonts w:ascii="Times New Roman" w:hAnsi="Times New Roman" w:cs="Times New Roman"/>
          <w:sz w:val="24"/>
          <w:szCs w:val="24"/>
        </w:rPr>
        <w:t xml:space="preserve"> in upper, blue in lower), and nuclei (Hoechst, </w:t>
      </w:r>
      <w:r w:rsidR="00C14405" w:rsidRPr="00C14405">
        <w:rPr>
          <w:rFonts w:ascii="Times New Roman" w:hAnsi="Times New Roman" w:cs="Times New Roman"/>
          <w:sz w:val="24"/>
          <w:szCs w:val="24"/>
        </w:rPr>
        <w:t>grey</w:t>
      </w:r>
      <w:r w:rsidRPr="00EC0A2F">
        <w:rPr>
          <w:rFonts w:ascii="Times New Roman" w:hAnsi="Times New Roman" w:cs="Times New Roman"/>
          <w:sz w:val="24"/>
          <w:szCs w:val="24"/>
        </w:rPr>
        <w:t>) were detected with corresponding antibodies.</w:t>
      </w:r>
      <w:r>
        <w:rPr>
          <w:rFonts w:ascii="Times New Roman" w:hAnsi="Times New Roman" w:cs="Times New Roman" w:hint="eastAsia"/>
          <w:sz w:val="24"/>
          <w:szCs w:val="24"/>
        </w:rPr>
        <w:t xml:space="preserve"> </w:t>
      </w:r>
      <w:r w:rsidRPr="003E655B">
        <w:rPr>
          <w:rFonts w:ascii="Times New Roman" w:hAnsi="Times New Roman" w:cs="Times New Roman"/>
          <w:sz w:val="24"/>
          <w:szCs w:val="24"/>
        </w:rPr>
        <w:t xml:space="preserve">Insets show enlarged views of the regions outlined with white dashed boxes. </w:t>
      </w:r>
      <w:r w:rsidRPr="00EC0A2F">
        <w:rPr>
          <w:rFonts w:ascii="Times New Roman" w:hAnsi="Times New Roman" w:cs="Times New Roman"/>
          <w:sz w:val="24"/>
          <w:szCs w:val="24"/>
        </w:rPr>
        <w:t>TEX44 alone fails to localize to mitochondria, while co-expression with CPT1B promotes co-localization with TOMM20. Scale bars: 10 </w:t>
      </w:r>
      <w:proofErr w:type="spellStart"/>
      <w:r w:rsidRPr="00EC0A2F">
        <w:rPr>
          <w:rFonts w:ascii="Times New Roman" w:hAnsi="Times New Roman" w:cs="Times New Roman"/>
          <w:sz w:val="24"/>
          <w:szCs w:val="24"/>
        </w:rPr>
        <w:t>μm</w:t>
      </w:r>
      <w:proofErr w:type="spellEnd"/>
      <w:r w:rsidRPr="00EC0A2F">
        <w:rPr>
          <w:rFonts w:ascii="Times New Roman" w:hAnsi="Times New Roman" w:cs="Times New Roman"/>
          <w:sz w:val="24"/>
          <w:szCs w:val="24"/>
        </w:rPr>
        <w:t xml:space="preserve"> (main), 2 </w:t>
      </w:r>
      <w:proofErr w:type="spellStart"/>
      <w:r w:rsidRPr="00EC0A2F">
        <w:rPr>
          <w:rFonts w:ascii="Times New Roman" w:hAnsi="Times New Roman" w:cs="Times New Roman"/>
          <w:sz w:val="24"/>
          <w:szCs w:val="24"/>
        </w:rPr>
        <w:t>μm</w:t>
      </w:r>
      <w:proofErr w:type="spellEnd"/>
      <w:r w:rsidRPr="00EC0A2F">
        <w:rPr>
          <w:rFonts w:ascii="Times New Roman" w:hAnsi="Times New Roman" w:cs="Times New Roman"/>
          <w:sz w:val="24"/>
          <w:szCs w:val="24"/>
        </w:rPr>
        <w:t xml:space="preserve"> (inset)</w:t>
      </w:r>
      <w:bookmarkEnd w:id="11"/>
      <w:r w:rsidRPr="003E655B">
        <w:rPr>
          <w:rFonts w:ascii="Times New Roman" w:hAnsi="Times New Roman" w:cs="Times New Roman"/>
          <w:sz w:val="24"/>
          <w:szCs w:val="24"/>
        </w:rPr>
        <w:t>.</w:t>
      </w:r>
    </w:p>
    <w:p w14:paraId="42223E9F" w14:textId="212AE1D7" w:rsidR="00CB0D86" w:rsidRPr="00EC0A2F" w:rsidRDefault="00CB0D86" w:rsidP="00CB0D86">
      <w:pPr>
        <w:spacing w:line="480" w:lineRule="auto"/>
        <w:rPr>
          <w:rFonts w:ascii="Times New Roman" w:hAnsi="Times New Roman" w:cs="Times New Roman"/>
          <w:sz w:val="24"/>
          <w:szCs w:val="24"/>
        </w:rPr>
      </w:pPr>
      <w:r w:rsidRPr="00EC0A2F">
        <w:rPr>
          <w:rFonts w:ascii="Times New Roman" w:hAnsi="Times New Roman" w:cs="Times New Roman"/>
          <w:sz w:val="24"/>
          <w:szCs w:val="24"/>
        </w:rPr>
        <w:t>(</w:t>
      </w:r>
      <w:r w:rsidR="00926DDD">
        <w:rPr>
          <w:rFonts w:ascii="Times New Roman" w:hAnsi="Times New Roman" w:cs="Times New Roman" w:hint="eastAsia"/>
          <w:sz w:val="24"/>
          <w:szCs w:val="24"/>
        </w:rPr>
        <w:t>E</w:t>
      </w:r>
      <w:r w:rsidRPr="00EC0A2F">
        <w:rPr>
          <w:rFonts w:ascii="Times New Roman" w:hAnsi="Times New Roman" w:cs="Times New Roman"/>
          <w:sz w:val="24"/>
          <w:szCs w:val="24"/>
        </w:rPr>
        <w:t>) Immunofluorescence analysis of HeLa cells expressing CDH2-EGFP alone (upper) or co-expressing CDH2-EGFP and CPT1B-HA (lower). TOMM20 (</w:t>
      </w:r>
      <w:r w:rsidR="00C65812" w:rsidRPr="00C65812">
        <w:rPr>
          <w:rFonts w:ascii="Times New Roman" w:hAnsi="Times New Roman" w:cs="Times New Roman"/>
          <w:sz w:val="24"/>
          <w:szCs w:val="24"/>
        </w:rPr>
        <w:t>magenta</w:t>
      </w:r>
      <w:r w:rsidRPr="00EC0A2F">
        <w:rPr>
          <w:rFonts w:ascii="Times New Roman" w:hAnsi="Times New Roman" w:cs="Times New Roman"/>
          <w:sz w:val="24"/>
          <w:szCs w:val="24"/>
        </w:rPr>
        <w:t xml:space="preserve"> in upper; blue in lower) and nuclei (Hoechst, </w:t>
      </w:r>
      <w:r w:rsidR="00C14405" w:rsidRPr="00C14405">
        <w:rPr>
          <w:rFonts w:ascii="Times New Roman" w:hAnsi="Times New Roman" w:cs="Times New Roman"/>
          <w:sz w:val="24"/>
          <w:szCs w:val="24"/>
        </w:rPr>
        <w:t>grey</w:t>
      </w:r>
      <w:r w:rsidRPr="00EC0A2F">
        <w:rPr>
          <w:rFonts w:ascii="Times New Roman" w:hAnsi="Times New Roman" w:cs="Times New Roman"/>
          <w:sz w:val="24"/>
          <w:szCs w:val="24"/>
        </w:rPr>
        <w:t>) were also stained. Insets show enlarged views of boxed regions. CDH2 localizes between mitochondria regardless of CPT1B expression. Scale bars: 10 </w:t>
      </w:r>
      <w:proofErr w:type="spellStart"/>
      <w:r w:rsidRPr="00EC0A2F">
        <w:rPr>
          <w:rFonts w:ascii="Times New Roman" w:hAnsi="Times New Roman" w:cs="Times New Roman"/>
          <w:sz w:val="24"/>
          <w:szCs w:val="24"/>
        </w:rPr>
        <w:t>μm</w:t>
      </w:r>
      <w:proofErr w:type="spellEnd"/>
      <w:r w:rsidRPr="00EC0A2F">
        <w:rPr>
          <w:rFonts w:ascii="Times New Roman" w:hAnsi="Times New Roman" w:cs="Times New Roman"/>
          <w:sz w:val="24"/>
          <w:szCs w:val="24"/>
        </w:rPr>
        <w:t xml:space="preserve"> (main), 2 </w:t>
      </w:r>
      <w:proofErr w:type="spellStart"/>
      <w:r w:rsidRPr="00EC0A2F">
        <w:rPr>
          <w:rFonts w:ascii="Times New Roman" w:hAnsi="Times New Roman" w:cs="Times New Roman"/>
          <w:sz w:val="24"/>
          <w:szCs w:val="24"/>
        </w:rPr>
        <w:t>μm</w:t>
      </w:r>
      <w:proofErr w:type="spellEnd"/>
      <w:r w:rsidRPr="00EC0A2F">
        <w:rPr>
          <w:rFonts w:ascii="Times New Roman" w:hAnsi="Times New Roman" w:cs="Times New Roman"/>
          <w:sz w:val="24"/>
          <w:szCs w:val="24"/>
        </w:rPr>
        <w:t xml:space="preserve"> (inset).</w:t>
      </w:r>
    </w:p>
    <w:p w14:paraId="36C93B3F" w14:textId="3C28D3BC" w:rsidR="00CB0D86" w:rsidRPr="00EC0A2F" w:rsidRDefault="00CB0D86" w:rsidP="00CB0D86">
      <w:pPr>
        <w:spacing w:line="480" w:lineRule="auto"/>
        <w:rPr>
          <w:rFonts w:ascii="Times New Roman" w:hAnsi="Times New Roman" w:cs="Times New Roman"/>
          <w:sz w:val="24"/>
          <w:szCs w:val="24"/>
        </w:rPr>
      </w:pPr>
      <w:r w:rsidRPr="00EC0A2F">
        <w:rPr>
          <w:rFonts w:ascii="Times New Roman" w:hAnsi="Times New Roman" w:cs="Times New Roman"/>
          <w:sz w:val="24"/>
          <w:szCs w:val="24"/>
        </w:rPr>
        <w:t>(</w:t>
      </w:r>
      <w:r w:rsidR="00926DDD">
        <w:rPr>
          <w:rFonts w:ascii="Times New Roman" w:hAnsi="Times New Roman" w:cs="Times New Roman" w:hint="eastAsia"/>
          <w:sz w:val="24"/>
          <w:szCs w:val="24"/>
        </w:rPr>
        <w:t>F</w:t>
      </w:r>
      <w:r w:rsidRPr="00EC0A2F">
        <w:rPr>
          <w:rFonts w:ascii="Times New Roman" w:hAnsi="Times New Roman" w:cs="Times New Roman"/>
          <w:sz w:val="24"/>
          <w:szCs w:val="24"/>
        </w:rPr>
        <w:t xml:space="preserve">) Immunofluorescence analysis of HeLa cells co-expressing TEX44-EGFP and CPT1B-FLAG, together with CDH2-HA (upper) or CTNNB1-HA (lower). </w:t>
      </w:r>
      <w:bookmarkStart w:id="13" w:name="OLE_LINK119"/>
      <w:r w:rsidRPr="00993379">
        <w:rPr>
          <w:rFonts w:ascii="Times New Roman" w:hAnsi="Times New Roman" w:cs="Times New Roman"/>
          <w:sz w:val="24"/>
          <w:szCs w:val="24"/>
        </w:rPr>
        <w:t>TEX44–EGFP (green), CPT1B–FLAG (</w:t>
      </w:r>
      <w:r w:rsidR="00C65812" w:rsidRPr="00C65812">
        <w:rPr>
          <w:rFonts w:ascii="Times New Roman" w:hAnsi="Times New Roman" w:cs="Times New Roman"/>
          <w:sz w:val="24"/>
          <w:szCs w:val="24"/>
        </w:rPr>
        <w:t>magenta</w:t>
      </w:r>
      <w:r w:rsidRPr="00993379">
        <w:rPr>
          <w:rFonts w:ascii="Times New Roman" w:hAnsi="Times New Roman" w:cs="Times New Roman"/>
          <w:sz w:val="24"/>
          <w:szCs w:val="24"/>
        </w:rPr>
        <w:t xml:space="preserve">), and CDH2–HA or CTNNB1–HA (blue) </w:t>
      </w:r>
      <w:r w:rsidR="00E461BC" w:rsidRPr="00993379">
        <w:rPr>
          <w:rFonts w:ascii="Times New Roman" w:hAnsi="Times New Roman" w:cs="Times New Roman"/>
          <w:sz w:val="24"/>
          <w:szCs w:val="24"/>
        </w:rPr>
        <w:t>was</w:t>
      </w:r>
      <w:r w:rsidRPr="00993379">
        <w:rPr>
          <w:rFonts w:ascii="Times New Roman" w:hAnsi="Times New Roman" w:cs="Times New Roman"/>
          <w:sz w:val="24"/>
          <w:szCs w:val="24"/>
        </w:rPr>
        <w:t xml:space="preserve"> detected using tag-specific antibodies</w:t>
      </w:r>
      <w:bookmarkEnd w:id="13"/>
      <w:r w:rsidRPr="00993379">
        <w:rPr>
          <w:rFonts w:ascii="Times New Roman" w:hAnsi="Times New Roman" w:cs="Times New Roman"/>
          <w:sz w:val="24"/>
          <w:szCs w:val="24"/>
        </w:rPr>
        <w:t>, and nuclei were counterstained with Hoechst (</w:t>
      </w:r>
      <w:r w:rsidR="00C14405" w:rsidRPr="00C14405">
        <w:rPr>
          <w:rFonts w:ascii="Times New Roman" w:hAnsi="Times New Roman" w:cs="Times New Roman"/>
          <w:sz w:val="24"/>
          <w:szCs w:val="24"/>
        </w:rPr>
        <w:t>grey</w:t>
      </w:r>
      <w:r w:rsidRPr="00993379">
        <w:rPr>
          <w:rFonts w:ascii="Times New Roman" w:hAnsi="Times New Roman" w:cs="Times New Roman"/>
          <w:sz w:val="24"/>
          <w:szCs w:val="24"/>
        </w:rPr>
        <w:t>).</w:t>
      </w:r>
      <w:r>
        <w:rPr>
          <w:rFonts w:ascii="Times New Roman" w:hAnsi="Times New Roman" w:cs="Times New Roman" w:hint="eastAsia"/>
          <w:sz w:val="24"/>
          <w:szCs w:val="24"/>
        </w:rPr>
        <w:t xml:space="preserve"> </w:t>
      </w:r>
      <w:r w:rsidRPr="00EC0A2F">
        <w:rPr>
          <w:rFonts w:ascii="Times New Roman" w:hAnsi="Times New Roman" w:cs="Times New Roman"/>
          <w:sz w:val="24"/>
          <w:szCs w:val="24"/>
        </w:rPr>
        <w:t xml:space="preserve">Insets show enlarged views of the regions outlined by dashed boxes. </w:t>
      </w:r>
      <w:r w:rsidRPr="00993379">
        <w:rPr>
          <w:rFonts w:ascii="Times New Roman" w:hAnsi="Times New Roman" w:cs="Times New Roman"/>
          <w:sz w:val="24"/>
          <w:szCs w:val="24"/>
        </w:rPr>
        <w:t xml:space="preserve">Arrows indicate inter-mitochondrial localization of CDH2 or CTNNB1. </w:t>
      </w:r>
      <w:r w:rsidRPr="00EC0A2F">
        <w:rPr>
          <w:rFonts w:ascii="Times New Roman" w:hAnsi="Times New Roman" w:cs="Times New Roman"/>
          <w:sz w:val="24"/>
          <w:szCs w:val="24"/>
        </w:rPr>
        <w:t>Scale bars: 10 </w:t>
      </w:r>
      <w:proofErr w:type="spellStart"/>
      <w:r w:rsidRPr="00EC0A2F">
        <w:rPr>
          <w:rFonts w:ascii="Times New Roman" w:hAnsi="Times New Roman" w:cs="Times New Roman"/>
          <w:sz w:val="24"/>
          <w:szCs w:val="24"/>
        </w:rPr>
        <w:t>μm</w:t>
      </w:r>
      <w:proofErr w:type="spellEnd"/>
      <w:r w:rsidRPr="00EC0A2F">
        <w:rPr>
          <w:rFonts w:ascii="Times New Roman" w:hAnsi="Times New Roman" w:cs="Times New Roman"/>
          <w:sz w:val="24"/>
          <w:szCs w:val="24"/>
        </w:rPr>
        <w:t xml:space="preserve"> (main), 2 </w:t>
      </w:r>
      <w:proofErr w:type="spellStart"/>
      <w:r w:rsidRPr="00EC0A2F">
        <w:rPr>
          <w:rFonts w:ascii="Times New Roman" w:hAnsi="Times New Roman" w:cs="Times New Roman"/>
          <w:sz w:val="24"/>
          <w:szCs w:val="24"/>
        </w:rPr>
        <w:t>μm</w:t>
      </w:r>
      <w:proofErr w:type="spellEnd"/>
      <w:r w:rsidRPr="00EC0A2F">
        <w:rPr>
          <w:rFonts w:ascii="Times New Roman" w:hAnsi="Times New Roman" w:cs="Times New Roman"/>
          <w:sz w:val="24"/>
          <w:szCs w:val="24"/>
        </w:rPr>
        <w:t xml:space="preserve"> (inset).</w:t>
      </w:r>
    </w:p>
    <w:bookmarkEnd w:id="12"/>
    <w:p w14:paraId="2D9F0D6D" w14:textId="0EA3B21F" w:rsidR="006B1D7A" w:rsidRPr="009C564C" w:rsidRDefault="0072549B" w:rsidP="006B1D7A">
      <w:pPr>
        <w:spacing w:line="480" w:lineRule="auto"/>
        <w:rPr>
          <w:rFonts w:ascii="Times New Roman" w:hAnsi="Times New Roman" w:cs="Times New Roman"/>
          <w:sz w:val="24"/>
          <w:szCs w:val="24"/>
        </w:rPr>
      </w:pPr>
      <w:r>
        <w:rPr>
          <w:rFonts w:ascii="Times New Roman" w:hAnsi="Times New Roman" w:cs="Times New Roman"/>
          <w:noProof/>
          <w:sz w:val="28"/>
          <w:szCs w:val="28"/>
        </w:rPr>
        <w:lastRenderedPageBreak/>
        <w:drawing>
          <wp:anchor distT="0" distB="0" distL="114300" distR="114300" simplePos="0" relativeHeight="251659264" behindDoc="0" locked="0" layoutInCell="1" allowOverlap="1" wp14:anchorId="7CC6234B" wp14:editId="118F8DB8">
            <wp:simplePos x="0" y="0"/>
            <wp:positionH relativeFrom="margin">
              <wp:posOffset>673100</wp:posOffset>
            </wp:positionH>
            <wp:positionV relativeFrom="paragraph">
              <wp:posOffset>3919426</wp:posOffset>
            </wp:positionV>
            <wp:extent cx="3928110" cy="4544695"/>
            <wp:effectExtent l="0" t="0" r="0" b="0"/>
            <wp:wrapTopAndBottom/>
            <wp:docPr id="21208623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a:extLst>
                        <a:ext uri="{28A0092B-C50C-407E-A947-70E740481C1C}">
                          <a14:useLocalDpi xmlns:a14="http://schemas.microsoft.com/office/drawing/2010/main" val="0"/>
                        </a:ext>
                      </a:extLst>
                    </a:blip>
                    <a:srcRect r="34252"/>
                    <a:stretch/>
                  </pic:blipFill>
                  <pic:spPr bwMode="auto">
                    <a:xfrm>
                      <a:off x="0" y="0"/>
                      <a:ext cx="3928110" cy="4544695"/>
                    </a:xfrm>
                    <a:prstGeom prst="rect">
                      <a:avLst/>
                    </a:prstGeom>
                    <a:noFill/>
                    <a:ln>
                      <a:noFill/>
                    </a:ln>
                    <a:extLst>
                      <a:ext uri="{53640926-AAD7-44D8-BBD7-CCE9431645EC}">
                        <a14:shadowObscured xmlns:a14="http://schemas.microsoft.com/office/drawing/2010/main"/>
                      </a:ext>
                    </a:extLst>
                  </pic:spPr>
                </pic:pic>
              </a:graphicData>
            </a:graphic>
          </wp:anchor>
        </w:drawing>
      </w:r>
      <w:bookmarkEnd w:id="9"/>
      <w:r w:rsidR="006B1D7A" w:rsidRPr="009C564C">
        <w:rPr>
          <w:rFonts w:ascii="Times New Roman" w:hAnsi="Times New Roman" w:cs="Times New Roman"/>
          <w:sz w:val="24"/>
          <w:szCs w:val="24"/>
        </w:rPr>
        <w:t>(</w:t>
      </w:r>
      <w:r w:rsidR="00926DDD">
        <w:rPr>
          <w:rFonts w:ascii="Times New Roman" w:hAnsi="Times New Roman" w:cs="Times New Roman" w:hint="eastAsia"/>
          <w:sz w:val="24"/>
          <w:szCs w:val="24"/>
        </w:rPr>
        <w:t>G</w:t>
      </w:r>
      <w:r w:rsidR="006B1D7A" w:rsidRPr="009C564C">
        <w:rPr>
          <w:rFonts w:ascii="Times New Roman" w:hAnsi="Times New Roman" w:cs="Times New Roman"/>
          <w:sz w:val="24"/>
          <w:szCs w:val="24"/>
        </w:rPr>
        <w:t xml:space="preserve">) </w:t>
      </w:r>
      <w:r w:rsidR="00D52C59" w:rsidRPr="00D52C59">
        <w:rPr>
          <w:rFonts w:ascii="Times New Roman" w:hAnsi="Times New Roman" w:cs="Times New Roman"/>
          <w:sz w:val="24"/>
          <w:szCs w:val="24"/>
        </w:rPr>
        <w:t>Immunofluorescence analysis of TEX44 and CDH2 in adult wild-type mouse testes. Sections were co-stained with antibodies against TEX44 (</w:t>
      </w:r>
      <w:r w:rsidR="00C65812" w:rsidRPr="00C65812">
        <w:rPr>
          <w:rFonts w:ascii="Times New Roman" w:hAnsi="Times New Roman" w:cs="Times New Roman"/>
          <w:sz w:val="24"/>
          <w:szCs w:val="24"/>
        </w:rPr>
        <w:t>magenta</w:t>
      </w:r>
      <w:r w:rsidR="00D52C59" w:rsidRPr="00D52C59">
        <w:rPr>
          <w:rFonts w:ascii="Times New Roman" w:hAnsi="Times New Roman" w:cs="Times New Roman"/>
          <w:sz w:val="24"/>
          <w:szCs w:val="24"/>
        </w:rPr>
        <w:t>) and CDH2 (green</w:t>
      </w:r>
      <w:proofErr w:type="gramStart"/>
      <w:r w:rsidR="00D52C59" w:rsidRPr="00D52C59">
        <w:rPr>
          <w:rFonts w:ascii="Times New Roman" w:hAnsi="Times New Roman" w:cs="Times New Roman"/>
          <w:sz w:val="24"/>
          <w:szCs w:val="24"/>
        </w:rPr>
        <w:t>), and</w:t>
      </w:r>
      <w:proofErr w:type="gramEnd"/>
      <w:r w:rsidR="00D52C59" w:rsidRPr="00D52C59">
        <w:rPr>
          <w:rFonts w:ascii="Times New Roman" w:hAnsi="Times New Roman" w:cs="Times New Roman"/>
          <w:sz w:val="24"/>
          <w:szCs w:val="24"/>
        </w:rPr>
        <w:t xml:space="preserve"> labeled with PNA (</w:t>
      </w:r>
      <w:bookmarkStart w:id="14" w:name="OLE_LINK121"/>
      <w:r w:rsidR="00D61A66">
        <w:rPr>
          <w:rFonts w:ascii="Times New Roman" w:hAnsi="Times New Roman" w:cs="Times New Roman" w:hint="eastAsia"/>
          <w:sz w:val="24"/>
          <w:szCs w:val="24"/>
        </w:rPr>
        <w:t>g</w:t>
      </w:r>
      <w:r w:rsidR="00D61A66" w:rsidRPr="009C564C">
        <w:rPr>
          <w:rFonts w:ascii="Times New Roman" w:hAnsi="Times New Roman" w:cs="Times New Roman"/>
          <w:sz w:val="24"/>
          <w:szCs w:val="24"/>
        </w:rPr>
        <w:t>rey</w:t>
      </w:r>
      <w:bookmarkEnd w:id="14"/>
      <w:r w:rsidR="00D52C59" w:rsidRPr="00D52C59">
        <w:rPr>
          <w:rFonts w:ascii="Times New Roman" w:hAnsi="Times New Roman" w:cs="Times New Roman"/>
          <w:sz w:val="24"/>
          <w:szCs w:val="24"/>
        </w:rPr>
        <w:t xml:space="preserve">) and Hoechst (blue). Spermiogenesis stages (I–XII) are indicated. </w:t>
      </w:r>
      <w:r w:rsidR="00722BED" w:rsidRPr="00821DEF">
        <w:rPr>
          <w:rFonts w:ascii="Times New Roman" w:hAnsi="Times New Roman" w:cs="Times New Roman"/>
          <w:sz w:val="24"/>
          <w:szCs w:val="24"/>
        </w:rPr>
        <w:t>The regions highlighted by white dashed boxes in the left panels of the three groups are shown at higher magnification in the corresponding middle panels (a–c). The right panels (d–f) present fluorescence intensity profiles corresponding to the areas indicated by the yellow lines.</w:t>
      </w:r>
      <w:r w:rsidR="00722BED">
        <w:rPr>
          <w:rFonts w:ascii="Times New Roman" w:hAnsi="Times New Roman" w:cs="Times New Roman"/>
          <w:sz w:val="24"/>
          <w:szCs w:val="24"/>
        </w:rPr>
        <w:t xml:space="preserve"> </w:t>
      </w:r>
      <w:r w:rsidR="00D52C59" w:rsidRPr="00D52C59">
        <w:rPr>
          <w:rFonts w:ascii="Times New Roman" w:hAnsi="Times New Roman" w:cs="Times New Roman"/>
          <w:sz w:val="24"/>
          <w:szCs w:val="24"/>
        </w:rPr>
        <w:t xml:space="preserve">Abbreviations: </w:t>
      </w:r>
      <w:proofErr w:type="spellStart"/>
      <w:r w:rsidR="00D52C59" w:rsidRPr="00D52C59">
        <w:rPr>
          <w:rFonts w:ascii="Times New Roman" w:hAnsi="Times New Roman" w:cs="Times New Roman"/>
          <w:sz w:val="24"/>
          <w:szCs w:val="24"/>
        </w:rPr>
        <w:t>edST</w:t>
      </w:r>
      <w:proofErr w:type="spellEnd"/>
      <w:r w:rsidR="00D52C59" w:rsidRPr="00D52C59">
        <w:rPr>
          <w:rFonts w:ascii="Times New Roman" w:hAnsi="Times New Roman" w:cs="Times New Roman"/>
          <w:sz w:val="24"/>
          <w:szCs w:val="24"/>
        </w:rPr>
        <w:t>,</w:t>
      </w:r>
      <w:r w:rsidR="00722BED">
        <w:rPr>
          <w:rFonts w:ascii="Times New Roman" w:hAnsi="Times New Roman" w:cs="Times New Roman"/>
          <w:sz w:val="24"/>
          <w:szCs w:val="24"/>
        </w:rPr>
        <w:t xml:space="preserve"> </w:t>
      </w:r>
      <w:r w:rsidR="00D52C59" w:rsidRPr="00D52C59">
        <w:rPr>
          <w:rFonts w:ascii="Times New Roman" w:hAnsi="Times New Roman" w:cs="Times New Roman"/>
          <w:sz w:val="24"/>
          <w:szCs w:val="24"/>
        </w:rPr>
        <w:t xml:space="preserve">elongated spermatid; </w:t>
      </w:r>
      <w:proofErr w:type="spellStart"/>
      <w:r w:rsidR="00D52C59" w:rsidRPr="00D52C59">
        <w:rPr>
          <w:rFonts w:ascii="Times New Roman" w:hAnsi="Times New Roman" w:cs="Times New Roman"/>
          <w:sz w:val="24"/>
          <w:szCs w:val="24"/>
        </w:rPr>
        <w:t>eST</w:t>
      </w:r>
      <w:proofErr w:type="spellEnd"/>
      <w:r w:rsidR="00D52C59" w:rsidRPr="00D52C59">
        <w:rPr>
          <w:rFonts w:ascii="Times New Roman" w:hAnsi="Times New Roman" w:cs="Times New Roman"/>
          <w:sz w:val="24"/>
          <w:szCs w:val="24"/>
        </w:rPr>
        <w:t xml:space="preserve">, elongating spermatid; RS, round spermatid; Pl, Preleptotene spermatocyte; P, pachytene spermatocyte; L, leptotene spermatocyte; Z, zygotene spermatocyte; D, Diplotene </w:t>
      </w:r>
      <w:r w:rsidR="00722BED" w:rsidRPr="00D52C59">
        <w:rPr>
          <w:rFonts w:ascii="Times New Roman" w:hAnsi="Times New Roman" w:cs="Times New Roman"/>
          <w:sz w:val="24"/>
          <w:szCs w:val="24"/>
        </w:rPr>
        <w:t>spermatocyte;</w:t>
      </w:r>
      <w:r w:rsidR="00D52C59" w:rsidRPr="00D52C59">
        <w:rPr>
          <w:rFonts w:ascii="Times New Roman" w:hAnsi="Times New Roman" w:cs="Times New Roman"/>
          <w:sz w:val="24"/>
          <w:szCs w:val="24"/>
        </w:rPr>
        <w:t xml:space="preserve"> M, Metaphase spermatocyte. Scale bars: 20 </w:t>
      </w:r>
      <w:proofErr w:type="spellStart"/>
      <w:r w:rsidR="00D52C59" w:rsidRPr="00D52C59">
        <w:rPr>
          <w:rFonts w:ascii="Times New Roman" w:hAnsi="Times New Roman" w:cs="Times New Roman"/>
          <w:sz w:val="24"/>
          <w:szCs w:val="24"/>
        </w:rPr>
        <w:t>μm</w:t>
      </w:r>
      <w:proofErr w:type="spellEnd"/>
      <w:r w:rsidR="00D52C59" w:rsidRPr="00D52C59">
        <w:rPr>
          <w:rFonts w:ascii="Times New Roman" w:hAnsi="Times New Roman" w:cs="Times New Roman"/>
          <w:sz w:val="24"/>
          <w:szCs w:val="24"/>
        </w:rPr>
        <w:t>.</w:t>
      </w:r>
    </w:p>
    <w:bookmarkEnd w:id="8"/>
    <w:p w14:paraId="5C7E2BBB" w14:textId="5AB13FD5" w:rsidR="006B1D7A" w:rsidRPr="009C564C" w:rsidRDefault="006B1D7A" w:rsidP="006B1D7A">
      <w:pPr>
        <w:spacing w:line="480" w:lineRule="auto"/>
        <w:rPr>
          <w:rFonts w:ascii="Times New Roman" w:hAnsi="Times New Roman" w:cs="Times New Roman"/>
          <w:b/>
          <w:bCs/>
          <w:sz w:val="24"/>
          <w:szCs w:val="24"/>
        </w:rPr>
      </w:pPr>
      <w:r w:rsidRPr="009C564C">
        <w:rPr>
          <w:rFonts w:ascii="Times New Roman" w:hAnsi="Times New Roman" w:cs="Times New Roman"/>
          <w:b/>
          <w:bCs/>
          <w:sz w:val="24"/>
          <w:szCs w:val="24"/>
        </w:rPr>
        <w:t>Figure S</w:t>
      </w:r>
      <w:r w:rsidR="003E374F">
        <w:rPr>
          <w:rFonts w:ascii="Times New Roman" w:hAnsi="Times New Roman" w:cs="Times New Roman" w:hint="eastAsia"/>
          <w:b/>
          <w:bCs/>
          <w:sz w:val="24"/>
          <w:szCs w:val="24"/>
        </w:rPr>
        <w:t>6</w:t>
      </w:r>
      <w:r w:rsidRPr="009C564C">
        <w:rPr>
          <w:rFonts w:ascii="Times New Roman" w:hAnsi="Times New Roman" w:cs="Times New Roman"/>
          <w:b/>
          <w:bCs/>
          <w:sz w:val="24"/>
          <w:szCs w:val="24"/>
        </w:rPr>
        <w:t>. TEX44 protein exhibits liquid-liquid phase separation properties.</w:t>
      </w:r>
    </w:p>
    <w:p w14:paraId="6F609759" w14:textId="5CEAC61D" w:rsidR="006B1D7A" w:rsidRPr="009C564C" w:rsidRDefault="006B1D7A" w:rsidP="006B1D7A">
      <w:pPr>
        <w:pStyle w:val="a9"/>
        <w:spacing w:line="480" w:lineRule="auto"/>
        <w:ind w:left="0"/>
        <w:rPr>
          <w:rFonts w:ascii="Times New Roman" w:hAnsi="Times New Roman" w:cs="Times New Roman"/>
          <w:sz w:val="24"/>
          <w:szCs w:val="24"/>
        </w:rPr>
      </w:pPr>
      <w:r w:rsidRPr="009C564C">
        <w:rPr>
          <w:rFonts w:ascii="Times New Roman" w:hAnsi="Times New Roman" w:cs="Times New Roman"/>
          <w:sz w:val="24"/>
          <w:szCs w:val="24"/>
        </w:rPr>
        <w:lastRenderedPageBreak/>
        <w:t>(A) Fluorescence recovery after photobleaching analysis of TEX44-EGFP signal in H</w:t>
      </w:r>
      <w:r>
        <w:rPr>
          <w:rFonts w:ascii="Times New Roman" w:hAnsi="Times New Roman" w:cs="Times New Roman" w:hint="eastAsia"/>
          <w:sz w:val="24"/>
          <w:szCs w:val="24"/>
        </w:rPr>
        <w:t>ela</w:t>
      </w:r>
      <w:r w:rsidRPr="009C564C">
        <w:rPr>
          <w:rFonts w:ascii="Times New Roman" w:hAnsi="Times New Roman" w:cs="Times New Roman"/>
          <w:sz w:val="24"/>
          <w:szCs w:val="24"/>
        </w:rPr>
        <w:t xml:space="preserve"> cell</w:t>
      </w:r>
      <w:r>
        <w:rPr>
          <w:rFonts w:ascii="Times New Roman" w:hAnsi="Times New Roman" w:cs="Times New Roman" w:hint="eastAsia"/>
          <w:sz w:val="24"/>
          <w:szCs w:val="24"/>
        </w:rPr>
        <w:t>s</w:t>
      </w:r>
      <w:r w:rsidRPr="009C564C">
        <w:rPr>
          <w:rFonts w:ascii="Times New Roman" w:hAnsi="Times New Roman" w:cs="Times New Roman"/>
          <w:sz w:val="24"/>
          <w:szCs w:val="24"/>
        </w:rPr>
        <w:t xml:space="preserve">. </w:t>
      </w:r>
      <w:r>
        <w:rPr>
          <w:rFonts w:ascii="Times New Roman" w:hAnsi="Times New Roman" w:cs="Times New Roman" w:hint="eastAsia"/>
          <w:sz w:val="24"/>
          <w:szCs w:val="24"/>
        </w:rPr>
        <w:t>The g</w:t>
      </w:r>
      <w:r w:rsidRPr="009C564C">
        <w:rPr>
          <w:rFonts w:ascii="Times New Roman" w:hAnsi="Times New Roman" w:cs="Times New Roman"/>
          <w:sz w:val="24"/>
          <w:szCs w:val="24"/>
        </w:rPr>
        <w:t>rey box highlights the punctum undergoing targeted bleaching.</w:t>
      </w:r>
      <w:r w:rsidRPr="009C564C">
        <w:rPr>
          <w:rFonts w:ascii="Times New Roman" w:hAnsi="Times New Roman" w:cs="Times New Roman"/>
          <w:bCs/>
          <w:sz w:val="24"/>
          <w:szCs w:val="24"/>
        </w:rPr>
        <w:t xml:space="preserve"> Scale bars: 5</w:t>
      </w:r>
      <w:r w:rsidR="00E461BC">
        <w:rPr>
          <w:rFonts w:ascii="Times New Roman" w:hAnsi="Times New Roman" w:cs="Times New Roman"/>
          <w:bCs/>
          <w:sz w:val="24"/>
          <w:szCs w:val="24"/>
        </w:rPr>
        <w:t xml:space="preserve"> </w:t>
      </w:r>
      <w:proofErr w:type="spellStart"/>
      <w:r w:rsidRPr="009C564C">
        <w:rPr>
          <w:rFonts w:ascii="Times New Roman" w:hAnsi="Times New Roman" w:cs="Times New Roman"/>
          <w:bCs/>
          <w:sz w:val="24"/>
          <w:szCs w:val="24"/>
        </w:rPr>
        <w:t>μm</w:t>
      </w:r>
      <w:proofErr w:type="spellEnd"/>
      <w:r w:rsidR="00E461BC">
        <w:rPr>
          <w:rFonts w:ascii="Times New Roman" w:hAnsi="Times New Roman" w:cs="Times New Roman"/>
          <w:bCs/>
          <w:sz w:val="24"/>
          <w:szCs w:val="24"/>
        </w:rPr>
        <w:t xml:space="preserve"> (</w:t>
      </w:r>
      <w:r w:rsidR="00E461BC" w:rsidRPr="00EC0A2F">
        <w:rPr>
          <w:rFonts w:ascii="Times New Roman" w:hAnsi="Times New Roman" w:cs="Times New Roman"/>
          <w:sz w:val="24"/>
          <w:szCs w:val="24"/>
        </w:rPr>
        <w:t>upper</w:t>
      </w:r>
      <w:r w:rsidR="00E461BC">
        <w:rPr>
          <w:rFonts w:ascii="Times New Roman" w:hAnsi="Times New Roman" w:cs="Times New Roman"/>
          <w:bCs/>
          <w:sz w:val="24"/>
          <w:szCs w:val="24"/>
        </w:rPr>
        <w:t>)</w:t>
      </w:r>
      <w:r w:rsidRPr="009C564C">
        <w:rPr>
          <w:rFonts w:ascii="Times New Roman" w:hAnsi="Times New Roman" w:cs="Times New Roman"/>
          <w:bCs/>
          <w:sz w:val="24"/>
          <w:szCs w:val="24"/>
        </w:rPr>
        <w:t xml:space="preserve">, 2 </w:t>
      </w:r>
      <w:proofErr w:type="spellStart"/>
      <w:r w:rsidRPr="009C564C">
        <w:rPr>
          <w:rFonts w:ascii="Times New Roman" w:hAnsi="Times New Roman" w:cs="Times New Roman"/>
          <w:bCs/>
          <w:sz w:val="24"/>
          <w:szCs w:val="24"/>
        </w:rPr>
        <w:t>μm</w:t>
      </w:r>
      <w:proofErr w:type="spellEnd"/>
      <w:r w:rsidR="00E461BC">
        <w:rPr>
          <w:rFonts w:ascii="Times New Roman" w:hAnsi="Times New Roman" w:cs="Times New Roman"/>
          <w:bCs/>
          <w:sz w:val="24"/>
          <w:szCs w:val="24"/>
        </w:rPr>
        <w:t xml:space="preserve"> (</w:t>
      </w:r>
      <w:r w:rsidR="00E461BC">
        <w:rPr>
          <w:rFonts w:ascii="Times New Roman" w:hAnsi="Times New Roman" w:cs="Times New Roman"/>
          <w:sz w:val="24"/>
          <w:szCs w:val="24"/>
        </w:rPr>
        <w:t>low</w:t>
      </w:r>
      <w:r w:rsidR="00E461BC" w:rsidRPr="00EC0A2F">
        <w:rPr>
          <w:rFonts w:ascii="Times New Roman" w:hAnsi="Times New Roman" w:cs="Times New Roman"/>
          <w:sz w:val="24"/>
          <w:szCs w:val="24"/>
        </w:rPr>
        <w:t>er</w:t>
      </w:r>
      <w:r w:rsidR="00E461BC">
        <w:rPr>
          <w:rFonts w:ascii="Times New Roman" w:hAnsi="Times New Roman" w:cs="Times New Roman"/>
          <w:bCs/>
          <w:sz w:val="24"/>
          <w:szCs w:val="24"/>
        </w:rPr>
        <w:t>)</w:t>
      </w:r>
      <w:r w:rsidRPr="009C564C">
        <w:rPr>
          <w:rFonts w:ascii="Times New Roman" w:hAnsi="Times New Roman" w:cs="Times New Roman"/>
          <w:bCs/>
          <w:sz w:val="24"/>
          <w:szCs w:val="24"/>
        </w:rPr>
        <w:t>.</w:t>
      </w:r>
    </w:p>
    <w:p w14:paraId="34CA251A" w14:textId="1B952F86" w:rsidR="00FC57F5" w:rsidRDefault="004C12BE" w:rsidP="00FC57F5">
      <w:pPr>
        <w:rPr>
          <w:rFonts w:ascii="Times New Roman" w:hAnsi="Times New Roman" w:cs="Times New Roman"/>
          <w:noProof/>
          <w:sz w:val="28"/>
          <w:szCs w:val="28"/>
        </w:rPr>
      </w:pPr>
      <w:r>
        <w:rPr>
          <w:rFonts w:ascii="Times New Roman" w:hAnsi="Times New Roman" w:cs="Times New Roman"/>
          <w:b/>
          <w:bCs/>
          <w:noProof/>
          <w:sz w:val="24"/>
          <w:szCs w:val="24"/>
        </w:rPr>
        <w:drawing>
          <wp:anchor distT="0" distB="0" distL="114300" distR="114300" simplePos="0" relativeHeight="251663360" behindDoc="0" locked="0" layoutInCell="1" allowOverlap="1" wp14:anchorId="0B492CA7" wp14:editId="0F3F0D14">
            <wp:simplePos x="0" y="0"/>
            <wp:positionH relativeFrom="column">
              <wp:posOffset>131619</wp:posOffset>
            </wp:positionH>
            <wp:positionV relativeFrom="paragraph">
              <wp:posOffset>282459</wp:posOffset>
            </wp:positionV>
            <wp:extent cx="5047348" cy="7189182"/>
            <wp:effectExtent l="0" t="0" r="1270" b="0"/>
            <wp:wrapTopAndBottom/>
            <wp:docPr id="19355158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7348" cy="7189182"/>
                    </a:xfrm>
                    <a:prstGeom prst="rect">
                      <a:avLst/>
                    </a:prstGeom>
                    <a:noFill/>
                  </pic:spPr>
                </pic:pic>
              </a:graphicData>
            </a:graphic>
          </wp:anchor>
        </w:drawing>
      </w:r>
      <w:r w:rsidR="006B1D7A" w:rsidRPr="009C564C">
        <w:rPr>
          <w:rFonts w:ascii="Times New Roman" w:hAnsi="Times New Roman" w:cs="Times New Roman"/>
          <w:sz w:val="24"/>
          <w:szCs w:val="24"/>
        </w:rPr>
        <w:t>(B) Fluorescence intensity analysis of FRAP data.</w:t>
      </w:r>
    </w:p>
    <w:p w14:paraId="37C0E1A7" w14:textId="1371AFFE" w:rsidR="00FC57F5" w:rsidRDefault="00FC57F5" w:rsidP="00FC57F5">
      <w:pPr>
        <w:spacing w:line="480" w:lineRule="auto"/>
        <w:rPr>
          <w:rFonts w:ascii="Times New Roman" w:hAnsi="Times New Roman" w:cs="Times New Roman"/>
          <w:b/>
          <w:bCs/>
          <w:sz w:val="24"/>
          <w:szCs w:val="24"/>
        </w:rPr>
      </w:pPr>
      <w:r w:rsidRPr="009C564C">
        <w:rPr>
          <w:rFonts w:ascii="Times New Roman" w:hAnsi="Times New Roman" w:cs="Times New Roman"/>
          <w:b/>
          <w:bCs/>
          <w:sz w:val="24"/>
          <w:szCs w:val="24"/>
        </w:rPr>
        <w:lastRenderedPageBreak/>
        <w:t>Figure S</w:t>
      </w:r>
      <w:r w:rsidR="003E374F">
        <w:rPr>
          <w:rFonts w:ascii="Times New Roman" w:hAnsi="Times New Roman" w:cs="Times New Roman" w:hint="eastAsia"/>
          <w:b/>
          <w:bCs/>
          <w:sz w:val="24"/>
          <w:szCs w:val="24"/>
        </w:rPr>
        <w:t>7</w:t>
      </w:r>
      <w:r w:rsidRPr="009C564C">
        <w:rPr>
          <w:rFonts w:ascii="Times New Roman" w:hAnsi="Times New Roman" w:cs="Times New Roman"/>
          <w:b/>
          <w:bCs/>
          <w:sz w:val="24"/>
          <w:szCs w:val="24"/>
        </w:rPr>
        <w:t xml:space="preserve">. </w:t>
      </w:r>
      <w:r w:rsidRPr="009C564C">
        <w:rPr>
          <w:rFonts w:ascii="Times New Roman" w:hAnsi="Times New Roman" w:cs="Times New Roman"/>
          <w:b/>
          <w:bCs/>
          <w:i/>
          <w:iCs/>
          <w:sz w:val="24"/>
          <w:szCs w:val="24"/>
        </w:rPr>
        <w:t>Cpt1b</w:t>
      </w:r>
      <w:r w:rsidRPr="009C564C">
        <w:rPr>
          <w:rFonts w:ascii="Times New Roman" w:hAnsi="Times New Roman" w:cs="Times New Roman"/>
          <w:b/>
          <w:bCs/>
          <w:sz w:val="24"/>
          <w:szCs w:val="24"/>
        </w:rPr>
        <w:t xml:space="preserve"> </w:t>
      </w:r>
      <w:proofErr w:type="spellStart"/>
      <w:r w:rsidRPr="009C564C">
        <w:rPr>
          <w:rFonts w:ascii="Times New Roman" w:hAnsi="Times New Roman" w:cs="Times New Roman"/>
          <w:b/>
          <w:bCs/>
          <w:sz w:val="24"/>
          <w:szCs w:val="24"/>
        </w:rPr>
        <w:t>gKO</w:t>
      </w:r>
      <w:proofErr w:type="spellEnd"/>
      <w:r w:rsidRPr="009C564C">
        <w:rPr>
          <w:rFonts w:ascii="Times New Roman" w:hAnsi="Times New Roman" w:cs="Times New Roman"/>
          <w:b/>
          <w:bCs/>
          <w:sz w:val="24"/>
          <w:szCs w:val="24"/>
        </w:rPr>
        <w:t xml:space="preserve"> mice exhibit impaired sperm motility and mitochondrial sheath defects.</w:t>
      </w:r>
    </w:p>
    <w:p w14:paraId="6D0D4F2F" w14:textId="64021121" w:rsidR="00E95C57" w:rsidRPr="009C564C" w:rsidRDefault="00EF5B6E" w:rsidP="00FC57F5">
      <w:pPr>
        <w:spacing w:line="480" w:lineRule="auto"/>
        <w:rPr>
          <w:rFonts w:ascii="Times New Roman" w:hAnsi="Times New Roman" w:cs="Times New Roman"/>
          <w:b/>
          <w:bCs/>
          <w:sz w:val="24"/>
          <w:szCs w:val="24"/>
        </w:rPr>
      </w:pPr>
      <w:bookmarkStart w:id="15" w:name="OLE_LINK126"/>
      <w:r w:rsidRPr="009C564C">
        <w:rPr>
          <w:rFonts w:ascii="Times New Roman" w:hAnsi="Times New Roman" w:cs="Times New Roman"/>
          <w:sz w:val="24"/>
          <w:szCs w:val="24"/>
        </w:rPr>
        <w:t>(</w:t>
      </w:r>
      <w:r>
        <w:rPr>
          <w:rFonts w:ascii="Times New Roman" w:hAnsi="Times New Roman" w:cs="Times New Roman" w:hint="eastAsia"/>
          <w:sz w:val="24"/>
          <w:szCs w:val="24"/>
        </w:rPr>
        <w:t>A</w:t>
      </w:r>
      <w:r w:rsidRPr="009C564C">
        <w:rPr>
          <w:rFonts w:ascii="Times New Roman" w:hAnsi="Times New Roman" w:cs="Times New Roman"/>
          <w:sz w:val="24"/>
          <w:szCs w:val="24"/>
        </w:rPr>
        <w:t xml:space="preserve">) Fertility analysis for adult control and </w:t>
      </w:r>
      <w:r w:rsidRPr="009C564C">
        <w:rPr>
          <w:rFonts w:ascii="Times New Roman" w:hAnsi="Times New Roman" w:cs="Times New Roman"/>
          <w:i/>
          <w:iCs/>
          <w:sz w:val="24"/>
          <w:szCs w:val="24"/>
        </w:rPr>
        <w:t>Cpt1b</w:t>
      </w:r>
      <w:r w:rsidRPr="009C564C">
        <w:rPr>
          <w:rFonts w:ascii="Times New Roman" w:hAnsi="Times New Roman" w:cs="Times New Roman"/>
          <w:sz w:val="24"/>
          <w:szCs w:val="24"/>
        </w:rPr>
        <w:t xml:space="preserve"> </w:t>
      </w:r>
      <w:proofErr w:type="spellStart"/>
      <w:r w:rsidRPr="009C564C">
        <w:rPr>
          <w:rFonts w:ascii="Times New Roman" w:hAnsi="Times New Roman" w:cs="Times New Roman"/>
          <w:sz w:val="24"/>
          <w:szCs w:val="24"/>
        </w:rPr>
        <w:t>gKO</w:t>
      </w:r>
      <w:proofErr w:type="spellEnd"/>
      <w:r w:rsidRPr="009C564C">
        <w:rPr>
          <w:rFonts w:ascii="Times New Roman" w:hAnsi="Times New Roman" w:cs="Times New Roman"/>
          <w:sz w:val="24"/>
          <w:szCs w:val="24"/>
        </w:rPr>
        <w:t xml:space="preserve"> mice. </w:t>
      </w:r>
      <w:r w:rsidR="00E461BC">
        <w:rPr>
          <w:rFonts w:ascii="Times New Roman" w:hAnsi="Times New Roman" w:cs="Times New Roman"/>
          <w:sz w:val="24"/>
          <w:szCs w:val="24"/>
        </w:rPr>
        <w:t>(</w:t>
      </w:r>
      <w:r w:rsidR="00E461BC" w:rsidRPr="009C564C">
        <w:rPr>
          <w:rFonts w:ascii="Times New Roman" w:hAnsi="Times New Roman" w:cs="Times New Roman"/>
          <w:sz w:val="24"/>
          <w:szCs w:val="24"/>
        </w:rPr>
        <w:t>**</w:t>
      </w:r>
      <w:r w:rsidR="00884E6E" w:rsidRPr="00884E6E">
        <w:rPr>
          <w:rFonts w:ascii="Times New Roman" w:hAnsi="Times New Roman" w:cs="Times New Roman"/>
          <w:i/>
          <w:iCs/>
          <w:sz w:val="24"/>
          <w:szCs w:val="24"/>
        </w:rPr>
        <w:t>P</w:t>
      </w:r>
      <w:r w:rsidR="00E461BC" w:rsidRPr="009C564C">
        <w:rPr>
          <w:rFonts w:ascii="Times New Roman" w:hAnsi="Times New Roman" w:cs="Times New Roman"/>
          <w:sz w:val="24"/>
          <w:szCs w:val="24"/>
        </w:rPr>
        <w:t xml:space="preserve"> &lt; 0.01</w:t>
      </w:r>
      <w:r w:rsidR="00E461BC">
        <w:rPr>
          <w:rFonts w:ascii="Times New Roman" w:hAnsi="Times New Roman" w:cs="Times New Roman"/>
          <w:sz w:val="24"/>
          <w:szCs w:val="24"/>
        </w:rPr>
        <w:t xml:space="preserve">, </w:t>
      </w:r>
      <w:r w:rsidR="00E461BC" w:rsidRPr="00C4325B">
        <w:rPr>
          <w:rFonts w:ascii="Times New Roman" w:hAnsi="Times New Roman" w:cs="Times New Roman"/>
          <w:i/>
          <w:iCs/>
          <w:sz w:val="24"/>
          <w:szCs w:val="24"/>
        </w:rPr>
        <w:t>n</w:t>
      </w:r>
      <w:r w:rsidR="00E461BC" w:rsidRPr="009C564C">
        <w:rPr>
          <w:rFonts w:ascii="Times New Roman" w:hAnsi="Times New Roman" w:cs="Times New Roman"/>
          <w:sz w:val="24"/>
          <w:szCs w:val="24"/>
        </w:rPr>
        <w:t xml:space="preserve"> =6</w:t>
      </w:r>
      <w:r w:rsidR="00E461BC">
        <w:rPr>
          <w:rFonts w:ascii="Times New Roman" w:hAnsi="Times New Roman" w:cs="Times New Roman"/>
          <w:sz w:val="24"/>
          <w:szCs w:val="24"/>
        </w:rPr>
        <w:t>).</w:t>
      </w:r>
    </w:p>
    <w:p w14:paraId="33B8EC5A" w14:textId="5507D41A" w:rsidR="00E95C57" w:rsidRPr="00C4325B" w:rsidRDefault="00FC57F5" w:rsidP="00C4325B">
      <w:pPr>
        <w:spacing w:line="480" w:lineRule="auto"/>
        <w:rPr>
          <w:rFonts w:ascii="Times New Roman" w:hAnsi="Times New Roman" w:cs="Times New Roman"/>
          <w:bCs/>
          <w:sz w:val="24"/>
          <w:szCs w:val="24"/>
        </w:rPr>
      </w:pPr>
      <w:r w:rsidRPr="009C564C">
        <w:rPr>
          <w:rFonts w:ascii="Times New Roman" w:hAnsi="Times New Roman" w:cs="Times New Roman"/>
          <w:sz w:val="24"/>
          <w:szCs w:val="24"/>
        </w:rPr>
        <w:t>(</w:t>
      </w:r>
      <w:r w:rsidR="00E95C57">
        <w:rPr>
          <w:rFonts w:ascii="Times New Roman" w:hAnsi="Times New Roman" w:cs="Times New Roman" w:hint="eastAsia"/>
          <w:sz w:val="24"/>
          <w:szCs w:val="24"/>
        </w:rPr>
        <w:t>B</w:t>
      </w:r>
      <w:r w:rsidRPr="009C564C">
        <w:rPr>
          <w:rFonts w:ascii="Times New Roman" w:hAnsi="Times New Roman" w:cs="Times New Roman"/>
          <w:sz w:val="24"/>
          <w:szCs w:val="24"/>
        </w:rPr>
        <w:t>) Hematoxylin and Eosin</w:t>
      </w:r>
      <w:r w:rsidR="007A68E7">
        <w:rPr>
          <w:rFonts w:ascii="Times New Roman" w:hAnsi="Times New Roman" w:cs="Times New Roman" w:hint="eastAsia"/>
          <w:sz w:val="24"/>
          <w:szCs w:val="24"/>
        </w:rPr>
        <w:t xml:space="preserve"> </w:t>
      </w:r>
      <w:r w:rsidRPr="009C564C">
        <w:rPr>
          <w:rFonts w:ascii="Times New Roman" w:hAnsi="Times New Roman" w:cs="Times New Roman"/>
          <w:sz w:val="24"/>
          <w:szCs w:val="24"/>
        </w:rPr>
        <w:t xml:space="preserve">staining of spermatozoa </w:t>
      </w:r>
      <w:bookmarkStart w:id="16" w:name="OLE_LINK128"/>
      <w:r w:rsidRPr="009C564C">
        <w:rPr>
          <w:rFonts w:ascii="Times New Roman" w:hAnsi="Times New Roman" w:cs="Times New Roman"/>
          <w:sz w:val="24"/>
          <w:szCs w:val="24"/>
        </w:rPr>
        <w:t xml:space="preserve">from control and </w:t>
      </w:r>
      <w:r w:rsidRPr="009C564C">
        <w:rPr>
          <w:rFonts w:ascii="Times New Roman" w:hAnsi="Times New Roman" w:cs="Times New Roman"/>
          <w:i/>
          <w:iCs/>
          <w:sz w:val="24"/>
          <w:szCs w:val="24"/>
        </w:rPr>
        <w:t>Cpt1b</w:t>
      </w:r>
      <w:r w:rsidRPr="009C564C">
        <w:rPr>
          <w:rFonts w:ascii="Times New Roman" w:hAnsi="Times New Roman" w:cs="Times New Roman"/>
          <w:sz w:val="24"/>
          <w:szCs w:val="24"/>
        </w:rPr>
        <w:t xml:space="preserve"> </w:t>
      </w:r>
      <w:proofErr w:type="spellStart"/>
      <w:r w:rsidRPr="009C564C">
        <w:rPr>
          <w:rFonts w:ascii="Times New Roman" w:hAnsi="Times New Roman" w:cs="Times New Roman"/>
          <w:sz w:val="24"/>
          <w:szCs w:val="24"/>
        </w:rPr>
        <w:t>gKO</w:t>
      </w:r>
      <w:proofErr w:type="spellEnd"/>
      <w:r w:rsidRPr="009C564C">
        <w:rPr>
          <w:rFonts w:ascii="Times New Roman" w:hAnsi="Times New Roman" w:cs="Times New Roman"/>
          <w:sz w:val="24"/>
          <w:szCs w:val="24"/>
        </w:rPr>
        <w:t xml:space="preserve"> mice.</w:t>
      </w:r>
      <w:bookmarkEnd w:id="16"/>
      <w:r w:rsidRPr="009C564C">
        <w:rPr>
          <w:rFonts w:ascii="Times New Roman" w:hAnsi="Times New Roman" w:cs="Times New Roman"/>
          <w:bCs/>
          <w:sz w:val="24"/>
          <w:szCs w:val="24"/>
        </w:rPr>
        <w:t xml:space="preserve"> Scale bars: 10 </w:t>
      </w:r>
      <w:proofErr w:type="spellStart"/>
      <w:r w:rsidRPr="009C564C">
        <w:rPr>
          <w:rFonts w:ascii="Times New Roman" w:hAnsi="Times New Roman" w:cs="Times New Roman"/>
          <w:bCs/>
          <w:sz w:val="24"/>
          <w:szCs w:val="24"/>
        </w:rPr>
        <w:t>μm</w:t>
      </w:r>
      <w:proofErr w:type="spellEnd"/>
      <w:r w:rsidRPr="009C564C">
        <w:rPr>
          <w:rFonts w:ascii="Times New Roman" w:hAnsi="Times New Roman" w:cs="Times New Roman"/>
          <w:bCs/>
          <w:sz w:val="24"/>
          <w:szCs w:val="24"/>
        </w:rPr>
        <w:t>.</w:t>
      </w:r>
    </w:p>
    <w:p w14:paraId="20CD6BA1" w14:textId="0A60D9EF" w:rsidR="00FC57F5" w:rsidRDefault="00FC57F5" w:rsidP="00DB0CE1">
      <w:pPr>
        <w:pStyle w:val="a9"/>
        <w:spacing w:line="480" w:lineRule="auto"/>
        <w:ind w:left="0"/>
        <w:rPr>
          <w:rFonts w:ascii="Times New Roman" w:hAnsi="Times New Roman" w:cs="Times New Roman"/>
          <w:sz w:val="24"/>
          <w:szCs w:val="24"/>
        </w:rPr>
      </w:pPr>
      <w:r w:rsidRPr="009C564C">
        <w:rPr>
          <w:rFonts w:ascii="Times New Roman" w:hAnsi="Times New Roman" w:cs="Times New Roman"/>
          <w:sz w:val="24"/>
          <w:szCs w:val="24"/>
        </w:rPr>
        <w:t>(</w:t>
      </w:r>
      <w:r w:rsidR="00E95C57">
        <w:rPr>
          <w:rFonts w:ascii="Times New Roman" w:hAnsi="Times New Roman" w:cs="Times New Roman" w:hint="eastAsia"/>
          <w:sz w:val="24"/>
          <w:szCs w:val="24"/>
        </w:rPr>
        <w:t>C</w:t>
      </w:r>
      <w:r w:rsidRPr="009C564C">
        <w:rPr>
          <w:rFonts w:ascii="Times New Roman" w:hAnsi="Times New Roman" w:cs="Times New Roman"/>
          <w:sz w:val="24"/>
          <w:szCs w:val="24"/>
        </w:rPr>
        <w:t xml:space="preserve">) Quantification of </w:t>
      </w:r>
      <w:proofErr w:type="spellStart"/>
      <w:r w:rsidRPr="009C564C">
        <w:rPr>
          <w:rFonts w:ascii="Times New Roman" w:hAnsi="Times New Roman" w:cs="Times New Roman"/>
          <w:sz w:val="24"/>
          <w:szCs w:val="24"/>
        </w:rPr>
        <w:t>of</w:t>
      </w:r>
      <w:proofErr w:type="spellEnd"/>
      <w:r w:rsidRPr="009C564C">
        <w:rPr>
          <w:rFonts w:ascii="Times New Roman" w:hAnsi="Times New Roman" w:cs="Times New Roman"/>
          <w:sz w:val="24"/>
          <w:szCs w:val="24"/>
        </w:rPr>
        <w:t xml:space="preserve"> mitochondrial sheath defects of </w:t>
      </w:r>
      <w:bookmarkStart w:id="17" w:name="OLE_LINK22"/>
      <w:r w:rsidRPr="009C564C">
        <w:rPr>
          <w:rFonts w:ascii="Times New Roman" w:hAnsi="Times New Roman" w:cs="Times New Roman"/>
          <w:i/>
          <w:iCs/>
          <w:sz w:val="24"/>
          <w:szCs w:val="24"/>
        </w:rPr>
        <w:t>Cpt1b</w:t>
      </w:r>
      <w:r w:rsidRPr="009C564C">
        <w:rPr>
          <w:rFonts w:ascii="Times New Roman" w:hAnsi="Times New Roman" w:cs="Times New Roman"/>
          <w:sz w:val="24"/>
          <w:szCs w:val="24"/>
        </w:rPr>
        <w:t xml:space="preserve"> </w:t>
      </w:r>
      <w:proofErr w:type="spellStart"/>
      <w:r w:rsidRPr="009C564C">
        <w:rPr>
          <w:rFonts w:ascii="Times New Roman" w:hAnsi="Times New Roman" w:cs="Times New Roman"/>
          <w:sz w:val="24"/>
          <w:szCs w:val="24"/>
        </w:rPr>
        <w:t>gKO</w:t>
      </w:r>
      <w:bookmarkEnd w:id="17"/>
      <w:proofErr w:type="spellEnd"/>
      <w:r w:rsidRPr="009C564C">
        <w:rPr>
          <w:rFonts w:ascii="Times New Roman" w:hAnsi="Times New Roman" w:cs="Times New Roman"/>
          <w:sz w:val="24"/>
          <w:szCs w:val="24"/>
        </w:rPr>
        <w:t xml:space="preserve"> sperm tail.</w:t>
      </w:r>
      <w:r w:rsidRPr="009C564C">
        <w:rPr>
          <w:rFonts w:ascii="Times New Roman" w:hAnsi="Times New Roman" w:cs="Times New Roman"/>
        </w:rPr>
        <w:t xml:space="preserve"> </w:t>
      </w:r>
      <w:r w:rsidR="00E461BC">
        <w:rPr>
          <w:rFonts w:ascii="Times New Roman" w:hAnsi="Times New Roman" w:cs="Times New Roman"/>
          <w:sz w:val="24"/>
          <w:szCs w:val="24"/>
        </w:rPr>
        <w:t>(</w:t>
      </w:r>
      <w:r w:rsidR="00E461BC" w:rsidRPr="009C564C">
        <w:rPr>
          <w:rFonts w:ascii="Times New Roman" w:hAnsi="Times New Roman" w:cs="Times New Roman"/>
          <w:sz w:val="24"/>
          <w:szCs w:val="24"/>
        </w:rPr>
        <w:t>****</w:t>
      </w:r>
      <w:r w:rsidR="00884E6E">
        <w:rPr>
          <w:rFonts w:ascii="Times New Roman" w:hAnsi="Times New Roman" w:cs="Times New Roman"/>
          <w:sz w:val="24"/>
          <w:szCs w:val="24"/>
        </w:rPr>
        <w:t xml:space="preserve"> </w:t>
      </w:r>
      <w:r w:rsidR="00884E6E" w:rsidRPr="00884E6E">
        <w:rPr>
          <w:rFonts w:ascii="Times New Roman" w:hAnsi="Times New Roman" w:cs="Times New Roman"/>
          <w:i/>
          <w:iCs/>
          <w:sz w:val="24"/>
          <w:szCs w:val="24"/>
        </w:rPr>
        <w:t>P</w:t>
      </w:r>
      <w:r w:rsidR="00E461BC" w:rsidRPr="009C564C">
        <w:rPr>
          <w:rFonts w:ascii="Times New Roman" w:hAnsi="Times New Roman" w:cs="Times New Roman"/>
          <w:sz w:val="24"/>
          <w:szCs w:val="24"/>
        </w:rPr>
        <w:t xml:space="preserve"> &lt; 0.0001</w:t>
      </w:r>
      <w:r w:rsidR="00E461BC">
        <w:rPr>
          <w:rFonts w:ascii="Times New Roman" w:hAnsi="Times New Roman" w:cs="Times New Roman"/>
          <w:sz w:val="24"/>
          <w:szCs w:val="24"/>
        </w:rPr>
        <w:t xml:space="preserve">, </w:t>
      </w:r>
      <w:r w:rsidR="00E461BC" w:rsidRPr="00C4325B">
        <w:rPr>
          <w:rFonts w:ascii="Times New Roman" w:hAnsi="Times New Roman" w:cs="Times New Roman"/>
          <w:i/>
          <w:iCs/>
          <w:sz w:val="24"/>
          <w:szCs w:val="24"/>
        </w:rPr>
        <w:t>n</w:t>
      </w:r>
      <w:r w:rsidR="00E461BC" w:rsidRPr="009C564C">
        <w:rPr>
          <w:rFonts w:ascii="Times New Roman" w:hAnsi="Times New Roman" w:cs="Times New Roman"/>
          <w:sz w:val="24"/>
          <w:szCs w:val="24"/>
        </w:rPr>
        <w:t xml:space="preserve"> =6</w:t>
      </w:r>
      <w:r w:rsidR="00E461BC">
        <w:rPr>
          <w:rFonts w:ascii="Times New Roman" w:hAnsi="Times New Roman" w:cs="Times New Roman"/>
          <w:sz w:val="24"/>
          <w:szCs w:val="24"/>
        </w:rPr>
        <w:t>)</w:t>
      </w:r>
      <w:r w:rsidRPr="009C564C">
        <w:rPr>
          <w:rFonts w:ascii="Times New Roman" w:hAnsi="Times New Roman" w:cs="Times New Roman"/>
          <w:sz w:val="24"/>
          <w:szCs w:val="24"/>
        </w:rPr>
        <w:t>.</w:t>
      </w:r>
    </w:p>
    <w:p w14:paraId="4AB64E30" w14:textId="0FDB64E5" w:rsidR="003E374F" w:rsidRDefault="003E374F" w:rsidP="00DB0CE1">
      <w:pPr>
        <w:pStyle w:val="a9"/>
        <w:spacing w:line="480" w:lineRule="auto"/>
        <w:ind w:left="0"/>
        <w:rPr>
          <w:rFonts w:ascii="Times New Roman" w:hAnsi="Times New Roman" w:cs="Times New Roman"/>
          <w:sz w:val="24"/>
          <w:szCs w:val="24"/>
        </w:rPr>
      </w:pPr>
      <w:r>
        <w:rPr>
          <w:rFonts w:ascii="Times New Roman" w:hAnsi="Times New Roman" w:cs="Times New Roman" w:hint="eastAsia"/>
          <w:sz w:val="24"/>
          <w:szCs w:val="24"/>
        </w:rPr>
        <w:t>(D)</w:t>
      </w:r>
      <w:r w:rsidR="00D576AA">
        <w:rPr>
          <w:rFonts w:ascii="Times New Roman" w:hAnsi="Times New Roman" w:cs="Times New Roman" w:hint="eastAsia"/>
          <w:sz w:val="24"/>
          <w:szCs w:val="24"/>
        </w:rPr>
        <w:t xml:space="preserve"> </w:t>
      </w:r>
      <w:r w:rsidR="00D576AA" w:rsidRPr="00D576AA">
        <w:rPr>
          <w:rFonts w:ascii="Times New Roman" w:hAnsi="Times New Roman" w:cs="Times New Roman"/>
          <w:sz w:val="24"/>
          <w:szCs w:val="24"/>
        </w:rPr>
        <w:t xml:space="preserve">Quantification of sperm abnormalities in different regions of the epididymis (Caput, Corpus, and Cauda) in </w:t>
      </w:r>
      <w:r w:rsidR="00D576AA">
        <w:rPr>
          <w:rFonts w:ascii="Times New Roman" w:hAnsi="Times New Roman" w:cs="Times New Roman" w:hint="eastAsia"/>
          <w:sz w:val="24"/>
          <w:szCs w:val="24"/>
        </w:rPr>
        <w:t>C</w:t>
      </w:r>
      <w:r w:rsidR="00D576AA">
        <w:rPr>
          <w:rFonts w:ascii="Times New Roman" w:hAnsi="Times New Roman" w:cs="Times New Roman"/>
          <w:sz w:val="24"/>
          <w:szCs w:val="24"/>
        </w:rPr>
        <w:t>ontrol</w:t>
      </w:r>
      <w:r w:rsidR="00D576AA">
        <w:rPr>
          <w:rFonts w:ascii="Times New Roman" w:hAnsi="Times New Roman" w:cs="Times New Roman" w:hint="eastAsia"/>
          <w:sz w:val="24"/>
          <w:szCs w:val="24"/>
        </w:rPr>
        <w:t xml:space="preserve"> </w:t>
      </w:r>
      <w:r w:rsidR="00D576AA" w:rsidRPr="00D576AA">
        <w:rPr>
          <w:rFonts w:ascii="Times New Roman" w:hAnsi="Times New Roman" w:cs="Times New Roman"/>
          <w:sz w:val="24"/>
          <w:szCs w:val="24"/>
        </w:rPr>
        <w:t xml:space="preserve">and </w:t>
      </w:r>
      <w:r w:rsidR="00D576AA" w:rsidRPr="009C564C">
        <w:rPr>
          <w:rFonts w:ascii="Times New Roman" w:hAnsi="Times New Roman" w:cs="Times New Roman"/>
          <w:i/>
          <w:iCs/>
          <w:sz w:val="24"/>
          <w:szCs w:val="24"/>
        </w:rPr>
        <w:t>Cpt1b</w:t>
      </w:r>
      <w:r w:rsidR="00D576AA" w:rsidRPr="009C564C">
        <w:rPr>
          <w:rFonts w:ascii="Times New Roman" w:hAnsi="Times New Roman" w:cs="Times New Roman"/>
          <w:sz w:val="24"/>
          <w:szCs w:val="24"/>
        </w:rPr>
        <w:t xml:space="preserve"> </w:t>
      </w:r>
      <w:proofErr w:type="spellStart"/>
      <w:r w:rsidR="00D576AA" w:rsidRPr="009C564C">
        <w:rPr>
          <w:rFonts w:ascii="Times New Roman" w:hAnsi="Times New Roman" w:cs="Times New Roman"/>
          <w:sz w:val="24"/>
          <w:szCs w:val="24"/>
        </w:rPr>
        <w:t>gKO</w:t>
      </w:r>
      <w:proofErr w:type="spellEnd"/>
      <w:r w:rsidR="00D576AA" w:rsidRPr="00D576AA">
        <w:rPr>
          <w:rFonts w:ascii="Times New Roman" w:hAnsi="Times New Roman" w:cs="Times New Roman"/>
          <w:sz w:val="24"/>
          <w:szCs w:val="24"/>
        </w:rPr>
        <w:t xml:space="preserve"> mice. Sperm abnormalities were classified as normal (white), MP-PP disjunction (light red), Partial Bent (red), and Complete Bent (dark red)</w:t>
      </w:r>
      <w:r w:rsidR="00E461BC" w:rsidRPr="00E461BC">
        <w:rPr>
          <w:rFonts w:ascii="Times New Roman" w:hAnsi="Times New Roman" w:cs="Times New Roman"/>
          <w:sz w:val="24"/>
          <w:szCs w:val="24"/>
        </w:rPr>
        <w:t xml:space="preserve"> </w:t>
      </w:r>
      <w:r w:rsidR="00E461BC">
        <w:rPr>
          <w:rFonts w:ascii="Times New Roman" w:hAnsi="Times New Roman" w:cs="Times New Roman"/>
          <w:sz w:val="24"/>
          <w:szCs w:val="24"/>
        </w:rPr>
        <w:t>(</w:t>
      </w:r>
      <w:r w:rsidR="00E461BC" w:rsidRPr="00F95EB2">
        <w:rPr>
          <w:rFonts w:ascii="Times New Roman" w:hAnsi="Times New Roman" w:cs="Times New Roman"/>
          <w:i/>
          <w:iCs/>
          <w:sz w:val="24"/>
          <w:szCs w:val="24"/>
        </w:rPr>
        <w:t>n</w:t>
      </w:r>
      <w:r w:rsidR="00E461BC" w:rsidRPr="009C564C">
        <w:rPr>
          <w:rFonts w:ascii="Times New Roman" w:hAnsi="Times New Roman" w:cs="Times New Roman"/>
          <w:sz w:val="24"/>
          <w:szCs w:val="24"/>
        </w:rPr>
        <w:t xml:space="preserve"> =</w:t>
      </w:r>
      <w:r w:rsidR="00E461BC">
        <w:rPr>
          <w:rFonts w:ascii="Times New Roman" w:hAnsi="Times New Roman" w:cs="Times New Roman"/>
          <w:sz w:val="24"/>
          <w:szCs w:val="24"/>
        </w:rPr>
        <w:t>3)</w:t>
      </w:r>
      <w:r w:rsidR="00D576AA" w:rsidRPr="00D576AA">
        <w:rPr>
          <w:rFonts w:ascii="Times New Roman" w:hAnsi="Times New Roman" w:cs="Times New Roman"/>
          <w:sz w:val="24"/>
          <w:szCs w:val="24"/>
        </w:rPr>
        <w:t>.</w:t>
      </w:r>
    </w:p>
    <w:p w14:paraId="65DF58D6" w14:textId="52DD878D" w:rsidR="000129FE" w:rsidRPr="00C4325B" w:rsidRDefault="003E374F" w:rsidP="00C4325B">
      <w:pPr>
        <w:spacing w:line="480" w:lineRule="auto"/>
        <w:rPr>
          <w:rFonts w:ascii="Times New Roman" w:hAnsi="Times New Roman" w:cs="Times New Roman"/>
          <w:sz w:val="24"/>
          <w:szCs w:val="24"/>
        </w:rPr>
      </w:pPr>
      <w:r>
        <w:rPr>
          <w:rFonts w:ascii="Times New Roman" w:hAnsi="Times New Roman" w:cs="Times New Roman" w:hint="eastAsia"/>
          <w:sz w:val="24"/>
          <w:szCs w:val="24"/>
        </w:rPr>
        <w:t xml:space="preserve">(E) </w:t>
      </w:r>
      <w:r w:rsidR="00F251CB" w:rsidRPr="00C4325B">
        <w:rPr>
          <w:rFonts w:ascii="Times New Roman" w:hAnsi="Times New Roman" w:cs="Times New Roman"/>
          <w:sz w:val="24"/>
          <w:szCs w:val="24"/>
        </w:rPr>
        <w:t xml:space="preserve">Quantification of sperm concentration from control and </w:t>
      </w:r>
      <w:r w:rsidR="00F251CB" w:rsidRPr="00C4325B">
        <w:rPr>
          <w:rFonts w:ascii="Times New Roman" w:hAnsi="Times New Roman" w:cs="Times New Roman"/>
          <w:i/>
          <w:iCs/>
          <w:sz w:val="24"/>
          <w:szCs w:val="24"/>
        </w:rPr>
        <w:t>Cpt1b</w:t>
      </w:r>
      <w:r w:rsidR="00F251CB" w:rsidRPr="00C4325B">
        <w:rPr>
          <w:rFonts w:ascii="Times New Roman" w:hAnsi="Times New Roman" w:cs="Times New Roman"/>
          <w:sz w:val="24"/>
          <w:szCs w:val="24"/>
        </w:rPr>
        <w:t xml:space="preserve"> </w:t>
      </w:r>
      <w:proofErr w:type="spellStart"/>
      <w:r w:rsidR="00F251CB" w:rsidRPr="00C4325B">
        <w:rPr>
          <w:rFonts w:ascii="Times New Roman" w:hAnsi="Times New Roman" w:cs="Times New Roman"/>
          <w:sz w:val="24"/>
          <w:szCs w:val="24"/>
        </w:rPr>
        <w:t>gKO</w:t>
      </w:r>
      <w:proofErr w:type="spellEnd"/>
      <w:r w:rsidR="00F251CB" w:rsidRPr="00C4325B">
        <w:rPr>
          <w:rFonts w:ascii="Times New Roman" w:hAnsi="Times New Roman" w:cs="Times New Roman"/>
          <w:sz w:val="24"/>
          <w:szCs w:val="24"/>
        </w:rPr>
        <w:t xml:space="preserve"> mice. </w:t>
      </w:r>
      <w:r w:rsidR="00E461BC">
        <w:rPr>
          <w:rFonts w:ascii="Times New Roman" w:hAnsi="Times New Roman" w:cs="Times New Roman"/>
          <w:sz w:val="24"/>
          <w:szCs w:val="24"/>
        </w:rPr>
        <w:t>(</w:t>
      </w:r>
      <w:r w:rsidR="00E461BC" w:rsidRPr="00F95EB2">
        <w:rPr>
          <w:rFonts w:ascii="Times New Roman" w:hAnsi="Times New Roman" w:cs="Times New Roman"/>
          <w:sz w:val="24"/>
          <w:szCs w:val="24"/>
        </w:rPr>
        <w:t>ns, not significant</w:t>
      </w:r>
      <w:r w:rsidR="00E461BC">
        <w:rPr>
          <w:rFonts w:ascii="Times New Roman" w:hAnsi="Times New Roman" w:cs="Times New Roman"/>
          <w:sz w:val="24"/>
          <w:szCs w:val="24"/>
        </w:rPr>
        <w:t xml:space="preserve">, </w:t>
      </w:r>
      <w:r w:rsidR="00E461BC" w:rsidRPr="00F95EB2">
        <w:rPr>
          <w:rFonts w:ascii="Times New Roman" w:hAnsi="Times New Roman" w:cs="Times New Roman"/>
          <w:i/>
          <w:iCs/>
          <w:sz w:val="24"/>
          <w:szCs w:val="24"/>
        </w:rPr>
        <w:t>n</w:t>
      </w:r>
      <w:r w:rsidR="00E461BC" w:rsidRPr="009C564C">
        <w:rPr>
          <w:rFonts w:ascii="Times New Roman" w:hAnsi="Times New Roman" w:cs="Times New Roman"/>
          <w:sz w:val="24"/>
          <w:szCs w:val="24"/>
        </w:rPr>
        <w:t xml:space="preserve"> =</w:t>
      </w:r>
      <w:r w:rsidR="00E461BC">
        <w:rPr>
          <w:rFonts w:ascii="Times New Roman" w:hAnsi="Times New Roman" w:cs="Times New Roman"/>
          <w:sz w:val="24"/>
          <w:szCs w:val="24"/>
        </w:rPr>
        <w:t>5).</w:t>
      </w:r>
    </w:p>
    <w:p w14:paraId="03A6B477" w14:textId="59966AB6" w:rsidR="00FC57F5" w:rsidRPr="009C564C" w:rsidRDefault="00FC57F5" w:rsidP="00DB0CE1">
      <w:pPr>
        <w:pStyle w:val="a9"/>
        <w:spacing w:line="480" w:lineRule="auto"/>
        <w:ind w:left="0"/>
        <w:rPr>
          <w:rFonts w:ascii="Times New Roman" w:hAnsi="Times New Roman" w:cs="Times New Roman"/>
          <w:sz w:val="24"/>
          <w:szCs w:val="24"/>
        </w:rPr>
      </w:pPr>
      <w:r w:rsidRPr="009C564C">
        <w:rPr>
          <w:rFonts w:ascii="Times New Roman" w:hAnsi="Times New Roman" w:cs="Times New Roman"/>
          <w:sz w:val="24"/>
          <w:szCs w:val="24"/>
        </w:rPr>
        <w:t>(</w:t>
      </w:r>
      <w:r w:rsidR="003E374F">
        <w:rPr>
          <w:rFonts w:ascii="Times New Roman" w:hAnsi="Times New Roman" w:cs="Times New Roman" w:hint="eastAsia"/>
          <w:sz w:val="24"/>
          <w:szCs w:val="24"/>
        </w:rPr>
        <w:t>F</w:t>
      </w:r>
      <w:r w:rsidRPr="009C564C">
        <w:rPr>
          <w:rFonts w:ascii="Times New Roman" w:hAnsi="Times New Roman" w:cs="Times New Roman"/>
          <w:sz w:val="24"/>
          <w:szCs w:val="24"/>
        </w:rPr>
        <w:t xml:space="preserve">) Sperm motility from control and </w:t>
      </w:r>
      <w:r w:rsidRPr="009C564C">
        <w:rPr>
          <w:rFonts w:ascii="Times New Roman" w:hAnsi="Times New Roman" w:cs="Times New Roman"/>
          <w:i/>
          <w:iCs/>
          <w:sz w:val="24"/>
          <w:szCs w:val="24"/>
        </w:rPr>
        <w:t>Cpt1b</w:t>
      </w:r>
      <w:r w:rsidRPr="009C564C">
        <w:rPr>
          <w:rFonts w:ascii="Times New Roman" w:hAnsi="Times New Roman" w:cs="Times New Roman"/>
          <w:sz w:val="24"/>
          <w:szCs w:val="24"/>
        </w:rPr>
        <w:t xml:space="preserve"> </w:t>
      </w:r>
      <w:proofErr w:type="spellStart"/>
      <w:r w:rsidRPr="009C564C">
        <w:rPr>
          <w:rFonts w:ascii="Times New Roman" w:hAnsi="Times New Roman" w:cs="Times New Roman"/>
          <w:sz w:val="24"/>
          <w:szCs w:val="24"/>
        </w:rPr>
        <w:t>gKO</w:t>
      </w:r>
      <w:proofErr w:type="spellEnd"/>
      <w:r w:rsidRPr="009C564C">
        <w:rPr>
          <w:rFonts w:ascii="Times New Roman" w:hAnsi="Times New Roman" w:cs="Times New Roman"/>
          <w:sz w:val="24"/>
          <w:szCs w:val="24"/>
        </w:rPr>
        <w:t xml:space="preserve"> mice.</w:t>
      </w:r>
      <w:r w:rsidR="00E461BC" w:rsidRPr="00E461BC">
        <w:rPr>
          <w:rFonts w:ascii="Times New Roman" w:hAnsi="Times New Roman" w:cs="Times New Roman"/>
          <w:sz w:val="24"/>
          <w:szCs w:val="24"/>
        </w:rPr>
        <w:t xml:space="preserve"> </w:t>
      </w:r>
      <w:r w:rsidR="00E461BC">
        <w:rPr>
          <w:rFonts w:ascii="Times New Roman" w:hAnsi="Times New Roman" w:cs="Times New Roman"/>
          <w:sz w:val="24"/>
          <w:szCs w:val="24"/>
        </w:rPr>
        <w:t>(</w:t>
      </w:r>
      <w:r w:rsidR="00E461BC" w:rsidRPr="009C564C">
        <w:rPr>
          <w:rFonts w:ascii="Times New Roman" w:hAnsi="Times New Roman" w:cs="Times New Roman"/>
          <w:sz w:val="24"/>
          <w:szCs w:val="24"/>
        </w:rPr>
        <w:t>****</w:t>
      </w:r>
      <w:r w:rsidR="00884E6E">
        <w:rPr>
          <w:rFonts w:ascii="Times New Roman" w:hAnsi="Times New Roman" w:cs="Times New Roman"/>
          <w:sz w:val="24"/>
          <w:szCs w:val="24"/>
        </w:rPr>
        <w:t xml:space="preserve"> </w:t>
      </w:r>
      <w:r w:rsidR="00884E6E" w:rsidRPr="00F95EB2">
        <w:rPr>
          <w:rFonts w:ascii="Times New Roman" w:hAnsi="Times New Roman" w:cs="Times New Roman"/>
          <w:i/>
          <w:iCs/>
          <w:sz w:val="24"/>
          <w:szCs w:val="24"/>
        </w:rPr>
        <w:t>P</w:t>
      </w:r>
      <w:r w:rsidR="00E461BC" w:rsidRPr="009C564C">
        <w:rPr>
          <w:rFonts w:ascii="Times New Roman" w:hAnsi="Times New Roman" w:cs="Times New Roman"/>
          <w:sz w:val="24"/>
          <w:szCs w:val="24"/>
        </w:rPr>
        <w:t xml:space="preserve"> &lt; 0.0001</w:t>
      </w:r>
      <w:r w:rsidR="00E461BC">
        <w:rPr>
          <w:rFonts w:ascii="Times New Roman" w:hAnsi="Times New Roman" w:cs="Times New Roman"/>
          <w:sz w:val="24"/>
          <w:szCs w:val="24"/>
        </w:rPr>
        <w:t xml:space="preserve">, </w:t>
      </w:r>
      <w:r w:rsidR="00E461BC" w:rsidRPr="00F95EB2">
        <w:rPr>
          <w:rFonts w:ascii="Times New Roman" w:hAnsi="Times New Roman" w:cs="Times New Roman"/>
          <w:i/>
          <w:iCs/>
          <w:sz w:val="24"/>
          <w:szCs w:val="24"/>
        </w:rPr>
        <w:t>n</w:t>
      </w:r>
      <w:r w:rsidR="00E461BC" w:rsidRPr="009C564C">
        <w:rPr>
          <w:rFonts w:ascii="Times New Roman" w:hAnsi="Times New Roman" w:cs="Times New Roman"/>
          <w:sz w:val="24"/>
          <w:szCs w:val="24"/>
        </w:rPr>
        <w:t xml:space="preserve"> =6</w:t>
      </w:r>
      <w:r w:rsidR="00E461BC">
        <w:rPr>
          <w:rFonts w:ascii="Times New Roman" w:hAnsi="Times New Roman" w:cs="Times New Roman"/>
          <w:sz w:val="24"/>
          <w:szCs w:val="24"/>
        </w:rPr>
        <w:t>)</w:t>
      </w:r>
      <w:r w:rsidRPr="009C564C">
        <w:rPr>
          <w:rFonts w:ascii="Times New Roman" w:hAnsi="Times New Roman" w:cs="Times New Roman"/>
          <w:sz w:val="24"/>
          <w:szCs w:val="24"/>
        </w:rPr>
        <w:t>.</w:t>
      </w:r>
    </w:p>
    <w:p w14:paraId="2D65FCD1" w14:textId="615DD737" w:rsidR="00FC57F5" w:rsidRDefault="00FC57F5" w:rsidP="00DB0CE1">
      <w:pPr>
        <w:pStyle w:val="a9"/>
        <w:spacing w:line="480" w:lineRule="auto"/>
        <w:ind w:left="0"/>
        <w:rPr>
          <w:rFonts w:ascii="Times New Roman" w:hAnsi="Times New Roman" w:cs="Times New Roman"/>
          <w:sz w:val="24"/>
          <w:szCs w:val="24"/>
        </w:rPr>
      </w:pPr>
      <w:r w:rsidRPr="009C564C">
        <w:rPr>
          <w:rFonts w:ascii="Times New Roman" w:hAnsi="Times New Roman" w:cs="Times New Roman"/>
          <w:sz w:val="24"/>
          <w:szCs w:val="24"/>
        </w:rPr>
        <w:t>(</w:t>
      </w:r>
      <w:r w:rsidR="003E374F">
        <w:rPr>
          <w:rFonts w:ascii="Times New Roman" w:hAnsi="Times New Roman" w:cs="Times New Roman" w:hint="eastAsia"/>
          <w:sz w:val="24"/>
          <w:szCs w:val="24"/>
        </w:rPr>
        <w:t>G</w:t>
      </w:r>
      <w:r w:rsidRPr="009C564C">
        <w:rPr>
          <w:rFonts w:ascii="Times New Roman" w:hAnsi="Times New Roman" w:cs="Times New Roman"/>
          <w:sz w:val="24"/>
          <w:szCs w:val="24"/>
        </w:rPr>
        <w:t>) Progressive sperm rate of sperm from control and</w:t>
      </w:r>
      <w:r w:rsidRPr="009C564C">
        <w:rPr>
          <w:rFonts w:ascii="Times New Roman" w:hAnsi="Times New Roman" w:cs="Times New Roman"/>
          <w:i/>
          <w:iCs/>
          <w:sz w:val="24"/>
          <w:szCs w:val="24"/>
        </w:rPr>
        <w:t xml:space="preserve"> Cpt1b</w:t>
      </w:r>
      <w:r w:rsidRPr="009C564C">
        <w:rPr>
          <w:rFonts w:ascii="Times New Roman" w:hAnsi="Times New Roman" w:cs="Times New Roman"/>
          <w:sz w:val="24"/>
          <w:szCs w:val="24"/>
        </w:rPr>
        <w:t xml:space="preserve"> </w:t>
      </w:r>
      <w:proofErr w:type="spellStart"/>
      <w:r w:rsidRPr="009C564C">
        <w:rPr>
          <w:rFonts w:ascii="Times New Roman" w:hAnsi="Times New Roman" w:cs="Times New Roman"/>
          <w:sz w:val="24"/>
          <w:szCs w:val="24"/>
        </w:rPr>
        <w:t>gKO</w:t>
      </w:r>
      <w:proofErr w:type="spellEnd"/>
      <w:r w:rsidRPr="009C564C">
        <w:rPr>
          <w:rFonts w:ascii="Times New Roman" w:hAnsi="Times New Roman" w:cs="Times New Roman"/>
          <w:sz w:val="24"/>
          <w:szCs w:val="24"/>
        </w:rPr>
        <w:t xml:space="preserve"> mice. </w:t>
      </w:r>
      <w:r w:rsidR="00E461BC">
        <w:rPr>
          <w:rFonts w:ascii="Times New Roman" w:hAnsi="Times New Roman" w:cs="Times New Roman"/>
          <w:sz w:val="24"/>
          <w:szCs w:val="24"/>
        </w:rPr>
        <w:t>(</w:t>
      </w:r>
      <w:r w:rsidR="00E461BC" w:rsidRPr="009C564C">
        <w:rPr>
          <w:rFonts w:ascii="Times New Roman" w:hAnsi="Times New Roman" w:cs="Times New Roman"/>
          <w:sz w:val="24"/>
          <w:szCs w:val="24"/>
        </w:rPr>
        <w:t>****</w:t>
      </w:r>
      <w:r w:rsidR="00884E6E">
        <w:rPr>
          <w:rFonts w:ascii="Times New Roman" w:hAnsi="Times New Roman" w:cs="Times New Roman"/>
          <w:sz w:val="24"/>
          <w:szCs w:val="24"/>
        </w:rPr>
        <w:t xml:space="preserve"> </w:t>
      </w:r>
      <w:r w:rsidR="00884E6E" w:rsidRPr="00F95EB2">
        <w:rPr>
          <w:rFonts w:ascii="Times New Roman" w:hAnsi="Times New Roman" w:cs="Times New Roman"/>
          <w:i/>
          <w:iCs/>
          <w:sz w:val="24"/>
          <w:szCs w:val="24"/>
        </w:rPr>
        <w:t>P</w:t>
      </w:r>
      <w:r w:rsidR="00E461BC" w:rsidRPr="009C564C">
        <w:rPr>
          <w:rFonts w:ascii="Times New Roman" w:hAnsi="Times New Roman" w:cs="Times New Roman"/>
          <w:sz w:val="24"/>
          <w:szCs w:val="24"/>
        </w:rPr>
        <w:t xml:space="preserve"> &lt; 0.0001</w:t>
      </w:r>
      <w:r w:rsidR="00E461BC">
        <w:rPr>
          <w:rFonts w:ascii="Times New Roman" w:hAnsi="Times New Roman" w:cs="Times New Roman"/>
          <w:sz w:val="24"/>
          <w:szCs w:val="24"/>
        </w:rPr>
        <w:t xml:space="preserve">, </w:t>
      </w:r>
      <w:r w:rsidR="00E461BC" w:rsidRPr="00F95EB2">
        <w:rPr>
          <w:rFonts w:ascii="Times New Roman" w:hAnsi="Times New Roman" w:cs="Times New Roman"/>
          <w:i/>
          <w:iCs/>
          <w:sz w:val="24"/>
          <w:szCs w:val="24"/>
        </w:rPr>
        <w:t>n</w:t>
      </w:r>
      <w:r w:rsidR="00E461BC" w:rsidRPr="009C564C">
        <w:rPr>
          <w:rFonts w:ascii="Times New Roman" w:hAnsi="Times New Roman" w:cs="Times New Roman"/>
          <w:sz w:val="24"/>
          <w:szCs w:val="24"/>
        </w:rPr>
        <w:t xml:space="preserve"> =6</w:t>
      </w:r>
      <w:r w:rsidR="00E461BC">
        <w:rPr>
          <w:rFonts w:ascii="Times New Roman" w:hAnsi="Times New Roman" w:cs="Times New Roman"/>
          <w:sz w:val="24"/>
          <w:szCs w:val="24"/>
        </w:rPr>
        <w:t>)</w:t>
      </w:r>
      <w:r w:rsidRPr="009C564C">
        <w:rPr>
          <w:rFonts w:ascii="Times New Roman" w:hAnsi="Times New Roman" w:cs="Times New Roman"/>
          <w:sz w:val="24"/>
          <w:szCs w:val="24"/>
        </w:rPr>
        <w:t>.</w:t>
      </w:r>
    </w:p>
    <w:p w14:paraId="7E40C94C" w14:textId="703476E6" w:rsidR="001723BC" w:rsidRDefault="001723BC" w:rsidP="00DB0CE1">
      <w:pPr>
        <w:pStyle w:val="a9"/>
        <w:spacing w:line="480" w:lineRule="auto"/>
        <w:ind w:left="0"/>
        <w:rPr>
          <w:rFonts w:ascii="Times New Roman" w:hAnsi="Times New Roman" w:cs="Times New Roman"/>
          <w:sz w:val="24"/>
          <w:szCs w:val="24"/>
        </w:rPr>
      </w:pPr>
      <w:r>
        <w:rPr>
          <w:rFonts w:ascii="Times New Roman" w:hAnsi="Times New Roman" w:cs="Times New Roman" w:hint="eastAsia"/>
          <w:sz w:val="24"/>
          <w:szCs w:val="24"/>
        </w:rPr>
        <w:t>(</w:t>
      </w:r>
      <w:r w:rsidR="003E374F">
        <w:rPr>
          <w:rFonts w:ascii="Times New Roman" w:hAnsi="Times New Roman" w:cs="Times New Roman" w:hint="eastAsia"/>
          <w:sz w:val="24"/>
          <w:szCs w:val="24"/>
        </w:rPr>
        <w:t>H</w:t>
      </w:r>
      <w:r>
        <w:rPr>
          <w:rFonts w:ascii="Times New Roman" w:hAnsi="Times New Roman" w:cs="Times New Roman" w:hint="eastAsia"/>
          <w:sz w:val="24"/>
          <w:szCs w:val="24"/>
        </w:rPr>
        <w:t xml:space="preserve">) </w:t>
      </w:r>
      <w:r w:rsidRPr="001723BC">
        <w:rPr>
          <w:rFonts w:ascii="Times New Roman" w:hAnsi="Times New Roman" w:cs="Times New Roman"/>
          <w:sz w:val="24"/>
          <w:szCs w:val="24"/>
        </w:rPr>
        <w:t xml:space="preserve">Representative images of sperm from control and </w:t>
      </w:r>
      <w:r w:rsidRPr="00C4325B">
        <w:rPr>
          <w:rFonts w:ascii="Times New Roman" w:hAnsi="Times New Roman" w:cs="Times New Roman"/>
          <w:i/>
          <w:iCs/>
          <w:sz w:val="24"/>
          <w:szCs w:val="24"/>
        </w:rPr>
        <w:t>Cpt1b</w:t>
      </w:r>
      <w:r w:rsidRPr="001723BC">
        <w:rPr>
          <w:rFonts w:ascii="Times New Roman" w:hAnsi="Times New Roman" w:cs="Times New Roman"/>
          <w:sz w:val="24"/>
          <w:szCs w:val="24"/>
        </w:rPr>
        <w:t xml:space="preserve"> </w:t>
      </w:r>
      <w:proofErr w:type="spellStart"/>
      <w:r w:rsidRPr="001723BC">
        <w:rPr>
          <w:rFonts w:ascii="Times New Roman" w:hAnsi="Times New Roman" w:cs="Times New Roman"/>
          <w:sz w:val="24"/>
          <w:szCs w:val="24"/>
        </w:rPr>
        <w:t>gKO</w:t>
      </w:r>
      <w:proofErr w:type="spellEnd"/>
      <w:r w:rsidRPr="001723BC">
        <w:rPr>
          <w:rFonts w:ascii="Times New Roman" w:hAnsi="Times New Roman" w:cs="Times New Roman"/>
          <w:sz w:val="24"/>
          <w:szCs w:val="24"/>
        </w:rPr>
        <w:t xml:space="preserve"> mice stained with eosin-aniline black.</w:t>
      </w:r>
      <w:r>
        <w:rPr>
          <w:rFonts w:ascii="Times New Roman" w:hAnsi="Times New Roman" w:cs="Times New Roman" w:hint="eastAsia"/>
          <w:sz w:val="24"/>
          <w:szCs w:val="24"/>
        </w:rPr>
        <w:t xml:space="preserve"> </w:t>
      </w:r>
      <w:r w:rsidRPr="001723BC">
        <w:rPr>
          <w:rFonts w:ascii="Times New Roman" w:hAnsi="Times New Roman" w:cs="Times New Roman"/>
          <w:sz w:val="24"/>
          <w:szCs w:val="24"/>
        </w:rPr>
        <w:t>Live sperm appear unstained (</w:t>
      </w:r>
      <w:r w:rsidR="003E374F">
        <w:rPr>
          <w:rFonts w:ascii="Times New Roman" w:hAnsi="Times New Roman" w:cs="Times New Roman" w:hint="eastAsia"/>
          <w:sz w:val="24"/>
          <w:szCs w:val="24"/>
        </w:rPr>
        <w:t xml:space="preserve">yellow </w:t>
      </w:r>
      <w:r w:rsidRPr="001723BC">
        <w:rPr>
          <w:rFonts w:ascii="Times New Roman" w:hAnsi="Times New Roman" w:cs="Times New Roman"/>
          <w:sz w:val="24"/>
          <w:szCs w:val="24"/>
        </w:rPr>
        <w:t>arrowheads), while dead sperm are stained red (red arrowheads).</w:t>
      </w:r>
    </w:p>
    <w:p w14:paraId="0665647F" w14:textId="77777777" w:rsidR="00722BED" w:rsidRDefault="001723BC" w:rsidP="00722BED">
      <w:pPr>
        <w:spacing w:line="480" w:lineRule="auto"/>
        <w:rPr>
          <w:rFonts w:ascii="Times New Roman" w:hAnsi="Times New Roman" w:cs="Times New Roman"/>
          <w:sz w:val="24"/>
          <w:szCs w:val="24"/>
        </w:rPr>
      </w:pPr>
      <w:bookmarkStart w:id="18" w:name="OLE_LINK125"/>
      <w:r>
        <w:rPr>
          <w:rFonts w:ascii="Times New Roman" w:hAnsi="Times New Roman" w:cs="Times New Roman" w:hint="eastAsia"/>
          <w:sz w:val="24"/>
          <w:szCs w:val="24"/>
        </w:rPr>
        <w:t>(</w:t>
      </w:r>
      <w:r w:rsidR="003E374F">
        <w:rPr>
          <w:rFonts w:ascii="Times New Roman" w:hAnsi="Times New Roman" w:cs="Times New Roman" w:hint="eastAsia"/>
          <w:sz w:val="24"/>
          <w:szCs w:val="24"/>
        </w:rPr>
        <w:t>I</w:t>
      </w:r>
      <w:r>
        <w:rPr>
          <w:rFonts w:ascii="Times New Roman" w:hAnsi="Times New Roman" w:cs="Times New Roman" w:hint="eastAsia"/>
          <w:sz w:val="24"/>
          <w:szCs w:val="24"/>
        </w:rPr>
        <w:t xml:space="preserve">) </w:t>
      </w:r>
      <w:r w:rsidRPr="001723BC">
        <w:rPr>
          <w:rFonts w:ascii="Times New Roman" w:hAnsi="Times New Roman" w:cs="Times New Roman"/>
          <w:sz w:val="24"/>
          <w:szCs w:val="24"/>
        </w:rPr>
        <w:t xml:space="preserve">Quantification of sperm viability. No significant difference was observed between control and </w:t>
      </w:r>
      <w:r w:rsidRPr="00C4325B">
        <w:rPr>
          <w:rFonts w:ascii="Times New Roman" w:hAnsi="Times New Roman" w:cs="Times New Roman"/>
          <w:i/>
          <w:iCs/>
          <w:sz w:val="24"/>
          <w:szCs w:val="24"/>
        </w:rPr>
        <w:t>Cpt1b</w:t>
      </w:r>
      <w:r w:rsidRPr="001723BC">
        <w:rPr>
          <w:rFonts w:ascii="Times New Roman" w:hAnsi="Times New Roman" w:cs="Times New Roman"/>
          <w:sz w:val="24"/>
          <w:szCs w:val="24"/>
        </w:rPr>
        <w:t xml:space="preserve"> </w:t>
      </w:r>
      <w:proofErr w:type="spellStart"/>
      <w:r w:rsidRPr="001723BC">
        <w:rPr>
          <w:rFonts w:ascii="Times New Roman" w:hAnsi="Times New Roman" w:cs="Times New Roman"/>
          <w:sz w:val="24"/>
          <w:szCs w:val="24"/>
        </w:rPr>
        <w:t>gKO</w:t>
      </w:r>
      <w:proofErr w:type="spellEnd"/>
      <w:r w:rsidRPr="001723BC">
        <w:rPr>
          <w:rFonts w:ascii="Times New Roman" w:hAnsi="Times New Roman" w:cs="Times New Roman"/>
          <w:sz w:val="24"/>
          <w:szCs w:val="24"/>
        </w:rPr>
        <w:t xml:space="preserve"> mice </w:t>
      </w:r>
      <w:r w:rsidR="00E461BC">
        <w:rPr>
          <w:rFonts w:ascii="Times New Roman" w:hAnsi="Times New Roman" w:cs="Times New Roman"/>
          <w:sz w:val="24"/>
          <w:szCs w:val="24"/>
        </w:rPr>
        <w:t>(</w:t>
      </w:r>
      <w:r w:rsidR="00E461BC" w:rsidRPr="00F95EB2">
        <w:rPr>
          <w:rFonts w:ascii="Times New Roman" w:hAnsi="Times New Roman" w:cs="Times New Roman"/>
          <w:sz w:val="24"/>
          <w:szCs w:val="24"/>
        </w:rPr>
        <w:t>ns, not significant</w:t>
      </w:r>
      <w:r w:rsidR="00E461BC">
        <w:rPr>
          <w:rFonts w:ascii="Times New Roman" w:hAnsi="Times New Roman" w:cs="Times New Roman"/>
          <w:sz w:val="24"/>
          <w:szCs w:val="24"/>
        </w:rPr>
        <w:t xml:space="preserve">, </w:t>
      </w:r>
      <w:r w:rsidR="00E461BC" w:rsidRPr="00F95EB2">
        <w:rPr>
          <w:rFonts w:ascii="Times New Roman" w:hAnsi="Times New Roman" w:cs="Times New Roman"/>
          <w:i/>
          <w:iCs/>
          <w:sz w:val="24"/>
          <w:szCs w:val="24"/>
        </w:rPr>
        <w:t>n</w:t>
      </w:r>
      <w:r w:rsidR="00E461BC" w:rsidRPr="009C564C">
        <w:rPr>
          <w:rFonts w:ascii="Times New Roman" w:hAnsi="Times New Roman" w:cs="Times New Roman"/>
          <w:sz w:val="24"/>
          <w:szCs w:val="24"/>
        </w:rPr>
        <w:t xml:space="preserve"> =</w:t>
      </w:r>
      <w:r w:rsidR="00E461BC">
        <w:rPr>
          <w:rFonts w:ascii="Times New Roman" w:hAnsi="Times New Roman" w:cs="Times New Roman"/>
          <w:sz w:val="24"/>
          <w:szCs w:val="24"/>
        </w:rPr>
        <w:t>5).</w:t>
      </w:r>
      <w:r w:rsidR="00884E6E" w:rsidRPr="00E461BC">
        <w:t xml:space="preserve"> </w:t>
      </w:r>
      <w:r w:rsidR="00722BED" w:rsidRPr="00F56C46">
        <w:rPr>
          <w:rFonts w:ascii="Times New Roman" w:hAnsi="Times New Roman" w:cs="Times New Roman"/>
          <w:sz w:val="24"/>
          <w:szCs w:val="24"/>
        </w:rPr>
        <w:t xml:space="preserve">For </w:t>
      </w:r>
      <w:r w:rsidR="00722BED">
        <w:rPr>
          <w:rFonts w:ascii="Times New Roman" w:hAnsi="Times New Roman" w:cs="Times New Roman"/>
          <w:sz w:val="24"/>
          <w:szCs w:val="24"/>
        </w:rPr>
        <w:t>A</w:t>
      </w:r>
      <w:r w:rsidR="00722BED" w:rsidRPr="00F56C46">
        <w:rPr>
          <w:rFonts w:ascii="Times New Roman" w:hAnsi="Times New Roman" w:cs="Times New Roman"/>
          <w:sz w:val="24"/>
          <w:szCs w:val="24"/>
        </w:rPr>
        <w:t>,</w:t>
      </w:r>
      <w:r w:rsidR="00722BED">
        <w:rPr>
          <w:rFonts w:ascii="Times New Roman" w:hAnsi="Times New Roman" w:cs="Times New Roman"/>
          <w:sz w:val="24"/>
          <w:szCs w:val="24"/>
        </w:rPr>
        <w:t xml:space="preserve"> C</w:t>
      </w:r>
      <w:r w:rsidR="00722BED" w:rsidRPr="00F56C46">
        <w:rPr>
          <w:rFonts w:ascii="Times New Roman" w:hAnsi="Times New Roman" w:cs="Times New Roman"/>
          <w:sz w:val="24"/>
          <w:szCs w:val="24"/>
        </w:rPr>
        <w:t>,</w:t>
      </w:r>
      <w:r w:rsidR="00722BED">
        <w:rPr>
          <w:rFonts w:ascii="Times New Roman" w:hAnsi="Times New Roman" w:cs="Times New Roman"/>
          <w:sz w:val="24"/>
          <w:szCs w:val="24"/>
        </w:rPr>
        <w:t xml:space="preserve"> E, F, G </w:t>
      </w:r>
      <w:r w:rsidR="00722BED" w:rsidRPr="00F56C46">
        <w:rPr>
          <w:rFonts w:ascii="Times New Roman" w:hAnsi="Times New Roman" w:cs="Times New Roman"/>
          <w:sz w:val="24"/>
          <w:szCs w:val="24"/>
        </w:rPr>
        <w:t xml:space="preserve">and </w:t>
      </w:r>
      <w:r w:rsidR="00722BED">
        <w:rPr>
          <w:rFonts w:ascii="Times New Roman" w:hAnsi="Times New Roman" w:cs="Times New Roman"/>
          <w:sz w:val="24"/>
          <w:szCs w:val="24"/>
        </w:rPr>
        <w:t>I</w:t>
      </w:r>
      <w:r w:rsidR="00722BED" w:rsidRPr="00F56C46">
        <w:rPr>
          <w:rFonts w:ascii="Times New Roman" w:hAnsi="Times New Roman" w:cs="Times New Roman"/>
          <w:sz w:val="24"/>
          <w:szCs w:val="24"/>
        </w:rPr>
        <w:t>,</w:t>
      </w:r>
      <w:r w:rsidR="00722BED">
        <w:rPr>
          <w:rFonts w:ascii="Times New Roman" w:hAnsi="Times New Roman" w:cs="Times New Roman"/>
          <w:sz w:val="24"/>
          <w:szCs w:val="24"/>
        </w:rPr>
        <w:t xml:space="preserve"> </w:t>
      </w:r>
      <w:r w:rsidR="00722BED" w:rsidRPr="00F56C46">
        <w:rPr>
          <w:rFonts w:ascii="Times New Roman" w:hAnsi="Times New Roman" w:cs="Times New Roman"/>
          <w:sz w:val="24"/>
          <w:szCs w:val="24"/>
        </w:rPr>
        <w:t>data are mean ±</w:t>
      </w:r>
      <w:proofErr w:type="spellStart"/>
      <w:r w:rsidR="00722BED" w:rsidRPr="00F56C46">
        <w:rPr>
          <w:rFonts w:ascii="Times New Roman" w:hAnsi="Times New Roman" w:cs="Times New Roman"/>
          <w:sz w:val="24"/>
          <w:szCs w:val="24"/>
        </w:rPr>
        <w:t>s.e.m.</w:t>
      </w:r>
      <w:proofErr w:type="spellEnd"/>
      <w:r w:rsidR="00722BED">
        <w:rPr>
          <w:rFonts w:ascii="Times New Roman" w:hAnsi="Times New Roman" w:cs="Times New Roman"/>
          <w:sz w:val="24"/>
          <w:szCs w:val="24"/>
        </w:rPr>
        <w:t xml:space="preserve"> </w:t>
      </w:r>
      <w:r w:rsidR="00722BED" w:rsidRPr="00F56C46">
        <w:rPr>
          <w:rFonts w:ascii="Times New Roman" w:hAnsi="Times New Roman" w:cs="Times New Roman"/>
          <w:i/>
          <w:iCs/>
          <w:sz w:val="24"/>
          <w:szCs w:val="24"/>
        </w:rPr>
        <w:t>P</w:t>
      </w:r>
      <w:r w:rsidR="00722BED" w:rsidRPr="00F56C46">
        <w:rPr>
          <w:rFonts w:ascii="Times New Roman" w:hAnsi="Times New Roman" w:cs="Times New Roman"/>
          <w:sz w:val="24"/>
          <w:szCs w:val="24"/>
        </w:rPr>
        <w:t xml:space="preserve"> values were determined using two-tailed Student's </w:t>
      </w:r>
      <w:r w:rsidR="00722BED" w:rsidRPr="00F56C46">
        <w:rPr>
          <w:rFonts w:ascii="Times New Roman" w:hAnsi="Times New Roman" w:cs="Times New Roman"/>
          <w:i/>
          <w:iCs/>
          <w:sz w:val="24"/>
          <w:szCs w:val="24"/>
        </w:rPr>
        <w:t>t</w:t>
      </w:r>
      <w:r w:rsidR="00722BED" w:rsidRPr="00F56C46">
        <w:rPr>
          <w:rFonts w:ascii="Times New Roman" w:hAnsi="Times New Roman" w:cs="Times New Roman"/>
          <w:sz w:val="24"/>
          <w:szCs w:val="24"/>
        </w:rPr>
        <w:t>-tests.</w:t>
      </w:r>
      <w:r w:rsidR="00722BED">
        <w:rPr>
          <w:rFonts w:ascii="Times New Roman" w:hAnsi="Times New Roman" w:cs="Times New Roman"/>
          <w:sz w:val="24"/>
          <w:szCs w:val="24"/>
        </w:rPr>
        <w:t xml:space="preserve"> </w:t>
      </w:r>
      <w:r w:rsidR="00722BED" w:rsidRPr="00F56C46">
        <w:rPr>
          <w:rFonts w:ascii="Times New Roman" w:hAnsi="Times New Roman" w:cs="Times New Roman"/>
          <w:i/>
          <w:iCs/>
          <w:sz w:val="24"/>
          <w:szCs w:val="24"/>
        </w:rPr>
        <w:t>n</w:t>
      </w:r>
      <w:r w:rsidR="00722BED" w:rsidRPr="00F56C46">
        <w:rPr>
          <w:rFonts w:ascii="Times New Roman" w:hAnsi="Times New Roman" w:cs="Times New Roman"/>
          <w:sz w:val="24"/>
          <w:szCs w:val="24"/>
        </w:rPr>
        <w:t xml:space="preserve"> values </w:t>
      </w:r>
      <w:r w:rsidR="00722BED" w:rsidRPr="00F56C46">
        <w:rPr>
          <w:rFonts w:ascii="Times New Roman" w:hAnsi="Times New Roman" w:cs="Times New Roman"/>
          <w:sz w:val="24"/>
          <w:szCs w:val="24"/>
        </w:rPr>
        <w:lastRenderedPageBreak/>
        <w:t>represent</w:t>
      </w:r>
      <w:r w:rsidR="00722BED">
        <w:rPr>
          <w:rFonts w:ascii="Times New Roman" w:hAnsi="Times New Roman" w:cs="Times New Roman"/>
          <w:sz w:val="24"/>
          <w:szCs w:val="24"/>
        </w:rPr>
        <w:t xml:space="preserve"> </w:t>
      </w:r>
      <w:r w:rsidR="00722BED" w:rsidRPr="00F56C46">
        <w:rPr>
          <w:rFonts w:ascii="Times New Roman" w:hAnsi="Times New Roman" w:cs="Times New Roman"/>
          <w:sz w:val="24"/>
          <w:szCs w:val="24"/>
        </w:rPr>
        <w:t>the number of biologically independent animals.</w:t>
      </w:r>
    </w:p>
    <w:p w14:paraId="04DBE3A9" w14:textId="50F8D190" w:rsidR="001723BC" w:rsidRPr="009C564C" w:rsidRDefault="001723BC" w:rsidP="00722BED">
      <w:pPr>
        <w:spacing w:line="480" w:lineRule="auto"/>
        <w:rPr>
          <w:rFonts w:ascii="Times New Roman" w:hAnsi="Times New Roman" w:cs="Times New Roman"/>
          <w:sz w:val="24"/>
          <w:szCs w:val="24"/>
        </w:rPr>
      </w:pPr>
    </w:p>
    <w:bookmarkEnd w:id="15"/>
    <w:bookmarkEnd w:id="18"/>
    <w:p w14:paraId="212E21BB" w14:textId="6C233A8D" w:rsidR="002A2F52" w:rsidRPr="008E293C" w:rsidRDefault="003E374F" w:rsidP="002A2F52">
      <w:pPr>
        <w:spacing w:line="480" w:lineRule="auto"/>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660288" behindDoc="0" locked="0" layoutInCell="1" allowOverlap="1" wp14:anchorId="1EB7A742" wp14:editId="1ED79D74">
            <wp:simplePos x="0" y="0"/>
            <wp:positionH relativeFrom="margin">
              <wp:align>center</wp:align>
            </wp:positionH>
            <wp:positionV relativeFrom="paragraph">
              <wp:posOffset>129771</wp:posOffset>
            </wp:positionV>
            <wp:extent cx="3399155" cy="4792980"/>
            <wp:effectExtent l="0" t="0" r="0" b="0"/>
            <wp:wrapTopAndBottom/>
            <wp:docPr id="7343894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99155" cy="4792980"/>
                    </a:xfrm>
                    <a:prstGeom prst="rect">
                      <a:avLst/>
                    </a:prstGeom>
                    <a:noFill/>
                  </pic:spPr>
                </pic:pic>
              </a:graphicData>
            </a:graphic>
            <wp14:sizeRelH relativeFrom="page">
              <wp14:pctWidth>0</wp14:pctWidth>
            </wp14:sizeRelH>
            <wp14:sizeRelV relativeFrom="page">
              <wp14:pctHeight>0</wp14:pctHeight>
            </wp14:sizeRelV>
          </wp:anchor>
        </w:drawing>
      </w:r>
      <w:r w:rsidR="002A2F52" w:rsidRPr="008E293C">
        <w:rPr>
          <w:rFonts w:ascii="Times New Roman" w:hAnsi="Times New Roman" w:cs="Times New Roman"/>
          <w:b/>
          <w:bCs/>
          <w:sz w:val="24"/>
          <w:szCs w:val="24"/>
        </w:rPr>
        <w:t>Figure S</w:t>
      </w:r>
      <w:r w:rsidR="00EB4F84">
        <w:rPr>
          <w:rFonts w:ascii="Times New Roman" w:hAnsi="Times New Roman" w:cs="Times New Roman" w:hint="eastAsia"/>
          <w:b/>
          <w:bCs/>
          <w:sz w:val="24"/>
          <w:szCs w:val="24"/>
        </w:rPr>
        <w:t>8</w:t>
      </w:r>
      <w:r w:rsidR="002A2F52" w:rsidRPr="008E293C">
        <w:rPr>
          <w:rFonts w:ascii="Times New Roman" w:hAnsi="Times New Roman" w:cs="Times New Roman"/>
          <w:b/>
          <w:bCs/>
          <w:sz w:val="24"/>
          <w:szCs w:val="24"/>
        </w:rPr>
        <w:t xml:space="preserve">. TEX44 protein is present in the testes but absent in spermatozoa of </w:t>
      </w:r>
      <w:r w:rsidR="002A2F52" w:rsidRPr="008E293C">
        <w:rPr>
          <w:rFonts w:ascii="Times New Roman" w:hAnsi="Times New Roman" w:cs="Times New Roman"/>
          <w:b/>
          <w:bCs/>
          <w:i/>
          <w:iCs/>
          <w:sz w:val="24"/>
          <w:szCs w:val="24"/>
        </w:rPr>
        <w:t>Cpt1b</w:t>
      </w:r>
      <w:r w:rsidR="002A2F52" w:rsidRPr="008E293C">
        <w:rPr>
          <w:rFonts w:ascii="Times New Roman" w:hAnsi="Times New Roman" w:cs="Times New Roman"/>
          <w:b/>
          <w:bCs/>
          <w:sz w:val="24"/>
          <w:szCs w:val="24"/>
        </w:rPr>
        <w:t xml:space="preserve"> </w:t>
      </w:r>
      <w:proofErr w:type="spellStart"/>
      <w:r w:rsidR="002A2F52" w:rsidRPr="008E293C">
        <w:rPr>
          <w:rFonts w:ascii="Times New Roman" w:hAnsi="Times New Roman" w:cs="Times New Roman"/>
          <w:b/>
          <w:bCs/>
          <w:sz w:val="24"/>
          <w:szCs w:val="24"/>
        </w:rPr>
        <w:t>gKO</w:t>
      </w:r>
      <w:proofErr w:type="spellEnd"/>
      <w:r w:rsidR="002A2F52" w:rsidRPr="008E293C">
        <w:rPr>
          <w:rFonts w:ascii="Times New Roman" w:hAnsi="Times New Roman" w:cs="Times New Roman"/>
          <w:b/>
          <w:bCs/>
          <w:sz w:val="24"/>
          <w:szCs w:val="24"/>
        </w:rPr>
        <w:t xml:space="preserve"> mice.</w:t>
      </w:r>
    </w:p>
    <w:p w14:paraId="29C8EE6F" w14:textId="1E8A35D3" w:rsidR="00722BED" w:rsidRDefault="002A2F52" w:rsidP="00722BED">
      <w:pPr>
        <w:spacing w:line="480" w:lineRule="auto"/>
        <w:rPr>
          <w:rFonts w:ascii="Times New Roman" w:hAnsi="Times New Roman" w:cs="Times New Roman"/>
          <w:sz w:val="24"/>
          <w:szCs w:val="24"/>
        </w:rPr>
      </w:pPr>
      <w:r w:rsidRPr="008E293C">
        <w:rPr>
          <w:rFonts w:ascii="Times New Roman" w:hAnsi="Times New Roman" w:cs="Times New Roman"/>
          <w:sz w:val="24"/>
          <w:szCs w:val="24"/>
        </w:rPr>
        <w:t xml:space="preserve">(A) Western blot analysis of TEX44 expression in testicular lysates from control and </w:t>
      </w:r>
      <w:r w:rsidRPr="008E293C">
        <w:rPr>
          <w:rFonts w:ascii="Times New Roman" w:hAnsi="Times New Roman" w:cs="Times New Roman"/>
          <w:i/>
          <w:iCs/>
          <w:sz w:val="24"/>
          <w:szCs w:val="24"/>
        </w:rPr>
        <w:t>Cpt1b</w:t>
      </w:r>
      <w:r w:rsidRPr="008E293C">
        <w:rPr>
          <w:rFonts w:ascii="Times New Roman" w:hAnsi="Times New Roman" w:cs="Times New Roman"/>
          <w:sz w:val="24"/>
          <w:szCs w:val="24"/>
        </w:rPr>
        <w:t xml:space="preserve"> </w:t>
      </w:r>
      <w:proofErr w:type="spellStart"/>
      <w:r w:rsidRPr="008E293C">
        <w:rPr>
          <w:rFonts w:ascii="Times New Roman" w:hAnsi="Times New Roman" w:cs="Times New Roman"/>
          <w:sz w:val="24"/>
          <w:szCs w:val="24"/>
        </w:rPr>
        <w:t>gKO</w:t>
      </w:r>
      <w:proofErr w:type="spellEnd"/>
      <w:r w:rsidRPr="008E293C">
        <w:rPr>
          <w:rFonts w:ascii="Times New Roman" w:hAnsi="Times New Roman" w:cs="Times New Roman"/>
          <w:sz w:val="24"/>
          <w:szCs w:val="24"/>
        </w:rPr>
        <w:t xml:space="preserve"> mice. β-Tubulin served as a loading control.</w:t>
      </w:r>
      <w:r w:rsidRPr="008E293C">
        <w:rPr>
          <w:rFonts w:ascii="Times New Roman" w:hAnsi="Times New Roman" w:cs="Times New Roman"/>
          <w:sz w:val="24"/>
          <w:szCs w:val="24"/>
        </w:rPr>
        <w:br/>
        <w:t>(B) Quantification of TEX44 expression in testis, normalized to β-Tubulin</w:t>
      </w:r>
      <w:r w:rsidR="00E461BC" w:rsidRPr="001723BC">
        <w:rPr>
          <w:rFonts w:ascii="Times New Roman" w:hAnsi="Times New Roman" w:cs="Times New Roman"/>
          <w:sz w:val="24"/>
          <w:szCs w:val="24"/>
        </w:rPr>
        <w:t xml:space="preserve"> </w:t>
      </w:r>
      <w:r w:rsidR="00E461BC">
        <w:rPr>
          <w:rFonts w:ascii="Times New Roman" w:hAnsi="Times New Roman" w:cs="Times New Roman"/>
          <w:sz w:val="24"/>
          <w:szCs w:val="24"/>
        </w:rPr>
        <w:t>(</w:t>
      </w:r>
      <w:r w:rsidR="00E461BC" w:rsidRPr="00F95EB2">
        <w:rPr>
          <w:rFonts w:ascii="Times New Roman" w:hAnsi="Times New Roman" w:cs="Times New Roman"/>
          <w:sz w:val="24"/>
          <w:szCs w:val="24"/>
        </w:rPr>
        <w:t>ns, not significant</w:t>
      </w:r>
      <w:r w:rsidR="00E461BC">
        <w:rPr>
          <w:rFonts w:ascii="Times New Roman" w:hAnsi="Times New Roman" w:cs="Times New Roman"/>
          <w:sz w:val="24"/>
          <w:szCs w:val="24"/>
        </w:rPr>
        <w:t xml:space="preserve">, </w:t>
      </w:r>
      <w:r w:rsidR="00E461BC" w:rsidRPr="00F95EB2">
        <w:rPr>
          <w:rFonts w:ascii="Times New Roman" w:hAnsi="Times New Roman" w:cs="Times New Roman"/>
          <w:i/>
          <w:iCs/>
          <w:sz w:val="24"/>
          <w:szCs w:val="24"/>
        </w:rPr>
        <w:t>n</w:t>
      </w:r>
      <w:r w:rsidR="00E461BC" w:rsidRPr="009C564C">
        <w:rPr>
          <w:rFonts w:ascii="Times New Roman" w:hAnsi="Times New Roman" w:cs="Times New Roman"/>
          <w:sz w:val="24"/>
          <w:szCs w:val="24"/>
        </w:rPr>
        <w:t xml:space="preserve"> =</w:t>
      </w:r>
      <w:r w:rsidR="00E461BC">
        <w:rPr>
          <w:rFonts w:ascii="Times New Roman" w:hAnsi="Times New Roman" w:cs="Times New Roman"/>
          <w:sz w:val="24"/>
          <w:szCs w:val="24"/>
        </w:rPr>
        <w:t>3).</w:t>
      </w:r>
      <w:r w:rsidRPr="008E293C">
        <w:rPr>
          <w:rFonts w:ascii="Times New Roman" w:hAnsi="Times New Roman" w:cs="Times New Roman"/>
          <w:sz w:val="24"/>
          <w:szCs w:val="24"/>
        </w:rPr>
        <w:br/>
        <w:t xml:space="preserve">(C) Western blot analysis of TEX44 expression in spermatozoa collected from the cauda epididymis of control and </w:t>
      </w:r>
      <w:r w:rsidRPr="008E293C">
        <w:rPr>
          <w:rFonts w:ascii="Times New Roman" w:hAnsi="Times New Roman" w:cs="Times New Roman"/>
          <w:i/>
          <w:iCs/>
          <w:sz w:val="24"/>
          <w:szCs w:val="24"/>
        </w:rPr>
        <w:t>Cpt1b</w:t>
      </w:r>
      <w:r w:rsidRPr="008E293C">
        <w:rPr>
          <w:rFonts w:ascii="Times New Roman" w:hAnsi="Times New Roman" w:cs="Times New Roman"/>
          <w:sz w:val="24"/>
          <w:szCs w:val="24"/>
        </w:rPr>
        <w:t xml:space="preserve"> </w:t>
      </w:r>
      <w:proofErr w:type="spellStart"/>
      <w:r w:rsidRPr="008E293C">
        <w:rPr>
          <w:rFonts w:ascii="Times New Roman" w:hAnsi="Times New Roman" w:cs="Times New Roman"/>
          <w:sz w:val="24"/>
          <w:szCs w:val="24"/>
        </w:rPr>
        <w:t>gKO</w:t>
      </w:r>
      <w:proofErr w:type="spellEnd"/>
      <w:r w:rsidRPr="008E293C">
        <w:rPr>
          <w:rFonts w:ascii="Times New Roman" w:hAnsi="Times New Roman" w:cs="Times New Roman"/>
          <w:sz w:val="24"/>
          <w:szCs w:val="24"/>
        </w:rPr>
        <w:t xml:space="preserve"> mice. TEX44 is undetectable in spermatozoa </w:t>
      </w:r>
      <w:r w:rsidRPr="008E293C">
        <w:rPr>
          <w:rFonts w:ascii="Times New Roman" w:hAnsi="Times New Roman" w:cs="Times New Roman"/>
          <w:sz w:val="24"/>
          <w:szCs w:val="24"/>
        </w:rPr>
        <w:lastRenderedPageBreak/>
        <w:t>from</w:t>
      </w:r>
      <w:r w:rsidRPr="008E293C">
        <w:rPr>
          <w:rFonts w:ascii="Times New Roman" w:hAnsi="Times New Roman" w:cs="Times New Roman"/>
          <w:i/>
          <w:iCs/>
          <w:sz w:val="24"/>
          <w:szCs w:val="24"/>
        </w:rPr>
        <w:t xml:space="preserve"> Cpt1b</w:t>
      </w:r>
      <w:r w:rsidRPr="008E293C">
        <w:rPr>
          <w:rFonts w:ascii="Times New Roman" w:hAnsi="Times New Roman" w:cs="Times New Roman"/>
          <w:sz w:val="24"/>
          <w:szCs w:val="24"/>
        </w:rPr>
        <w:t xml:space="preserve"> </w:t>
      </w:r>
      <w:proofErr w:type="spellStart"/>
      <w:r w:rsidRPr="008E293C">
        <w:rPr>
          <w:rFonts w:ascii="Times New Roman" w:hAnsi="Times New Roman" w:cs="Times New Roman"/>
          <w:sz w:val="24"/>
          <w:szCs w:val="24"/>
        </w:rPr>
        <w:t>gKO</w:t>
      </w:r>
      <w:proofErr w:type="spellEnd"/>
      <w:r w:rsidRPr="008E293C">
        <w:rPr>
          <w:rFonts w:ascii="Times New Roman" w:hAnsi="Times New Roman" w:cs="Times New Roman"/>
          <w:sz w:val="24"/>
          <w:szCs w:val="24"/>
        </w:rPr>
        <w:t xml:space="preserve"> mice.</w:t>
      </w:r>
      <w:r w:rsidRPr="008E293C">
        <w:rPr>
          <w:rFonts w:ascii="Times New Roman" w:hAnsi="Times New Roman" w:cs="Times New Roman"/>
          <w:sz w:val="24"/>
          <w:szCs w:val="24"/>
        </w:rPr>
        <w:br/>
        <w:t>(D) Quantification of TEX44 expression in spermatozoa, normalized to β-Tubulin</w:t>
      </w:r>
      <w:r w:rsidR="00E461BC" w:rsidRPr="001723BC">
        <w:rPr>
          <w:rFonts w:ascii="Times New Roman" w:hAnsi="Times New Roman" w:cs="Times New Roman"/>
          <w:sz w:val="24"/>
          <w:szCs w:val="24"/>
        </w:rPr>
        <w:t xml:space="preserve"> </w:t>
      </w:r>
      <w:r w:rsidR="00E461BC">
        <w:rPr>
          <w:rFonts w:ascii="Times New Roman" w:hAnsi="Times New Roman" w:cs="Times New Roman"/>
          <w:sz w:val="24"/>
          <w:szCs w:val="24"/>
        </w:rPr>
        <w:t>(</w:t>
      </w:r>
      <w:r w:rsidR="00E461BC" w:rsidRPr="008E293C">
        <w:rPr>
          <w:rFonts w:ascii="Times New Roman" w:hAnsi="Times New Roman" w:cs="Times New Roman"/>
          <w:sz w:val="24"/>
          <w:szCs w:val="24"/>
        </w:rPr>
        <w:t>***</w:t>
      </w:r>
      <w:r w:rsidR="00884E6E" w:rsidRPr="00884E6E">
        <w:rPr>
          <w:rFonts w:ascii="Times New Roman" w:hAnsi="Times New Roman" w:cs="Times New Roman"/>
          <w:i/>
          <w:iCs/>
          <w:sz w:val="24"/>
          <w:szCs w:val="24"/>
        </w:rPr>
        <w:t>P</w:t>
      </w:r>
      <w:r w:rsidR="00E461BC" w:rsidRPr="008E293C">
        <w:rPr>
          <w:rFonts w:ascii="Times New Roman" w:hAnsi="Times New Roman" w:cs="Times New Roman"/>
          <w:sz w:val="24"/>
          <w:szCs w:val="24"/>
        </w:rPr>
        <w:t xml:space="preserve"> &lt; 0.001</w:t>
      </w:r>
      <w:r w:rsidR="00E461BC">
        <w:rPr>
          <w:rFonts w:ascii="Times New Roman" w:hAnsi="Times New Roman" w:cs="Times New Roman"/>
          <w:sz w:val="24"/>
          <w:szCs w:val="24"/>
        </w:rPr>
        <w:t xml:space="preserve">, </w:t>
      </w:r>
      <w:r w:rsidR="00E461BC" w:rsidRPr="00F95EB2">
        <w:rPr>
          <w:rFonts w:ascii="Times New Roman" w:hAnsi="Times New Roman" w:cs="Times New Roman"/>
          <w:i/>
          <w:iCs/>
          <w:sz w:val="24"/>
          <w:szCs w:val="24"/>
        </w:rPr>
        <w:t>n</w:t>
      </w:r>
      <w:r w:rsidR="00E461BC" w:rsidRPr="009C564C">
        <w:rPr>
          <w:rFonts w:ascii="Times New Roman" w:hAnsi="Times New Roman" w:cs="Times New Roman"/>
          <w:sz w:val="24"/>
          <w:szCs w:val="24"/>
        </w:rPr>
        <w:t xml:space="preserve"> =</w:t>
      </w:r>
      <w:r w:rsidR="00E461BC">
        <w:rPr>
          <w:rFonts w:ascii="Times New Roman" w:hAnsi="Times New Roman" w:cs="Times New Roman"/>
          <w:sz w:val="24"/>
          <w:szCs w:val="24"/>
        </w:rPr>
        <w:t>3).</w:t>
      </w:r>
      <w:r w:rsidR="00884E6E" w:rsidRPr="00E461BC">
        <w:t xml:space="preserve"> </w:t>
      </w:r>
      <w:r w:rsidR="00722BED" w:rsidRPr="00F56C46">
        <w:rPr>
          <w:rFonts w:ascii="Times New Roman" w:hAnsi="Times New Roman" w:cs="Times New Roman"/>
          <w:sz w:val="24"/>
          <w:szCs w:val="24"/>
        </w:rPr>
        <w:t xml:space="preserve">For </w:t>
      </w:r>
      <w:r w:rsidR="00722BED">
        <w:rPr>
          <w:rFonts w:ascii="Times New Roman" w:hAnsi="Times New Roman" w:cs="Times New Roman"/>
          <w:sz w:val="24"/>
          <w:szCs w:val="24"/>
        </w:rPr>
        <w:t xml:space="preserve">B </w:t>
      </w:r>
      <w:r w:rsidR="00722BED" w:rsidRPr="00F56C46">
        <w:rPr>
          <w:rFonts w:ascii="Times New Roman" w:hAnsi="Times New Roman" w:cs="Times New Roman"/>
          <w:sz w:val="24"/>
          <w:szCs w:val="24"/>
        </w:rPr>
        <w:t xml:space="preserve">and </w:t>
      </w:r>
      <w:r w:rsidR="00722BED">
        <w:rPr>
          <w:rFonts w:ascii="Times New Roman" w:hAnsi="Times New Roman" w:cs="Times New Roman"/>
          <w:sz w:val="24"/>
          <w:szCs w:val="24"/>
        </w:rPr>
        <w:t>D</w:t>
      </w:r>
      <w:r w:rsidR="00722BED" w:rsidRPr="00F56C46">
        <w:rPr>
          <w:rFonts w:ascii="Times New Roman" w:hAnsi="Times New Roman" w:cs="Times New Roman"/>
          <w:sz w:val="24"/>
          <w:szCs w:val="24"/>
        </w:rPr>
        <w:t>,</w:t>
      </w:r>
      <w:r w:rsidR="00722BED">
        <w:rPr>
          <w:rFonts w:ascii="Times New Roman" w:hAnsi="Times New Roman" w:cs="Times New Roman"/>
          <w:sz w:val="24"/>
          <w:szCs w:val="24"/>
        </w:rPr>
        <w:t xml:space="preserve"> </w:t>
      </w:r>
      <w:r w:rsidR="00722BED" w:rsidRPr="00F56C46">
        <w:rPr>
          <w:rFonts w:ascii="Times New Roman" w:hAnsi="Times New Roman" w:cs="Times New Roman"/>
          <w:sz w:val="24"/>
          <w:szCs w:val="24"/>
        </w:rPr>
        <w:t>data are mean ±</w:t>
      </w:r>
      <w:proofErr w:type="spellStart"/>
      <w:r w:rsidR="00722BED" w:rsidRPr="00F56C46">
        <w:rPr>
          <w:rFonts w:ascii="Times New Roman" w:hAnsi="Times New Roman" w:cs="Times New Roman"/>
          <w:sz w:val="24"/>
          <w:szCs w:val="24"/>
        </w:rPr>
        <w:t>s.e.m.</w:t>
      </w:r>
      <w:proofErr w:type="spellEnd"/>
      <w:r w:rsidR="00722BED">
        <w:rPr>
          <w:rFonts w:ascii="Times New Roman" w:hAnsi="Times New Roman" w:cs="Times New Roman"/>
          <w:sz w:val="24"/>
          <w:szCs w:val="24"/>
        </w:rPr>
        <w:t xml:space="preserve"> </w:t>
      </w:r>
      <w:r w:rsidR="00722BED" w:rsidRPr="00F56C46">
        <w:rPr>
          <w:rFonts w:ascii="Times New Roman" w:hAnsi="Times New Roman" w:cs="Times New Roman"/>
          <w:i/>
          <w:iCs/>
          <w:sz w:val="24"/>
          <w:szCs w:val="24"/>
        </w:rPr>
        <w:t>P</w:t>
      </w:r>
      <w:r w:rsidR="00722BED" w:rsidRPr="00F56C46">
        <w:rPr>
          <w:rFonts w:ascii="Times New Roman" w:hAnsi="Times New Roman" w:cs="Times New Roman"/>
          <w:sz w:val="24"/>
          <w:szCs w:val="24"/>
        </w:rPr>
        <w:t xml:space="preserve"> values were determined using two-tailed Student's </w:t>
      </w:r>
      <w:r w:rsidR="00722BED" w:rsidRPr="00F56C46">
        <w:rPr>
          <w:rFonts w:ascii="Times New Roman" w:hAnsi="Times New Roman" w:cs="Times New Roman"/>
          <w:i/>
          <w:iCs/>
          <w:sz w:val="24"/>
          <w:szCs w:val="24"/>
        </w:rPr>
        <w:t>t</w:t>
      </w:r>
      <w:r w:rsidR="00722BED" w:rsidRPr="00F56C46">
        <w:rPr>
          <w:rFonts w:ascii="Times New Roman" w:hAnsi="Times New Roman" w:cs="Times New Roman"/>
          <w:sz w:val="24"/>
          <w:szCs w:val="24"/>
        </w:rPr>
        <w:t>-tests.</w:t>
      </w:r>
      <w:r w:rsidR="00722BED">
        <w:rPr>
          <w:rFonts w:ascii="Times New Roman" w:hAnsi="Times New Roman" w:cs="Times New Roman"/>
          <w:sz w:val="24"/>
          <w:szCs w:val="24"/>
        </w:rPr>
        <w:t xml:space="preserve"> </w:t>
      </w:r>
      <w:r w:rsidR="00722BED" w:rsidRPr="00F56C46">
        <w:rPr>
          <w:rFonts w:ascii="Times New Roman" w:hAnsi="Times New Roman" w:cs="Times New Roman"/>
          <w:i/>
          <w:iCs/>
          <w:sz w:val="24"/>
          <w:szCs w:val="24"/>
        </w:rPr>
        <w:t>n</w:t>
      </w:r>
      <w:r w:rsidR="00722BED" w:rsidRPr="00F56C46">
        <w:rPr>
          <w:rFonts w:ascii="Times New Roman" w:hAnsi="Times New Roman" w:cs="Times New Roman"/>
          <w:sz w:val="24"/>
          <w:szCs w:val="24"/>
        </w:rPr>
        <w:t xml:space="preserve"> values represent</w:t>
      </w:r>
      <w:r w:rsidR="00722BED">
        <w:rPr>
          <w:rFonts w:ascii="Times New Roman" w:hAnsi="Times New Roman" w:cs="Times New Roman"/>
          <w:sz w:val="24"/>
          <w:szCs w:val="24"/>
        </w:rPr>
        <w:t xml:space="preserve"> </w:t>
      </w:r>
      <w:r w:rsidR="00722BED" w:rsidRPr="00F56C46">
        <w:rPr>
          <w:rFonts w:ascii="Times New Roman" w:hAnsi="Times New Roman" w:cs="Times New Roman"/>
          <w:sz w:val="24"/>
          <w:szCs w:val="24"/>
        </w:rPr>
        <w:t>the number of biologically independent animals.</w:t>
      </w:r>
    </w:p>
    <w:p w14:paraId="01D0C759" w14:textId="2FB9E5BE" w:rsidR="002A2F52" w:rsidRPr="008E293C" w:rsidRDefault="002A2F52" w:rsidP="002A2F52">
      <w:pPr>
        <w:spacing w:line="480" w:lineRule="auto"/>
        <w:rPr>
          <w:rFonts w:ascii="Times New Roman" w:hAnsi="Times New Roman" w:cs="Times New Roman"/>
          <w:sz w:val="24"/>
          <w:szCs w:val="24"/>
        </w:rPr>
      </w:pPr>
    </w:p>
    <w:p w14:paraId="646FA72A" w14:textId="0EB3CA1C" w:rsidR="00C959AD" w:rsidRPr="00E673A9" w:rsidRDefault="00DF2A9C" w:rsidP="00FC57F5">
      <w:pPr>
        <w:rPr>
          <w:rFonts w:ascii="Times New Roman" w:hAnsi="Times New Roman" w:cs="Times New Roman"/>
          <w:sz w:val="24"/>
          <w:szCs w:val="24"/>
        </w:rPr>
      </w:pPr>
      <w:r w:rsidRPr="00DF2A9C">
        <w:rPr>
          <w:rFonts w:ascii="Times New Roman" w:hAnsi="Times New Roman" w:cs="Times New Roman"/>
          <w:noProof/>
          <w:sz w:val="24"/>
          <w:szCs w:val="24"/>
        </w:rPr>
        <w:drawing>
          <wp:inline distT="0" distB="0" distL="0" distR="0" wp14:anchorId="225D3DE9" wp14:editId="033A33B7">
            <wp:extent cx="5274310" cy="1901825"/>
            <wp:effectExtent l="0" t="0" r="2540" b="3175"/>
            <wp:docPr id="9" name="图片 8" descr="图示&#10;&#10;描述已自动生成">
              <a:extLst xmlns:a="http://schemas.openxmlformats.org/drawingml/2006/main">
                <a:ext uri="{FF2B5EF4-FFF2-40B4-BE49-F238E27FC236}">
                  <a16:creationId xmlns:a16="http://schemas.microsoft.com/office/drawing/2014/main" id="{A0DEEDEC-9B07-FC64-4764-2C74E05D86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图示&#10;&#10;描述已自动生成">
                      <a:extLst>
                        <a:ext uri="{FF2B5EF4-FFF2-40B4-BE49-F238E27FC236}">
                          <a16:creationId xmlns:a16="http://schemas.microsoft.com/office/drawing/2014/main" id="{A0DEEDEC-9B07-FC64-4764-2C74E05D8683}"/>
                        </a:ext>
                      </a:extLst>
                    </pic:cNvPr>
                    <pic:cNvPicPr>
                      <a:picLocks noChangeAspect="1"/>
                    </pic:cNvPicPr>
                  </pic:nvPicPr>
                  <pic:blipFill>
                    <a:blip r:embed="rId16"/>
                    <a:srcRect r="3535" b="46254"/>
                    <a:stretch/>
                  </pic:blipFill>
                  <pic:spPr>
                    <a:xfrm>
                      <a:off x="0" y="0"/>
                      <a:ext cx="5274310" cy="1901825"/>
                    </a:xfrm>
                    <a:prstGeom prst="rect">
                      <a:avLst/>
                    </a:prstGeom>
                  </pic:spPr>
                </pic:pic>
              </a:graphicData>
            </a:graphic>
          </wp:inline>
        </w:drawing>
      </w:r>
    </w:p>
    <w:tbl>
      <w:tblPr>
        <w:tblW w:w="0" w:type="auto"/>
        <w:tblLook w:val="04A0" w:firstRow="1" w:lastRow="0" w:firstColumn="1" w:lastColumn="0" w:noHBand="0" w:noVBand="1"/>
      </w:tblPr>
      <w:tblGrid>
        <w:gridCol w:w="1801"/>
        <w:gridCol w:w="1085"/>
        <w:gridCol w:w="1084"/>
        <w:gridCol w:w="1084"/>
        <w:gridCol w:w="1084"/>
        <w:gridCol w:w="1084"/>
        <w:gridCol w:w="1084"/>
      </w:tblGrid>
      <w:tr w:rsidR="00C959AD" w:rsidRPr="00A66AAC" w14:paraId="3D031F10" w14:textId="77777777" w:rsidTr="00C4325B">
        <w:trPr>
          <w:trHeight w:val="480"/>
        </w:trPr>
        <w:tc>
          <w:tcPr>
            <w:tcW w:w="0" w:type="auto"/>
            <w:gridSpan w:val="7"/>
            <w:tcBorders>
              <w:top w:val="nil"/>
              <w:left w:val="nil"/>
              <w:right w:val="nil"/>
            </w:tcBorders>
            <w:shd w:val="clear" w:color="auto" w:fill="auto"/>
            <w:noWrap/>
            <w:vAlign w:val="center"/>
          </w:tcPr>
          <w:tbl>
            <w:tblPr>
              <w:tblpPr w:leftFromText="180" w:rightFromText="180" w:vertAnchor="page" w:horzAnchor="margin" w:tblpY="3143"/>
              <w:tblOverlap w:val="never"/>
              <w:tblW w:w="8090" w:type="dxa"/>
              <w:tblLook w:val="04A0" w:firstRow="1" w:lastRow="0" w:firstColumn="1" w:lastColumn="0" w:noHBand="0" w:noVBand="1"/>
            </w:tblPr>
            <w:tblGrid>
              <w:gridCol w:w="110"/>
              <w:gridCol w:w="2989"/>
              <w:gridCol w:w="3102"/>
              <w:gridCol w:w="1889"/>
            </w:tblGrid>
            <w:tr w:rsidR="003E374F" w:rsidRPr="00951192" w14:paraId="35BA7C03" w14:textId="77777777" w:rsidTr="003E374F">
              <w:trPr>
                <w:gridBefore w:val="1"/>
                <w:wBefore w:w="110" w:type="dxa"/>
                <w:trHeight w:val="252"/>
              </w:trPr>
              <w:tc>
                <w:tcPr>
                  <w:tcW w:w="7980" w:type="dxa"/>
                  <w:gridSpan w:val="3"/>
                  <w:tcBorders>
                    <w:left w:val="nil"/>
                    <w:bottom w:val="single" w:sz="12" w:space="0" w:color="auto"/>
                    <w:right w:val="nil"/>
                  </w:tcBorders>
                  <w:shd w:val="clear" w:color="auto" w:fill="auto"/>
                  <w:noWrap/>
                  <w:vAlign w:val="center"/>
                </w:tcPr>
                <w:p w14:paraId="57676C81" w14:textId="77777777" w:rsidR="003E374F" w:rsidRPr="00F22682" w:rsidRDefault="003E374F" w:rsidP="003E374F">
                  <w:pPr>
                    <w:widowControl/>
                    <w:rPr>
                      <w:rFonts w:ascii="Times New Roman" w:eastAsia="等线" w:hAnsi="Times New Roman" w:cs="Times New Roman"/>
                      <w:color w:val="000000"/>
                      <w:kern w:val="0"/>
                      <w:sz w:val="22"/>
                    </w:rPr>
                  </w:pPr>
                  <w:bookmarkStart w:id="19" w:name="_Hlk194525045"/>
                  <w:bookmarkStart w:id="20" w:name="_Hlk196671352"/>
                  <w:r w:rsidRPr="00AF121D">
                    <w:rPr>
                      <w:rFonts w:ascii="Times New Roman" w:eastAsia="等线" w:hAnsi="Times New Roman" w:cs="Times New Roman"/>
                      <w:b/>
                      <w:bCs/>
                      <w:color w:val="000000"/>
                      <w:kern w:val="0"/>
                      <w:sz w:val="22"/>
                    </w:rPr>
                    <w:t>Table S1. Mean Semen Parameters and Sperm Morphology in Patients</w:t>
                  </w:r>
                </w:p>
              </w:tc>
            </w:tr>
            <w:tr w:rsidR="003E374F" w:rsidRPr="001B6B54" w14:paraId="0A162DE4" w14:textId="77777777" w:rsidTr="003E374F">
              <w:trPr>
                <w:trHeight w:val="252"/>
              </w:trPr>
              <w:tc>
                <w:tcPr>
                  <w:tcW w:w="3099" w:type="dxa"/>
                  <w:gridSpan w:val="2"/>
                  <w:tcBorders>
                    <w:top w:val="single" w:sz="12" w:space="0" w:color="auto"/>
                    <w:left w:val="nil"/>
                    <w:bottom w:val="single" w:sz="12" w:space="0" w:color="auto"/>
                    <w:right w:val="nil"/>
                  </w:tcBorders>
                  <w:shd w:val="clear" w:color="auto" w:fill="auto"/>
                  <w:noWrap/>
                  <w:vAlign w:val="center"/>
                </w:tcPr>
                <w:p w14:paraId="4E344F30" w14:textId="77777777" w:rsidR="003E374F" w:rsidRPr="00A66AAC" w:rsidRDefault="003E374F" w:rsidP="003E374F">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Subjects</w:t>
                  </w:r>
                </w:p>
              </w:tc>
              <w:tc>
                <w:tcPr>
                  <w:tcW w:w="3102" w:type="dxa"/>
                  <w:tcBorders>
                    <w:top w:val="single" w:sz="12" w:space="0" w:color="auto"/>
                    <w:left w:val="nil"/>
                    <w:bottom w:val="single" w:sz="12" w:space="0" w:color="auto"/>
                    <w:right w:val="nil"/>
                  </w:tcBorders>
                  <w:shd w:val="clear" w:color="auto" w:fill="auto"/>
                  <w:noWrap/>
                  <w:vAlign w:val="center"/>
                </w:tcPr>
                <w:p w14:paraId="47CEC4F2" w14:textId="77777777" w:rsidR="003E374F" w:rsidRPr="001B6B54" w:rsidRDefault="003E374F" w:rsidP="003E374F">
                  <w:pPr>
                    <w:widowControl/>
                    <w:jc w:val="left"/>
                    <w:rPr>
                      <w:rFonts w:ascii="Times New Roman" w:eastAsia="等线" w:hAnsi="Times New Roman" w:cs="Times New Roman"/>
                      <w:color w:val="000000"/>
                      <w:kern w:val="0"/>
                      <w:sz w:val="22"/>
                    </w:rPr>
                  </w:pPr>
                  <w:r w:rsidRPr="00F22682">
                    <w:rPr>
                      <w:rFonts w:ascii="Times New Roman" w:eastAsia="等线" w:hAnsi="Times New Roman" w:cs="Times New Roman"/>
                      <w:color w:val="000000"/>
                      <w:kern w:val="0"/>
                      <w:sz w:val="22"/>
                    </w:rPr>
                    <w:t>Patients (n=673,</w:t>
                  </w:r>
                  <w:r w:rsidRPr="00B93788">
                    <w:rPr>
                      <w:rFonts w:ascii="Times New Roman" w:eastAsia="等线" w:hAnsi="Times New Roman" w:cs="Times New Roman"/>
                      <w:color w:val="000000"/>
                      <w:kern w:val="0"/>
                      <w:sz w:val="22"/>
                    </w:rPr>
                    <w:t xml:space="preserve"> </w:t>
                  </w:r>
                  <w:r w:rsidRPr="00F22682">
                    <w:rPr>
                      <w:rFonts w:ascii="Times New Roman" w:eastAsia="等线" w:hAnsi="Times New Roman" w:cs="Times New Roman"/>
                      <w:color w:val="000000"/>
                      <w:kern w:val="0"/>
                      <w:sz w:val="22"/>
                    </w:rPr>
                    <w:t>Mean ± SD)</w:t>
                  </w:r>
                </w:p>
              </w:tc>
              <w:tc>
                <w:tcPr>
                  <w:tcW w:w="1889" w:type="dxa"/>
                  <w:tcBorders>
                    <w:top w:val="single" w:sz="12" w:space="0" w:color="auto"/>
                    <w:left w:val="nil"/>
                    <w:bottom w:val="single" w:sz="12" w:space="0" w:color="auto"/>
                    <w:right w:val="nil"/>
                  </w:tcBorders>
                  <w:shd w:val="clear" w:color="auto" w:fill="auto"/>
                  <w:noWrap/>
                  <w:vAlign w:val="center"/>
                </w:tcPr>
                <w:p w14:paraId="62664FF4" w14:textId="77777777" w:rsidR="003E374F" w:rsidRPr="001B6B54" w:rsidRDefault="003E374F" w:rsidP="003E374F">
                  <w:pPr>
                    <w:widowControl/>
                    <w:jc w:val="left"/>
                    <w:rPr>
                      <w:rFonts w:ascii="Times New Roman" w:eastAsia="等线" w:hAnsi="Times New Roman" w:cs="Times New Roman"/>
                      <w:color w:val="000000"/>
                      <w:kern w:val="0"/>
                      <w:sz w:val="22"/>
                    </w:rPr>
                  </w:pPr>
                  <w:r w:rsidRPr="00F22682">
                    <w:rPr>
                      <w:rFonts w:ascii="Times New Roman" w:eastAsia="等线" w:hAnsi="Times New Roman" w:cs="Times New Roman"/>
                      <w:color w:val="000000"/>
                      <w:kern w:val="0"/>
                      <w:sz w:val="22"/>
                    </w:rPr>
                    <w:t>Reference value</w:t>
                  </w:r>
                </w:p>
              </w:tc>
            </w:tr>
            <w:tr w:rsidR="003E374F" w:rsidRPr="00951192" w14:paraId="62B71AED" w14:textId="77777777" w:rsidTr="003E374F">
              <w:trPr>
                <w:trHeight w:val="252"/>
              </w:trPr>
              <w:tc>
                <w:tcPr>
                  <w:tcW w:w="3099" w:type="dxa"/>
                  <w:gridSpan w:val="2"/>
                  <w:tcBorders>
                    <w:top w:val="single" w:sz="12" w:space="0" w:color="auto"/>
                    <w:left w:val="nil"/>
                    <w:bottom w:val="single" w:sz="12" w:space="0" w:color="auto"/>
                    <w:right w:val="nil"/>
                  </w:tcBorders>
                  <w:shd w:val="clear" w:color="auto" w:fill="auto"/>
                  <w:noWrap/>
                  <w:vAlign w:val="center"/>
                  <w:hideMark/>
                </w:tcPr>
                <w:p w14:paraId="0FEB4D09" w14:textId="77777777" w:rsidR="003E374F" w:rsidRPr="00951192" w:rsidRDefault="003E374F" w:rsidP="003E374F">
                  <w:pPr>
                    <w:widowControl/>
                    <w:jc w:val="left"/>
                    <w:rPr>
                      <w:rFonts w:ascii="Times New Roman" w:eastAsia="等线" w:hAnsi="Times New Roman" w:cs="Times New Roman"/>
                      <w:b/>
                      <w:bCs/>
                      <w:color w:val="212121"/>
                      <w:kern w:val="0"/>
                      <w:sz w:val="22"/>
                    </w:rPr>
                  </w:pPr>
                  <w:r w:rsidRPr="00951192">
                    <w:rPr>
                      <w:rFonts w:ascii="Times New Roman" w:eastAsia="等线" w:hAnsi="Times New Roman" w:cs="Times New Roman"/>
                      <w:b/>
                      <w:bCs/>
                      <w:color w:val="212121"/>
                      <w:kern w:val="0"/>
                      <w:sz w:val="22"/>
                    </w:rPr>
                    <w:t>Semen parameters</w:t>
                  </w:r>
                </w:p>
              </w:tc>
              <w:tc>
                <w:tcPr>
                  <w:tcW w:w="3102" w:type="dxa"/>
                  <w:tcBorders>
                    <w:top w:val="single" w:sz="12" w:space="0" w:color="auto"/>
                    <w:left w:val="nil"/>
                    <w:bottom w:val="single" w:sz="12" w:space="0" w:color="auto"/>
                    <w:right w:val="nil"/>
                  </w:tcBorders>
                  <w:shd w:val="clear" w:color="auto" w:fill="auto"/>
                  <w:noWrap/>
                  <w:vAlign w:val="center"/>
                  <w:hideMark/>
                </w:tcPr>
                <w:p w14:paraId="50F71781" w14:textId="77777777" w:rsidR="003E374F" w:rsidRPr="00951192" w:rsidRDefault="003E374F" w:rsidP="003E374F">
                  <w:pPr>
                    <w:widowControl/>
                    <w:jc w:val="left"/>
                    <w:rPr>
                      <w:rFonts w:ascii="Times New Roman" w:eastAsia="等线" w:hAnsi="Times New Roman" w:cs="Times New Roman"/>
                      <w:b/>
                      <w:bCs/>
                      <w:color w:val="212121"/>
                      <w:kern w:val="0"/>
                      <w:sz w:val="22"/>
                    </w:rPr>
                  </w:pPr>
                </w:p>
              </w:tc>
              <w:tc>
                <w:tcPr>
                  <w:tcW w:w="1889" w:type="dxa"/>
                  <w:tcBorders>
                    <w:top w:val="single" w:sz="12" w:space="0" w:color="auto"/>
                    <w:left w:val="nil"/>
                    <w:bottom w:val="single" w:sz="12" w:space="0" w:color="auto"/>
                    <w:right w:val="nil"/>
                  </w:tcBorders>
                  <w:shd w:val="clear" w:color="auto" w:fill="auto"/>
                  <w:noWrap/>
                  <w:vAlign w:val="center"/>
                  <w:hideMark/>
                </w:tcPr>
                <w:p w14:paraId="324D8369" w14:textId="77777777" w:rsidR="003E374F" w:rsidRPr="00951192" w:rsidRDefault="003E374F" w:rsidP="003E374F">
                  <w:pPr>
                    <w:widowControl/>
                    <w:jc w:val="left"/>
                    <w:rPr>
                      <w:rFonts w:ascii="Times New Roman" w:eastAsia="Times New Roman" w:hAnsi="Times New Roman" w:cs="Times New Roman"/>
                      <w:kern w:val="0"/>
                      <w:sz w:val="22"/>
                    </w:rPr>
                  </w:pPr>
                </w:p>
              </w:tc>
            </w:tr>
            <w:tr w:rsidR="003E374F" w:rsidRPr="00951192" w14:paraId="6B0EAC80" w14:textId="77777777" w:rsidTr="003E374F">
              <w:trPr>
                <w:trHeight w:val="284"/>
              </w:trPr>
              <w:tc>
                <w:tcPr>
                  <w:tcW w:w="3099" w:type="dxa"/>
                  <w:gridSpan w:val="2"/>
                  <w:tcBorders>
                    <w:top w:val="single" w:sz="12" w:space="0" w:color="auto"/>
                    <w:left w:val="nil"/>
                    <w:bottom w:val="single" w:sz="4" w:space="0" w:color="auto"/>
                    <w:right w:val="nil"/>
                  </w:tcBorders>
                  <w:shd w:val="clear" w:color="auto" w:fill="auto"/>
                  <w:noWrap/>
                  <w:vAlign w:val="center"/>
                  <w:hideMark/>
                </w:tcPr>
                <w:p w14:paraId="2590D063" w14:textId="77777777" w:rsidR="003E374F" w:rsidRPr="00951192" w:rsidRDefault="003E374F" w:rsidP="003E374F">
                  <w:pPr>
                    <w:widowControl/>
                    <w:jc w:val="left"/>
                    <w:rPr>
                      <w:rFonts w:ascii="Times New Roman" w:eastAsia="等线" w:hAnsi="Times New Roman" w:cs="Times New Roman"/>
                      <w:color w:val="000000"/>
                      <w:kern w:val="0"/>
                      <w:sz w:val="22"/>
                    </w:rPr>
                  </w:pPr>
                  <w:r w:rsidRPr="00951192">
                    <w:rPr>
                      <w:rFonts w:ascii="Times New Roman" w:eastAsia="等线" w:hAnsi="Times New Roman" w:cs="Times New Roman"/>
                      <w:color w:val="000000"/>
                      <w:kern w:val="0"/>
                      <w:sz w:val="22"/>
                    </w:rPr>
                    <w:t>Sperm concentration</w:t>
                  </w:r>
                  <w:r>
                    <w:rPr>
                      <w:rFonts w:ascii="Times New Roman" w:eastAsia="等线" w:hAnsi="Times New Roman" w:cs="Times New Roman" w:hint="eastAsia"/>
                      <w:color w:val="000000"/>
                      <w:kern w:val="0"/>
                      <w:sz w:val="22"/>
                    </w:rPr>
                    <w:t xml:space="preserve"> </w:t>
                  </w:r>
                  <w:r w:rsidRPr="00951192">
                    <w:rPr>
                      <w:rFonts w:ascii="Times New Roman" w:eastAsia="等线" w:hAnsi="Times New Roman" w:cs="Times New Roman"/>
                      <w:color w:val="000000"/>
                      <w:kern w:val="0"/>
                      <w:sz w:val="22"/>
                    </w:rPr>
                    <w:t>(10</w:t>
                  </w:r>
                  <w:r w:rsidRPr="00951192">
                    <w:rPr>
                      <w:rFonts w:ascii="Times New Roman" w:eastAsia="等线" w:hAnsi="Times New Roman" w:cs="Times New Roman"/>
                      <w:color w:val="000000"/>
                      <w:kern w:val="0"/>
                      <w:sz w:val="22"/>
                      <w:vertAlign w:val="superscript"/>
                    </w:rPr>
                    <w:t>6</w:t>
                  </w:r>
                  <w:r w:rsidRPr="00951192">
                    <w:rPr>
                      <w:rFonts w:ascii="Times New Roman" w:eastAsia="等线" w:hAnsi="Times New Roman" w:cs="Times New Roman"/>
                      <w:color w:val="000000"/>
                      <w:kern w:val="0"/>
                      <w:sz w:val="22"/>
                    </w:rPr>
                    <w:t>/mL)</w:t>
                  </w:r>
                </w:p>
              </w:tc>
              <w:tc>
                <w:tcPr>
                  <w:tcW w:w="3102" w:type="dxa"/>
                  <w:tcBorders>
                    <w:top w:val="single" w:sz="12" w:space="0" w:color="auto"/>
                    <w:left w:val="nil"/>
                    <w:bottom w:val="single" w:sz="4" w:space="0" w:color="auto"/>
                    <w:right w:val="nil"/>
                  </w:tcBorders>
                  <w:shd w:val="clear" w:color="auto" w:fill="auto"/>
                  <w:noWrap/>
                  <w:vAlign w:val="center"/>
                  <w:hideMark/>
                </w:tcPr>
                <w:p w14:paraId="3F973B15" w14:textId="77777777" w:rsidR="003E374F" w:rsidRPr="00951192" w:rsidRDefault="003E374F" w:rsidP="003E374F">
                  <w:pPr>
                    <w:widowControl/>
                    <w:jc w:val="left"/>
                    <w:rPr>
                      <w:rFonts w:ascii="Times New Roman" w:eastAsia="等线" w:hAnsi="Times New Roman" w:cs="Times New Roman"/>
                      <w:color w:val="000000"/>
                      <w:kern w:val="0"/>
                      <w:sz w:val="22"/>
                    </w:rPr>
                  </w:pPr>
                  <w:r w:rsidRPr="00951192">
                    <w:rPr>
                      <w:rFonts w:ascii="Times New Roman" w:eastAsia="等线" w:hAnsi="Times New Roman" w:cs="Times New Roman"/>
                      <w:color w:val="000000"/>
                      <w:kern w:val="0"/>
                      <w:sz w:val="22"/>
                    </w:rPr>
                    <w:t>11.96 ± 24.93</w:t>
                  </w:r>
                </w:p>
              </w:tc>
              <w:tc>
                <w:tcPr>
                  <w:tcW w:w="1889" w:type="dxa"/>
                  <w:tcBorders>
                    <w:top w:val="single" w:sz="12" w:space="0" w:color="auto"/>
                    <w:left w:val="nil"/>
                    <w:bottom w:val="single" w:sz="4" w:space="0" w:color="auto"/>
                    <w:right w:val="nil"/>
                  </w:tcBorders>
                  <w:shd w:val="clear" w:color="auto" w:fill="auto"/>
                  <w:noWrap/>
                  <w:vAlign w:val="center"/>
                  <w:hideMark/>
                </w:tcPr>
                <w:p w14:paraId="27C27BA8" w14:textId="77777777" w:rsidR="003E374F" w:rsidRPr="00951192" w:rsidRDefault="003E374F" w:rsidP="003E374F">
                  <w:pPr>
                    <w:widowControl/>
                    <w:jc w:val="left"/>
                    <w:rPr>
                      <w:rFonts w:ascii="Times New Roman" w:eastAsia="等线" w:hAnsi="Times New Roman" w:cs="Times New Roman"/>
                      <w:color w:val="000000"/>
                      <w:kern w:val="0"/>
                      <w:sz w:val="22"/>
                    </w:rPr>
                  </w:pPr>
                  <w:r w:rsidRPr="00951192">
                    <w:rPr>
                      <w:rFonts w:ascii="Times New Roman" w:eastAsia="等线" w:hAnsi="Times New Roman" w:cs="Times New Roman"/>
                      <w:color w:val="000000"/>
                      <w:kern w:val="0"/>
                      <w:sz w:val="22"/>
                    </w:rPr>
                    <w:t>≥15</w:t>
                  </w:r>
                </w:p>
              </w:tc>
            </w:tr>
            <w:tr w:rsidR="003E374F" w:rsidRPr="00951192" w14:paraId="37A0C386" w14:textId="77777777" w:rsidTr="003E374F">
              <w:trPr>
                <w:trHeight w:val="284"/>
              </w:trPr>
              <w:tc>
                <w:tcPr>
                  <w:tcW w:w="3099" w:type="dxa"/>
                  <w:gridSpan w:val="2"/>
                  <w:tcBorders>
                    <w:top w:val="single" w:sz="4" w:space="0" w:color="auto"/>
                    <w:left w:val="nil"/>
                    <w:bottom w:val="single" w:sz="4" w:space="0" w:color="auto"/>
                    <w:right w:val="nil"/>
                  </w:tcBorders>
                  <w:shd w:val="clear" w:color="auto" w:fill="auto"/>
                  <w:vAlign w:val="center"/>
                  <w:hideMark/>
                </w:tcPr>
                <w:p w14:paraId="2CFCADDA" w14:textId="77777777" w:rsidR="003E374F" w:rsidRPr="00951192" w:rsidRDefault="003E374F" w:rsidP="003E374F">
                  <w:pPr>
                    <w:widowControl/>
                    <w:jc w:val="left"/>
                    <w:rPr>
                      <w:rFonts w:ascii="Times New Roman" w:eastAsia="等线" w:hAnsi="Times New Roman" w:cs="Times New Roman"/>
                      <w:color w:val="000000"/>
                      <w:kern w:val="0"/>
                      <w:sz w:val="22"/>
                    </w:rPr>
                  </w:pPr>
                  <w:r w:rsidRPr="00951192">
                    <w:rPr>
                      <w:rFonts w:ascii="Times New Roman" w:eastAsia="等线" w:hAnsi="Times New Roman" w:cs="Times New Roman"/>
                      <w:color w:val="000000"/>
                      <w:kern w:val="0"/>
                      <w:sz w:val="22"/>
                    </w:rPr>
                    <w:t xml:space="preserve">Sperm </w:t>
                  </w:r>
                  <w:r>
                    <w:rPr>
                      <w:rFonts w:ascii="Times New Roman" w:eastAsia="等线" w:hAnsi="Times New Roman" w:cs="Times New Roman" w:hint="eastAsia"/>
                      <w:color w:val="000000"/>
                      <w:kern w:val="0"/>
                      <w:sz w:val="22"/>
                    </w:rPr>
                    <w:t>c</w:t>
                  </w:r>
                  <w:r w:rsidRPr="00951192">
                    <w:rPr>
                      <w:rFonts w:ascii="Times New Roman" w:eastAsia="等线" w:hAnsi="Times New Roman" w:cs="Times New Roman"/>
                      <w:color w:val="000000"/>
                      <w:kern w:val="0"/>
                      <w:sz w:val="22"/>
                    </w:rPr>
                    <w:t>ount (10</w:t>
                  </w:r>
                  <w:r w:rsidRPr="00951192">
                    <w:rPr>
                      <w:rFonts w:ascii="Times New Roman" w:eastAsia="等线" w:hAnsi="Times New Roman" w:cs="Times New Roman"/>
                      <w:color w:val="000000"/>
                      <w:kern w:val="0"/>
                      <w:sz w:val="22"/>
                      <w:vertAlign w:val="superscript"/>
                    </w:rPr>
                    <w:t>6</w:t>
                  </w:r>
                  <w:r w:rsidRPr="00B22EFB">
                    <w:rPr>
                      <w:rFonts w:ascii="Times New Roman" w:eastAsia="等线" w:hAnsi="Times New Roman" w:cs="Times New Roman" w:hint="eastAsia"/>
                      <w:color w:val="000000"/>
                      <w:kern w:val="0"/>
                      <w:sz w:val="22"/>
                    </w:rPr>
                    <w:t>/</w:t>
                  </w:r>
                  <w:r w:rsidRPr="00B22EFB">
                    <w:rPr>
                      <w:rFonts w:ascii="Times New Roman" w:eastAsia="等线" w:hAnsi="Times New Roman" w:cs="Times New Roman"/>
                      <w:color w:val="000000"/>
                      <w:kern w:val="0"/>
                      <w:sz w:val="22"/>
                    </w:rPr>
                    <w:t>ejaculate</w:t>
                  </w:r>
                  <w:r w:rsidRPr="00951192">
                    <w:rPr>
                      <w:rFonts w:ascii="Times New Roman" w:eastAsia="等线" w:hAnsi="Times New Roman" w:cs="Times New Roman"/>
                      <w:color w:val="000000"/>
                      <w:kern w:val="0"/>
                      <w:sz w:val="22"/>
                    </w:rPr>
                    <w:t>)</w:t>
                  </w:r>
                </w:p>
              </w:tc>
              <w:tc>
                <w:tcPr>
                  <w:tcW w:w="3102" w:type="dxa"/>
                  <w:tcBorders>
                    <w:top w:val="single" w:sz="4" w:space="0" w:color="auto"/>
                    <w:left w:val="nil"/>
                    <w:bottom w:val="single" w:sz="4" w:space="0" w:color="auto"/>
                    <w:right w:val="nil"/>
                  </w:tcBorders>
                  <w:shd w:val="clear" w:color="auto" w:fill="auto"/>
                  <w:noWrap/>
                  <w:vAlign w:val="center"/>
                  <w:hideMark/>
                </w:tcPr>
                <w:p w14:paraId="74A647B4" w14:textId="77777777" w:rsidR="003E374F" w:rsidRPr="00951192" w:rsidRDefault="003E374F" w:rsidP="003E374F">
                  <w:pPr>
                    <w:widowControl/>
                    <w:jc w:val="left"/>
                    <w:rPr>
                      <w:rFonts w:ascii="Times New Roman" w:eastAsia="等线" w:hAnsi="Times New Roman" w:cs="Times New Roman"/>
                      <w:color w:val="000000"/>
                      <w:kern w:val="0"/>
                      <w:sz w:val="22"/>
                    </w:rPr>
                  </w:pPr>
                  <w:r w:rsidRPr="00951192">
                    <w:rPr>
                      <w:rFonts w:ascii="Times New Roman" w:eastAsia="等线" w:hAnsi="Times New Roman" w:cs="Times New Roman"/>
                      <w:color w:val="000000"/>
                      <w:kern w:val="0"/>
                      <w:sz w:val="22"/>
                    </w:rPr>
                    <w:t>33.24 ± 73.61</w:t>
                  </w:r>
                </w:p>
              </w:tc>
              <w:tc>
                <w:tcPr>
                  <w:tcW w:w="1889" w:type="dxa"/>
                  <w:tcBorders>
                    <w:top w:val="single" w:sz="4" w:space="0" w:color="auto"/>
                    <w:left w:val="nil"/>
                    <w:bottom w:val="single" w:sz="4" w:space="0" w:color="auto"/>
                    <w:right w:val="nil"/>
                  </w:tcBorders>
                  <w:shd w:val="clear" w:color="auto" w:fill="auto"/>
                  <w:noWrap/>
                  <w:vAlign w:val="center"/>
                  <w:hideMark/>
                </w:tcPr>
                <w:p w14:paraId="2A19B77B" w14:textId="77777777" w:rsidR="003E374F" w:rsidRPr="00951192" w:rsidRDefault="003E374F" w:rsidP="003E374F">
                  <w:pPr>
                    <w:widowControl/>
                    <w:jc w:val="left"/>
                    <w:rPr>
                      <w:rFonts w:ascii="Times New Roman" w:eastAsia="等线" w:hAnsi="Times New Roman" w:cs="Times New Roman"/>
                      <w:color w:val="000000"/>
                      <w:kern w:val="0"/>
                      <w:sz w:val="22"/>
                    </w:rPr>
                  </w:pPr>
                  <w:r w:rsidRPr="00951192">
                    <w:rPr>
                      <w:rFonts w:ascii="Times New Roman" w:eastAsia="等线" w:hAnsi="Times New Roman" w:cs="Times New Roman"/>
                      <w:color w:val="000000"/>
                      <w:kern w:val="0"/>
                      <w:sz w:val="22"/>
                    </w:rPr>
                    <w:t>≥39</w:t>
                  </w:r>
                </w:p>
              </w:tc>
            </w:tr>
            <w:tr w:rsidR="003E374F" w:rsidRPr="00951192" w14:paraId="7CFED918" w14:textId="77777777" w:rsidTr="003E374F">
              <w:trPr>
                <w:trHeight w:val="252"/>
              </w:trPr>
              <w:tc>
                <w:tcPr>
                  <w:tcW w:w="3099" w:type="dxa"/>
                  <w:gridSpan w:val="2"/>
                  <w:tcBorders>
                    <w:top w:val="single" w:sz="4" w:space="0" w:color="auto"/>
                    <w:left w:val="nil"/>
                    <w:bottom w:val="single" w:sz="4" w:space="0" w:color="auto"/>
                    <w:right w:val="nil"/>
                  </w:tcBorders>
                  <w:shd w:val="clear" w:color="auto" w:fill="auto"/>
                  <w:vAlign w:val="center"/>
                  <w:hideMark/>
                </w:tcPr>
                <w:p w14:paraId="2D79BD5A" w14:textId="77777777" w:rsidR="003E374F" w:rsidRPr="00951192" w:rsidRDefault="003E374F" w:rsidP="003E374F">
                  <w:pPr>
                    <w:widowControl/>
                    <w:jc w:val="left"/>
                    <w:rPr>
                      <w:rFonts w:ascii="Times New Roman" w:eastAsia="等线" w:hAnsi="Times New Roman" w:cs="Times New Roman"/>
                      <w:color w:val="000000"/>
                      <w:kern w:val="0"/>
                      <w:sz w:val="22"/>
                    </w:rPr>
                  </w:pPr>
                  <w:r w:rsidRPr="00951192">
                    <w:rPr>
                      <w:rFonts w:ascii="Times New Roman" w:eastAsia="等线" w:hAnsi="Times New Roman" w:cs="Times New Roman"/>
                      <w:color w:val="000000"/>
                      <w:kern w:val="0"/>
                      <w:sz w:val="22"/>
                    </w:rPr>
                    <w:t xml:space="preserve">Progressive </w:t>
                  </w:r>
                  <w:r>
                    <w:rPr>
                      <w:rFonts w:ascii="Times New Roman" w:eastAsia="等线" w:hAnsi="Times New Roman" w:cs="Times New Roman" w:hint="eastAsia"/>
                      <w:color w:val="000000"/>
                      <w:kern w:val="0"/>
                      <w:sz w:val="22"/>
                    </w:rPr>
                    <w:t>m</w:t>
                  </w:r>
                  <w:r w:rsidRPr="00951192">
                    <w:rPr>
                      <w:rFonts w:ascii="Times New Roman" w:eastAsia="等线" w:hAnsi="Times New Roman" w:cs="Times New Roman"/>
                      <w:color w:val="000000"/>
                      <w:kern w:val="0"/>
                      <w:sz w:val="22"/>
                    </w:rPr>
                    <w:t>otility (%)</w:t>
                  </w:r>
                </w:p>
              </w:tc>
              <w:tc>
                <w:tcPr>
                  <w:tcW w:w="3102" w:type="dxa"/>
                  <w:tcBorders>
                    <w:top w:val="single" w:sz="4" w:space="0" w:color="auto"/>
                    <w:left w:val="nil"/>
                    <w:bottom w:val="single" w:sz="4" w:space="0" w:color="auto"/>
                    <w:right w:val="nil"/>
                  </w:tcBorders>
                  <w:shd w:val="clear" w:color="auto" w:fill="auto"/>
                  <w:noWrap/>
                  <w:vAlign w:val="center"/>
                  <w:hideMark/>
                </w:tcPr>
                <w:p w14:paraId="3261FF16" w14:textId="77777777" w:rsidR="003E374F" w:rsidRPr="00951192" w:rsidRDefault="003E374F" w:rsidP="003E374F">
                  <w:pPr>
                    <w:widowControl/>
                    <w:jc w:val="left"/>
                    <w:rPr>
                      <w:rFonts w:ascii="Times New Roman" w:eastAsia="等线" w:hAnsi="Times New Roman" w:cs="Times New Roman"/>
                      <w:color w:val="000000"/>
                      <w:kern w:val="0"/>
                      <w:sz w:val="22"/>
                    </w:rPr>
                  </w:pPr>
                  <w:r w:rsidRPr="00951192">
                    <w:rPr>
                      <w:rFonts w:ascii="Times New Roman" w:eastAsia="等线" w:hAnsi="Times New Roman" w:cs="Times New Roman"/>
                      <w:color w:val="000000"/>
                      <w:kern w:val="0"/>
                      <w:sz w:val="22"/>
                    </w:rPr>
                    <w:t>8.96 ± 9.24</w:t>
                  </w:r>
                </w:p>
              </w:tc>
              <w:tc>
                <w:tcPr>
                  <w:tcW w:w="1889" w:type="dxa"/>
                  <w:tcBorders>
                    <w:top w:val="single" w:sz="4" w:space="0" w:color="auto"/>
                    <w:left w:val="nil"/>
                    <w:bottom w:val="single" w:sz="4" w:space="0" w:color="auto"/>
                    <w:right w:val="nil"/>
                  </w:tcBorders>
                  <w:shd w:val="clear" w:color="auto" w:fill="auto"/>
                  <w:noWrap/>
                  <w:vAlign w:val="center"/>
                  <w:hideMark/>
                </w:tcPr>
                <w:p w14:paraId="7483BD37" w14:textId="77777777" w:rsidR="003E374F" w:rsidRPr="00951192" w:rsidRDefault="003E374F" w:rsidP="003E374F">
                  <w:pPr>
                    <w:widowControl/>
                    <w:jc w:val="left"/>
                    <w:rPr>
                      <w:rFonts w:ascii="Times New Roman" w:eastAsia="等线" w:hAnsi="Times New Roman" w:cs="Times New Roman"/>
                      <w:color w:val="000000"/>
                      <w:kern w:val="0"/>
                      <w:sz w:val="22"/>
                    </w:rPr>
                  </w:pPr>
                  <w:r w:rsidRPr="00951192">
                    <w:rPr>
                      <w:rFonts w:ascii="Times New Roman" w:eastAsia="等线" w:hAnsi="Times New Roman" w:cs="Times New Roman"/>
                      <w:color w:val="000000"/>
                      <w:kern w:val="0"/>
                      <w:sz w:val="22"/>
                    </w:rPr>
                    <w:t>≥32</w:t>
                  </w:r>
                </w:p>
              </w:tc>
            </w:tr>
            <w:tr w:rsidR="003E374F" w:rsidRPr="00951192" w14:paraId="344785CB" w14:textId="77777777" w:rsidTr="003E374F">
              <w:trPr>
                <w:trHeight w:val="252"/>
              </w:trPr>
              <w:tc>
                <w:tcPr>
                  <w:tcW w:w="3099" w:type="dxa"/>
                  <w:gridSpan w:val="2"/>
                  <w:tcBorders>
                    <w:top w:val="single" w:sz="4" w:space="0" w:color="auto"/>
                    <w:left w:val="nil"/>
                    <w:bottom w:val="single" w:sz="12" w:space="0" w:color="auto"/>
                    <w:right w:val="nil"/>
                  </w:tcBorders>
                  <w:shd w:val="clear" w:color="auto" w:fill="auto"/>
                  <w:noWrap/>
                  <w:vAlign w:val="center"/>
                  <w:hideMark/>
                </w:tcPr>
                <w:p w14:paraId="57DB6022" w14:textId="77777777" w:rsidR="003E374F" w:rsidRPr="00951192" w:rsidRDefault="003E374F" w:rsidP="003E374F">
                  <w:pPr>
                    <w:widowControl/>
                    <w:jc w:val="left"/>
                    <w:rPr>
                      <w:rFonts w:ascii="Times New Roman" w:eastAsia="等线" w:hAnsi="Times New Roman" w:cs="Times New Roman"/>
                      <w:color w:val="212121"/>
                      <w:kern w:val="0"/>
                      <w:sz w:val="22"/>
                    </w:rPr>
                  </w:pPr>
                  <w:r w:rsidRPr="00951192">
                    <w:rPr>
                      <w:rFonts w:ascii="Times New Roman" w:eastAsia="等线" w:hAnsi="Times New Roman" w:cs="Times New Roman"/>
                      <w:color w:val="212121"/>
                      <w:kern w:val="0"/>
                      <w:sz w:val="22"/>
                    </w:rPr>
                    <w:t>Motility (%)</w:t>
                  </w:r>
                </w:p>
              </w:tc>
              <w:tc>
                <w:tcPr>
                  <w:tcW w:w="3102" w:type="dxa"/>
                  <w:tcBorders>
                    <w:top w:val="single" w:sz="4" w:space="0" w:color="auto"/>
                    <w:left w:val="nil"/>
                    <w:bottom w:val="single" w:sz="12" w:space="0" w:color="auto"/>
                    <w:right w:val="nil"/>
                  </w:tcBorders>
                  <w:shd w:val="clear" w:color="auto" w:fill="auto"/>
                  <w:noWrap/>
                  <w:vAlign w:val="center"/>
                  <w:hideMark/>
                </w:tcPr>
                <w:p w14:paraId="1603E048" w14:textId="77777777" w:rsidR="003E374F" w:rsidRPr="00951192" w:rsidRDefault="003E374F" w:rsidP="003E374F">
                  <w:pPr>
                    <w:widowControl/>
                    <w:jc w:val="left"/>
                    <w:rPr>
                      <w:rFonts w:ascii="Times New Roman" w:eastAsia="等线" w:hAnsi="Times New Roman" w:cs="Times New Roman"/>
                      <w:color w:val="000000"/>
                      <w:kern w:val="0"/>
                      <w:sz w:val="22"/>
                    </w:rPr>
                  </w:pPr>
                  <w:r w:rsidRPr="00951192">
                    <w:rPr>
                      <w:rFonts w:ascii="Times New Roman" w:eastAsia="等线" w:hAnsi="Times New Roman" w:cs="Times New Roman"/>
                      <w:color w:val="000000"/>
                      <w:kern w:val="0"/>
                      <w:sz w:val="22"/>
                    </w:rPr>
                    <w:t>15.95 ± 13.77</w:t>
                  </w:r>
                </w:p>
              </w:tc>
              <w:tc>
                <w:tcPr>
                  <w:tcW w:w="1889" w:type="dxa"/>
                  <w:tcBorders>
                    <w:top w:val="single" w:sz="4" w:space="0" w:color="auto"/>
                    <w:left w:val="nil"/>
                    <w:bottom w:val="single" w:sz="12" w:space="0" w:color="auto"/>
                    <w:right w:val="nil"/>
                  </w:tcBorders>
                  <w:shd w:val="clear" w:color="auto" w:fill="auto"/>
                  <w:noWrap/>
                  <w:vAlign w:val="center"/>
                  <w:hideMark/>
                </w:tcPr>
                <w:p w14:paraId="2DBFDB29" w14:textId="77777777" w:rsidR="003E374F" w:rsidRPr="00951192" w:rsidRDefault="003E374F" w:rsidP="003E374F">
                  <w:pPr>
                    <w:widowControl/>
                    <w:jc w:val="left"/>
                    <w:rPr>
                      <w:rFonts w:ascii="Times New Roman" w:eastAsia="等线" w:hAnsi="Times New Roman" w:cs="Times New Roman"/>
                      <w:color w:val="000000"/>
                      <w:kern w:val="0"/>
                      <w:sz w:val="22"/>
                    </w:rPr>
                  </w:pPr>
                  <w:r w:rsidRPr="00951192">
                    <w:rPr>
                      <w:rFonts w:ascii="Times New Roman" w:eastAsia="等线" w:hAnsi="Times New Roman" w:cs="Times New Roman"/>
                      <w:color w:val="000000"/>
                      <w:kern w:val="0"/>
                      <w:sz w:val="22"/>
                    </w:rPr>
                    <w:t>≥40</w:t>
                  </w:r>
                </w:p>
              </w:tc>
            </w:tr>
            <w:tr w:rsidR="003E374F" w:rsidRPr="00951192" w14:paraId="0FAC7C39" w14:textId="77777777" w:rsidTr="003E374F">
              <w:trPr>
                <w:trHeight w:val="252"/>
              </w:trPr>
              <w:tc>
                <w:tcPr>
                  <w:tcW w:w="3099" w:type="dxa"/>
                  <w:gridSpan w:val="2"/>
                  <w:tcBorders>
                    <w:top w:val="single" w:sz="12" w:space="0" w:color="auto"/>
                    <w:left w:val="nil"/>
                    <w:bottom w:val="nil"/>
                    <w:right w:val="nil"/>
                  </w:tcBorders>
                  <w:shd w:val="clear" w:color="auto" w:fill="auto"/>
                  <w:noWrap/>
                  <w:vAlign w:val="center"/>
                  <w:hideMark/>
                </w:tcPr>
                <w:p w14:paraId="36E484AE" w14:textId="77777777" w:rsidR="003E374F" w:rsidRPr="00951192" w:rsidRDefault="003E374F" w:rsidP="003E374F">
                  <w:pPr>
                    <w:widowControl/>
                    <w:jc w:val="left"/>
                    <w:rPr>
                      <w:rFonts w:ascii="Times New Roman" w:eastAsia="等线" w:hAnsi="Times New Roman" w:cs="Times New Roman"/>
                      <w:b/>
                      <w:bCs/>
                      <w:color w:val="212121"/>
                      <w:kern w:val="0"/>
                      <w:sz w:val="22"/>
                    </w:rPr>
                  </w:pPr>
                  <w:r w:rsidRPr="00951192">
                    <w:rPr>
                      <w:rFonts w:ascii="Times New Roman" w:eastAsia="等线" w:hAnsi="Times New Roman" w:cs="Times New Roman"/>
                      <w:b/>
                      <w:bCs/>
                      <w:color w:val="212121"/>
                      <w:kern w:val="0"/>
                      <w:sz w:val="22"/>
                    </w:rPr>
                    <w:t>Sperm morphology</w:t>
                  </w:r>
                </w:p>
              </w:tc>
              <w:tc>
                <w:tcPr>
                  <w:tcW w:w="3102" w:type="dxa"/>
                  <w:tcBorders>
                    <w:top w:val="single" w:sz="12" w:space="0" w:color="auto"/>
                    <w:left w:val="nil"/>
                    <w:bottom w:val="nil"/>
                    <w:right w:val="nil"/>
                  </w:tcBorders>
                  <w:shd w:val="clear" w:color="auto" w:fill="auto"/>
                  <w:noWrap/>
                  <w:vAlign w:val="center"/>
                  <w:hideMark/>
                </w:tcPr>
                <w:p w14:paraId="77C2C912" w14:textId="77777777" w:rsidR="003E374F" w:rsidRPr="00951192" w:rsidRDefault="003E374F" w:rsidP="003E374F">
                  <w:pPr>
                    <w:widowControl/>
                    <w:jc w:val="left"/>
                    <w:rPr>
                      <w:rFonts w:ascii="Times New Roman" w:eastAsia="等线" w:hAnsi="Times New Roman" w:cs="Times New Roman"/>
                      <w:b/>
                      <w:bCs/>
                      <w:color w:val="212121"/>
                      <w:kern w:val="0"/>
                      <w:sz w:val="22"/>
                    </w:rPr>
                  </w:pPr>
                </w:p>
              </w:tc>
              <w:tc>
                <w:tcPr>
                  <w:tcW w:w="1889" w:type="dxa"/>
                  <w:tcBorders>
                    <w:top w:val="single" w:sz="12" w:space="0" w:color="auto"/>
                    <w:left w:val="nil"/>
                    <w:bottom w:val="nil"/>
                    <w:right w:val="nil"/>
                  </w:tcBorders>
                  <w:shd w:val="clear" w:color="auto" w:fill="auto"/>
                  <w:noWrap/>
                  <w:vAlign w:val="center"/>
                  <w:hideMark/>
                </w:tcPr>
                <w:p w14:paraId="06A8AAC8" w14:textId="77777777" w:rsidR="003E374F" w:rsidRPr="00951192" w:rsidRDefault="003E374F" w:rsidP="003E374F">
                  <w:pPr>
                    <w:widowControl/>
                    <w:jc w:val="left"/>
                    <w:rPr>
                      <w:rFonts w:ascii="Times New Roman" w:eastAsia="Times New Roman" w:hAnsi="Times New Roman" w:cs="Times New Roman"/>
                      <w:kern w:val="0"/>
                      <w:sz w:val="22"/>
                    </w:rPr>
                  </w:pPr>
                </w:p>
              </w:tc>
            </w:tr>
            <w:tr w:rsidR="003E374F" w:rsidRPr="00951192" w14:paraId="2FC80FD4" w14:textId="77777777" w:rsidTr="003E374F">
              <w:trPr>
                <w:trHeight w:val="252"/>
              </w:trPr>
              <w:tc>
                <w:tcPr>
                  <w:tcW w:w="3099" w:type="dxa"/>
                  <w:gridSpan w:val="2"/>
                  <w:tcBorders>
                    <w:top w:val="nil"/>
                    <w:left w:val="nil"/>
                    <w:bottom w:val="single" w:sz="12" w:space="0" w:color="auto"/>
                    <w:right w:val="nil"/>
                  </w:tcBorders>
                  <w:shd w:val="clear" w:color="auto" w:fill="auto"/>
                  <w:vAlign w:val="center"/>
                  <w:hideMark/>
                </w:tcPr>
                <w:p w14:paraId="672647B5" w14:textId="77777777" w:rsidR="003E374F" w:rsidRPr="00951192" w:rsidRDefault="003E374F" w:rsidP="003E374F">
                  <w:pPr>
                    <w:widowControl/>
                    <w:jc w:val="left"/>
                    <w:rPr>
                      <w:rFonts w:ascii="Times New Roman" w:eastAsia="等线" w:hAnsi="Times New Roman" w:cs="Times New Roman"/>
                      <w:color w:val="000000"/>
                      <w:kern w:val="0"/>
                      <w:sz w:val="22"/>
                    </w:rPr>
                  </w:pPr>
                  <w:r w:rsidRPr="00951192">
                    <w:rPr>
                      <w:rFonts w:ascii="Times New Roman" w:eastAsia="等线" w:hAnsi="Times New Roman" w:cs="Times New Roman"/>
                      <w:color w:val="000000"/>
                      <w:kern w:val="0"/>
                      <w:sz w:val="22"/>
                    </w:rPr>
                    <w:t xml:space="preserve">Normal </w:t>
                  </w:r>
                  <w:r>
                    <w:rPr>
                      <w:rFonts w:ascii="Times New Roman" w:eastAsia="等线" w:hAnsi="Times New Roman" w:cs="Times New Roman" w:hint="eastAsia"/>
                      <w:color w:val="000000"/>
                      <w:kern w:val="0"/>
                      <w:sz w:val="22"/>
                    </w:rPr>
                    <w:t>m</w:t>
                  </w:r>
                  <w:r w:rsidRPr="00951192">
                    <w:rPr>
                      <w:rFonts w:ascii="Times New Roman" w:eastAsia="等线" w:hAnsi="Times New Roman" w:cs="Times New Roman"/>
                      <w:color w:val="000000"/>
                      <w:kern w:val="0"/>
                      <w:sz w:val="22"/>
                    </w:rPr>
                    <w:t>orphology (%)</w:t>
                  </w:r>
                </w:p>
              </w:tc>
              <w:tc>
                <w:tcPr>
                  <w:tcW w:w="3102" w:type="dxa"/>
                  <w:tcBorders>
                    <w:top w:val="nil"/>
                    <w:left w:val="nil"/>
                    <w:bottom w:val="single" w:sz="12" w:space="0" w:color="auto"/>
                    <w:right w:val="nil"/>
                  </w:tcBorders>
                  <w:shd w:val="clear" w:color="auto" w:fill="auto"/>
                  <w:noWrap/>
                  <w:vAlign w:val="center"/>
                  <w:hideMark/>
                </w:tcPr>
                <w:p w14:paraId="4299E304" w14:textId="77777777" w:rsidR="003E374F" w:rsidRPr="00951192" w:rsidRDefault="003E374F" w:rsidP="003E374F">
                  <w:pPr>
                    <w:widowControl/>
                    <w:jc w:val="left"/>
                    <w:rPr>
                      <w:rFonts w:ascii="Times New Roman" w:eastAsia="等线" w:hAnsi="Times New Roman" w:cs="Times New Roman"/>
                      <w:color w:val="000000"/>
                      <w:kern w:val="0"/>
                      <w:sz w:val="22"/>
                    </w:rPr>
                  </w:pPr>
                  <w:r w:rsidRPr="00951192">
                    <w:rPr>
                      <w:rFonts w:ascii="Times New Roman" w:eastAsia="等线" w:hAnsi="Times New Roman" w:cs="Times New Roman"/>
                      <w:color w:val="000000"/>
                      <w:kern w:val="0"/>
                      <w:sz w:val="22"/>
                    </w:rPr>
                    <w:t>1.86 ± 1.30</w:t>
                  </w:r>
                </w:p>
              </w:tc>
              <w:tc>
                <w:tcPr>
                  <w:tcW w:w="1889" w:type="dxa"/>
                  <w:tcBorders>
                    <w:top w:val="nil"/>
                    <w:left w:val="nil"/>
                    <w:bottom w:val="single" w:sz="12" w:space="0" w:color="auto"/>
                    <w:right w:val="nil"/>
                  </w:tcBorders>
                  <w:shd w:val="clear" w:color="auto" w:fill="auto"/>
                  <w:noWrap/>
                  <w:vAlign w:val="center"/>
                  <w:hideMark/>
                </w:tcPr>
                <w:p w14:paraId="24A6D863" w14:textId="77777777" w:rsidR="003E374F" w:rsidRPr="00951192" w:rsidRDefault="003E374F" w:rsidP="003E374F">
                  <w:pPr>
                    <w:widowControl/>
                    <w:jc w:val="left"/>
                    <w:rPr>
                      <w:rFonts w:ascii="Times New Roman" w:eastAsia="等线" w:hAnsi="Times New Roman" w:cs="Times New Roman"/>
                      <w:color w:val="000000"/>
                      <w:kern w:val="0"/>
                      <w:sz w:val="22"/>
                    </w:rPr>
                  </w:pPr>
                  <w:r w:rsidRPr="00951192">
                    <w:rPr>
                      <w:rFonts w:ascii="Times New Roman" w:eastAsia="等线" w:hAnsi="Times New Roman" w:cs="Times New Roman"/>
                      <w:color w:val="000000"/>
                      <w:kern w:val="0"/>
                      <w:sz w:val="22"/>
                    </w:rPr>
                    <w:t>≥</w:t>
                  </w:r>
                  <w:r w:rsidRPr="002A610B">
                    <w:rPr>
                      <w:rFonts w:ascii="Times New Roman" w:eastAsia="等线" w:hAnsi="Times New Roman" w:cs="Times New Roman"/>
                      <w:color w:val="000000"/>
                      <w:kern w:val="0"/>
                      <w:sz w:val="22"/>
                    </w:rPr>
                    <w:t>4</w:t>
                  </w:r>
                </w:p>
              </w:tc>
            </w:tr>
          </w:tbl>
          <w:p w14:paraId="30D51604" w14:textId="30C6F30A" w:rsidR="001B6B54" w:rsidRPr="00F22682" w:rsidRDefault="001B6B54" w:rsidP="001B6B54">
            <w:pPr>
              <w:widowControl/>
              <w:spacing w:line="480" w:lineRule="auto"/>
              <w:jc w:val="left"/>
              <w:rPr>
                <w:rFonts w:ascii="Times New Roman" w:eastAsia="等线" w:hAnsi="Times New Roman" w:cs="Times New Roman"/>
                <w:b/>
                <w:bCs/>
                <w:color w:val="000000"/>
                <w:kern w:val="0"/>
                <w:sz w:val="24"/>
                <w:szCs w:val="24"/>
              </w:rPr>
            </w:pPr>
            <w:r w:rsidRPr="00F22682">
              <w:rPr>
                <w:rFonts w:ascii="Times New Roman" w:eastAsia="等线" w:hAnsi="Times New Roman" w:cs="Times New Roman"/>
                <w:b/>
                <w:bCs/>
                <w:color w:val="000000"/>
                <w:kern w:val="0"/>
                <w:sz w:val="24"/>
                <w:szCs w:val="24"/>
              </w:rPr>
              <w:t>Figure S</w:t>
            </w:r>
            <w:r w:rsidR="00EB4F84">
              <w:rPr>
                <w:rFonts w:ascii="Times New Roman" w:eastAsia="等线" w:hAnsi="Times New Roman" w:cs="Times New Roman" w:hint="eastAsia"/>
                <w:b/>
                <w:bCs/>
                <w:color w:val="000000"/>
                <w:kern w:val="0"/>
                <w:sz w:val="24"/>
                <w:szCs w:val="24"/>
              </w:rPr>
              <w:t>9</w:t>
            </w:r>
            <w:r>
              <w:rPr>
                <w:rFonts w:ascii="Times New Roman" w:eastAsia="等线" w:hAnsi="Times New Roman" w:cs="Times New Roman" w:hint="eastAsia"/>
                <w:b/>
                <w:bCs/>
                <w:color w:val="000000"/>
                <w:kern w:val="0"/>
                <w:sz w:val="24"/>
                <w:szCs w:val="24"/>
              </w:rPr>
              <w:t>.</w:t>
            </w:r>
            <w:r w:rsidRPr="00F22682">
              <w:rPr>
                <w:rFonts w:ascii="Times New Roman" w:eastAsia="等线" w:hAnsi="Times New Roman" w:cs="Times New Roman"/>
                <w:b/>
                <w:bCs/>
                <w:color w:val="000000"/>
                <w:kern w:val="0"/>
                <w:sz w:val="24"/>
                <w:szCs w:val="24"/>
              </w:rPr>
              <w:t xml:space="preserve"> Gating strategy for flow cytometry. </w:t>
            </w:r>
            <w:r w:rsidRPr="00F22682">
              <w:rPr>
                <w:rFonts w:ascii="Times New Roman" w:eastAsia="等线" w:hAnsi="Times New Roman" w:cs="Times New Roman"/>
                <w:color w:val="000000"/>
                <w:kern w:val="0"/>
                <w:sz w:val="24"/>
                <w:szCs w:val="24"/>
              </w:rPr>
              <w:t>Representative data for the</w:t>
            </w:r>
            <w:r w:rsidRPr="00F22682">
              <w:rPr>
                <w:rFonts w:ascii="Times New Roman" w:eastAsia="等线" w:hAnsi="Times New Roman" w:cs="Times New Roman" w:hint="eastAsia"/>
                <w:color w:val="000000"/>
                <w:kern w:val="0"/>
                <w:sz w:val="24"/>
                <w:szCs w:val="24"/>
              </w:rPr>
              <w:t xml:space="preserve"> </w:t>
            </w:r>
            <w:r w:rsidRPr="00F22682">
              <w:rPr>
                <w:rFonts w:ascii="Times New Roman" w:eastAsia="等线" w:hAnsi="Times New Roman" w:cs="Times New Roman"/>
                <w:color w:val="000000"/>
                <w:kern w:val="0"/>
                <w:sz w:val="24"/>
                <w:szCs w:val="24"/>
              </w:rPr>
              <w:t>mitochondrial ROS assay (corresponding to Fig. 7B). FSC-A/SSC-A gate was used to exclude debris and Hoechst positive gate was used to identify spermatozoa.</w:t>
            </w:r>
          </w:p>
          <w:p w14:paraId="0E9D7E07" w14:textId="77777777" w:rsidR="001B6B54" w:rsidRDefault="001B6B54" w:rsidP="00C376B4">
            <w:pPr>
              <w:widowControl/>
              <w:jc w:val="left"/>
              <w:rPr>
                <w:rFonts w:ascii="Times New Roman" w:eastAsia="等线" w:hAnsi="Times New Roman" w:cs="Times New Roman"/>
                <w:b/>
                <w:bCs/>
                <w:color w:val="000000"/>
                <w:kern w:val="0"/>
                <w:sz w:val="22"/>
              </w:rPr>
            </w:pPr>
          </w:p>
          <w:p w14:paraId="2901BF07" w14:textId="77777777" w:rsidR="001B6B54" w:rsidRDefault="001B6B54" w:rsidP="00C376B4">
            <w:pPr>
              <w:widowControl/>
              <w:jc w:val="left"/>
              <w:rPr>
                <w:rFonts w:ascii="Times New Roman" w:eastAsia="等线" w:hAnsi="Times New Roman" w:cs="Times New Roman"/>
                <w:b/>
                <w:bCs/>
                <w:color w:val="000000"/>
                <w:kern w:val="0"/>
                <w:sz w:val="22"/>
              </w:rPr>
            </w:pPr>
          </w:p>
          <w:p w14:paraId="4D798D0F" w14:textId="77777777" w:rsidR="001B6B54" w:rsidRDefault="001B6B54" w:rsidP="00C376B4">
            <w:pPr>
              <w:widowControl/>
              <w:jc w:val="left"/>
              <w:rPr>
                <w:rFonts w:ascii="Times New Roman" w:eastAsia="等线" w:hAnsi="Times New Roman" w:cs="Times New Roman"/>
                <w:b/>
                <w:bCs/>
                <w:color w:val="000000"/>
                <w:kern w:val="0"/>
                <w:sz w:val="22"/>
              </w:rPr>
            </w:pPr>
          </w:p>
          <w:p w14:paraId="4B899AD3" w14:textId="77777777" w:rsidR="001B6B54" w:rsidRDefault="001B6B54" w:rsidP="00C376B4">
            <w:pPr>
              <w:widowControl/>
              <w:jc w:val="left"/>
              <w:rPr>
                <w:rFonts w:ascii="Times New Roman" w:eastAsia="等线" w:hAnsi="Times New Roman" w:cs="Times New Roman"/>
                <w:b/>
                <w:bCs/>
                <w:color w:val="000000"/>
                <w:kern w:val="0"/>
                <w:sz w:val="22"/>
              </w:rPr>
            </w:pPr>
          </w:p>
          <w:p w14:paraId="6DBB5B66" w14:textId="77777777" w:rsidR="001B6B54" w:rsidRDefault="001B6B54" w:rsidP="00C376B4">
            <w:pPr>
              <w:widowControl/>
              <w:jc w:val="left"/>
              <w:rPr>
                <w:rFonts w:ascii="Times New Roman" w:eastAsia="等线" w:hAnsi="Times New Roman" w:cs="Times New Roman"/>
                <w:b/>
                <w:bCs/>
                <w:color w:val="000000"/>
                <w:kern w:val="0"/>
                <w:sz w:val="22"/>
              </w:rPr>
            </w:pPr>
          </w:p>
          <w:bookmarkEnd w:id="19"/>
          <w:p w14:paraId="4B7E6826" w14:textId="24A9CA31" w:rsidR="00C959AD" w:rsidRDefault="00C959AD" w:rsidP="00C376B4">
            <w:pPr>
              <w:widowControl/>
              <w:jc w:val="left"/>
              <w:rPr>
                <w:rFonts w:ascii="Times New Roman" w:eastAsia="等线" w:hAnsi="Times New Roman" w:cs="Times New Roman"/>
                <w:b/>
                <w:bCs/>
                <w:color w:val="000000"/>
                <w:kern w:val="0"/>
                <w:sz w:val="22"/>
              </w:rPr>
            </w:pPr>
          </w:p>
          <w:p w14:paraId="52AC3C97" w14:textId="77777777" w:rsidR="00C24E73" w:rsidRDefault="00C24E73" w:rsidP="00C376B4">
            <w:pPr>
              <w:widowControl/>
              <w:jc w:val="left"/>
              <w:rPr>
                <w:rFonts w:ascii="Times New Roman" w:eastAsia="等线" w:hAnsi="Times New Roman" w:cs="Times New Roman"/>
                <w:b/>
                <w:bCs/>
                <w:color w:val="000000"/>
                <w:kern w:val="0"/>
                <w:sz w:val="22"/>
              </w:rPr>
            </w:pPr>
          </w:p>
          <w:p w14:paraId="2467F02B" w14:textId="77777777" w:rsidR="00C24E73" w:rsidRDefault="00C24E73" w:rsidP="00C376B4">
            <w:pPr>
              <w:widowControl/>
              <w:jc w:val="left"/>
              <w:rPr>
                <w:rFonts w:ascii="Times New Roman" w:eastAsia="等线" w:hAnsi="Times New Roman" w:cs="Times New Roman"/>
                <w:b/>
                <w:bCs/>
                <w:color w:val="000000"/>
                <w:kern w:val="0"/>
                <w:sz w:val="22"/>
              </w:rPr>
            </w:pPr>
          </w:p>
          <w:p w14:paraId="1C171812" w14:textId="66745E08" w:rsidR="00C24E73" w:rsidRPr="00027222" w:rsidRDefault="00C24E73" w:rsidP="00C376B4">
            <w:pPr>
              <w:widowControl/>
              <w:jc w:val="left"/>
              <w:rPr>
                <w:rFonts w:ascii="Times New Roman" w:eastAsia="等线" w:hAnsi="Times New Roman" w:cs="Times New Roman"/>
                <w:b/>
                <w:bCs/>
                <w:color w:val="000000"/>
                <w:kern w:val="0"/>
                <w:sz w:val="22"/>
              </w:rPr>
            </w:pPr>
          </w:p>
        </w:tc>
      </w:tr>
      <w:tr w:rsidR="001B6B54" w:rsidRPr="00A66AAC" w14:paraId="5B7ACAA1" w14:textId="77777777" w:rsidTr="00C4325B">
        <w:trPr>
          <w:trHeight w:val="480"/>
        </w:trPr>
        <w:tc>
          <w:tcPr>
            <w:tcW w:w="0" w:type="auto"/>
            <w:gridSpan w:val="7"/>
            <w:tcBorders>
              <w:left w:val="nil"/>
              <w:bottom w:val="single" w:sz="12" w:space="0" w:color="auto"/>
              <w:right w:val="nil"/>
            </w:tcBorders>
            <w:shd w:val="clear" w:color="auto" w:fill="auto"/>
            <w:noWrap/>
            <w:vAlign w:val="center"/>
          </w:tcPr>
          <w:p w14:paraId="6F2E3A2D" w14:textId="3EE4F66F" w:rsidR="001B6B54" w:rsidRPr="00C4325B" w:rsidRDefault="001B6B54" w:rsidP="00C376B4">
            <w:pPr>
              <w:widowControl/>
              <w:jc w:val="left"/>
              <w:rPr>
                <w:rFonts w:ascii="Times New Roman" w:eastAsia="等线" w:hAnsi="Times New Roman" w:cs="Times New Roman"/>
                <w:b/>
                <w:bCs/>
                <w:color w:val="000000"/>
                <w:kern w:val="0"/>
                <w:sz w:val="22"/>
              </w:rPr>
            </w:pPr>
            <w:bookmarkStart w:id="21" w:name="OLE_LINK181"/>
            <w:r w:rsidRPr="00027222">
              <w:rPr>
                <w:rFonts w:ascii="Times New Roman" w:eastAsia="等线" w:hAnsi="Times New Roman" w:cs="Times New Roman"/>
                <w:b/>
                <w:bCs/>
                <w:color w:val="000000"/>
                <w:kern w:val="0"/>
                <w:sz w:val="22"/>
              </w:rPr>
              <w:lastRenderedPageBreak/>
              <w:t>Table S</w:t>
            </w:r>
            <w:r>
              <w:rPr>
                <w:rFonts w:ascii="Times New Roman" w:eastAsia="等线" w:hAnsi="Times New Roman" w:cs="Times New Roman" w:hint="eastAsia"/>
                <w:b/>
                <w:bCs/>
                <w:color w:val="000000"/>
                <w:kern w:val="0"/>
                <w:sz w:val="22"/>
              </w:rPr>
              <w:t>2</w:t>
            </w:r>
            <w:r w:rsidRPr="00027222">
              <w:rPr>
                <w:rFonts w:ascii="Times New Roman" w:eastAsia="等线" w:hAnsi="Times New Roman" w:cs="Times New Roman"/>
                <w:b/>
                <w:bCs/>
                <w:color w:val="000000"/>
                <w:kern w:val="0"/>
                <w:sz w:val="22"/>
              </w:rPr>
              <w:t xml:space="preserve">. Bi-allelic Variants of </w:t>
            </w:r>
            <w:r w:rsidRPr="00027222">
              <w:rPr>
                <w:rFonts w:ascii="Times New Roman" w:eastAsia="等线" w:hAnsi="Times New Roman" w:cs="Times New Roman"/>
                <w:b/>
                <w:bCs/>
                <w:i/>
                <w:iCs/>
                <w:color w:val="000000"/>
                <w:kern w:val="0"/>
                <w:sz w:val="22"/>
              </w:rPr>
              <w:t xml:space="preserve">TEX44 </w:t>
            </w:r>
            <w:r w:rsidRPr="00027222">
              <w:rPr>
                <w:rFonts w:ascii="Times New Roman" w:eastAsia="等线" w:hAnsi="Times New Roman" w:cs="Times New Roman"/>
                <w:b/>
                <w:bCs/>
                <w:color w:val="000000"/>
                <w:kern w:val="0"/>
                <w:sz w:val="22"/>
              </w:rPr>
              <w:t xml:space="preserve">Identified in </w:t>
            </w:r>
            <w:proofErr w:type="spellStart"/>
            <w:r w:rsidRPr="00027222">
              <w:rPr>
                <w:rFonts w:ascii="Times New Roman" w:eastAsia="等线" w:hAnsi="Times New Roman" w:cs="Times New Roman"/>
                <w:b/>
                <w:bCs/>
                <w:color w:val="000000"/>
                <w:kern w:val="0"/>
                <w:sz w:val="22"/>
              </w:rPr>
              <w:t>Asthenozoospermia</w:t>
            </w:r>
            <w:proofErr w:type="spellEnd"/>
            <w:r w:rsidRPr="00027222">
              <w:rPr>
                <w:rFonts w:ascii="Times New Roman" w:eastAsia="等线" w:hAnsi="Times New Roman" w:cs="Times New Roman"/>
                <w:b/>
                <w:bCs/>
                <w:color w:val="000000"/>
                <w:kern w:val="0"/>
                <w:sz w:val="22"/>
              </w:rPr>
              <w:t>-Affected</w:t>
            </w:r>
            <w:r>
              <w:rPr>
                <w:rFonts w:ascii="Times New Roman" w:eastAsia="等线" w:hAnsi="Times New Roman" w:cs="Times New Roman" w:hint="eastAsia"/>
                <w:b/>
                <w:bCs/>
                <w:color w:val="000000"/>
                <w:kern w:val="0"/>
                <w:sz w:val="22"/>
              </w:rPr>
              <w:t xml:space="preserve"> </w:t>
            </w:r>
            <w:r w:rsidRPr="00027222">
              <w:rPr>
                <w:rFonts w:ascii="Times New Roman" w:eastAsia="等线" w:hAnsi="Times New Roman" w:cs="Times New Roman"/>
                <w:b/>
                <w:bCs/>
                <w:color w:val="000000"/>
                <w:kern w:val="0"/>
                <w:sz w:val="22"/>
              </w:rPr>
              <w:t>Subjects</w:t>
            </w:r>
            <w:bookmarkEnd w:id="21"/>
          </w:p>
        </w:tc>
      </w:tr>
      <w:bookmarkEnd w:id="20"/>
      <w:tr w:rsidR="00C959AD" w:rsidRPr="00A66AAC" w14:paraId="2ECC961C" w14:textId="77777777" w:rsidTr="00C4325B">
        <w:trPr>
          <w:trHeight w:val="480"/>
        </w:trPr>
        <w:tc>
          <w:tcPr>
            <w:tcW w:w="0" w:type="auto"/>
            <w:tcBorders>
              <w:top w:val="single" w:sz="12" w:space="0" w:color="auto"/>
              <w:left w:val="nil"/>
              <w:bottom w:val="single" w:sz="12" w:space="0" w:color="auto"/>
              <w:right w:val="nil"/>
            </w:tcBorders>
            <w:shd w:val="clear" w:color="auto" w:fill="auto"/>
            <w:noWrap/>
            <w:vAlign w:val="center"/>
            <w:hideMark/>
          </w:tcPr>
          <w:p w14:paraId="3BCB8F51"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Subjects</w:t>
            </w:r>
          </w:p>
        </w:tc>
        <w:tc>
          <w:tcPr>
            <w:tcW w:w="0" w:type="auto"/>
            <w:tcBorders>
              <w:top w:val="single" w:sz="12" w:space="0" w:color="auto"/>
              <w:left w:val="nil"/>
              <w:bottom w:val="single" w:sz="12" w:space="0" w:color="auto"/>
              <w:right w:val="nil"/>
            </w:tcBorders>
            <w:shd w:val="clear" w:color="auto" w:fill="auto"/>
            <w:noWrap/>
            <w:vAlign w:val="center"/>
            <w:hideMark/>
          </w:tcPr>
          <w:p w14:paraId="0B45DC7D"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Family1 Ⅳ-1</w:t>
            </w:r>
          </w:p>
        </w:tc>
        <w:tc>
          <w:tcPr>
            <w:tcW w:w="0" w:type="auto"/>
            <w:tcBorders>
              <w:top w:val="single" w:sz="12" w:space="0" w:color="auto"/>
              <w:left w:val="nil"/>
              <w:bottom w:val="single" w:sz="12" w:space="0" w:color="auto"/>
            </w:tcBorders>
            <w:shd w:val="clear" w:color="auto" w:fill="auto"/>
            <w:noWrap/>
            <w:vAlign w:val="center"/>
            <w:hideMark/>
          </w:tcPr>
          <w:p w14:paraId="12285485"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Family2 Ⅱ-2</w:t>
            </w:r>
          </w:p>
        </w:tc>
        <w:tc>
          <w:tcPr>
            <w:tcW w:w="0" w:type="auto"/>
            <w:tcBorders>
              <w:top w:val="single" w:sz="12" w:space="0" w:color="auto"/>
              <w:left w:val="nil"/>
              <w:bottom w:val="single" w:sz="12" w:space="0" w:color="auto"/>
              <w:right w:val="nil"/>
            </w:tcBorders>
            <w:shd w:val="clear" w:color="auto" w:fill="auto"/>
            <w:noWrap/>
            <w:vAlign w:val="center"/>
            <w:hideMark/>
          </w:tcPr>
          <w:p w14:paraId="303F3321"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Family3 Ⅱ-2</w:t>
            </w:r>
          </w:p>
        </w:tc>
        <w:tc>
          <w:tcPr>
            <w:tcW w:w="0" w:type="auto"/>
            <w:tcBorders>
              <w:top w:val="single" w:sz="12" w:space="0" w:color="auto"/>
              <w:left w:val="nil"/>
              <w:bottom w:val="single" w:sz="12" w:space="0" w:color="auto"/>
              <w:right w:val="nil"/>
            </w:tcBorders>
            <w:shd w:val="clear" w:color="auto" w:fill="auto"/>
            <w:noWrap/>
            <w:vAlign w:val="center"/>
            <w:hideMark/>
          </w:tcPr>
          <w:p w14:paraId="03995767"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Family4 Ⅱ-1</w:t>
            </w:r>
          </w:p>
        </w:tc>
        <w:tc>
          <w:tcPr>
            <w:tcW w:w="0" w:type="auto"/>
            <w:tcBorders>
              <w:top w:val="single" w:sz="12" w:space="0" w:color="auto"/>
              <w:left w:val="nil"/>
              <w:bottom w:val="single" w:sz="12" w:space="0" w:color="auto"/>
              <w:right w:val="nil"/>
            </w:tcBorders>
            <w:shd w:val="clear" w:color="auto" w:fill="auto"/>
            <w:noWrap/>
            <w:vAlign w:val="center"/>
            <w:hideMark/>
          </w:tcPr>
          <w:p w14:paraId="2CBAB8CD"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Family5 Ⅱ-1</w:t>
            </w:r>
          </w:p>
        </w:tc>
        <w:tc>
          <w:tcPr>
            <w:tcW w:w="0" w:type="auto"/>
            <w:tcBorders>
              <w:top w:val="single" w:sz="12" w:space="0" w:color="auto"/>
              <w:left w:val="nil"/>
              <w:bottom w:val="single" w:sz="8" w:space="0" w:color="000000"/>
              <w:right w:val="nil"/>
            </w:tcBorders>
            <w:shd w:val="clear" w:color="auto" w:fill="auto"/>
            <w:noWrap/>
            <w:vAlign w:val="center"/>
            <w:hideMark/>
          </w:tcPr>
          <w:p w14:paraId="125054A9"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Family6 Ⅱ-1</w:t>
            </w:r>
          </w:p>
        </w:tc>
      </w:tr>
      <w:tr w:rsidR="00C959AD" w:rsidRPr="00A66AAC" w14:paraId="2B974491" w14:textId="77777777" w:rsidTr="0056695E">
        <w:trPr>
          <w:trHeight w:val="480"/>
        </w:trPr>
        <w:tc>
          <w:tcPr>
            <w:tcW w:w="0" w:type="auto"/>
            <w:gridSpan w:val="7"/>
            <w:tcBorders>
              <w:top w:val="single" w:sz="12" w:space="0" w:color="auto"/>
              <w:left w:val="nil"/>
              <w:bottom w:val="single" w:sz="8" w:space="0" w:color="000000"/>
              <w:right w:val="nil"/>
            </w:tcBorders>
            <w:shd w:val="clear" w:color="auto" w:fill="auto"/>
            <w:noWrap/>
            <w:vAlign w:val="center"/>
            <w:hideMark/>
          </w:tcPr>
          <w:p w14:paraId="79A78B48"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i/>
                <w:iCs/>
                <w:color w:val="000000"/>
                <w:kern w:val="0"/>
                <w:sz w:val="22"/>
              </w:rPr>
              <w:t>TEX44</w:t>
            </w:r>
            <w:r w:rsidRPr="00A66AAC">
              <w:rPr>
                <w:rFonts w:ascii="Times New Roman" w:eastAsia="等线" w:hAnsi="Times New Roman" w:cs="Times New Roman"/>
                <w:color w:val="000000"/>
                <w:kern w:val="0"/>
                <w:sz w:val="22"/>
              </w:rPr>
              <w:t xml:space="preserve"> Variants</w:t>
            </w:r>
          </w:p>
        </w:tc>
      </w:tr>
      <w:tr w:rsidR="00C959AD" w:rsidRPr="00A66AAC" w14:paraId="56ED80E3" w14:textId="77777777" w:rsidTr="00C376B4">
        <w:trPr>
          <w:trHeight w:val="480"/>
        </w:trPr>
        <w:tc>
          <w:tcPr>
            <w:tcW w:w="0" w:type="auto"/>
            <w:tcBorders>
              <w:top w:val="nil"/>
              <w:left w:val="nil"/>
              <w:bottom w:val="single" w:sz="8" w:space="0" w:color="D0CECE"/>
              <w:right w:val="nil"/>
            </w:tcBorders>
            <w:shd w:val="clear" w:color="auto" w:fill="auto"/>
            <w:noWrap/>
            <w:vAlign w:val="center"/>
            <w:hideMark/>
          </w:tcPr>
          <w:p w14:paraId="1290E684" w14:textId="77777777" w:rsidR="00942289" w:rsidRDefault="00942289" w:rsidP="00C376B4">
            <w:pPr>
              <w:widowControl/>
              <w:jc w:val="left"/>
              <w:rPr>
                <w:rFonts w:ascii="Times New Roman" w:eastAsia="等线" w:hAnsi="Times New Roman" w:cs="Times New Roman"/>
                <w:color w:val="000000"/>
                <w:kern w:val="0"/>
                <w:sz w:val="22"/>
              </w:rPr>
            </w:pPr>
            <w:bookmarkStart w:id="22" w:name="_Hlk193581263"/>
            <w:r w:rsidRPr="00A66AAC">
              <w:rPr>
                <w:rFonts w:ascii="Times New Roman" w:eastAsia="等线" w:hAnsi="Times New Roman" w:cs="Times New Roman"/>
                <w:color w:val="000000"/>
                <w:kern w:val="0"/>
                <w:sz w:val="22"/>
              </w:rPr>
              <w:t xml:space="preserve">Affected </w:t>
            </w:r>
          </w:p>
          <w:p w14:paraId="652E2872" w14:textId="7325EA47" w:rsidR="00C959AD" w:rsidRPr="00A66AAC" w:rsidRDefault="00942289"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Allele</w:t>
            </w:r>
          </w:p>
        </w:tc>
        <w:tc>
          <w:tcPr>
            <w:tcW w:w="0" w:type="auto"/>
            <w:tcBorders>
              <w:top w:val="nil"/>
              <w:left w:val="nil"/>
              <w:bottom w:val="single" w:sz="8" w:space="0" w:color="D0CECE"/>
              <w:right w:val="nil"/>
            </w:tcBorders>
            <w:shd w:val="clear" w:color="auto" w:fill="auto"/>
            <w:noWrap/>
            <w:vAlign w:val="center"/>
            <w:hideMark/>
          </w:tcPr>
          <w:p w14:paraId="36D278FA"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c.424_427del</w:t>
            </w:r>
          </w:p>
        </w:tc>
        <w:tc>
          <w:tcPr>
            <w:tcW w:w="0" w:type="auto"/>
            <w:tcBorders>
              <w:top w:val="nil"/>
              <w:left w:val="nil"/>
              <w:bottom w:val="single" w:sz="8" w:space="0" w:color="D0CECE"/>
              <w:right w:val="nil"/>
            </w:tcBorders>
            <w:shd w:val="clear" w:color="auto" w:fill="auto"/>
            <w:noWrap/>
            <w:vAlign w:val="center"/>
            <w:hideMark/>
          </w:tcPr>
          <w:p w14:paraId="4377E750" w14:textId="1099ADB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c.424_42</w:t>
            </w:r>
            <w:r w:rsidR="00942289">
              <w:rPr>
                <w:rFonts w:ascii="Times New Roman" w:eastAsia="等线" w:hAnsi="Times New Roman" w:cs="Times New Roman" w:hint="eastAsia"/>
                <w:color w:val="000000"/>
                <w:kern w:val="0"/>
                <w:sz w:val="22"/>
              </w:rPr>
              <w:t>7</w:t>
            </w:r>
            <w:r w:rsidRPr="00A66AAC">
              <w:rPr>
                <w:rFonts w:ascii="Times New Roman" w:eastAsia="等线" w:hAnsi="Times New Roman" w:cs="Times New Roman"/>
                <w:color w:val="000000"/>
                <w:kern w:val="0"/>
                <w:sz w:val="22"/>
              </w:rPr>
              <w:t>del</w:t>
            </w:r>
          </w:p>
        </w:tc>
        <w:tc>
          <w:tcPr>
            <w:tcW w:w="0" w:type="auto"/>
            <w:tcBorders>
              <w:top w:val="nil"/>
              <w:left w:val="nil"/>
              <w:bottom w:val="single" w:sz="8" w:space="0" w:color="D0CECE"/>
              <w:right w:val="nil"/>
            </w:tcBorders>
            <w:shd w:val="clear" w:color="auto" w:fill="auto"/>
            <w:noWrap/>
            <w:vAlign w:val="center"/>
            <w:hideMark/>
          </w:tcPr>
          <w:p w14:paraId="69F1AF64" w14:textId="72AA0C23"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c.424_42</w:t>
            </w:r>
            <w:r w:rsidR="00942289">
              <w:rPr>
                <w:rFonts w:ascii="Times New Roman" w:eastAsia="等线" w:hAnsi="Times New Roman" w:cs="Times New Roman" w:hint="eastAsia"/>
                <w:color w:val="000000"/>
                <w:kern w:val="0"/>
                <w:sz w:val="22"/>
              </w:rPr>
              <w:t>7</w:t>
            </w:r>
            <w:r w:rsidRPr="00A66AAC">
              <w:rPr>
                <w:rFonts w:ascii="Times New Roman" w:eastAsia="等线" w:hAnsi="Times New Roman" w:cs="Times New Roman"/>
                <w:color w:val="000000"/>
                <w:kern w:val="0"/>
                <w:sz w:val="22"/>
              </w:rPr>
              <w:t>del</w:t>
            </w:r>
          </w:p>
        </w:tc>
        <w:tc>
          <w:tcPr>
            <w:tcW w:w="0" w:type="auto"/>
            <w:tcBorders>
              <w:top w:val="nil"/>
              <w:left w:val="nil"/>
              <w:bottom w:val="single" w:sz="8" w:space="0" w:color="D0CECE"/>
              <w:right w:val="nil"/>
            </w:tcBorders>
            <w:shd w:val="clear" w:color="auto" w:fill="auto"/>
            <w:noWrap/>
            <w:vAlign w:val="center"/>
            <w:hideMark/>
          </w:tcPr>
          <w:p w14:paraId="77E28C88" w14:textId="00A07F93"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c.424_4</w:t>
            </w:r>
            <w:r w:rsidR="00942289">
              <w:rPr>
                <w:rFonts w:ascii="Times New Roman" w:eastAsia="等线" w:hAnsi="Times New Roman" w:cs="Times New Roman" w:hint="eastAsia"/>
                <w:color w:val="000000"/>
                <w:kern w:val="0"/>
                <w:sz w:val="22"/>
              </w:rPr>
              <w:t>27</w:t>
            </w:r>
            <w:r w:rsidRPr="00A66AAC">
              <w:rPr>
                <w:rFonts w:ascii="Times New Roman" w:eastAsia="等线" w:hAnsi="Times New Roman" w:cs="Times New Roman"/>
                <w:color w:val="000000"/>
                <w:kern w:val="0"/>
                <w:sz w:val="22"/>
              </w:rPr>
              <w:t>del</w:t>
            </w:r>
          </w:p>
        </w:tc>
        <w:tc>
          <w:tcPr>
            <w:tcW w:w="0" w:type="auto"/>
            <w:tcBorders>
              <w:top w:val="nil"/>
              <w:left w:val="nil"/>
              <w:bottom w:val="single" w:sz="8" w:space="0" w:color="D0CECE"/>
              <w:right w:val="nil"/>
            </w:tcBorders>
            <w:shd w:val="clear" w:color="auto" w:fill="auto"/>
            <w:noWrap/>
            <w:vAlign w:val="center"/>
            <w:hideMark/>
          </w:tcPr>
          <w:p w14:paraId="49362B40" w14:textId="284ACA66"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c.424_4</w:t>
            </w:r>
            <w:r w:rsidR="00942289">
              <w:rPr>
                <w:rFonts w:ascii="Times New Roman" w:eastAsia="等线" w:hAnsi="Times New Roman" w:cs="Times New Roman" w:hint="eastAsia"/>
                <w:color w:val="000000"/>
                <w:kern w:val="0"/>
                <w:sz w:val="22"/>
              </w:rPr>
              <w:t>27</w:t>
            </w:r>
            <w:r w:rsidRPr="00A66AAC">
              <w:rPr>
                <w:rFonts w:ascii="Times New Roman" w:eastAsia="等线" w:hAnsi="Times New Roman" w:cs="Times New Roman"/>
                <w:color w:val="000000"/>
                <w:kern w:val="0"/>
                <w:sz w:val="22"/>
              </w:rPr>
              <w:t>del</w:t>
            </w:r>
          </w:p>
        </w:tc>
        <w:tc>
          <w:tcPr>
            <w:tcW w:w="0" w:type="auto"/>
            <w:tcBorders>
              <w:top w:val="nil"/>
              <w:left w:val="nil"/>
              <w:bottom w:val="single" w:sz="8" w:space="0" w:color="D0CECE"/>
              <w:right w:val="nil"/>
            </w:tcBorders>
            <w:shd w:val="clear" w:color="auto" w:fill="auto"/>
            <w:noWrap/>
            <w:vAlign w:val="center"/>
            <w:hideMark/>
          </w:tcPr>
          <w:p w14:paraId="3E261B2E"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c.236A&gt;G</w:t>
            </w:r>
          </w:p>
        </w:tc>
      </w:tr>
      <w:tr w:rsidR="00C959AD" w:rsidRPr="00A66AAC" w14:paraId="2AD78F2A" w14:textId="77777777" w:rsidTr="00C376B4">
        <w:trPr>
          <w:trHeight w:val="480"/>
        </w:trPr>
        <w:tc>
          <w:tcPr>
            <w:tcW w:w="0" w:type="auto"/>
            <w:tcBorders>
              <w:top w:val="nil"/>
              <w:left w:val="nil"/>
              <w:bottom w:val="single" w:sz="8" w:space="0" w:color="D0CECE"/>
              <w:right w:val="nil"/>
            </w:tcBorders>
            <w:shd w:val="clear" w:color="auto" w:fill="auto"/>
            <w:noWrap/>
            <w:vAlign w:val="center"/>
            <w:hideMark/>
          </w:tcPr>
          <w:p w14:paraId="707661BF" w14:textId="77777777" w:rsidR="00C959AD" w:rsidRPr="00A66AAC" w:rsidRDefault="00C959AD" w:rsidP="00C376B4">
            <w:pPr>
              <w:widowControl/>
              <w:jc w:val="left"/>
              <w:rPr>
                <w:rFonts w:ascii="Times New Roman" w:eastAsia="等线" w:hAnsi="Times New Roman" w:cs="Times New Roman"/>
                <w:color w:val="000000"/>
                <w:kern w:val="0"/>
                <w:sz w:val="22"/>
              </w:rPr>
            </w:pPr>
            <w:bookmarkStart w:id="23" w:name="OLE_LINK73"/>
            <w:bookmarkEnd w:id="22"/>
            <w:r w:rsidRPr="00A66AAC">
              <w:rPr>
                <w:rFonts w:ascii="Times New Roman" w:eastAsia="等线" w:hAnsi="Times New Roman" w:cs="Times New Roman"/>
                <w:color w:val="000000"/>
                <w:kern w:val="0"/>
                <w:sz w:val="22"/>
              </w:rPr>
              <w:t>Protein Alteration</w:t>
            </w:r>
            <w:bookmarkEnd w:id="23"/>
          </w:p>
        </w:tc>
        <w:tc>
          <w:tcPr>
            <w:tcW w:w="0" w:type="auto"/>
            <w:tcBorders>
              <w:top w:val="nil"/>
              <w:left w:val="nil"/>
              <w:bottom w:val="single" w:sz="8" w:space="0" w:color="D0CECE"/>
              <w:right w:val="nil"/>
            </w:tcBorders>
            <w:shd w:val="clear" w:color="auto" w:fill="auto"/>
            <w:noWrap/>
            <w:vAlign w:val="center"/>
            <w:hideMark/>
          </w:tcPr>
          <w:p w14:paraId="0890E210" w14:textId="77777777" w:rsidR="00C959AD" w:rsidRPr="00A66AAC" w:rsidRDefault="00C959AD" w:rsidP="00C376B4">
            <w:pPr>
              <w:widowControl/>
              <w:jc w:val="left"/>
              <w:rPr>
                <w:rFonts w:ascii="Times New Roman" w:eastAsia="等线" w:hAnsi="Times New Roman" w:cs="Times New Roman"/>
                <w:color w:val="000000"/>
                <w:kern w:val="0"/>
                <w:sz w:val="22"/>
              </w:rPr>
            </w:pPr>
            <w:proofErr w:type="gramStart"/>
            <w:r w:rsidRPr="00A66AAC">
              <w:rPr>
                <w:rFonts w:ascii="Times New Roman" w:eastAsia="等线" w:hAnsi="Times New Roman" w:cs="Times New Roman"/>
                <w:color w:val="000000"/>
                <w:kern w:val="0"/>
                <w:sz w:val="22"/>
              </w:rPr>
              <w:t>p.E</w:t>
            </w:r>
            <w:proofErr w:type="gramEnd"/>
            <w:r w:rsidRPr="00A66AAC">
              <w:rPr>
                <w:rFonts w:ascii="Times New Roman" w:eastAsia="等线" w:hAnsi="Times New Roman" w:cs="Times New Roman"/>
                <w:color w:val="000000"/>
                <w:kern w:val="0"/>
                <w:sz w:val="22"/>
              </w:rPr>
              <w:t>14</w:t>
            </w:r>
            <w:bookmarkStart w:id="24" w:name="OLE_LINK74"/>
            <w:r w:rsidRPr="00A66AAC">
              <w:rPr>
                <w:rFonts w:ascii="Times New Roman" w:eastAsia="等线" w:hAnsi="Times New Roman" w:cs="Times New Roman"/>
                <w:color w:val="000000"/>
                <w:kern w:val="0"/>
                <w:sz w:val="22"/>
              </w:rPr>
              <w:t>2</w:t>
            </w:r>
            <w:bookmarkEnd w:id="24"/>
            <w:r w:rsidRPr="00A66AAC">
              <w:rPr>
                <w:rFonts w:ascii="Times New Roman" w:eastAsia="等线" w:hAnsi="Times New Roman" w:cs="Times New Roman"/>
                <w:color w:val="000000"/>
                <w:kern w:val="0"/>
                <w:sz w:val="22"/>
              </w:rPr>
              <w:t>fs</w:t>
            </w:r>
          </w:p>
        </w:tc>
        <w:tc>
          <w:tcPr>
            <w:tcW w:w="0" w:type="auto"/>
            <w:tcBorders>
              <w:top w:val="nil"/>
              <w:left w:val="nil"/>
              <w:bottom w:val="single" w:sz="8" w:space="0" w:color="D0CECE"/>
              <w:right w:val="nil"/>
            </w:tcBorders>
            <w:shd w:val="clear" w:color="auto" w:fill="auto"/>
            <w:noWrap/>
            <w:vAlign w:val="center"/>
            <w:hideMark/>
          </w:tcPr>
          <w:p w14:paraId="393D3516" w14:textId="4D382C9A" w:rsidR="00C959AD" w:rsidRPr="00A66AAC" w:rsidRDefault="00C959AD" w:rsidP="00C376B4">
            <w:pPr>
              <w:widowControl/>
              <w:jc w:val="left"/>
              <w:rPr>
                <w:rFonts w:ascii="Times New Roman" w:eastAsia="等线" w:hAnsi="Times New Roman" w:cs="Times New Roman"/>
                <w:color w:val="000000"/>
                <w:kern w:val="0"/>
                <w:sz w:val="22"/>
              </w:rPr>
            </w:pPr>
            <w:proofErr w:type="gramStart"/>
            <w:r w:rsidRPr="00A66AAC">
              <w:rPr>
                <w:rFonts w:ascii="Times New Roman" w:eastAsia="等线" w:hAnsi="Times New Roman" w:cs="Times New Roman"/>
                <w:color w:val="000000"/>
                <w:kern w:val="0"/>
                <w:sz w:val="22"/>
              </w:rPr>
              <w:t>p.E</w:t>
            </w:r>
            <w:proofErr w:type="gramEnd"/>
            <w:r w:rsidRPr="00A66AAC">
              <w:rPr>
                <w:rFonts w:ascii="Times New Roman" w:eastAsia="等线" w:hAnsi="Times New Roman" w:cs="Times New Roman"/>
                <w:color w:val="000000"/>
                <w:kern w:val="0"/>
                <w:sz w:val="22"/>
              </w:rPr>
              <w:t>14</w:t>
            </w:r>
            <w:r w:rsidR="00246006" w:rsidRPr="00A66AAC">
              <w:rPr>
                <w:rFonts w:ascii="Times New Roman" w:eastAsia="等线" w:hAnsi="Times New Roman" w:cs="Times New Roman"/>
                <w:color w:val="000000"/>
                <w:kern w:val="0"/>
                <w:sz w:val="22"/>
              </w:rPr>
              <w:t>2</w:t>
            </w:r>
            <w:r w:rsidRPr="00A66AAC">
              <w:rPr>
                <w:rFonts w:ascii="Times New Roman" w:eastAsia="等线" w:hAnsi="Times New Roman" w:cs="Times New Roman"/>
                <w:color w:val="000000"/>
                <w:kern w:val="0"/>
                <w:sz w:val="22"/>
              </w:rPr>
              <w:t>fs</w:t>
            </w:r>
          </w:p>
        </w:tc>
        <w:tc>
          <w:tcPr>
            <w:tcW w:w="0" w:type="auto"/>
            <w:tcBorders>
              <w:top w:val="nil"/>
              <w:left w:val="nil"/>
              <w:bottom w:val="single" w:sz="8" w:space="0" w:color="D0CECE"/>
              <w:right w:val="nil"/>
            </w:tcBorders>
            <w:shd w:val="clear" w:color="auto" w:fill="auto"/>
            <w:noWrap/>
            <w:vAlign w:val="center"/>
            <w:hideMark/>
          </w:tcPr>
          <w:p w14:paraId="7C2A6C73" w14:textId="7F13F2B3" w:rsidR="00C959AD" w:rsidRPr="00A66AAC" w:rsidRDefault="00C959AD" w:rsidP="00C376B4">
            <w:pPr>
              <w:widowControl/>
              <w:jc w:val="left"/>
              <w:rPr>
                <w:rFonts w:ascii="Times New Roman" w:eastAsia="等线" w:hAnsi="Times New Roman" w:cs="Times New Roman"/>
                <w:color w:val="000000"/>
                <w:kern w:val="0"/>
                <w:sz w:val="22"/>
              </w:rPr>
            </w:pPr>
            <w:proofErr w:type="gramStart"/>
            <w:r w:rsidRPr="00A66AAC">
              <w:rPr>
                <w:rFonts w:ascii="Times New Roman" w:eastAsia="等线" w:hAnsi="Times New Roman" w:cs="Times New Roman"/>
                <w:color w:val="000000"/>
                <w:kern w:val="0"/>
                <w:sz w:val="22"/>
              </w:rPr>
              <w:t>p.E</w:t>
            </w:r>
            <w:proofErr w:type="gramEnd"/>
            <w:r w:rsidRPr="00A66AAC">
              <w:rPr>
                <w:rFonts w:ascii="Times New Roman" w:eastAsia="等线" w:hAnsi="Times New Roman" w:cs="Times New Roman"/>
                <w:color w:val="000000"/>
                <w:kern w:val="0"/>
                <w:sz w:val="22"/>
              </w:rPr>
              <w:t>14</w:t>
            </w:r>
            <w:r w:rsidR="00246006" w:rsidRPr="00A66AAC">
              <w:rPr>
                <w:rFonts w:ascii="Times New Roman" w:eastAsia="等线" w:hAnsi="Times New Roman" w:cs="Times New Roman"/>
                <w:color w:val="000000"/>
                <w:kern w:val="0"/>
                <w:sz w:val="22"/>
              </w:rPr>
              <w:t>2</w:t>
            </w:r>
            <w:r w:rsidRPr="00A66AAC">
              <w:rPr>
                <w:rFonts w:ascii="Times New Roman" w:eastAsia="等线" w:hAnsi="Times New Roman" w:cs="Times New Roman"/>
                <w:color w:val="000000"/>
                <w:kern w:val="0"/>
                <w:sz w:val="22"/>
              </w:rPr>
              <w:t>fs</w:t>
            </w:r>
          </w:p>
        </w:tc>
        <w:tc>
          <w:tcPr>
            <w:tcW w:w="0" w:type="auto"/>
            <w:tcBorders>
              <w:top w:val="nil"/>
              <w:left w:val="nil"/>
              <w:bottom w:val="single" w:sz="8" w:space="0" w:color="D0CECE"/>
              <w:right w:val="nil"/>
            </w:tcBorders>
            <w:shd w:val="clear" w:color="auto" w:fill="auto"/>
            <w:noWrap/>
            <w:vAlign w:val="center"/>
            <w:hideMark/>
          </w:tcPr>
          <w:p w14:paraId="028F615B" w14:textId="3B52A64D" w:rsidR="00C959AD" w:rsidRPr="00A66AAC" w:rsidRDefault="00C959AD" w:rsidP="00C376B4">
            <w:pPr>
              <w:widowControl/>
              <w:jc w:val="left"/>
              <w:rPr>
                <w:rFonts w:ascii="Times New Roman" w:eastAsia="等线" w:hAnsi="Times New Roman" w:cs="Times New Roman"/>
                <w:color w:val="000000"/>
                <w:kern w:val="0"/>
                <w:sz w:val="22"/>
              </w:rPr>
            </w:pPr>
            <w:proofErr w:type="gramStart"/>
            <w:r w:rsidRPr="00A66AAC">
              <w:rPr>
                <w:rFonts w:ascii="Times New Roman" w:eastAsia="等线" w:hAnsi="Times New Roman" w:cs="Times New Roman"/>
                <w:color w:val="000000"/>
                <w:kern w:val="0"/>
                <w:sz w:val="22"/>
              </w:rPr>
              <w:t>p.E</w:t>
            </w:r>
            <w:proofErr w:type="gramEnd"/>
            <w:r w:rsidRPr="00A66AAC">
              <w:rPr>
                <w:rFonts w:ascii="Times New Roman" w:eastAsia="等线" w:hAnsi="Times New Roman" w:cs="Times New Roman"/>
                <w:color w:val="000000"/>
                <w:kern w:val="0"/>
                <w:sz w:val="22"/>
              </w:rPr>
              <w:t>14</w:t>
            </w:r>
            <w:r w:rsidR="00246006" w:rsidRPr="00A66AAC">
              <w:rPr>
                <w:rFonts w:ascii="Times New Roman" w:eastAsia="等线" w:hAnsi="Times New Roman" w:cs="Times New Roman"/>
                <w:color w:val="000000"/>
                <w:kern w:val="0"/>
                <w:sz w:val="22"/>
              </w:rPr>
              <w:t>2</w:t>
            </w:r>
            <w:r w:rsidRPr="00A66AAC">
              <w:rPr>
                <w:rFonts w:ascii="Times New Roman" w:eastAsia="等线" w:hAnsi="Times New Roman" w:cs="Times New Roman"/>
                <w:color w:val="000000"/>
                <w:kern w:val="0"/>
                <w:sz w:val="22"/>
              </w:rPr>
              <w:t>fs</w:t>
            </w:r>
          </w:p>
        </w:tc>
        <w:tc>
          <w:tcPr>
            <w:tcW w:w="0" w:type="auto"/>
            <w:tcBorders>
              <w:top w:val="nil"/>
              <w:left w:val="nil"/>
              <w:bottom w:val="single" w:sz="8" w:space="0" w:color="D0CECE"/>
              <w:right w:val="nil"/>
            </w:tcBorders>
            <w:shd w:val="clear" w:color="auto" w:fill="auto"/>
            <w:noWrap/>
            <w:vAlign w:val="center"/>
            <w:hideMark/>
          </w:tcPr>
          <w:p w14:paraId="519690FC" w14:textId="6CC2B9C0" w:rsidR="00C959AD" w:rsidRPr="00A66AAC" w:rsidRDefault="00C959AD" w:rsidP="00C376B4">
            <w:pPr>
              <w:widowControl/>
              <w:jc w:val="left"/>
              <w:rPr>
                <w:rFonts w:ascii="Times New Roman" w:eastAsia="等线" w:hAnsi="Times New Roman" w:cs="Times New Roman"/>
                <w:color w:val="000000"/>
                <w:kern w:val="0"/>
                <w:sz w:val="22"/>
              </w:rPr>
            </w:pPr>
            <w:proofErr w:type="gramStart"/>
            <w:r w:rsidRPr="00A66AAC">
              <w:rPr>
                <w:rFonts w:ascii="Times New Roman" w:eastAsia="等线" w:hAnsi="Times New Roman" w:cs="Times New Roman"/>
                <w:color w:val="000000"/>
                <w:kern w:val="0"/>
                <w:sz w:val="22"/>
              </w:rPr>
              <w:t>p.E</w:t>
            </w:r>
            <w:proofErr w:type="gramEnd"/>
            <w:r w:rsidRPr="00A66AAC">
              <w:rPr>
                <w:rFonts w:ascii="Times New Roman" w:eastAsia="等线" w:hAnsi="Times New Roman" w:cs="Times New Roman"/>
                <w:color w:val="000000"/>
                <w:kern w:val="0"/>
                <w:sz w:val="22"/>
              </w:rPr>
              <w:t>14</w:t>
            </w:r>
            <w:r w:rsidR="00246006" w:rsidRPr="00A66AAC">
              <w:rPr>
                <w:rFonts w:ascii="Times New Roman" w:eastAsia="等线" w:hAnsi="Times New Roman" w:cs="Times New Roman"/>
                <w:color w:val="000000"/>
                <w:kern w:val="0"/>
                <w:sz w:val="22"/>
              </w:rPr>
              <w:t>2</w:t>
            </w:r>
            <w:r w:rsidRPr="00A66AAC">
              <w:rPr>
                <w:rFonts w:ascii="Times New Roman" w:eastAsia="等线" w:hAnsi="Times New Roman" w:cs="Times New Roman"/>
                <w:color w:val="000000"/>
                <w:kern w:val="0"/>
                <w:sz w:val="22"/>
              </w:rPr>
              <w:t>fs</w:t>
            </w:r>
          </w:p>
        </w:tc>
        <w:tc>
          <w:tcPr>
            <w:tcW w:w="0" w:type="auto"/>
            <w:tcBorders>
              <w:top w:val="nil"/>
              <w:left w:val="nil"/>
              <w:bottom w:val="single" w:sz="8" w:space="0" w:color="D0CECE"/>
              <w:right w:val="nil"/>
            </w:tcBorders>
            <w:shd w:val="clear" w:color="auto" w:fill="auto"/>
            <w:noWrap/>
            <w:vAlign w:val="center"/>
            <w:hideMark/>
          </w:tcPr>
          <w:p w14:paraId="184504D8" w14:textId="77777777" w:rsidR="00C959AD" w:rsidRPr="00A66AAC" w:rsidRDefault="00C959AD" w:rsidP="00C376B4">
            <w:pPr>
              <w:widowControl/>
              <w:jc w:val="left"/>
              <w:rPr>
                <w:rFonts w:ascii="Times New Roman" w:eastAsia="等线" w:hAnsi="Times New Roman" w:cs="Times New Roman"/>
                <w:color w:val="000000"/>
                <w:kern w:val="0"/>
                <w:sz w:val="22"/>
              </w:rPr>
            </w:pPr>
            <w:proofErr w:type="gramStart"/>
            <w:r w:rsidRPr="00A66AAC">
              <w:rPr>
                <w:rFonts w:ascii="Times New Roman" w:eastAsia="等线" w:hAnsi="Times New Roman" w:cs="Times New Roman"/>
                <w:color w:val="000000"/>
                <w:kern w:val="0"/>
                <w:sz w:val="22"/>
              </w:rPr>
              <w:t>p.Q</w:t>
            </w:r>
            <w:proofErr w:type="gramEnd"/>
            <w:r w:rsidRPr="00A66AAC">
              <w:rPr>
                <w:rFonts w:ascii="Times New Roman" w:eastAsia="等线" w:hAnsi="Times New Roman" w:cs="Times New Roman"/>
                <w:color w:val="000000"/>
                <w:kern w:val="0"/>
                <w:sz w:val="22"/>
              </w:rPr>
              <w:t>79R</w:t>
            </w:r>
          </w:p>
        </w:tc>
      </w:tr>
      <w:tr w:rsidR="00C959AD" w:rsidRPr="00A66AAC" w14:paraId="4C5E9AC1" w14:textId="77777777" w:rsidTr="006B5ED3">
        <w:trPr>
          <w:trHeight w:val="480"/>
        </w:trPr>
        <w:tc>
          <w:tcPr>
            <w:tcW w:w="0" w:type="auto"/>
            <w:tcBorders>
              <w:top w:val="nil"/>
              <w:left w:val="nil"/>
              <w:bottom w:val="single" w:sz="8" w:space="0" w:color="D9D9D9" w:themeColor="background1" w:themeShade="D9"/>
              <w:right w:val="nil"/>
            </w:tcBorders>
            <w:shd w:val="clear" w:color="auto" w:fill="auto"/>
            <w:noWrap/>
            <w:vAlign w:val="center"/>
            <w:hideMark/>
          </w:tcPr>
          <w:p w14:paraId="2A9BF6AE"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Mutation Type</w:t>
            </w:r>
          </w:p>
        </w:tc>
        <w:tc>
          <w:tcPr>
            <w:tcW w:w="0" w:type="auto"/>
            <w:tcBorders>
              <w:top w:val="nil"/>
              <w:left w:val="nil"/>
              <w:bottom w:val="single" w:sz="8" w:space="0" w:color="D9D9D9" w:themeColor="background1" w:themeShade="D9"/>
              <w:right w:val="nil"/>
            </w:tcBorders>
            <w:shd w:val="clear" w:color="auto" w:fill="auto"/>
            <w:noWrap/>
            <w:vAlign w:val="center"/>
            <w:hideMark/>
          </w:tcPr>
          <w:p w14:paraId="3C53426F"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frameshift</w:t>
            </w:r>
          </w:p>
        </w:tc>
        <w:tc>
          <w:tcPr>
            <w:tcW w:w="0" w:type="auto"/>
            <w:tcBorders>
              <w:top w:val="nil"/>
              <w:left w:val="nil"/>
              <w:bottom w:val="single" w:sz="8" w:space="0" w:color="D9D9D9" w:themeColor="background1" w:themeShade="D9"/>
              <w:right w:val="nil"/>
            </w:tcBorders>
            <w:shd w:val="clear" w:color="auto" w:fill="auto"/>
            <w:noWrap/>
            <w:vAlign w:val="center"/>
            <w:hideMark/>
          </w:tcPr>
          <w:p w14:paraId="61287244"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frameshift</w:t>
            </w:r>
          </w:p>
        </w:tc>
        <w:tc>
          <w:tcPr>
            <w:tcW w:w="0" w:type="auto"/>
            <w:tcBorders>
              <w:top w:val="nil"/>
              <w:left w:val="nil"/>
              <w:bottom w:val="single" w:sz="8" w:space="0" w:color="D9D9D9" w:themeColor="background1" w:themeShade="D9"/>
              <w:right w:val="nil"/>
            </w:tcBorders>
            <w:shd w:val="clear" w:color="auto" w:fill="auto"/>
            <w:noWrap/>
            <w:vAlign w:val="center"/>
            <w:hideMark/>
          </w:tcPr>
          <w:p w14:paraId="67B481A7"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frameshift</w:t>
            </w:r>
          </w:p>
        </w:tc>
        <w:tc>
          <w:tcPr>
            <w:tcW w:w="0" w:type="auto"/>
            <w:tcBorders>
              <w:top w:val="nil"/>
              <w:left w:val="nil"/>
              <w:bottom w:val="single" w:sz="8" w:space="0" w:color="D9D9D9" w:themeColor="background1" w:themeShade="D9"/>
              <w:right w:val="nil"/>
            </w:tcBorders>
            <w:shd w:val="clear" w:color="auto" w:fill="auto"/>
            <w:noWrap/>
            <w:vAlign w:val="center"/>
            <w:hideMark/>
          </w:tcPr>
          <w:p w14:paraId="12DED38A"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frameshift</w:t>
            </w:r>
          </w:p>
        </w:tc>
        <w:tc>
          <w:tcPr>
            <w:tcW w:w="0" w:type="auto"/>
            <w:tcBorders>
              <w:top w:val="nil"/>
              <w:left w:val="nil"/>
              <w:bottom w:val="single" w:sz="8" w:space="0" w:color="D9D9D9" w:themeColor="background1" w:themeShade="D9"/>
              <w:right w:val="nil"/>
            </w:tcBorders>
            <w:shd w:val="clear" w:color="auto" w:fill="auto"/>
            <w:noWrap/>
            <w:vAlign w:val="center"/>
            <w:hideMark/>
          </w:tcPr>
          <w:p w14:paraId="09660FE1"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frameshift</w:t>
            </w:r>
          </w:p>
        </w:tc>
        <w:tc>
          <w:tcPr>
            <w:tcW w:w="0" w:type="auto"/>
            <w:tcBorders>
              <w:top w:val="nil"/>
              <w:left w:val="nil"/>
              <w:bottom w:val="single" w:sz="8" w:space="0" w:color="D9D9D9" w:themeColor="background1" w:themeShade="D9"/>
              <w:right w:val="nil"/>
            </w:tcBorders>
            <w:shd w:val="clear" w:color="auto" w:fill="auto"/>
            <w:noWrap/>
            <w:vAlign w:val="center"/>
            <w:hideMark/>
          </w:tcPr>
          <w:p w14:paraId="2B7BEDCD"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missense</w:t>
            </w:r>
          </w:p>
        </w:tc>
      </w:tr>
      <w:tr w:rsidR="006B5ED3" w:rsidRPr="00A66AAC" w14:paraId="099C3F82" w14:textId="77777777" w:rsidTr="00C4325B">
        <w:trPr>
          <w:trHeight w:val="480"/>
        </w:trPr>
        <w:tc>
          <w:tcPr>
            <w:tcW w:w="0" w:type="auto"/>
            <w:tcBorders>
              <w:top w:val="single" w:sz="8" w:space="0" w:color="D9D9D9" w:themeColor="background1" w:themeShade="D9"/>
              <w:left w:val="nil"/>
              <w:bottom w:val="single" w:sz="12" w:space="0" w:color="auto"/>
              <w:right w:val="nil"/>
            </w:tcBorders>
            <w:shd w:val="clear" w:color="auto" w:fill="auto"/>
            <w:noWrap/>
            <w:vAlign w:val="center"/>
            <w:hideMark/>
          </w:tcPr>
          <w:p w14:paraId="2F56E406" w14:textId="3C7C552E" w:rsidR="006B5ED3" w:rsidRPr="00A66AAC" w:rsidRDefault="00942289" w:rsidP="009D01D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Zygosity</w:t>
            </w:r>
          </w:p>
        </w:tc>
        <w:tc>
          <w:tcPr>
            <w:tcW w:w="0" w:type="auto"/>
            <w:tcBorders>
              <w:top w:val="single" w:sz="8" w:space="0" w:color="D9D9D9" w:themeColor="background1" w:themeShade="D9"/>
              <w:left w:val="nil"/>
              <w:bottom w:val="single" w:sz="12" w:space="0" w:color="auto"/>
              <w:right w:val="nil"/>
            </w:tcBorders>
            <w:shd w:val="clear" w:color="auto" w:fill="auto"/>
            <w:noWrap/>
            <w:vAlign w:val="center"/>
            <w:hideMark/>
          </w:tcPr>
          <w:p w14:paraId="33767E24" w14:textId="77777777" w:rsidR="006B5ED3" w:rsidRPr="00A66AAC" w:rsidRDefault="006B5ED3" w:rsidP="009D01D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homozygous</w:t>
            </w:r>
          </w:p>
        </w:tc>
        <w:tc>
          <w:tcPr>
            <w:tcW w:w="0" w:type="auto"/>
            <w:tcBorders>
              <w:top w:val="single" w:sz="8" w:space="0" w:color="D9D9D9" w:themeColor="background1" w:themeShade="D9"/>
              <w:left w:val="nil"/>
              <w:bottom w:val="single" w:sz="12" w:space="0" w:color="auto"/>
              <w:right w:val="nil"/>
            </w:tcBorders>
            <w:shd w:val="clear" w:color="auto" w:fill="auto"/>
            <w:noWrap/>
            <w:vAlign w:val="center"/>
            <w:hideMark/>
          </w:tcPr>
          <w:p w14:paraId="63D1FB40" w14:textId="77777777" w:rsidR="006B5ED3" w:rsidRPr="00A66AAC" w:rsidRDefault="006B5ED3" w:rsidP="009D01D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homozygous</w:t>
            </w:r>
          </w:p>
        </w:tc>
        <w:tc>
          <w:tcPr>
            <w:tcW w:w="0" w:type="auto"/>
            <w:tcBorders>
              <w:top w:val="single" w:sz="8" w:space="0" w:color="D9D9D9" w:themeColor="background1" w:themeShade="D9"/>
              <w:left w:val="nil"/>
              <w:bottom w:val="single" w:sz="12" w:space="0" w:color="auto"/>
              <w:right w:val="nil"/>
            </w:tcBorders>
            <w:shd w:val="clear" w:color="auto" w:fill="auto"/>
            <w:noWrap/>
            <w:vAlign w:val="center"/>
            <w:hideMark/>
          </w:tcPr>
          <w:p w14:paraId="09A0ADBB" w14:textId="77777777" w:rsidR="006B5ED3" w:rsidRPr="00A66AAC" w:rsidRDefault="006B5ED3" w:rsidP="009D01D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homozygous</w:t>
            </w:r>
          </w:p>
        </w:tc>
        <w:tc>
          <w:tcPr>
            <w:tcW w:w="0" w:type="auto"/>
            <w:tcBorders>
              <w:top w:val="single" w:sz="8" w:space="0" w:color="D9D9D9" w:themeColor="background1" w:themeShade="D9"/>
              <w:left w:val="nil"/>
              <w:bottom w:val="single" w:sz="12" w:space="0" w:color="auto"/>
              <w:right w:val="nil"/>
            </w:tcBorders>
            <w:shd w:val="clear" w:color="auto" w:fill="auto"/>
            <w:noWrap/>
            <w:vAlign w:val="center"/>
            <w:hideMark/>
          </w:tcPr>
          <w:p w14:paraId="74358C7D" w14:textId="77777777" w:rsidR="006B5ED3" w:rsidRPr="00A66AAC" w:rsidRDefault="006B5ED3" w:rsidP="009D01D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homozygous</w:t>
            </w:r>
          </w:p>
        </w:tc>
        <w:tc>
          <w:tcPr>
            <w:tcW w:w="0" w:type="auto"/>
            <w:tcBorders>
              <w:top w:val="single" w:sz="8" w:space="0" w:color="D9D9D9" w:themeColor="background1" w:themeShade="D9"/>
              <w:left w:val="nil"/>
              <w:bottom w:val="single" w:sz="12" w:space="0" w:color="auto"/>
              <w:right w:val="nil"/>
            </w:tcBorders>
            <w:shd w:val="clear" w:color="auto" w:fill="auto"/>
            <w:noWrap/>
            <w:vAlign w:val="center"/>
            <w:hideMark/>
          </w:tcPr>
          <w:p w14:paraId="455B8208" w14:textId="77777777" w:rsidR="006B5ED3" w:rsidRPr="00A66AAC" w:rsidRDefault="006B5ED3" w:rsidP="009D01D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homozygous</w:t>
            </w:r>
          </w:p>
        </w:tc>
        <w:tc>
          <w:tcPr>
            <w:tcW w:w="0" w:type="auto"/>
            <w:tcBorders>
              <w:top w:val="single" w:sz="8" w:space="0" w:color="D9D9D9" w:themeColor="background1" w:themeShade="D9"/>
              <w:left w:val="nil"/>
              <w:bottom w:val="single" w:sz="12" w:space="0" w:color="auto"/>
              <w:right w:val="nil"/>
            </w:tcBorders>
            <w:shd w:val="clear" w:color="auto" w:fill="auto"/>
            <w:noWrap/>
            <w:vAlign w:val="center"/>
            <w:hideMark/>
          </w:tcPr>
          <w:p w14:paraId="62985907" w14:textId="77777777" w:rsidR="006B5ED3" w:rsidRPr="00A66AAC" w:rsidRDefault="006B5ED3" w:rsidP="009D01D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homozygous</w:t>
            </w:r>
          </w:p>
        </w:tc>
      </w:tr>
      <w:tr w:rsidR="00C959AD" w:rsidRPr="00A66AAC" w14:paraId="5E89B4D9" w14:textId="77777777" w:rsidTr="00C4325B">
        <w:trPr>
          <w:trHeight w:val="480"/>
        </w:trPr>
        <w:tc>
          <w:tcPr>
            <w:tcW w:w="0" w:type="auto"/>
            <w:gridSpan w:val="7"/>
            <w:tcBorders>
              <w:top w:val="single" w:sz="12" w:space="0" w:color="auto"/>
              <w:left w:val="nil"/>
              <w:bottom w:val="single" w:sz="8" w:space="0" w:color="D9D9D9" w:themeColor="background1" w:themeShade="D9"/>
              <w:right w:val="nil"/>
            </w:tcBorders>
            <w:shd w:val="clear" w:color="auto" w:fill="auto"/>
            <w:noWrap/>
            <w:vAlign w:val="center"/>
            <w:hideMark/>
          </w:tcPr>
          <w:p w14:paraId="6463AA50"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 xml:space="preserve">Allele Frequency </w:t>
            </w:r>
            <w:proofErr w:type="gramStart"/>
            <w:r w:rsidRPr="00A66AAC">
              <w:rPr>
                <w:rFonts w:ascii="Times New Roman" w:eastAsia="等线" w:hAnsi="Times New Roman" w:cs="Times New Roman"/>
                <w:color w:val="000000"/>
                <w:kern w:val="0"/>
                <w:sz w:val="22"/>
              </w:rPr>
              <w:t>In</w:t>
            </w:r>
            <w:proofErr w:type="gramEnd"/>
            <w:r w:rsidRPr="00A66AAC">
              <w:rPr>
                <w:rFonts w:ascii="Times New Roman" w:eastAsia="等线" w:hAnsi="Times New Roman" w:cs="Times New Roman"/>
                <w:color w:val="000000"/>
                <w:kern w:val="0"/>
                <w:sz w:val="22"/>
              </w:rPr>
              <w:t xml:space="preserve"> Population</w:t>
            </w:r>
          </w:p>
        </w:tc>
      </w:tr>
      <w:tr w:rsidR="00C959AD" w:rsidRPr="00A66AAC" w14:paraId="252DAD3A" w14:textId="77777777" w:rsidTr="00C4325B">
        <w:trPr>
          <w:trHeight w:val="480"/>
        </w:trPr>
        <w:tc>
          <w:tcPr>
            <w:tcW w:w="0" w:type="auto"/>
            <w:tcBorders>
              <w:top w:val="single" w:sz="12" w:space="0" w:color="auto"/>
              <w:bottom w:val="single" w:sz="8" w:space="0" w:color="D0CECE"/>
              <w:right w:val="nil"/>
            </w:tcBorders>
            <w:shd w:val="clear" w:color="auto" w:fill="auto"/>
            <w:noWrap/>
            <w:vAlign w:val="center"/>
            <w:hideMark/>
          </w:tcPr>
          <w:p w14:paraId="7990F335" w14:textId="77777777" w:rsidR="00C959AD" w:rsidRPr="00A66AAC" w:rsidRDefault="00C959AD" w:rsidP="00C376B4">
            <w:pPr>
              <w:widowControl/>
              <w:jc w:val="left"/>
              <w:rPr>
                <w:rFonts w:ascii="Times New Roman" w:eastAsia="等线" w:hAnsi="Times New Roman" w:cs="Times New Roman"/>
                <w:color w:val="000000"/>
                <w:kern w:val="0"/>
                <w:sz w:val="22"/>
              </w:rPr>
            </w:pPr>
            <w:proofErr w:type="spellStart"/>
            <w:r w:rsidRPr="00A66AAC">
              <w:rPr>
                <w:rFonts w:ascii="Times New Roman" w:eastAsia="等线" w:hAnsi="Times New Roman" w:cs="Times New Roman"/>
                <w:color w:val="000000"/>
                <w:kern w:val="0"/>
                <w:sz w:val="22"/>
              </w:rPr>
              <w:t>gnomAD</w:t>
            </w:r>
            <w:proofErr w:type="spellEnd"/>
          </w:p>
        </w:tc>
        <w:tc>
          <w:tcPr>
            <w:tcW w:w="0" w:type="auto"/>
            <w:tcBorders>
              <w:top w:val="single" w:sz="12" w:space="0" w:color="auto"/>
              <w:left w:val="nil"/>
              <w:bottom w:val="single" w:sz="8" w:space="0" w:color="D0CECE"/>
              <w:right w:val="nil"/>
            </w:tcBorders>
            <w:shd w:val="clear" w:color="auto" w:fill="auto"/>
            <w:noWrap/>
            <w:vAlign w:val="center"/>
            <w:hideMark/>
          </w:tcPr>
          <w:p w14:paraId="48CF207B"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0.008368</w:t>
            </w:r>
          </w:p>
        </w:tc>
        <w:tc>
          <w:tcPr>
            <w:tcW w:w="0" w:type="auto"/>
            <w:tcBorders>
              <w:top w:val="single" w:sz="12" w:space="0" w:color="auto"/>
              <w:left w:val="nil"/>
              <w:bottom w:val="single" w:sz="8" w:space="0" w:color="D0CECE"/>
              <w:right w:val="nil"/>
            </w:tcBorders>
            <w:shd w:val="clear" w:color="auto" w:fill="auto"/>
            <w:noWrap/>
            <w:vAlign w:val="center"/>
            <w:hideMark/>
          </w:tcPr>
          <w:p w14:paraId="4D1DDBA2"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0.008368</w:t>
            </w:r>
          </w:p>
        </w:tc>
        <w:tc>
          <w:tcPr>
            <w:tcW w:w="0" w:type="auto"/>
            <w:tcBorders>
              <w:top w:val="single" w:sz="12" w:space="0" w:color="auto"/>
              <w:left w:val="nil"/>
              <w:bottom w:val="single" w:sz="8" w:space="0" w:color="D9D9D9" w:themeColor="background1" w:themeShade="D9"/>
              <w:right w:val="nil"/>
            </w:tcBorders>
            <w:shd w:val="clear" w:color="auto" w:fill="auto"/>
            <w:noWrap/>
            <w:vAlign w:val="center"/>
            <w:hideMark/>
          </w:tcPr>
          <w:p w14:paraId="0D7FC499"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0.008368</w:t>
            </w:r>
          </w:p>
        </w:tc>
        <w:tc>
          <w:tcPr>
            <w:tcW w:w="0" w:type="auto"/>
            <w:tcBorders>
              <w:top w:val="single" w:sz="12" w:space="0" w:color="auto"/>
              <w:left w:val="nil"/>
              <w:bottom w:val="single" w:sz="8" w:space="0" w:color="D0CECE"/>
              <w:right w:val="nil"/>
            </w:tcBorders>
            <w:shd w:val="clear" w:color="auto" w:fill="auto"/>
            <w:noWrap/>
            <w:vAlign w:val="center"/>
            <w:hideMark/>
          </w:tcPr>
          <w:p w14:paraId="79A5E6E3"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0.008368</w:t>
            </w:r>
          </w:p>
        </w:tc>
        <w:tc>
          <w:tcPr>
            <w:tcW w:w="0" w:type="auto"/>
            <w:tcBorders>
              <w:top w:val="single" w:sz="12" w:space="0" w:color="auto"/>
              <w:left w:val="nil"/>
              <w:bottom w:val="single" w:sz="8" w:space="0" w:color="D0CECE"/>
              <w:right w:val="nil"/>
            </w:tcBorders>
            <w:shd w:val="clear" w:color="auto" w:fill="auto"/>
            <w:noWrap/>
            <w:vAlign w:val="center"/>
            <w:hideMark/>
          </w:tcPr>
          <w:p w14:paraId="6C979357"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0.008368</w:t>
            </w:r>
          </w:p>
        </w:tc>
        <w:tc>
          <w:tcPr>
            <w:tcW w:w="0" w:type="auto"/>
            <w:tcBorders>
              <w:top w:val="single" w:sz="12" w:space="0" w:color="auto"/>
              <w:left w:val="nil"/>
              <w:bottom w:val="single" w:sz="8" w:space="0" w:color="D0CECE"/>
              <w:right w:val="nil"/>
            </w:tcBorders>
            <w:shd w:val="clear" w:color="auto" w:fill="auto"/>
            <w:noWrap/>
            <w:vAlign w:val="center"/>
            <w:hideMark/>
          </w:tcPr>
          <w:p w14:paraId="0DFC5AA2"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0.01392</w:t>
            </w:r>
          </w:p>
        </w:tc>
      </w:tr>
      <w:tr w:rsidR="00C959AD" w:rsidRPr="00A66AAC" w14:paraId="12B9CAD4" w14:textId="77777777" w:rsidTr="00C4325B">
        <w:trPr>
          <w:trHeight w:val="480"/>
        </w:trPr>
        <w:tc>
          <w:tcPr>
            <w:tcW w:w="0" w:type="auto"/>
            <w:tcBorders>
              <w:top w:val="nil"/>
              <w:left w:val="nil"/>
              <w:bottom w:val="single" w:sz="12" w:space="0" w:color="auto"/>
              <w:right w:val="nil"/>
            </w:tcBorders>
            <w:shd w:val="clear" w:color="auto" w:fill="auto"/>
            <w:noWrap/>
            <w:vAlign w:val="center"/>
            <w:hideMark/>
          </w:tcPr>
          <w:p w14:paraId="645B62A2" w14:textId="77777777" w:rsidR="00C959AD" w:rsidRPr="00A66AAC" w:rsidRDefault="00C959AD" w:rsidP="00C376B4">
            <w:pPr>
              <w:widowControl/>
              <w:jc w:val="left"/>
              <w:rPr>
                <w:rFonts w:ascii="Times New Roman" w:eastAsia="等线" w:hAnsi="Times New Roman" w:cs="Times New Roman"/>
                <w:color w:val="000000"/>
                <w:kern w:val="0"/>
                <w:sz w:val="22"/>
              </w:rPr>
            </w:pPr>
            <w:bookmarkStart w:id="25" w:name="_Hlk193581253"/>
            <w:r w:rsidRPr="00A66AAC">
              <w:rPr>
                <w:rFonts w:ascii="Times New Roman" w:eastAsia="等线" w:hAnsi="Times New Roman" w:cs="Times New Roman"/>
                <w:color w:val="000000"/>
                <w:kern w:val="0"/>
                <w:sz w:val="22"/>
              </w:rPr>
              <w:t>1000GP</w:t>
            </w:r>
          </w:p>
        </w:tc>
        <w:tc>
          <w:tcPr>
            <w:tcW w:w="0" w:type="auto"/>
            <w:tcBorders>
              <w:top w:val="nil"/>
              <w:left w:val="nil"/>
              <w:bottom w:val="single" w:sz="12" w:space="0" w:color="auto"/>
              <w:right w:val="nil"/>
            </w:tcBorders>
            <w:shd w:val="clear" w:color="auto" w:fill="auto"/>
            <w:noWrap/>
            <w:vAlign w:val="center"/>
            <w:hideMark/>
          </w:tcPr>
          <w:p w14:paraId="20E3D584"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0.0124</w:t>
            </w:r>
          </w:p>
        </w:tc>
        <w:tc>
          <w:tcPr>
            <w:tcW w:w="0" w:type="auto"/>
            <w:tcBorders>
              <w:top w:val="nil"/>
              <w:left w:val="nil"/>
              <w:bottom w:val="single" w:sz="12" w:space="0" w:color="auto"/>
              <w:right w:val="nil"/>
            </w:tcBorders>
            <w:shd w:val="clear" w:color="auto" w:fill="auto"/>
            <w:noWrap/>
            <w:vAlign w:val="center"/>
            <w:hideMark/>
          </w:tcPr>
          <w:p w14:paraId="5F82FBAC"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0.0124</w:t>
            </w:r>
          </w:p>
        </w:tc>
        <w:tc>
          <w:tcPr>
            <w:tcW w:w="0" w:type="auto"/>
            <w:tcBorders>
              <w:top w:val="single" w:sz="8" w:space="0" w:color="D9D9D9" w:themeColor="background1" w:themeShade="D9"/>
              <w:left w:val="nil"/>
              <w:bottom w:val="single" w:sz="12" w:space="0" w:color="auto"/>
            </w:tcBorders>
            <w:shd w:val="clear" w:color="auto" w:fill="auto"/>
            <w:noWrap/>
            <w:vAlign w:val="center"/>
            <w:hideMark/>
          </w:tcPr>
          <w:p w14:paraId="3EFDE3B4"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0.0124</w:t>
            </w:r>
          </w:p>
        </w:tc>
        <w:tc>
          <w:tcPr>
            <w:tcW w:w="0" w:type="auto"/>
            <w:tcBorders>
              <w:top w:val="nil"/>
              <w:left w:val="nil"/>
              <w:bottom w:val="single" w:sz="12" w:space="0" w:color="auto"/>
              <w:right w:val="nil"/>
            </w:tcBorders>
            <w:shd w:val="clear" w:color="auto" w:fill="auto"/>
            <w:noWrap/>
            <w:vAlign w:val="center"/>
            <w:hideMark/>
          </w:tcPr>
          <w:p w14:paraId="2D1551A6"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0.0124</w:t>
            </w:r>
          </w:p>
        </w:tc>
        <w:tc>
          <w:tcPr>
            <w:tcW w:w="0" w:type="auto"/>
            <w:tcBorders>
              <w:top w:val="nil"/>
              <w:left w:val="nil"/>
              <w:bottom w:val="single" w:sz="12" w:space="0" w:color="auto"/>
              <w:right w:val="nil"/>
            </w:tcBorders>
            <w:shd w:val="clear" w:color="auto" w:fill="auto"/>
            <w:noWrap/>
            <w:vAlign w:val="center"/>
            <w:hideMark/>
          </w:tcPr>
          <w:p w14:paraId="25EA1E4E"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0.0124</w:t>
            </w:r>
          </w:p>
        </w:tc>
        <w:tc>
          <w:tcPr>
            <w:tcW w:w="0" w:type="auto"/>
            <w:tcBorders>
              <w:top w:val="nil"/>
              <w:left w:val="nil"/>
              <w:bottom w:val="single" w:sz="12" w:space="0" w:color="auto"/>
              <w:right w:val="nil"/>
            </w:tcBorders>
            <w:shd w:val="clear" w:color="auto" w:fill="auto"/>
            <w:noWrap/>
            <w:vAlign w:val="center"/>
            <w:hideMark/>
          </w:tcPr>
          <w:p w14:paraId="21995760" w14:textId="77777777" w:rsidR="00C959AD" w:rsidRPr="00A66AAC" w:rsidRDefault="00C959AD" w:rsidP="00C376B4">
            <w:pPr>
              <w:widowControl/>
              <w:jc w:val="left"/>
              <w:rPr>
                <w:rFonts w:ascii="Times New Roman" w:eastAsia="等线" w:hAnsi="Times New Roman" w:cs="Times New Roman"/>
                <w:color w:val="000000"/>
                <w:kern w:val="0"/>
                <w:sz w:val="22"/>
              </w:rPr>
            </w:pPr>
            <w:bookmarkStart w:id="26" w:name="OLE_LINK29"/>
            <w:r w:rsidRPr="00A66AAC">
              <w:rPr>
                <w:rFonts w:ascii="Times New Roman" w:eastAsia="等线" w:hAnsi="Times New Roman" w:cs="Times New Roman"/>
                <w:color w:val="000000"/>
                <w:kern w:val="0"/>
                <w:sz w:val="22"/>
              </w:rPr>
              <w:t>0.0361422</w:t>
            </w:r>
            <w:bookmarkEnd w:id="26"/>
          </w:p>
        </w:tc>
      </w:tr>
      <w:bookmarkEnd w:id="25"/>
      <w:tr w:rsidR="00C959AD" w:rsidRPr="00A66AAC" w14:paraId="2B3AE15D" w14:textId="77777777" w:rsidTr="00C4325B">
        <w:trPr>
          <w:trHeight w:val="480"/>
        </w:trPr>
        <w:tc>
          <w:tcPr>
            <w:tcW w:w="0" w:type="auto"/>
            <w:gridSpan w:val="7"/>
            <w:tcBorders>
              <w:top w:val="single" w:sz="12" w:space="0" w:color="auto"/>
              <w:left w:val="nil"/>
              <w:bottom w:val="single" w:sz="12" w:space="0" w:color="auto"/>
            </w:tcBorders>
            <w:shd w:val="clear" w:color="auto" w:fill="auto"/>
            <w:noWrap/>
            <w:vAlign w:val="center"/>
            <w:hideMark/>
          </w:tcPr>
          <w:p w14:paraId="7CA6EF65"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Functional prediction</w:t>
            </w:r>
          </w:p>
        </w:tc>
      </w:tr>
      <w:tr w:rsidR="00C959AD" w:rsidRPr="00A66AAC" w14:paraId="4CD759C3" w14:textId="77777777" w:rsidTr="00C4325B">
        <w:trPr>
          <w:trHeight w:val="585"/>
        </w:trPr>
        <w:tc>
          <w:tcPr>
            <w:tcW w:w="0" w:type="auto"/>
            <w:tcBorders>
              <w:top w:val="single" w:sz="12" w:space="0" w:color="auto"/>
              <w:left w:val="nil"/>
              <w:bottom w:val="single" w:sz="8" w:space="0" w:color="D0CECE"/>
              <w:right w:val="nil"/>
            </w:tcBorders>
            <w:shd w:val="clear" w:color="auto" w:fill="auto"/>
            <w:noWrap/>
            <w:vAlign w:val="center"/>
            <w:hideMark/>
          </w:tcPr>
          <w:p w14:paraId="0CE48760" w14:textId="77777777" w:rsidR="00C959AD" w:rsidRPr="00A66AAC" w:rsidRDefault="00C959AD" w:rsidP="00C376B4">
            <w:pPr>
              <w:widowControl/>
              <w:jc w:val="left"/>
              <w:rPr>
                <w:rFonts w:ascii="Times New Roman" w:eastAsia="等线" w:hAnsi="Times New Roman" w:cs="Times New Roman"/>
                <w:color w:val="000000"/>
                <w:kern w:val="0"/>
                <w:sz w:val="24"/>
                <w:szCs w:val="24"/>
              </w:rPr>
            </w:pPr>
            <w:r w:rsidRPr="00A66AAC">
              <w:rPr>
                <w:rFonts w:ascii="Times New Roman" w:eastAsia="等线" w:hAnsi="Times New Roman" w:cs="Times New Roman"/>
                <w:color w:val="000000"/>
                <w:kern w:val="0"/>
                <w:sz w:val="24"/>
                <w:szCs w:val="24"/>
              </w:rPr>
              <w:t>SIFT</w:t>
            </w:r>
          </w:p>
        </w:tc>
        <w:tc>
          <w:tcPr>
            <w:tcW w:w="0" w:type="auto"/>
            <w:tcBorders>
              <w:top w:val="single" w:sz="12" w:space="0" w:color="auto"/>
              <w:left w:val="nil"/>
              <w:bottom w:val="single" w:sz="8" w:space="0" w:color="D0CECE"/>
              <w:right w:val="nil"/>
            </w:tcBorders>
            <w:shd w:val="clear" w:color="auto" w:fill="auto"/>
            <w:noWrap/>
            <w:vAlign w:val="center"/>
            <w:hideMark/>
          </w:tcPr>
          <w:p w14:paraId="362A3881"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NA</w:t>
            </w:r>
          </w:p>
        </w:tc>
        <w:tc>
          <w:tcPr>
            <w:tcW w:w="0" w:type="auto"/>
            <w:tcBorders>
              <w:top w:val="single" w:sz="12" w:space="0" w:color="auto"/>
              <w:left w:val="nil"/>
              <w:bottom w:val="single" w:sz="8" w:space="0" w:color="D0CECE"/>
              <w:right w:val="nil"/>
            </w:tcBorders>
            <w:shd w:val="clear" w:color="auto" w:fill="auto"/>
            <w:noWrap/>
            <w:vAlign w:val="center"/>
            <w:hideMark/>
          </w:tcPr>
          <w:p w14:paraId="0CC68369"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NA</w:t>
            </w:r>
          </w:p>
        </w:tc>
        <w:tc>
          <w:tcPr>
            <w:tcW w:w="0" w:type="auto"/>
            <w:tcBorders>
              <w:top w:val="single" w:sz="12" w:space="0" w:color="auto"/>
              <w:left w:val="nil"/>
              <w:bottom w:val="single" w:sz="8" w:space="0" w:color="D0CECE"/>
              <w:right w:val="nil"/>
            </w:tcBorders>
            <w:shd w:val="clear" w:color="auto" w:fill="auto"/>
            <w:noWrap/>
            <w:vAlign w:val="center"/>
            <w:hideMark/>
          </w:tcPr>
          <w:p w14:paraId="36ABFEC1"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NA</w:t>
            </w:r>
          </w:p>
        </w:tc>
        <w:tc>
          <w:tcPr>
            <w:tcW w:w="0" w:type="auto"/>
            <w:tcBorders>
              <w:top w:val="single" w:sz="12" w:space="0" w:color="auto"/>
              <w:left w:val="nil"/>
              <w:bottom w:val="single" w:sz="8" w:space="0" w:color="D0CECE"/>
              <w:right w:val="nil"/>
            </w:tcBorders>
            <w:shd w:val="clear" w:color="auto" w:fill="auto"/>
            <w:noWrap/>
            <w:vAlign w:val="center"/>
            <w:hideMark/>
          </w:tcPr>
          <w:p w14:paraId="7F590102"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NA</w:t>
            </w:r>
          </w:p>
        </w:tc>
        <w:tc>
          <w:tcPr>
            <w:tcW w:w="0" w:type="auto"/>
            <w:tcBorders>
              <w:top w:val="single" w:sz="12" w:space="0" w:color="auto"/>
              <w:left w:val="nil"/>
              <w:bottom w:val="single" w:sz="8" w:space="0" w:color="D0CECE"/>
              <w:right w:val="nil"/>
            </w:tcBorders>
            <w:shd w:val="clear" w:color="auto" w:fill="auto"/>
            <w:noWrap/>
            <w:vAlign w:val="center"/>
            <w:hideMark/>
          </w:tcPr>
          <w:p w14:paraId="1488B432"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NA</w:t>
            </w:r>
          </w:p>
        </w:tc>
        <w:tc>
          <w:tcPr>
            <w:tcW w:w="0" w:type="auto"/>
            <w:tcBorders>
              <w:top w:val="single" w:sz="12" w:space="0" w:color="auto"/>
              <w:left w:val="nil"/>
              <w:bottom w:val="single" w:sz="8" w:space="0" w:color="D0CECE"/>
              <w:right w:val="nil"/>
            </w:tcBorders>
            <w:shd w:val="clear" w:color="auto" w:fill="auto"/>
            <w:noWrap/>
            <w:vAlign w:val="center"/>
            <w:hideMark/>
          </w:tcPr>
          <w:p w14:paraId="5B75AF6A"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Deleterious</w:t>
            </w:r>
          </w:p>
        </w:tc>
      </w:tr>
      <w:tr w:rsidR="00C959AD" w:rsidRPr="00A66AAC" w14:paraId="0A6C408A" w14:textId="77777777" w:rsidTr="00C376B4">
        <w:trPr>
          <w:trHeight w:val="480"/>
        </w:trPr>
        <w:tc>
          <w:tcPr>
            <w:tcW w:w="0" w:type="auto"/>
            <w:tcBorders>
              <w:top w:val="nil"/>
              <w:left w:val="nil"/>
              <w:bottom w:val="single" w:sz="8" w:space="0" w:color="D0CECE"/>
              <w:right w:val="nil"/>
            </w:tcBorders>
            <w:shd w:val="clear" w:color="auto" w:fill="auto"/>
            <w:noWrap/>
            <w:vAlign w:val="center"/>
            <w:hideMark/>
          </w:tcPr>
          <w:p w14:paraId="7C9B6906"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PolyPhen-2</w:t>
            </w:r>
          </w:p>
        </w:tc>
        <w:tc>
          <w:tcPr>
            <w:tcW w:w="0" w:type="auto"/>
            <w:tcBorders>
              <w:top w:val="nil"/>
              <w:left w:val="nil"/>
              <w:bottom w:val="single" w:sz="8" w:space="0" w:color="D0CECE"/>
              <w:right w:val="nil"/>
            </w:tcBorders>
            <w:shd w:val="clear" w:color="auto" w:fill="auto"/>
            <w:noWrap/>
            <w:vAlign w:val="center"/>
            <w:hideMark/>
          </w:tcPr>
          <w:p w14:paraId="71190D8D"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NA</w:t>
            </w:r>
          </w:p>
        </w:tc>
        <w:tc>
          <w:tcPr>
            <w:tcW w:w="0" w:type="auto"/>
            <w:tcBorders>
              <w:top w:val="nil"/>
              <w:left w:val="nil"/>
              <w:bottom w:val="single" w:sz="8" w:space="0" w:color="D0CECE"/>
              <w:right w:val="nil"/>
            </w:tcBorders>
            <w:shd w:val="clear" w:color="auto" w:fill="auto"/>
            <w:noWrap/>
            <w:vAlign w:val="center"/>
            <w:hideMark/>
          </w:tcPr>
          <w:p w14:paraId="6929DC85"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NA</w:t>
            </w:r>
          </w:p>
        </w:tc>
        <w:tc>
          <w:tcPr>
            <w:tcW w:w="0" w:type="auto"/>
            <w:tcBorders>
              <w:top w:val="nil"/>
              <w:left w:val="nil"/>
              <w:bottom w:val="single" w:sz="8" w:space="0" w:color="D0CECE"/>
              <w:right w:val="nil"/>
            </w:tcBorders>
            <w:shd w:val="clear" w:color="auto" w:fill="auto"/>
            <w:noWrap/>
            <w:vAlign w:val="center"/>
            <w:hideMark/>
          </w:tcPr>
          <w:p w14:paraId="05FDD5BA"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NA</w:t>
            </w:r>
          </w:p>
        </w:tc>
        <w:tc>
          <w:tcPr>
            <w:tcW w:w="0" w:type="auto"/>
            <w:tcBorders>
              <w:top w:val="nil"/>
              <w:left w:val="nil"/>
              <w:bottom w:val="single" w:sz="8" w:space="0" w:color="D0CECE"/>
              <w:right w:val="nil"/>
            </w:tcBorders>
            <w:shd w:val="clear" w:color="auto" w:fill="auto"/>
            <w:noWrap/>
            <w:vAlign w:val="center"/>
            <w:hideMark/>
          </w:tcPr>
          <w:p w14:paraId="75FCFA43"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NA</w:t>
            </w:r>
          </w:p>
        </w:tc>
        <w:tc>
          <w:tcPr>
            <w:tcW w:w="0" w:type="auto"/>
            <w:tcBorders>
              <w:top w:val="nil"/>
              <w:left w:val="nil"/>
              <w:bottom w:val="single" w:sz="8" w:space="0" w:color="D0CECE"/>
              <w:right w:val="nil"/>
            </w:tcBorders>
            <w:shd w:val="clear" w:color="auto" w:fill="auto"/>
            <w:noWrap/>
            <w:vAlign w:val="center"/>
            <w:hideMark/>
          </w:tcPr>
          <w:p w14:paraId="0519D74D"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NA</w:t>
            </w:r>
          </w:p>
        </w:tc>
        <w:tc>
          <w:tcPr>
            <w:tcW w:w="0" w:type="auto"/>
            <w:tcBorders>
              <w:top w:val="nil"/>
              <w:left w:val="nil"/>
              <w:bottom w:val="single" w:sz="8" w:space="0" w:color="D0CECE"/>
              <w:right w:val="nil"/>
            </w:tcBorders>
            <w:shd w:val="clear" w:color="auto" w:fill="auto"/>
            <w:noWrap/>
            <w:vAlign w:val="center"/>
            <w:hideMark/>
          </w:tcPr>
          <w:p w14:paraId="4B655B4C"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Damaging</w:t>
            </w:r>
          </w:p>
        </w:tc>
      </w:tr>
      <w:tr w:rsidR="00C959AD" w:rsidRPr="00A66AAC" w14:paraId="018C17B8" w14:textId="77777777" w:rsidTr="0056695E">
        <w:trPr>
          <w:trHeight w:val="540"/>
        </w:trPr>
        <w:tc>
          <w:tcPr>
            <w:tcW w:w="0" w:type="auto"/>
            <w:tcBorders>
              <w:top w:val="nil"/>
              <w:left w:val="nil"/>
              <w:bottom w:val="single" w:sz="12" w:space="0" w:color="auto"/>
              <w:right w:val="nil"/>
            </w:tcBorders>
            <w:shd w:val="clear" w:color="auto" w:fill="auto"/>
            <w:noWrap/>
            <w:vAlign w:val="center"/>
            <w:hideMark/>
          </w:tcPr>
          <w:p w14:paraId="75F49E02" w14:textId="77777777" w:rsidR="00C959AD" w:rsidRPr="00A66AAC" w:rsidRDefault="00C959AD" w:rsidP="00C376B4">
            <w:pPr>
              <w:widowControl/>
              <w:jc w:val="left"/>
              <w:rPr>
                <w:rFonts w:ascii="Times New Roman" w:eastAsia="等线" w:hAnsi="Times New Roman" w:cs="Times New Roman"/>
                <w:color w:val="000000"/>
                <w:kern w:val="0"/>
                <w:sz w:val="22"/>
              </w:rPr>
            </w:pPr>
            <w:bookmarkStart w:id="27" w:name="OLE_LINK75"/>
            <w:proofErr w:type="spellStart"/>
            <w:r w:rsidRPr="00A66AAC">
              <w:rPr>
                <w:rFonts w:ascii="Times New Roman" w:eastAsia="等线" w:hAnsi="Times New Roman" w:cs="Times New Roman"/>
                <w:color w:val="000000"/>
                <w:kern w:val="0"/>
                <w:sz w:val="22"/>
              </w:rPr>
              <w:t>Mutation</w:t>
            </w:r>
            <w:bookmarkStart w:id="28" w:name="OLE_LINK89"/>
            <w:r w:rsidRPr="00A66AAC">
              <w:rPr>
                <w:rFonts w:ascii="Times New Roman" w:eastAsia="等线" w:hAnsi="Times New Roman" w:cs="Times New Roman"/>
                <w:color w:val="000000"/>
                <w:kern w:val="0"/>
                <w:sz w:val="22"/>
              </w:rPr>
              <w:t>Taster</w:t>
            </w:r>
            <w:bookmarkEnd w:id="27"/>
            <w:bookmarkEnd w:id="28"/>
            <w:proofErr w:type="spellEnd"/>
          </w:p>
        </w:tc>
        <w:tc>
          <w:tcPr>
            <w:tcW w:w="0" w:type="auto"/>
            <w:tcBorders>
              <w:top w:val="nil"/>
              <w:left w:val="nil"/>
              <w:bottom w:val="single" w:sz="12" w:space="0" w:color="auto"/>
              <w:right w:val="nil"/>
            </w:tcBorders>
            <w:shd w:val="clear" w:color="auto" w:fill="auto"/>
            <w:noWrap/>
            <w:vAlign w:val="center"/>
            <w:hideMark/>
          </w:tcPr>
          <w:p w14:paraId="445EB58D"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Disease causing</w:t>
            </w:r>
          </w:p>
        </w:tc>
        <w:tc>
          <w:tcPr>
            <w:tcW w:w="0" w:type="auto"/>
            <w:tcBorders>
              <w:top w:val="nil"/>
              <w:left w:val="nil"/>
              <w:bottom w:val="single" w:sz="12" w:space="0" w:color="auto"/>
              <w:right w:val="nil"/>
            </w:tcBorders>
            <w:shd w:val="clear" w:color="auto" w:fill="auto"/>
            <w:noWrap/>
            <w:vAlign w:val="center"/>
            <w:hideMark/>
          </w:tcPr>
          <w:p w14:paraId="0067C1C3"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Disease causing</w:t>
            </w:r>
          </w:p>
        </w:tc>
        <w:tc>
          <w:tcPr>
            <w:tcW w:w="0" w:type="auto"/>
            <w:tcBorders>
              <w:top w:val="nil"/>
              <w:left w:val="nil"/>
              <w:bottom w:val="single" w:sz="12" w:space="0" w:color="auto"/>
              <w:right w:val="nil"/>
            </w:tcBorders>
            <w:shd w:val="clear" w:color="auto" w:fill="auto"/>
            <w:noWrap/>
            <w:vAlign w:val="center"/>
            <w:hideMark/>
          </w:tcPr>
          <w:p w14:paraId="2780F9A8"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Disease causing</w:t>
            </w:r>
          </w:p>
        </w:tc>
        <w:tc>
          <w:tcPr>
            <w:tcW w:w="0" w:type="auto"/>
            <w:tcBorders>
              <w:top w:val="nil"/>
              <w:left w:val="nil"/>
              <w:bottom w:val="single" w:sz="12" w:space="0" w:color="auto"/>
              <w:right w:val="nil"/>
            </w:tcBorders>
            <w:shd w:val="clear" w:color="auto" w:fill="auto"/>
            <w:noWrap/>
            <w:vAlign w:val="center"/>
            <w:hideMark/>
          </w:tcPr>
          <w:p w14:paraId="19F67521"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Disease causing</w:t>
            </w:r>
          </w:p>
        </w:tc>
        <w:tc>
          <w:tcPr>
            <w:tcW w:w="0" w:type="auto"/>
            <w:tcBorders>
              <w:top w:val="nil"/>
              <w:left w:val="nil"/>
              <w:bottom w:val="single" w:sz="12" w:space="0" w:color="auto"/>
              <w:right w:val="nil"/>
            </w:tcBorders>
            <w:shd w:val="clear" w:color="auto" w:fill="auto"/>
            <w:noWrap/>
            <w:vAlign w:val="center"/>
            <w:hideMark/>
          </w:tcPr>
          <w:p w14:paraId="1EF845B6"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Disease causing</w:t>
            </w:r>
          </w:p>
        </w:tc>
        <w:tc>
          <w:tcPr>
            <w:tcW w:w="0" w:type="auto"/>
            <w:tcBorders>
              <w:top w:val="nil"/>
              <w:left w:val="nil"/>
              <w:bottom w:val="single" w:sz="12" w:space="0" w:color="auto"/>
              <w:right w:val="nil"/>
            </w:tcBorders>
            <w:shd w:val="clear" w:color="auto" w:fill="auto"/>
            <w:noWrap/>
            <w:vAlign w:val="center"/>
            <w:hideMark/>
          </w:tcPr>
          <w:p w14:paraId="35971EF9"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Disease causing</w:t>
            </w:r>
          </w:p>
        </w:tc>
      </w:tr>
      <w:tr w:rsidR="00C959AD" w:rsidRPr="00A66AAC" w14:paraId="3EC467B9" w14:textId="77777777" w:rsidTr="0056695E">
        <w:trPr>
          <w:trHeight w:val="741"/>
        </w:trPr>
        <w:tc>
          <w:tcPr>
            <w:tcW w:w="0" w:type="auto"/>
            <w:gridSpan w:val="7"/>
            <w:tcBorders>
              <w:top w:val="single" w:sz="12" w:space="0" w:color="auto"/>
              <w:left w:val="nil"/>
              <w:bottom w:val="single" w:sz="12" w:space="0" w:color="auto"/>
              <w:right w:val="nil"/>
            </w:tcBorders>
            <w:shd w:val="clear" w:color="auto" w:fill="auto"/>
            <w:vAlign w:val="center"/>
            <w:hideMark/>
          </w:tcPr>
          <w:p w14:paraId="7676987A"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 xml:space="preserve">NCBI accession number of TEX44 is NM_152614.3. Abbreviations are as follows: 1000GP, </w:t>
            </w:r>
            <w:proofErr w:type="spellStart"/>
            <w:r w:rsidRPr="00A66AAC">
              <w:rPr>
                <w:rFonts w:ascii="Times New Roman" w:eastAsia="等线" w:hAnsi="Times New Roman" w:cs="Times New Roman"/>
                <w:color w:val="000000"/>
                <w:kern w:val="0"/>
                <w:sz w:val="22"/>
              </w:rPr>
              <w:t>gnomAD</w:t>
            </w:r>
            <w:proofErr w:type="spellEnd"/>
            <w:r w:rsidRPr="00A66AAC">
              <w:rPr>
                <w:rFonts w:ascii="Times New Roman" w:eastAsia="等线" w:hAnsi="Times New Roman" w:cs="Times New Roman"/>
                <w:color w:val="000000"/>
                <w:kern w:val="0"/>
                <w:sz w:val="22"/>
              </w:rPr>
              <w:t>, the Genome Aggregation Database</w:t>
            </w:r>
            <w:r w:rsidRPr="00A66AAC">
              <w:rPr>
                <w:rFonts w:ascii="Times New Roman" w:eastAsia="等线" w:hAnsi="Times New Roman" w:cs="Times New Roman"/>
                <w:color w:val="000000"/>
                <w:kern w:val="0"/>
                <w:sz w:val="22"/>
              </w:rPr>
              <w:br/>
              <w:t>NA not available</w:t>
            </w:r>
          </w:p>
        </w:tc>
      </w:tr>
    </w:tbl>
    <w:p w14:paraId="0FCBFCB3" w14:textId="77777777" w:rsidR="00C959AD" w:rsidRDefault="00C959AD" w:rsidP="00C959AD"/>
    <w:p w14:paraId="3BCAC776" w14:textId="77777777" w:rsidR="0080679D" w:rsidRDefault="0080679D" w:rsidP="00C959AD"/>
    <w:p w14:paraId="6042A46E" w14:textId="54569396" w:rsidR="00C24E73" w:rsidRDefault="00C24E73">
      <w:pPr>
        <w:widowControl/>
        <w:jc w:val="left"/>
      </w:pPr>
      <w:r>
        <w:br w:type="page"/>
      </w:r>
    </w:p>
    <w:p w14:paraId="1F5D618B" w14:textId="77777777" w:rsidR="00C24E73" w:rsidRDefault="00C24E73" w:rsidP="00C959AD">
      <w:pPr>
        <w:sectPr w:rsidR="00C24E73">
          <w:pgSz w:w="11906" w:h="16838"/>
          <w:pgMar w:top="1440" w:right="1800" w:bottom="1440" w:left="1800" w:header="851" w:footer="992" w:gutter="0"/>
          <w:cols w:space="425"/>
          <w:docGrid w:type="lines" w:linePitch="312"/>
        </w:sectPr>
      </w:pPr>
    </w:p>
    <w:tbl>
      <w:tblPr>
        <w:tblpPr w:leftFromText="180" w:rightFromText="180" w:vertAnchor="text" w:horzAnchor="margin" w:tblpXSpec="center" w:tblpY="392"/>
        <w:tblW w:w="5000" w:type="pct"/>
        <w:tblLayout w:type="fixed"/>
        <w:tblLook w:val="04A0" w:firstRow="1" w:lastRow="0" w:firstColumn="1" w:lastColumn="0" w:noHBand="0" w:noVBand="1"/>
      </w:tblPr>
      <w:tblGrid>
        <w:gridCol w:w="910"/>
        <w:gridCol w:w="935"/>
        <w:gridCol w:w="1125"/>
        <w:gridCol w:w="4006"/>
        <w:gridCol w:w="1346"/>
        <w:gridCol w:w="1195"/>
        <w:gridCol w:w="882"/>
        <w:gridCol w:w="502"/>
        <w:gridCol w:w="796"/>
        <w:gridCol w:w="1089"/>
        <w:gridCol w:w="1172"/>
      </w:tblGrid>
      <w:tr w:rsidR="00C24E73" w:rsidRPr="00256743" w14:paraId="3A55BA8D" w14:textId="77777777" w:rsidTr="00F95EB2">
        <w:trPr>
          <w:trHeight w:val="288"/>
        </w:trPr>
        <w:tc>
          <w:tcPr>
            <w:tcW w:w="5000" w:type="pct"/>
            <w:gridSpan w:val="11"/>
            <w:tcBorders>
              <w:top w:val="nil"/>
              <w:left w:val="nil"/>
              <w:bottom w:val="single" w:sz="12" w:space="0" w:color="auto"/>
              <w:right w:val="nil"/>
            </w:tcBorders>
            <w:noWrap/>
            <w:vAlign w:val="center"/>
            <w:hideMark/>
          </w:tcPr>
          <w:p w14:paraId="06BA7636" w14:textId="77777777" w:rsidR="00C24E73" w:rsidRPr="00F95EB2" w:rsidRDefault="00C24E73" w:rsidP="00F95EB2">
            <w:pPr>
              <w:widowControl/>
              <w:jc w:val="left"/>
              <w:rPr>
                <w:rFonts w:ascii="Times New Roman" w:eastAsia="宋体" w:hAnsi="Times New Roman" w:cs="Times New Roman"/>
                <w:b/>
                <w:bCs/>
                <w:kern w:val="0"/>
                <w:sz w:val="22"/>
              </w:rPr>
            </w:pPr>
            <w:bookmarkStart w:id="29" w:name="OLE_LINK155"/>
            <w:r w:rsidRPr="00F95EB2">
              <w:rPr>
                <w:rFonts w:ascii="Times New Roman" w:eastAsia="宋体" w:hAnsi="Times New Roman" w:cs="Times New Roman"/>
                <w:b/>
                <w:bCs/>
                <w:kern w:val="0"/>
                <w:sz w:val="22"/>
              </w:rPr>
              <w:lastRenderedPageBreak/>
              <w:t>Table S3. Candidate pathogenic variations identified by WES</w:t>
            </w:r>
          </w:p>
        </w:tc>
      </w:tr>
      <w:tr w:rsidR="00C24E73" w:rsidRPr="00256743" w14:paraId="4D1907CC" w14:textId="77777777" w:rsidTr="00F95EB2">
        <w:trPr>
          <w:trHeight w:val="288"/>
        </w:trPr>
        <w:tc>
          <w:tcPr>
            <w:tcW w:w="326" w:type="pct"/>
            <w:tcBorders>
              <w:top w:val="single" w:sz="12" w:space="0" w:color="auto"/>
              <w:left w:val="nil"/>
              <w:bottom w:val="single" w:sz="12" w:space="0" w:color="auto"/>
              <w:right w:val="nil"/>
            </w:tcBorders>
            <w:noWrap/>
            <w:vAlign w:val="center"/>
            <w:hideMark/>
          </w:tcPr>
          <w:p w14:paraId="05E29143" w14:textId="77777777" w:rsidR="00C24E73" w:rsidRPr="00F95EB2" w:rsidRDefault="00C24E73" w:rsidP="00F95EB2">
            <w:pPr>
              <w:widowControl/>
              <w:jc w:val="left"/>
              <w:rPr>
                <w:rFonts w:ascii="Times New Roman" w:eastAsia="宋体" w:hAnsi="Times New Roman" w:cs="Times New Roman"/>
                <w:b/>
                <w:bCs/>
                <w:kern w:val="0"/>
                <w:sz w:val="22"/>
              </w:rPr>
            </w:pPr>
            <w:r w:rsidRPr="00F95EB2">
              <w:rPr>
                <w:rFonts w:ascii="Times New Roman" w:eastAsia="宋体" w:hAnsi="Times New Roman" w:cs="Times New Roman"/>
                <w:b/>
                <w:bCs/>
                <w:kern w:val="0"/>
                <w:sz w:val="22"/>
              </w:rPr>
              <w:t>Patient</w:t>
            </w:r>
          </w:p>
        </w:tc>
        <w:tc>
          <w:tcPr>
            <w:tcW w:w="335" w:type="pct"/>
            <w:tcBorders>
              <w:top w:val="single" w:sz="12" w:space="0" w:color="auto"/>
              <w:left w:val="nil"/>
              <w:bottom w:val="single" w:sz="12" w:space="0" w:color="auto"/>
              <w:right w:val="nil"/>
            </w:tcBorders>
            <w:noWrap/>
            <w:vAlign w:val="center"/>
            <w:hideMark/>
          </w:tcPr>
          <w:p w14:paraId="5FEB693E" w14:textId="77777777" w:rsidR="00C24E73" w:rsidRPr="00F95EB2" w:rsidRDefault="00C24E73" w:rsidP="00F95EB2">
            <w:pPr>
              <w:widowControl/>
              <w:jc w:val="left"/>
              <w:rPr>
                <w:rFonts w:ascii="Times New Roman" w:eastAsia="宋体" w:hAnsi="Times New Roman" w:cs="Times New Roman"/>
                <w:b/>
                <w:bCs/>
                <w:kern w:val="0"/>
                <w:sz w:val="22"/>
              </w:rPr>
            </w:pPr>
            <w:r w:rsidRPr="00F95EB2">
              <w:rPr>
                <w:rFonts w:ascii="Times New Roman" w:eastAsia="宋体" w:hAnsi="Times New Roman" w:cs="Times New Roman"/>
                <w:b/>
                <w:bCs/>
                <w:kern w:val="0"/>
                <w:sz w:val="22"/>
              </w:rPr>
              <w:t>Gene</w:t>
            </w:r>
          </w:p>
        </w:tc>
        <w:tc>
          <w:tcPr>
            <w:tcW w:w="403" w:type="pct"/>
            <w:tcBorders>
              <w:top w:val="single" w:sz="12" w:space="0" w:color="auto"/>
              <w:left w:val="nil"/>
              <w:bottom w:val="single" w:sz="12" w:space="0" w:color="auto"/>
              <w:right w:val="nil"/>
            </w:tcBorders>
            <w:noWrap/>
            <w:vAlign w:val="center"/>
            <w:hideMark/>
          </w:tcPr>
          <w:p w14:paraId="65314850" w14:textId="77777777" w:rsidR="00C24E73" w:rsidRPr="00F95EB2" w:rsidRDefault="00C24E73" w:rsidP="00F95EB2">
            <w:pPr>
              <w:widowControl/>
              <w:jc w:val="left"/>
              <w:rPr>
                <w:rFonts w:ascii="Times New Roman" w:eastAsia="宋体" w:hAnsi="Times New Roman" w:cs="Times New Roman"/>
                <w:b/>
                <w:bCs/>
                <w:kern w:val="0"/>
                <w:sz w:val="22"/>
              </w:rPr>
            </w:pPr>
            <w:r w:rsidRPr="00F95EB2">
              <w:rPr>
                <w:rFonts w:ascii="Times New Roman" w:eastAsia="宋体" w:hAnsi="Times New Roman" w:cs="Times New Roman"/>
                <w:b/>
                <w:bCs/>
                <w:kern w:val="0"/>
                <w:sz w:val="22"/>
              </w:rPr>
              <w:t>Type</w:t>
            </w:r>
          </w:p>
        </w:tc>
        <w:tc>
          <w:tcPr>
            <w:tcW w:w="1435" w:type="pct"/>
            <w:tcBorders>
              <w:top w:val="single" w:sz="12" w:space="0" w:color="auto"/>
              <w:left w:val="nil"/>
              <w:bottom w:val="single" w:sz="12" w:space="0" w:color="auto"/>
              <w:right w:val="nil"/>
            </w:tcBorders>
            <w:noWrap/>
            <w:vAlign w:val="center"/>
            <w:hideMark/>
          </w:tcPr>
          <w:p w14:paraId="2EB00845" w14:textId="77777777" w:rsidR="00C24E73" w:rsidRPr="00F95EB2" w:rsidRDefault="00C24E73" w:rsidP="00F95EB2">
            <w:pPr>
              <w:widowControl/>
              <w:jc w:val="left"/>
              <w:rPr>
                <w:rFonts w:ascii="Times New Roman" w:eastAsia="宋体" w:hAnsi="Times New Roman" w:cs="Times New Roman"/>
                <w:b/>
                <w:bCs/>
                <w:kern w:val="0"/>
                <w:sz w:val="22"/>
              </w:rPr>
            </w:pPr>
            <w:r w:rsidRPr="00F95EB2">
              <w:rPr>
                <w:rFonts w:ascii="Times New Roman" w:eastAsia="宋体" w:hAnsi="Times New Roman" w:cs="Times New Roman"/>
                <w:b/>
                <w:bCs/>
                <w:kern w:val="0"/>
                <w:sz w:val="22"/>
              </w:rPr>
              <w:t>Variation</w:t>
            </w:r>
          </w:p>
        </w:tc>
        <w:tc>
          <w:tcPr>
            <w:tcW w:w="482" w:type="pct"/>
            <w:tcBorders>
              <w:top w:val="single" w:sz="12" w:space="0" w:color="auto"/>
              <w:left w:val="nil"/>
              <w:bottom w:val="single" w:sz="12" w:space="0" w:color="auto"/>
              <w:right w:val="nil"/>
            </w:tcBorders>
            <w:noWrap/>
            <w:vAlign w:val="center"/>
            <w:hideMark/>
          </w:tcPr>
          <w:p w14:paraId="323A056D" w14:textId="77777777" w:rsidR="00C24E73" w:rsidRPr="00F95EB2" w:rsidRDefault="00C24E73" w:rsidP="00F95EB2">
            <w:pPr>
              <w:widowControl/>
              <w:jc w:val="left"/>
              <w:rPr>
                <w:rFonts w:ascii="Times New Roman" w:eastAsia="宋体" w:hAnsi="Times New Roman" w:cs="Times New Roman"/>
                <w:b/>
                <w:bCs/>
                <w:kern w:val="0"/>
                <w:sz w:val="22"/>
              </w:rPr>
            </w:pPr>
            <w:proofErr w:type="spellStart"/>
            <w:r w:rsidRPr="00F95EB2">
              <w:rPr>
                <w:rFonts w:ascii="Times New Roman" w:eastAsia="宋体" w:hAnsi="Times New Roman" w:cs="Times New Roman"/>
                <w:b/>
                <w:bCs/>
                <w:kern w:val="0"/>
                <w:sz w:val="22"/>
              </w:rPr>
              <w:t>Gnomad_exome_AF</w:t>
            </w:r>
            <w:proofErr w:type="spellEnd"/>
          </w:p>
        </w:tc>
        <w:tc>
          <w:tcPr>
            <w:tcW w:w="428" w:type="pct"/>
            <w:tcBorders>
              <w:top w:val="single" w:sz="12" w:space="0" w:color="auto"/>
              <w:left w:val="nil"/>
              <w:bottom w:val="single" w:sz="12" w:space="0" w:color="auto"/>
              <w:right w:val="nil"/>
            </w:tcBorders>
            <w:noWrap/>
            <w:vAlign w:val="center"/>
            <w:hideMark/>
          </w:tcPr>
          <w:p w14:paraId="76EEEF93" w14:textId="77777777" w:rsidR="00C24E73" w:rsidRPr="00F95EB2" w:rsidRDefault="00C24E73" w:rsidP="00F95EB2">
            <w:pPr>
              <w:widowControl/>
              <w:jc w:val="left"/>
              <w:rPr>
                <w:rFonts w:ascii="Times New Roman" w:eastAsia="宋体" w:hAnsi="Times New Roman" w:cs="Times New Roman"/>
                <w:b/>
                <w:bCs/>
                <w:kern w:val="0"/>
                <w:sz w:val="22"/>
              </w:rPr>
            </w:pPr>
            <w:r w:rsidRPr="00F95EB2">
              <w:rPr>
                <w:rFonts w:ascii="Times New Roman" w:eastAsia="宋体" w:hAnsi="Times New Roman" w:cs="Times New Roman"/>
                <w:b/>
                <w:bCs/>
                <w:kern w:val="0"/>
                <w:sz w:val="22"/>
              </w:rPr>
              <w:t>1000g2015aug_all</w:t>
            </w:r>
          </w:p>
        </w:tc>
        <w:tc>
          <w:tcPr>
            <w:tcW w:w="316" w:type="pct"/>
            <w:tcBorders>
              <w:top w:val="single" w:sz="12" w:space="0" w:color="auto"/>
              <w:left w:val="nil"/>
              <w:bottom w:val="single" w:sz="12" w:space="0" w:color="auto"/>
              <w:right w:val="nil"/>
            </w:tcBorders>
            <w:noWrap/>
            <w:vAlign w:val="center"/>
            <w:hideMark/>
          </w:tcPr>
          <w:p w14:paraId="4769D775" w14:textId="77777777" w:rsidR="00C24E73" w:rsidRPr="00F95EB2" w:rsidRDefault="00C24E73" w:rsidP="00F95EB2">
            <w:pPr>
              <w:widowControl/>
              <w:jc w:val="left"/>
              <w:rPr>
                <w:rFonts w:ascii="Times New Roman" w:eastAsia="宋体" w:hAnsi="Times New Roman" w:cs="Times New Roman"/>
                <w:b/>
                <w:bCs/>
                <w:kern w:val="0"/>
                <w:sz w:val="22"/>
              </w:rPr>
            </w:pPr>
            <w:proofErr w:type="spellStart"/>
            <w:r w:rsidRPr="00F95EB2">
              <w:rPr>
                <w:rFonts w:ascii="Times New Roman" w:eastAsia="宋体" w:hAnsi="Times New Roman" w:cs="Times New Roman"/>
                <w:b/>
                <w:bCs/>
                <w:kern w:val="0"/>
                <w:sz w:val="22"/>
              </w:rPr>
              <w:t>ExAC_ALL</w:t>
            </w:r>
            <w:proofErr w:type="spellEnd"/>
          </w:p>
        </w:tc>
        <w:tc>
          <w:tcPr>
            <w:tcW w:w="180" w:type="pct"/>
            <w:tcBorders>
              <w:top w:val="single" w:sz="12" w:space="0" w:color="auto"/>
              <w:left w:val="nil"/>
              <w:bottom w:val="single" w:sz="12" w:space="0" w:color="auto"/>
              <w:right w:val="nil"/>
            </w:tcBorders>
            <w:noWrap/>
            <w:vAlign w:val="center"/>
            <w:hideMark/>
          </w:tcPr>
          <w:p w14:paraId="427B837D" w14:textId="77777777" w:rsidR="00C24E73" w:rsidRPr="00F95EB2" w:rsidRDefault="00C24E73" w:rsidP="00F95EB2">
            <w:pPr>
              <w:widowControl/>
              <w:jc w:val="left"/>
              <w:rPr>
                <w:rFonts w:ascii="Times New Roman" w:eastAsia="宋体" w:hAnsi="Times New Roman" w:cs="Times New Roman"/>
                <w:b/>
                <w:bCs/>
                <w:kern w:val="0"/>
                <w:sz w:val="22"/>
              </w:rPr>
            </w:pPr>
            <w:r w:rsidRPr="00F95EB2">
              <w:rPr>
                <w:rFonts w:ascii="Times New Roman" w:eastAsia="宋体" w:hAnsi="Times New Roman" w:cs="Times New Roman"/>
                <w:b/>
                <w:bCs/>
                <w:kern w:val="0"/>
                <w:sz w:val="22"/>
              </w:rPr>
              <w:t>SIFT</w:t>
            </w:r>
          </w:p>
        </w:tc>
        <w:tc>
          <w:tcPr>
            <w:tcW w:w="285" w:type="pct"/>
            <w:tcBorders>
              <w:top w:val="single" w:sz="12" w:space="0" w:color="auto"/>
              <w:left w:val="nil"/>
              <w:bottom w:val="single" w:sz="12" w:space="0" w:color="auto"/>
              <w:right w:val="nil"/>
            </w:tcBorders>
            <w:noWrap/>
            <w:vAlign w:val="center"/>
            <w:hideMark/>
          </w:tcPr>
          <w:p w14:paraId="1770200A" w14:textId="77777777" w:rsidR="00C24E73" w:rsidRPr="00F95EB2" w:rsidRDefault="00C24E73" w:rsidP="00F95EB2">
            <w:pPr>
              <w:widowControl/>
              <w:jc w:val="left"/>
              <w:rPr>
                <w:rFonts w:ascii="Times New Roman" w:eastAsia="宋体" w:hAnsi="Times New Roman" w:cs="Times New Roman"/>
                <w:b/>
                <w:bCs/>
                <w:kern w:val="0"/>
                <w:sz w:val="22"/>
              </w:rPr>
            </w:pPr>
            <w:r w:rsidRPr="00F95EB2">
              <w:rPr>
                <w:rFonts w:ascii="Times New Roman" w:eastAsia="宋体" w:hAnsi="Times New Roman" w:cs="Times New Roman"/>
                <w:b/>
                <w:bCs/>
                <w:kern w:val="0"/>
                <w:sz w:val="22"/>
              </w:rPr>
              <w:t>Polyphen2</w:t>
            </w:r>
          </w:p>
        </w:tc>
        <w:tc>
          <w:tcPr>
            <w:tcW w:w="390" w:type="pct"/>
            <w:tcBorders>
              <w:top w:val="single" w:sz="12" w:space="0" w:color="auto"/>
              <w:left w:val="nil"/>
              <w:bottom w:val="single" w:sz="12" w:space="0" w:color="auto"/>
              <w:right w:val="nil"/>
            </w:tcBorders>
            <w:noWrap/>
            <w:vAlign w:val="center"/>
            <w:hideMark/>
          </w:tcPr>
          <w:p w14:paraId="4389DA01" w14:textId="77777777" w:rsidR="00C24E73" w:rsidRPr="00F95EB2" w:rsidRDefault="00C24E73" w:rsidP="00F95EB2">
            <w:pPr>
              <w:widowControl/>
              <w:jc w:val="left"/>
              <w:rPr>
                <w:rFonts w:ascii="Times New Roman" w:eastAsia="宋体" w:hAnsi="Times New Roman" w:cs="Times New Roman"/>
                <w:b/>
                <w:bCs/>
                <w:kern w:val="0"/>
                <w:sz w:val="22"/>
              </w:rPr>
            </w:pPr>
            <w:bookmarkStart w:id="30" w:name="OLE_LINK120"/>
            <w:proofErr w:type="spellStart"/>
            <w:r w:rsidRPr="00F95EB2">
              <w:rPr>
                <w:rFonts w:ascii="Times New Roman" w:eastAsia="宋体" w:hAnsi="Times New Roman" w:cs="Times New Roman"/>
                <w:b/>
                <w:bCs/>
                <w:kern w:val="0"/>
                <w:sz w:val="22"/>
              </w:rPr>
              <w:t>MutationTaster</w:t>
            </w:r>
            <w:bookmarkEnd w:id="30"/>
            <w:proofErr w:type="spellEnd"/>
          </w:p>
        </w:tc>
        <w:tc>
          <w:tcPr>
            <w:tcW w:w="419" w:type="pct"/>
            <w:tcBorders>
              <w:top w:val="single" w:sz="12" w:space="0" w:color="auto"/>
              <w:left w:val="nil"/>
              <w:bottom w:val="single" w:sz="12" w:space="0" w:color="auto"/>
              <w:right w:val="nil"/>
            </w:tcBorders>
            <w:noWrap/>
            <w:vAlign w:val="center"/>
            <w:hideMark/>
          </w:tcPr>
          <w:p w14:paraId="1A7D1EF3" w14:textId="77777777" w:rsidR="00C24E73" w:rsidRPr="00F95EB2" w:rsidRDefault="00C24E73" w:rsidP="00F95EB2">
            <w:pPr>
              <w:widowControl/>
              <w:jc w:val="left"/>
              <w:rPr>
                <w:rFonts w:ascii="Times New Roman" w:eastAsia="宋体" w:hAnsi="Times New Roman" w:cs="Times New Roman"/>
                <w:b/>
                <w:bCs/>
                <w:kern w:val="0"/>
                <w:sz w:val="22"/>
              </w:rPr>
            </w:pPr>
            <w:bookmarkStart w:id="31" w:name="OLE_LINK153"/>
            <w:r w:rsidRPr="00F95EB2">
              <w:rPr>
                <w:rFonts w:ascii="Times New Roman" w:eastAsia="宋体" w:hAnsi="Times New Roman" w:cs="Times New Roman"/>
                <w:b/>
                <w:bCs/>
                <w:kern w:val="0"/>
                <w:sz w:val="22"/>
              </w:rPr>
              <w:t>Inherited pattern</w:t>
            </w:r>
            <w:bookmarkEnd w:id="31"/>
          </w:p>
        </w:tc>
      </w:tr>
      <w:tr w:rsidR="00C24E73" w:rsidRPr="00256743" w14:paraId="08D5C226" w14:textId="77777777" w:rsidTr="00F95EB2">
        <w:trPr>
          <w:trHeight w:val="288"/>
        </w:trPr>
        <w:tc>
          <w:tcPr>
            <w:tcW w:w="326" w:type="pct"/>
            <w:tcBorders>
              <w:top w:val="single" w:sz="12" w:space="0" w:color="auto"/>
              <w:left w:val="nil"/>
              <w:bottom w:val="nil"/>
              <w:right w:val="nil"/>
            </w:tcBorders>
            <w:noWrap/>
            <w:vAlign w:val="center"/>
            <w:hideMark/>
          </w:tcPr>
          <w:p w14:paraId="544D0DCD"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 xml:space="preserve">Family1 </w:t>
            </w:r>
            <w:r w:rsidRPr="00F95EB2">
              <w:rPr>
                <w:rFonts w:ascii="Times New Roman" w:eastAsia="宋体" w:hAnsi="Times New Roman" w:cs="Times New Roman" w:hint="eastAsia"/>
                <w:kern w:val="0"/>
                <w:sz w:val="22"/>
              </w:rPr>
              <w:t>Ⅳ</w:t>
            </w:r>
            <w:r w:rsidRPr="00F95EB2">
              <w:rPr>
                <w:rFonts w:ascii="Times New Roman" w:eastAsia="宋体" w:hAnsi="Times New Roman" w:cs="Times New Roman"/>
                <w:kern w:val="0"/>
                <w:sz w:val="22"/>
              </w:rPr>
              <w:t xml:space="preserve"> 1</w:t>
            </w:r>
          </w:p>
        </w:tc>
        <w:tc>
          <w:tcPr>
            <w:tcW w:w="335" w:type="pct"/>
            <w:tcBorders>
              <w:top w:val="single" w:sz="12" w:space="0" w:color="auto"/>
              <w:left w:val="nil"/>
              <w:bottom w:val="nil"/>
              <w:right w:val="nil"/>
            </w:tcBorders>
            <w:noWrap/>
            <w:vAlign w:val="center"/>
            <w:hideMark/>
          </w:tcPr>
          <w:p w14:paraId="2B175282"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TEX44</w:t>
            </w:r>
          </w:p>
        </w:tc>
        <w:tc>
          <w:tcPr>
            <w:tcW w:w="403" w:type="pct"/>
            <w:tcBorders>
              <w:top w:val="single" w:sz="12" w:space="0" w:color="auto"/>
              <w:left w:val="nil"/>
              <w:bottom w:val="nil"/>
              <w:right w:val="nil"/>
            </w:tcBorders>
            <w:noWrap/>
            <w:vAlign w:val="center"/>
            <w:hideMark/>
          </w:tcPr>
          <w:p w14:paraId="38C50152"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frameshift deletion</w:t>
            </w:r>
          </w:p>
        </w:tc>
        <w:tc>
          <w:tcPr>
            <w:tcW w:w="1435" w:type="pct"/>
            <w:tcBorders>
              <w:top w:val="single" w:sz="12" w:space="0" w:color="auto"/>
              <w:left w:val="nil"/>
              <w:bottom w:val="nil"/>
              <w:right w:val="nil"/>
            </w:tcBorders>
            <w:noWrap/>
            <w:vAlign w:val="center"/>
            <w:hideMark/>
          </w:tcPr>
          <w:p w14:paraId="78D07430" w14:textId="77777777" w:rsidR="00C24E73" w:rsidRPr="00F95EB2" w:rsidRDefault="00C24E73" w:rsidP="00F95EB2">
            <w:pPr>
              <w:widowControl/>
              <w:jc w:val="left"/>
              <w:rPr>
                <w:rFonts w:ascii="Times New Roman" w:eastAsia="宋体" w:hAnsi="Times New Roman" w:cs="Times New Roman"/>
                <w:kern w:val="0"/>
                <w:sz w:val="22"/>
              </w:rPr>
            </w:pPr>
            <w:proofErr w:type="gramStart"/>
            <w:r w:rsidRPr="00F95EB2">
              <w:rPr>
                <w:rFonts w:ascii="Times New Roman" w:eastAsia="宋体" w:hAnsi="Times New Roman" w:cs="Times New Roman"/>
                <w:kern w:val="0"/>
                <w:sz w:val="22"/>
              </w:rPr>
              <w:t>ENSG00000177673:ENST00000313965:exon</w:t>
            </w:r>
            <w:proofErr w:type="gramEnd"/>
            <w:r w:rsidRPr="00F95EB2">
              <w:rPr>
                <w:rFonts w:ascii="Times New Roman" w:eastAsia="宋体" w:hAnsi="Times New Roman" w:cs="Times New Roman"/>
                <w:kern w:val="0"/>
                <w:sz w:val="22"/>
              </w:rPr>
              <w:t>1:c.424_427del:p.E142fs</w:t>
            </w:r>
          </w:p>
        </w:tc>
        <w:tc>
          <w:tcPr>
            <w:tcW w:w="482" w:type="pct"/>
            <w:tcBorders>
              <w:top w:val="single" w:sz="12" w:space="0" w:color="auto"/>
              <w:left w:val="nil"/>
              <w:bottom w:val="nil"/>
              <w:right w:val="nil"/>
            </w:tcBorders>
            <w:noWrap/>
            <w:vAlign w:val="center"/>
            <w:hideMark/>
          </w:tcPr>
          <w:p w14:paraId="700647A0"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0.0087</w:t>
            </w:r>
          </w:p>
        </w:tc>
        <w:tc>
          <w:tcPr>
            <w:tcW w:w="428" w:type="pct"/>
            <w:tcBorders>
              <w:top w:val="single" w:sz="12" w:space="0" w:color="auto"/>
              <w:left w:val="nil"/>
              <w:bottom w:val="nil"/>
              <w:right w:val="nil"/>
            </w:tcBorders>
            <w:noWrap/>
            <w:vAlign w:val="center"/>
            <w:hideMark/>
          </w:tcPr>
          <w:p w14:paraId="3BF6BE6F"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0.0123802</w:t>
            </w:r>
          </w:p>
        </w:tc>
        <w:tc>
          <w:tcPr>
            <w:tcW w:w="316" w:type="pct"/>
            <w:tcBorders>
              <w:top w:val="single" w:sz="12" w:space="0" w:color="auto"/>
              <w:left w:val="nil"/>
              <w:bottom w:val="nil"/>
              <w:right w:val="nil"/>
            </w:tcBorders>
            <w:noWrap/>
            <w:vAlign w:val="center"/>
            <w:hideMark/>
          </w:tcPr>
          <w:p w14:paraId="03F4852A"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0.0083</w:t>
            </w:r>
          </w:p>
        </w:tc>
        <w:tc>
          <w:tcPr>
            <w:tcW w:w="180" w:type="pct"/>
            <w:tcBorders>
              <w:top w:val="single" w:sz="12" w:space="0" w:color="auto"/>
              <w:left w:val="nil"/>
              <w:bottom w:val="nil"/>
              <w:right w:val="nil"/>
            </w:tcBorders>
            <w:noWrap/>
            <w:vAlign w:val="center"/>
            <w:hideMark/>
          </w:tcPr>
          <w:p w14:paraId="56A551C1"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NA</w:t>
            </w:r>
          </w:p>
        </w:tc>
        <w:tc>
          <w:tcPr>
            <w:tcW w:w="285" w:type="pct"/>
            <w:tcBorders>
              <w:top w:val="single" w:sz="12" w:space="0" w:color="auto"/>
              <w:left w:val="nil"/>
              <w:bottom w:val="nil"/>
              <w:right w:val="nil"/>
            </w:tcBorders>
            <w:noWrap/>
            <w:vAlign w:val="center"/>
            <w:hideMark/>
          </w:tcPr>
          <w:p w14:paraId="1F3E4D7B"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NA</w:t>
            </w:r>
          </w:p>
        </w:tc>
        <w:tc>
          <w:tcPr>
            <w:tcW w:w="390" w:type="pct"/>
            <w:tcBorders>
              <w:top w:val="single" w:sz="12" w:space="0" w:color="auto"/>
              <w:left w:val="nil"/>
              <w:bottom w:val="nil"/>
              <w:right w:val="nil"/>
            </w:tcBorders>
            <w:noWrap/>
            <w:vAlign w:val="center"/>
            <w:hideMark/>
          </w:tcPr>
          <w:p w14:paraId="342F1E88"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D</w:t>
            </w:r>
          </w:p>
        </w:tc>
        <w:tc>
          <w:tcPr>
            <w:tcW w:w="419" w:type="pct"/>
            <w:tcBorders>
              <w:top w:val="single" w:sz="12" w:space="0" w:color="auto"/>
              <w:left w:val="nil"/>
              <w:bottom w:val="nil"/>
              <w:right w:val="nil"/>
            </w:tcBorders>
            <w:noWrap/>
            <w:vAlign w:val="center"/>
            <w:hideMark/>
          </w:tcPr>
          <w:p w14:paraId="0EB31FC0" w14:textId="77777777" w:rsidR="00C24E73" w:rsidRPr="00F95EB2" w:rsidRDefault="00C24E73" w:rsidP="00F95EB2">
            <w:pPr>
              <w:widowControl/>
              <w:jc w:val="left"/>
              <w:rPr>
                <w:rFonts w:ascii="Times New Roman" w:eastAsia="宋体" w:hAnsi="Times New Roman" w:cs="Times New Roman"/>
                <w:color w:val="000000"/>
                <w:kern w:val="0"/>
                <w:sz w:val="22"/>
              </w:rPr>
            </w:pPr>
            <w:r w:rsidRPr="00F95EB2">
              <w:rPr>
                <w:rFonts w:ascii="Times New Roman" w:eastAsia="宋体" w:hAnsi="Times New Roman" w:cs="Times New Roman"/>
                <w:color w:val="000000"/>
                <w:kern w:val="0"/>
                <w:sz w:val="22"/>
              </w:rPr>
              <w:t>homozygous</w:t>
            </w:r>
          </w:p>
        </w:tc>
      </w:tr>
      <w:tr w:rsidR="00C24E73" w:rsidRPr="00256743" w14:paraId="7E0EB379" w14:textId="77777777" w:rsidTr="00F95EB2">
        <w:trPr>
          <w:trHeight w:val="288"/>
        </w:trPr>
        <w:tc>
          <w:tcPr>
            <w:tcW w:w="326" w:type="pct"/>
            <w:vMerge w:val="restart"/>
            <w:tcBorders>
              <w:top w:val="single" w:sz="8" w:space="0" w:color="auto"/>
              <w:left w:val="nil"/>
              <w:bottom w:val="single" w:sz="8" w:space="0" w:color="auto"/>
              <w:right w:val="nil"/>
            </w:tcBorders>
            <w:noWrap/>
            <w:vAlign w:val="center"/>
            <w:hideMark/>
          </w:tcPr>
          <w:p w14:paraId="0B85E487"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 xml:space="preserve">Family2 </w:t>
            </w:r>
            <w:r w:rsidRPr="00F95EB2">
              <w:rPr>
                <w:rFonts w:ascii="Times New Roman" w:eastAsia="宋体" w:hAnsi="Times New Roman" w:cs="Times New Roman" w:hint="eastAsia"/>
                <w:kern w:val="0"/>
                <w:sz w:val="22"/>
              </w:rPr>
              <w:t>Ⅱ</w:t>
            </w:r>
            <w:r w:rsidRPr="00F95EB2">
              <w:rPr>
                <w:rFonts w:ascii="Times New Roman" w:eastAsia="宋体" w:hAnsi="Times New Roman" w:cs="Times New Roman"/>
                <w:kern w:val="0"/>
                <w:sz w:val="22"/>
              </w:rPr>
              <w:t xml:space="preserve"> 2</w:t>
            </w:r>
          </w:p>
        </w:tc>
        <w:tc>
          <w:tcPr>
            <w:tcW w:w="335" w:type="pct"/>
            <w:tcBorders>
              <w:top w:val="single" w:sz="8" w:space="0" w:color="auto"/>
              <w:left w:val="nil"/>
              <w:bottom w:val="nil"/>
              <w:right w:val="nil"/>
            </w:tcBorders>
            <w:noWrap/>
            <w:vAlign w:val="center"/>
            <w:hideMark/>
          </w:tcPr>
          <w:p w14:paraId="2A9CD5C7"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TEX44</w:t>
            </w:r>
          </w:p>
        </w:tc>
        <w:tc>
          <w:tcPr>
            <w:tcW w:w="403" w:type="pct"/>
            <w:tcBorders>
              <w:top w:val="single" w:sz="8" w:space="0" w:color="auto"/>
              <w:left w:val="nil"/>
              <w:bottom w:val="nil"/>
              <w:right w:val="nil"/>
            </w:tcBorders>
            <w:noWrap/>
            <w:vAlign w:val="center"/>
            <w:hideMark/>
          </w:tcPr>
          <w:p w14:paraId="5DC1F8C0"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frameshift deletion</w:t>
            </w:r>
          </w:p>
        </w:tc>
        <w:tc>
          <w:tcPr>
            <w:tcW w:w="1435" w:type="pct"/>
            <w:tcBorders>
              <w:top w:val="single" w:sz="8" w:space="0" w:color="auto"/>
              <w:left w:val="nil"/>
              <w:bottom w:val="nil"/>
              <w:right w:val="nil"/>
            </w:tcBorders>
            <w:noWrap/>
            <w:vAlign w:val="center"/>
            <w:hideMark/>
          </w:tcPr>
          <w:p w14:paraId="7570C632" w14:textId="77777777" w:rsidR="00C24E73" w:rsidRPr="00F95EB2" w:rsidRDefault="00C24E73" w:rsidP="00F95EB2">
            <w:pPr>
              <w:widowControl/>
              <w:jc w:val="left"/>
              <w:rPr>
                <w:rFonts w:ascii="Times New Roman" w:eastAsia="宋体" w:hAnsi="Times New Roman" w:cs="Times New Roman"/>
                <w:kern w:val="0"/>
                <w:sz w:val="22"/>
              </w:rPr>
            </w:pPr>
            <w:proofErr w:type="gramStart"/>
            <w:r w:rsidRPr="00F95EB2">
              <w:rPr>
                <w:rFonts w:ascii="Times New Roman" w:eastAsia="宋体" w:hAnsi="Times New Roman" w:cs="Times New Roman"/>
                <w:kern w:val="0"/>
                <w:sz w:val="22"/>
              </w:rPr>
              <w:t>ENSG00000177673:ENST00000313965:exon</w:t>
            </w:r>
            <w:proofErr w:type="gramEnd"/>
            <w:r w:rsidRPr="00F95EB2">
              <w:rPr>
                <w:rFonts w:ascii="Times New Roman" w:eastAsia="宋体" w:hAnsi="Times New Roman" w:cs="Times New Roman"/>
                <w:kern w:val="0"/>
                <w:sz w:val="22"/>
              </w:rPr>
              <w:t>1:c.424_427del:p.E142fs</w:t>
            </w:r>
          </w:p>
        </w:tc>
        <w:tc>
          <w:tcPr>
            <w:tcW w:w="482" w:type="pct"/>
            <w:tcBorders>
              <w:top w:val="single" w:sz="8" w:space="0" w:color="auto"/>
              <w:left w:val="nil"/>
              <w:bottom w:val="nil"/>
              <w:right w:val="nil"/>
            </w:tcBorders>
            <w:noWrap/>
            <w:vAlign w:val="center"/>
            <w:hideMark/>
          </w:tcPr>
          <w:p w14:paraId="02707450"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0.0087</w:t>
            </w:r>
          </w:p>
        </w:tc>
        <w:tc>
          <w:tcPr>
            <w:tcW w:w="428" w:type="pct"/>
            <w:tcBorders>
              <w:top w:val="single" w:sz="8" w:space="0" w:color="auto"/>
              <w:left w:val="nil"/>
              <w:bottom w:val="nil"/>
              <w:right w:val="nil"/>
            </w:tcBorders>
            <w:noWrap/>
            <w:vAlign w:val="center"/>
            <w:hideMark/>
          </w:tcPr>
          <w:p w14:paraId="2F2AD630"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0.0123802</w:t>
            </w:r>
          </w:p>
        </w:tc>
        <w:tc>
          <w:tcPr>
            <w:tcW w:w="316" w:type="pct"/>
            <w:tcBorders>
              <w:top w:val="single" w:sz="8" w:space="0" w:color="auto"/>
              <w:left w:val="nil"/>
              <w:bottom w:val="nil"/>
              <w:right w:val="nil"/>
            </w:tcBorders>
            <w:noWrap/>
            <w:vAlign w:val="center"/>
            <w:hideMark/>
          </w:tcPr>
          <w:p w14:paraId="1967C0F7"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0.0083</w:t>
            </w:r>
          </w:p>
        </w:tc>
        <w:tc>
          <w:tcPr>
            <w:tcW w:w="180" w:type="pct"/>
            <w:tcBorders>
              <w:top w:val="single" w:sz="8" w:space="0" w:color="auto"/>
              <w:left w:val="nil"/>
              <w:bottom w:val="nil"/>
              <w:right w:val="nil"/>
            </w:tcBorders>
            <w:noWrap/>
            <w:vAlign w:val="center"/>
            <w:hideMark/>
          </w:tcPr>
          <w:p w14:paraId="3C627FD3"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NA</w:t>
            </w:r>
          </w:p>
        </w:tc>
        <w:tc>
          <w:tcPr>
            <w:tcW w:w="285" w:type="pct"/>
            <w:tcBorders>
              <w:top w:val="single" w:sz="8" w:space="0" w:color="auto"/>
              <w:left w:val="nil"/>
              <w:bottom w:val="nil"/>
              <w:right w:val="nil"/>
            </w:tcBorders>
            <w:noWrap/>
            <w:vAlign w:val="center"/>
            <w:hideMark/>
          </w:tcPr>
          <w:p w14:paraId="29CE8F0E"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NA</w:t>
            </w:r>
          </w:p>
        </w:tc>
        <w:tc>
          <w:tcPr>
            <w:tcW w:w="390" w:type="pct"/>
            <w:tcBorders>
              <w:top w:val="single" w:sz="8" w:space="0" w:color="auto"/>
              <w:left w:val="nil"/>
              <w:bottom w:val="nil"/>
              <w:right w:val="nil"/>
            </w:tcBorders>
            <w:noWrap/>
            <w:vAlign w:val="center"/>
            <w:hideMark/>
          </w:tcPr>
          <w:p w14:paraId="7452D7E9"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D</w:t>
            </w:r>
          </w:p>
        </w:tc>
        <w:tc>
          <w:tcPr>
            <w:tcW w:w="419" w:type="pct"/>
            <w:tcBorders>
              <w:top w:val="single" w:sz="8" w:space="0" w:color="auto"/>
              <w:left w:val="nil"/>
              <w:bottom w:val="nil"/>
              <w:right w:val="nil"/>
            </w:tcBorders>
            <w:noWrap/>
            <w:vAlign w:val="center"/>
            <w:hideMark/>
          </w:tcPr>
          <w:p w14:paraId="2931FEF5" w14:textId="77777777" w:rsidR="00C24E73" w:rsidRPr="00F95EB2" w:rsidRDefault="00C24E73" w:rsidP="00F95EB2">
            <w:pPr>
              <w:widowControl/>
              <w:jc w:val="left"/>
              <w:rPr>
                <w:rFonts w:ascii="Times New Roman" w:eastAsia="宋体" w:hAnsi="Times New Roman" w:cs="Times New Roman"/>
                <w:color w:val="000000"/>
                <w:kern w:val="0"/>
                <w:sz w:val="22"/>
              </w:rPr>
            </w:pPr>
            <w:r w:rsidRPr="00F95EB2">
              <w:rPr>
                <w:rFonts w:ascii="Times New Roman" w:eastAsia="宋体" w:hAnsi="Times New Roman" w:cs="Times New Roman"/>
                <w:color w:val="000000"/>
                <w:kern w:val="0"/>
                <w:sz w:val="22"/>
              </w:rPr>
              <w:t>homozygous</w:t>
            </w:r>
          </w:p>
        </w:tc>
      </w:tr>
      <w:tr w:rsidR="00C24E73" w:rsidRPr="00256743" w14:paraId="647162BA" w14:textId="77777777" w:rsidTr="00F95EB2">
        <w:trPr>
          <w:trHeight w:val="288"/>
        </w:trPr>
        <w:tc>
          <w:tcPr>
            <w:tcW w:w="326" w:type="pct"/>
            <w:vMerge/>
            <w:tcBorders>
              <w:top w:val="single" w:sz="8" w:space="0" w:color="auto"/>
              <w:left w:val="nil"/>
              <w:bottom w:val="single" w:sz="8" w:space="0" w:color="auto"/>
              <w:right w:val="nil"/>
            </w:tcBorders>
            <w:vAlign w:val="center"/>
            <w:hideMark/>
          </w:tcPr>
          <w:p w14:paraId="15082B2F" w14:textId="77777777" w:rsidR="00C24E73" w:rsidRPr="00F95EB2" w:rsidRDefault="00C24E73" w:rsidP="00F95EB2">
            <w:pPr>
              <w:widowControl/>
              <w:jc w:val="left"/>
              <w:rPr>
                <w:rFonts w:ascii="Times New Roman" w:eastAsia="宋体" w:hAnsi="Times New Roman" w:cs="Times New Roman"/>
                <w:kern w:val="0"/>
                <w:sz w:val="22"/>
              </w:rPr>
            </w:pPr>
          </w:p>
        </w:tc>
        <w:tc>
          <w:tcPr>
            <w:tcW w:w="335" w:type="pct"/>
            <w:tcBorders>
              <w:top w:val="nil"/>
              <w:left w:val="nil"/>
              <w:bottom w:val="single" w:sz="8" w:space="0" w:color="auto"/>
              <w:right w:val="nil"/>
            </w:tcBorders>
            <w:noWrap/>
            <w:vAlign w:val="center"/>
            <w:hideMark/>
          </w:tcPr>
          <w:p w14:paraId="756D7839"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C11orf21</w:t>
            </w:r>
          </w:p>
        </w:tc>
        <w:tc>
          <w:tcPr>
            <w:tcW w:w="403" w:type="pct"/>
            <w:tcBorders>
              <w:top w:val="nil"/>
              <w:left w:val="nil"/>
              <w:bottom w:val="single" w:sz="8" w:space="0" w:color="auto"/>
              <w:right w:val="nil"/>
            </w:tcBorders>
            <w:noWrap/>
            <w:vAlign w:val="center"/>
            <w:hideMark/>
          </w:tcPr>
          <w:p w14:paraId="03AA0DDC"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frameshift insertion</w:t>
            </w:r>
          </w:p>
        </w:tc>
        <w:tc>
          <w:tcPr>
            <w:tcW w:w="1435" w:type="pct"/>
            <w:tcBorders>
              <w:top w:val="nil"/>
              <w:left w:val="nil"/>
              <w:bottom w:val="single" w:sz="8" w:space="0" w:color="auto"/>
              <w:right w:val="nil"/>
            </w:tcBorders>
            <w:noWrap/>
            <w:vAlign w:val="center"/>
            <w:hideMark/>
          </w:tcPr>
          <w:p w14:paraId="2DE25ACF" w14:textId="77777777" w:rsidR="00C24E73" w:rsidRPr="00F95EB2" w:rsidRDefault="00C24E73" w:rsidP="00F95EB2">
            <w:pPr>
              <w:widowControl/>
              <w:jc w:val="left"/>
              <w:rPr>
                <w:rFonts w:ascii="Times New Roman" w:eastAsia="宋体" w:hAnsi="Times New Roman" w:cs="Times New Roman"/>
                <w:kern w:val="0"/>
                <w:sz w:val="22"/>
              </w:rPr>
            </w:pPr>
            <w:proofErr w:type="gramStart"/>
            <w:r w:rsidRPr="00F95EB2">
              <w:rPr>
                <w:rFonts w:ascii="Times New Roman" w:eastAsia="宋体" w:hAnsi="Times New Roman" w:cs="Times New Roman"/>
                <w:kern w:val="0"/>
                <w:sz w:val="22"/>
              </w:rPr>
              <w:t>ENSG00000110665:ENST00000456145:exon</w:t>
            </w:r>
            <w:proofErr w:type="gramEnd"/>
            <w:r w:rsidRPr="00F95EB2">
              <w:rPr>
                <w:rFonts w:ascii="Times New Roman" w:eastAsia="宋体" w:hAnsi="Times New Roman" w:cs="Times New Roman"/>
                <w:kern w:val="0"/>
                <w:sz w:val="22"/>
              </w:rPr>
              <w:t>4:c.357dupC:p.T120fs</w:t>
            </w:r>
          </w:p>
        </w:tc>
        <w:tc>
          <w:tcPr>
            <w:tcW w:w="482" w:type="pct"/>
            <w:tcBorders>
              <w:top w:val="nil"/>
              <w:left w:val="nil"/>
              <w:bottom w:val="single" w:sz="8" w:space="0" w:color="auto"/>
              <w:right w:val="nil"/>
            </w:tcBorders>
            <w:noWrap/>
            <w:vAlign w:val="center"/>
            <w:hideMark/>
          </w:tcPr>
          <w:p w14:paraId="5FC27F47"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0.0028</w:t>
            </w:r>
          </w:p>
        </w:tc>
        <w:tc>
          <w:tcPr>
            <w:tcW w:w="428" w:type="pct"/>
            <w:tcBorders>
              <w:top w:val="nil"/>
              <w:left w:val="nil"/>
              <w:bottom w:val="single" w:sz="8" w:space="0" w:color="auto"/>
              <w:right w:val="nil"/>
            </w:tcBorders>
            <w:noWrap/>
            <w:vAlign w:val="center"/>
            <w:hideMark/>
          </w:tcPr>
          <w:p w14:paraId="4399BCF4"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0.00499201</w:t>
            </w:r>
          </w:p>
        </w:tc>
        <w:tc>
          <w:tcPr>
            <w:tcW w:w="316" w:type="pct"/>
            <w:tcBorders>
              <w:top w:val="nil"/>
              <w:left w:val="nil"/>
              <w:bottom w:val="single" w:sz="8" w:space="0" w:color="auto"/>
              <w:right w:val="nil"/>
            </w:tcBorders>
            <w:noWrap/>
            <w:vAlign w:val="center"/>
            <w:hideMark/>
          </w:tcPr>
          <w:p w14:paraId="7BF2C7A3"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0.002</w:t>
            </w:r>
          </w:p>
        </w:tc>
        <w:tc>
          <w:tcPr>
            <w:tcW w:w="180" w:type="pct"/>
            <w:tcBorders>
              <w:top w:val="nil"/>
              <w:left w:val="nil"/>
              <w:bottom w:val="single" w:sz="8" w:space="0" w:color="auto"/>
              <w:right w:val="nil"/>
            </w:tcBorders>
            <w:noWrap/>
            <w:vAlign w:val="center"/>
            <w:hideMark/>
          </w:tcPr>
          <w:p w14:paraId="2BE1A0BE"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NA</w:t>
            </w:r>
          </w:p>
        </w:tc>
        <w:tc>
          <w:tcPr>
            <w:tcW w:w="285" w:type="pct"/>
            <w:tcBorders>
              <w:top w:val="nil"/>
              <w:left w:val="nil"/>
              <w:bottom w:val="single" w:sz="8" w:space="0" w:color="auto"/>
              <w:right w:val="nil"/>
            </w:tcBorders>
            <w:noWrap/>
            <w:vAlign w:val="center"/>
            <w:hideMark/>
          </w:tcPr>
          <w:p w14:paraId="09E05B7D"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NA</w:t>
            </w:r>
          </w:p>
        </w:tc>
        <w:tc>
          <w:tcPr>
            <w:tcW w:w="390" w:type="pct"/>
            <w:tcBorders>
              <w:top w:val="nil"/>
              <w:left w:val="nil"/>
              <w:bottom w:val="single" w:sz="8" w:space="0" w:color="auto"/>
              <w:right w:val="nil"/>
            </w:tcBorders>
            <w:noWrap/>
            <w:vAlign w:val="center"/>
            <w:hideMark/>
          </w:tcPr>
          <w:p w14:paraId="7F22824E"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NA</w:t>
            </w:r>
          </w:p>
        </w:tc>
        <w:tc>
          <w:tcPr>
            <w:tcW w:w="419" w:type="pct"/>
            <w:tcBorders>
              <w:top w:val="nil"/>
              <w:left w:val="nil"/>
              <w:bottom w:val="single" w:sz="8" w:space="0" w:color="auto"/>
              <w:right w:val="nil"/>
            </w:tcBorders>
            <w:noWrap/>
            <w:vAlign w:val="center"/>
            <w:hideMark/>
          </w:tcPr>
          <w:p w14:paraId="69EDD781" w14:textId="77777777" w:rsidR="00C24E73" w:rsidRPr="00F95EB2" w:rsidRDefault="00C24E73" w:rsidP="00F95EB2">
            <w:pPr>
              <w:widowControl/>
              <w:jc w:val="left"/>
              <w:rPr>
                <w:rFonts w:ascii="Times New Roman" w:eastAsia="宋体" w:hAnsi="Times New Roman" w:cs="Times New Roman"/>
                <w:color w:val="000000"/>
                <w:kern w:val="0"/>
                <w:sz w:val="22"/>
              </w:rPr>
            </w:pPr>
            <w:r w:rsidRPr="00F95EB2">
              <w:rPr>
                <w:rFonts w:ascii="Times New Roman" w:eastAsia="宋体" w:hAnsi="Times New Roman" w:cs="Times New Roman"/>
                <w:color w:val="000000"/>
                <w:kern w:val="0"/>
                <w:sz w:val="22"/>
              </w:rPr>
              <w:t>homozygous</w:t>
            </w:r>
          </w:p>
        </w:tc>
      </w:tr>
      <w:tr w:rsidR="00C24E73" w:rsidRPr="00256743" w14:paraId="6B212BFF" w14:textId="77777777" w:rsidTr="00F95EB2">
        <w:trPr>
          <w:trHeight w:val="288"/>
        </w:trPr>
        <w:tc>
          <w:tcPr>
            <w:tcW w:w="326" w:type="pct"/>
            <w:vMerge w:val="restart"/>
            <w:tcBorders>
              <w:top w:val="single" w:sz="8" w:space="0" w:color="auto"/>
              <w:left w:val="nil"/>
              <w:bottom w:val="single" w:sz="8" w:space="0" w:color="auto"/>
              <w:right w:val="nil"/>
            </w:tcBorders>
            <w:noWrap/>
            <w:vAlign w:val="center"/>
            <w:hideMark/>
          </w:tcPr>
          <w:p w14:paraId="6CE564DD"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 xml:space="preserve">Family3 </w:t>
            </w:r>
            <w:r w:rsidRPr="00F95EB2">
              <w:rPr>
                <w:rFonts w:ascii="Times New Roman" w:eastAsia="宋体" w:hAnsi="Times New Roman" w:cs="Times New Roman" w:hint="eastAsia"/>
                <w:kern w:val="0"/>
                <w:sz w:val="22"/>
              </w:rPr>
              <w:t>Ⅱ</w:t>
            </w:r>
            <w:r w:rsidRPr="00F95EB2">
              <w:rPr>
                <w:rFonts w:ascii="Times New Roman" w:eastAsia="宋体" w:hAnsi="Times New Roman" w:cs="Times New Roman"/>
                <w:kern w:val="0"/>
                <w:sz w:val="22"/>
              </w:rPr>
              <w:t xml:space="preserve"> 1</w:t>
            </w:r>
          </w:p>
        </w:tc>
        <w:tc>
          <w:tcPr>
            <w:tcW w:w="335" w:type="pct"/>
            <w:tcBorders>
              <w:top w:val="single" w:sz="8" w:space="0" w:color="auto"/>
              <w:left w:val="nil"/>
              <w:bottom w:val="nil"/>
              <w:right w:val="nil"/>
            </w:tcBorders>
            <w:noWrap/>
            <w:vAlign w:val="center"/>
            <w:hideMark/>
          </w:tcPr>
          <w:p w14:paraId="375B76AF"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TEX44</w:t>
            </w:r>
          </w:p>
        </w:tc>
        <w:tc>
          <w:tcPr>
            <w:tcW w:w="403" w:type="pct"/>
            <w:tcBorders>
              <w:top w:val="single" w:sz="8" w:space="0" w:color="auto"/>
              <w:left w:val="nil"/>
              <w:bottom w:val="nil"/>
              <w:right w:val="nil"/>
            </w:tcBorders>
            <w:noWrap/>
            <w:vAlign w:val="center"/>
            <w:hideMark/>
          </w:tcPr>
          <w:p w14:paraId="4AE4EFEA"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frameshift deletion</w:t>
            </w:r>
          </w:p>
        </w:tc>
        <w:tc>
          <w:tcPr>
            <w:tcW w:w="1435" w:type="pct"/>
            <w:tcBorders>
              <w:top w:val="single" w:sz="8" w:space="0" w:color="auto"/>
              <w:left w:val="nil"/>
              <w:bottom w:val="nil"/>
              <w:right w:val="nil"/>
            </w:tcBorders>
            <w:noWrap/>
            <w:vAlign w:val="center"/>
            <w:hideMark/>
          </w:tcPr>
          <w:p w14:paraId="4BD4C3C4" w14:textId="77777777" w:rsidR="00C24E73" w:rsidRPr="00F95EB2" w:rsidRDefault="00C24E73" w:rsidP="00F95EB2">
            <w:pPr>
              <w:widowControl/>
              <w:jc w:val="left"/>
              <w:rPr>
                <w:rFonts w:ascii="Times New Roman" w:eastAsia="宋体" w:hAnsi="Times New Roman" w:cs="Times New Roman"/>
                <w:kern w:val="0"/>
                <w:sz w:val="22"/>
              </w:rPr>
            </w:pPr>
            <w:proofErr w:type="gramStart"/>
            <w:r w:rsidRPr="00F95EB2">
              <w:rPr>
                <w:rFonts w:ascii="Times New Roman" w:eastAsia="宋体" w:hAnsi="Times New Roman" w:cs="Times New Roman"/>
                <w:kern w:val="0"/>
                <w:sz w:val="22"/>
              </w:rPr>
              <w:t>ENSG00000177673:ENST00000313965:exon</w:t>
            </w:r>
            <w:proofErr w:type="gramEnd"/>
            <w:r w:rsidRPr="00F95EB2">
              <w:rPr>
                <w:rFonts w:ascii="Times New Roman" w:eastAsia="宋体" w:hAnsi="Times New Roman" w:cs="Times New Roman"/>
                <w:kern w:val="0"/>
                <w:sz w:val="22"/>
              </w:rPr>
              <w:t>1:c.424_427del:p.E142fs</w:t>
            </w:r>
          </w:p>
        </w:tc>
        <w:tc>
          <w:tcPr>
            <w:tcW w:w="482" w:type="pct"/>
            <w:tcBorders>
              <w:top w:val="single" w:sz="8" w:space="0" w:color="auto"/>
              <w:left w:val="nil"/>
              <w:bottom w:val="nil"/>
              <w:right w:val="nil"/>
            </w:tcBorders>
            <w:noWrap/>
            <w:vAlign w:val="center"/>
            <w:hideMark/>
          </w:tcPr>
          <w:p w14:paraId="3C67154A"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0.0087</w:t>
            </w:r>
          </w:p>
        </w:tc>
        <w:tc>
          <w:tcPr>
            <w:tcW w:w="428" w:type="pct"/>
            <w:tcBorders>
              <w:top w:val="single" w:sz="8" w:space="0" w:color="auto"/>
              <w:left w:val="nil"/>
              <w:bottom w:val="nil"/>
              <w:right w:val="nil"/>
            </w:tcBorders>
            <w:noWrap/>
            <w:vAlign w:val="center"/>
            <w:hideMark/>
          </w:tcPr>
          <w:p w14:paraId="59A87E9D"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0.0123802</w:t>
            </w:r>
          </w:p>
        </w:tc>
        <w:tc>
          <w:tcPr>
            <w:tcW w:w="316" w:type="pct"/>
            <w:tcBorders>
              <w:top w:val="single" w:sz="8" w:space="0" w:color="auto"/>
              <w:left w:val="nil"/>
              <w:bottom w:val="nil"/>
              <w:right w:val="nil"/>
            </w:tcBorders>
            <w:noWrap/>
            <w:vAlign w:val="center"/>
            <w:hideMark/>
          </w:tcPr>
          <w:p w14:paraId="300E38DC"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0.0083</w:t>
            </w:r>
          </w:p>
        </w:tc>
        <w:tc>
          <w:tcPr>
            <w:tcW w:w="180" w:type="pct"/>
            <w:tcBorders>
              <w:top w:val="single" w:sz="8" w:space="0" w:color="auto"/>
              <w:left w:val="nil"/>
              <w:bottom w:val="nil"/>
              <w:right w:val="nil"/>
            </w:tcBorders>
            <w:noWrap/>
            <w:vAlign w:val="center"/>
            <w:hideMark/>
          </w:tcPr>
          <w:p w14:paraId="2CA81203"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NA</w:t>
            </w:r>
          </w:p>
        </w:tc>
        <w:tc>
          <w:tcPr>
            <w:tcW w:w="285" w:type="pct"/>
            <w:tcBorders>
              <w:top w:val="single" w:sz="8" w:space="0" w:color="auto"/>
              <w:left w:val="nil"/>
              <w:bottom w:val="nil"/>
              <w:right w:val="nil"/>
            </w:tcBorders>
            <w:noWrap/>
            <w:vAlign w:val="center"/>
            <w:hideMark/>
          </w:tcPr>
          <w:p w14:paraId="46C7B882"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NA</w:t>
            </w:r>
          </w:p>
        </w:tc>
        <w:tc>
          <w:tcPr>
            <w:tcW w:w="390" w:type="pct"/>
            <w:tcBorders>
              <w:top w:val="single" w:sz="8" w:space="0" w:color="auto"/>
              <w:left w:val="nil"/>
              <w:bottom w:val="nil"/>
              <w:right w:val="nil"/>
            </w:tcBorders>
            <w:noWrap/>
            <w:vAlign w:val="center"/>
            <w:hideMark/>
          </w:tcPr>
          <w:p w14:paraId="76FE2EA3"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D</w:t>
            </w:r>
          </w:p>
        </w:tc>
        <w:tc>
          <w:tcPr>
            <w:tcW w:w="419" w:type="pct"/>
            <w:tcBorders>
              <w:top w:val="single" w:sz="8" w:space="0" w:color="auto"/>
              <w:left w:val="nil"/>
              <w:bottom w:val="nil"/>
              <w:right w:val="nil"/>
            </w:tcBorders>
            <w:noWrap/>
            <w:vAlign w:val="center"/>
            <w:hideMark/>
          </w:tcPr>
          <w:p w14:paraId="10501423" w14:textId="77777777" w:rsidR="00C24E73" w:rsidRPr="00F95EB2" w:rsidRDefault="00C24E73" w:rsidP="00F95EB2">
            <w:pPr>
              <w:widowControl/>
              <w:jc w:val="left"/>
              <w:rPr>
                <w:rFonts w:ascii="Times New Roman" w:eastAsia="宋体" w:hAnsi="Times New Roman" w:cs="Times New Roman"/>
                <w:color w:val="000000"/>
                <w:kern w:val="0"/>
                <w:sz w:val="22"/>
              </w:rPr>
            </w:pPr>
            <w:r w:rsidRPr="00F95EB2">
              <w:rPr>
                <w:rFonts w:ascii="Times New Roman" w:eastAsia="宋体" w:hAnsi="Times New Roman" w:cs="Times New Roman"/>
                <w:color w:val="000000"/>
                <w:kern w:val="0"/>
                <w:sz w:val="22"/>
              </w:rPr>
              <w:t>homozygous</w:t>
            </w:r>
          </w:p>
        </w:tc>
      </w:tr>
      <w:tr w:rsidR="00C24E73" w:rsidRPr="00256743" w14:paraId="61F8FEEC" w14:textId="77777777" w:rsidTr="00F95EB2">
        <w:trPr>
          <w:trHeight w:val="288"/>
        </w:trPr>
        <w:tc>
          <w:tcPr>
            <w:tcW w:w="326" w:type="pct"/>
            <w:vMerge/>
            <w:tcBorders>
              <w:top w:val="single" w:sz="8" w:space="0" w:color="auto"/>
              <w:left w:val="nil"/>
              <w:bottom w:val="single" w:sz="8" w:space="0" w:color="auto"/>
              <w:right w:val="nil"/>
            </w:tcBorders>
            <w:vAlign w:val="center"/>
            <w:hideMark/>
          </w:tcPr>
          <w:p w14:paraId="72A1D90F" w14:textId="77777777" w:rsidR="00C24E73" w:rsidRPr="00F95EB2" w:rsidRDefault="00C24E73" w:rsidP="00F95EB2">
            <w:pPr>
              <w:widowControl/>
              <w:jc w:val="left"/>
              <w:rPr>
                <w:rFonts w:ascii="Times New Roman" w:eastAsia="宋体" w:hAnsi="Times New Roman" w:cs="Times New Roman"/>
                <w:kern w:val="0"/>
                <w:sz w:val="22"/>
              </w:rPr>
            </w:pPr>
          </w:p>
        </w:tc>
        <w:tc>
          <w:tcPr>
            <w:tcW w:w="335" w:type="pct"/>
            <w:noWrap/>
            <w:vAlign w:val="center"/>
            <w:hideMark/>
          </w:tcPr>
          <w:p w14:paraId="4611055E"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DMBT1</w:t>
            </w:r>
          </w:p>
        </w:tc>
        <w:tc>
          <w:tcPr>
            <w:tcW w:w="403" w:type="pct"/>
            <w:noWrap/>
            <w:vAlign w:val="center"/>
            <w:hideMark/>
          </w:tcPr>
          <w:p w14:paraId="1607B6CD"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frameshift insertion</w:t>
            </w:r>
          </w:p>
        </w:tc>
        <w:tc>
          <w:tcPr>
            <w:tcW w:w="1435" w:type="pct"/>
            <w:noWrap/>
            <w:vAlign w:val="center"/>
            <w:hideMark/>
          </w:tcPr>
          <w:p w14:paraId="40FC8D2C" w14:textId="77777777" w:rsidR="00C24E73" w:rsidRPr="00F95EB2" w:rsidRDefault="00C24E73" w:rsidP="00F95EB2">
            <w:pPr>
              <w:widowControl/>
              <w:jc w:val="left"/>
              <w:rPr>
                <w:rFonts w:ascii="Times New Roman" w:eastAsia="宋体" w:hAnsi="Times New Roman" w:cs="Times New Roman"/>
                <w:kern w:val="0"/>
                <w:sz w:val="22"/>
              </w:rPr>
            </w:pPr>
            <w:proofErr w:type="gramStart"/>
            <w:r w:rsidRPr="00F95EB2">
              <w:rPr>
                <w:rFonts w:ascii="Times New Roman" w:eastAsia="宋体" w:hAnsi="Times New Roman" w:cs="Times New Roman"/>
                <w:kern w:val="0"/>
                <w:sz w:val="22"/>
              </w:rPr>
              <w:t>ENSG00000187908:ENST00000368955:exon</w:t>
            </w:r>
            <w:proofErr w:type="gramEnd"/>
            <w:r w:rsidRPr="00F95EB2">
              <w:rPr>
                <w:rFonts w:ascii="Times New Roman" w:eastAsia="宋体" w:hAnsi="Times New Roman" w:cs="Times New Roman"/>
                <w:kern w:val="0"/>
                <w:sz w:val="22"/>
              </w:rPr>
              <w:t>7:c.576_577insA:p.G192fs</w:t>
            </w:r>
          </w:p>
        </w:tc>
        <w:tc>
          <w:tcPr>
            <w:tcW w:w="482" w:type="pct"/>
            <w:noWrap/>
            <w:vAlign w:val="center"/>
            <w:hideMark/>
          </w:tcPr>
          <w:p w14:paraId="33C09B64"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0.0006</w:t>
            </w:r>
          </w:p>
        </w:tc>
        <w:tc>
          <w:tcPr>
            <w:tcW w:w="428" w:type="pct"/>
            <w:noWrap/>
            <w:vAlign w:val="center"/>
            <w:hideMark/>
          </w:tcPr>
          <w:p w14:paraId="7F160CF6"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0.00139776</w:t>
            </w:r>
          </w:p>
        </w:tc>
        <w:tc>
          <w:tcPr>
            <w:tcW w:w="316" w:type="pct"/>
            <w:noWrap/>
            <w:vAlign w:val="center"/>
            <w:hideMark/>
          </w:tcPr>
          <w:p w14:paraId="0BFC3E12"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0.0006</w:t>
            </w:r>
          </w:p>
        </w:tc>
        <w:tc>
          <w:tcPr>
            <w:tcW w:w="180" w:type="pct"/>
            <w:noWrap/>
            <w:vAlign w:val="center"/>
            <w:hideMark/>
          </w:tcPr>
          <w:p w14:paraId="66E5E006"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NA</w:t>
            </w:r>
          </w:p>
        </w:tc>
        <w:tc>
          <w:tcPr>
            <w:tcW w:w="285" w:type="pct"/>
            <w:noWrap/>
            <w:vAlign w:val="center"/>
            <w:hideMark/>
          </w:tcPr>
          <w:p w14:paraId="1BD03BD2"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NA</w:t>
            </w:r>
          </w:p>
        </w:tc>
        <w:tc>
          <w:tcPr>
            <w:tcW w:w="390" w:type="pct"/>
            <w:noWrap/>
            <w:vAlign w:val="center"/>
            <w:hideMark/>
          </w:tcPr>
          <w:p w14:paraId="1E93A183"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NA</w:t>
            </w:r>
          </w:p>
        </w:tc>
        <w:tc>
          <w:tcPr>
            <w:tcW w:w="419" w:type="pct"/>
            <w:noWrap/>
            <w:vAlign w:val="center"/>
            <w:hideMark/>
          </w:tcPr>
          <w:p w14:paraId="20A7D73D" w14:textId="77777777" w:rsidR="00C24E73" w:rsidRPr="00F95EB2" w:rsidRDefault="00C24E73" w:rsidP="00F95EB2">
            <w:pPr>
              <w:widowControl/>
              <w:jc w:val="left"/>
              <w:rPr>
                <w:rFonts w:ascii="Times New Roman" w:eastAsia="宋体" w:hAnsi="Times New Roman" w:cs="Times New Roman"/>
                <w:color w:val="000000"/>
                <w:kern w:val="0"/>
                <w:sz w:val="22"/>
              </w:rPr>
            </w:pPr>
            <w:r w:rsidRPr="00F95EB2">
              <w:rPr>
                <w:rFonts w:ascii="Times New Roman" w:eastAsia="宋体" w:hAnsi="Times New Roman" w:cs="Times New Roman"/>
                <w:color w:val="000000"/>
                <w:kern w:val="0"/>
                <w:sz w:val="22"/>
              </w:rPr>
              <w:t>heterozygous</w:t>
            </w:r>
          </w:p>
        </w:tc>
      </w:tr>
      <w:tr w:rsidR="00C24E73" w:rsidRPr="00256743" w14:paraId="096A9446" w14:textId="77777777" w:rsidTr="00F95EB2">
        <w:trPr>
          <w:trHeight w:val="288"/>
        </w:trPr>
        <w:tc>
          <w:tcPr>
            <w:tcW w:w="326" w:type="pct"/>
            <w:vMerge/>
            <w:tcBorders>
              <w:top w:val="single" w:sz="8" w:space="0" w:color="auto"/>
              <w:left w:val="nil"/>
              <w:bottom w:val="single" w:sz="8" w:space="0" w:color="auto"/>
              <w:right w:val="nil"/>
            </w:tcBorders>
            <w:vAlign w:val="center"/>
            <w:hideMark/>
          </w:tcPr>
          <w:p w14:paraId="285893AE" w14:textId="77777777" w:rsidR="00C24E73" w:rsidRPr="00F95EB2" w:rsidRDefault="00C24E73" w:rsidP="00F95EB2">
            <w:pPr>
              <w:widowControl/>
              <w:jc w:val="left"/>
              <w:rPr>
                <w:rFonts w:ascii="Times New Roman" w:eastAsia="宋体" w:hAnsi="Times New Roman" w:cs="Times New Roman"/>
                <w:kern w:val="0"/>
                <w:sz w:val="22"/>
              </w:rPr>
            </w:pPr>
          </w:p>
        </w:tc>
        <w:tc>
          <w:tcPr>
            <w:tcW w:w="335" w:type="pct"/>
            <w:noWrap/>
            <w:vAlign w:val="center"/>
            <w:hideMark/>
          </w:tcPr>
          <w:p w14:paraId="69263BEC"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DMBT1</w:t>
            </w:r>
          </w:p>
        </w:tc>
        <w:tc>
          <w:tcPr>
            <w:tcW w:w="403" w:type="pct"/>
            <w:noWrap/>
            <w:vAlign w:val="center"/>
            <w:hideMark/>
          </w:tcPr>
          <w:p w14:paraId="7AD5B209"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nonsynonymous SNV</w:t>
            </w:r>
          </w:p>
        </w:tc>
        <w:tc>
          <w:tcPr>
            <w:tcW w:w="1435" w:type="pct"/>
            <w:noWrap/>
            <w:vAlign w:val="center"/>
            <w:hideMark/>
          </w:tcPr>
          <w:p w14:paraId="731BF349" w14:textId="77777777" w:rsidR="00C24E73" w:rsidRPr="00F95EB2" w:rsidRDefault="00C24E73" w:rsidP="00F95EB2">
            <w:pPr>
              <w:widowControl/>
              <w:jc w:val="left"/>
              <w:rPr>
                <w:rFonts w:ascii="Times New Roman" w:eastAsia="宋体" w:hAnsi="Times New Roman" w:cs="Times New Roman"/>
                <w:kern w:val="0"/>
                <w:sz w:val="22"/>
              </w:rPr>
            </w:pPr>
            <w:proofErr w:type="gramStart"/>
            <w:r w:rsidRPr="00F95EB2">
              <w:rPr>
                <w:rFonts w:ascii="Times New Roman" w:eastAsia="宋体" w:hAnsi="Times New Roman" w:cs="Times New Roman"/>
                <w:kern w:val="0"/>
                <w:sz w:val="22"/>
              </w:rPr>
              <w:t>ENSG00000187908:ENST00000368955:exon</w:t>
            </w:r>
            <w:proofErr w:type="gramEnd"/>
            <w:r w:rsidRPr="00F95EB2">
              <w:rPr>
                <w:rFonts w:ascii="Times New Roman" w:eastAsia="宋体" w:hAnsi="Times New Roman" w:cs="Times New Roman"/>
                <w:kern w:val="0"/>
                <w:sz w:val="22"/>
              </w:rPr>
              <w:t>7:c.C577A:p.H193N</w:t>
            </w:r>
          </w:p>
        </w:tc>
        <w:tc>
          <w:tcPr>
            <w:tcW w:w="482" w:type="pct"/>
            <w:noWrap/>
            <w:vAlign w:val="center"/>
            <w:hideMark/>
          </w:tcPr>
          <w:p w14:paraId="125126A4"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0.0006</w:t>
            </w:r>
          </w:p>
        </w:tc>
        <w:tc>
          <w:tcPr>
            <w:tcW w:w="428" w:type="pct"/>
            <w:noWrap/>
            <w:vAlign w:val="center"/>
            <w:hideMark/>
          </w:tcPr>
          <w:p w14:paraId="4E442371"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0.00139776</w:t>
            </w:r>
          </w:p>
        </w:tc>
        <w:tc>
          <w:tcPr>
            <w:tcW w:w="316" w:type="pct"/>
            <w:noWrap/>
            <w:vAlign w:val="center"/>
            <w:hideMark/>
          </w:tcPr>
          <w:p w14:paraId="271072EE"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0.0006</w:t>
            </w:r>
          </w:p>
        </w:tc>
        <w:tc>
          <w:tcPr>
            <w:tcW w:w="180" w:type="pct"/>
            <w:noWrap/>
            <w:vAlign w:val="center"/>
            <w:hideMark/>
          </w:tcPr>
          <w:p w14:paraId="3D15D5E0"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D</w:t>
            </w:r>
          </w:p>
        </w:tc>
        <w:tc>
          <w:tcPr>
            <w:tcW w:w="285" w:type="pct"/>
            <w:noWrap/>
            <w:vAlign w:val="center"/>
            <w:hideMark/>
          </w:tcPr>
          <w:p w14:paraId="09BABBCF"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D</w:t>
            </w:r>
          </w:p>
        </w:tc>
        <w:tc>
          <w:tcPr>
            <w:tcW w:w="390" w:type="pct"/>
            <w:noWrap/>
            <w:vAlign w:val="center"/>
            <w:hideMark/>
          </w:tcPr>
          <w:p w14:paraId="5BC3A7F9"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D</w:t>
            </w:r>
          </w:p>
        </w:tc>
        <w:tc>
          <w:tcPr>
            <w:tcW w:w="419" w:type="pct"/>
            <w:noWrap/>
            <w:vAlign w:val="center"/>
            <w:hideMark/>
          </w:tcPr>
          <w:p w14:paraId="7C0FE900" w14:textId="77777777" w:rsidR="00C24E73" w:rsidRPr="00F95EB2" w:rsidRDefault="00C24E73" w:rsidP="00F95EB2">
            <w:pPr>
              <w:widowControl/>
              <w:jc w:val="left"/>
              <w:rPr>
                <w:rFonts w:ascii="Times New Roman" w:eastAsia="宋体" w:hAnsi="Times New Roman" w:cs="Times New Roman"/>
                <w:color w:val="000000"/>
                <w:kern w:val="0"/>
                <w:sz w:val="22"/>
              </w:rPr>
            </w:pPr>
            <w:r w:rsidRPr="00F95EB2">
              <w:rPr>
                <w:rFonts w:ascii="Times New Roman" w:eastAsia="宋体" w:hAnsi="Times New Roman" w:cs="Times New Roman"/>
                <w:color w:val="000000"/>
                <w:kern w:val="0"/>
                <w:sz w:val="22"/>
              </w:rPr>
              <w:t>heterozygous</w:t>
            </w:r>
          </w:p>
        </w:tc>
      </w:tr>
      <w:tr w:rsidR="00C24E73" w:rsidRPr="00256743" w14:paraId="4F2D2A7E" w14:textId="77777777" w:rsidTr="00F95EB2">
        <w:trPr>
          <w:trHeight w:val="288"/>
        </w:trPr>
        <w:tc>
          <w:tcPr>
            <w:tcW w:w="326" w:type="pct"/>
            <w:vMerge/>
            <w:tcBorders>
              <w:top w:val="single" w:sz="8" w:space="0" w:color="auto"/>
              <w:left w:val="nil"/>
              <w:bottom w:val="single" w:sz="8" w:space="0" w:color="auto"/>
              <w:right w:val="nil"/>
            </w:tcBorders>
            <w:vAlign w:val="center"/>
            <w:hideMark/>
          </w:tcPr>
          <w:p w14:paraId="58C6EADD" w14:textId="77777777" w:rsidR="00C24E73" w:rsidRPr="00F95EB2" w:rsidRDefault="00C24E73" w:rsidP="00F95EB2">
            <w:pPr>
              <w:widowControl/>
              <w:jc w:val="left"/>
              <w:rPr>
                <w:rFonts w:ascii="Times New Roman" w:eastAsia="宋体" w:hAnsi="Times New Roman" w:cs="Times New Roman"/>
                <w:kern w:val="0"/>
                <w:sz w:val="22"/>
              </w:rPr>
            </w:pPr>
          </w:p>
        </w:tc>
        <w:tc>
          <w:tcPr>
            <w:tcW w:w="335" w:type="pct"/>
            <w:tcBorders>
              <w:top w:val="nil"/>
              <w:left w:val="nil"/>
              <w:bottom w:val="single" w:sz="8" w:space="0" w:color="auto"/>
              <w:right w:val="nil"/>
            </w:tcBorders>
            <w:noWrap/>
            <w:vAlign w:val="center"/>
            <w:hideMark/>
          </w:tcPr>
          <w:p w14:paraId="622D0B48"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DMBT1</w:t>
            </w:r>
          </w:p>
        </w:tc>
        <w:tc>
          <w:tcPr>
            <w:tcW w:w="403" w:type="pct"/>
            <w:tcBorders>
              <w:top w:val="nil"/>
              <w:left w:val="nil"/>
              <w:bottom w:val="single" w:sz="8" w:space="0" w:color="auto"/>
              <w:right w:val="nil"/>
            </w:tcBorders>
            <w:noWrap/>
            <w:vAlign w:val="center"/>
            <w:hideMark/>
          </w:tcPr>
          <w:p w14:paraId="7516B1AE"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nonsynonymous SNV</w:t>
            </w:r>
          </w:p>
        </w:tc>
        <w:tc>
          <w:tcPr>
            <w:tcW w:w="1435" w:type="pct"/>
            <w:tcBorders>
              <w:top w:val="nil"/>
              <w:left w:val="nil"/>
              <w:bottom w:val="single" w:sz="8" w:space="0" w:color="auto"/>
              <w:right w:val="nil"/>
            </w:tcBorders>
            <w:noWrap/>
            <w:vAlign w:val="center"/>
            <w:hideMark/>
          </w:tcPr>
          <w:p w14:paraId="02AB48F7" w14:textId="77777777" w:rsidR="00C24E73" w:rsidRPr="00F95EB2" w:rsidRDefault="00C24E73" w:rsidP="00F95EB2">
            <w:pPr>
              <w:widowControl/>
              <w:jc w:val="left"/>
              <w:rPr>
                <w:rFonts w:ascii="Times New Roman" w:eastAsia="宋体" w:hAnsi="Times New Roman" w:cs="Times New Roman"/>
                <w:kern w:val="0"/>
                <w:sz w:val="22"/>
              </w:rPr>
            </w:pPr>
            <w:proofErr w:type="gramStart"/>
            <w:r w:rsidRPr="00F95EB2">
              <w:rPr>
                <w:rFonts w:ascii="Times New Roman" w:eastAsia="宋体" w:hAnsi="Times New Roman" w:cs="Times New Roman"/>
                <w:kern w:val="0"/>
                <w:sz w:val="22"/>
              </w:rPr>
              <w:t>ENSG00000187908:ENST00000368955:exon</w:t>
            </w:r>
            <w:proofErr w:type="gramEnd"/>
            <w:r w:rsidRPr="00F95EB2">
              <w:rPr>
                <w:rFonts w:ascii="Times New Roman" w:eastAsia="宋体" w:hAnsi="Times New Roman" w:cs="Times New Roman"/>
                <w:kern w:val="0"/>
                <w:sz w:val="22"/>
              </w:rPr>
              <w:t>45:c.G5873A:p.R1958Q</w:t>
            </w:r>
          </w:p>
        </w:tc>
        <w:tc>
          <w:tcPr>
            <w:tcW w:w="482" w:type="pct"/>
            <w:tcBorders>
              <w:top w:val="nil"/>
              <w:left w:val="nil"/>
              <w:bottom w:val="single" w:sz="8" w:space="0" w:color="auto"/>
              <w:right w:val="nil"/>
            </w:tcBorders>
            <w:noWrap/>
            <w:vAlign w:val="center"/>
            <w:hideMark/>
          </w:tcPr>
          <w:p w14:paraId="001ADCD0"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0.0016</w:t>
            </w:r>
          </w:p>
        </w:tc>
        <w:tc>
          <w:tcPr>
            <w:tcW w:w="428" w:type="pct"/>
            <w:tcBorders>
              <w:top w:val="nil"/>
              <w:left w:val="nil"/>
              <w:bottom w:val="single" w:sz="8" w:space="0" w:color="auto"/>
              <w:right w:val="nil"/>
            </w:tcBorders>
            <w:noWrap/>
            <w:vAlign w:val="center"/>
            <w:hideMark/>
          </w:tcPr>
          <w:p w14:paraId="2195CA12"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0.00499201</w:t>
            </w:r>
          </w:p>
        </w:tc>
        <w:tc>
          <w:tcPr>
            <w:tcW w:w="316" w:type="pct"/>
            <w:tcBorders>
              <w:top w:val="nil"/>
              <w:left w:val="nil"/>
              <w:bottom w:val="single" w:sz="8" w:space="0" w:color="auto"/>
              <w:right w:val="nil"/>
            </w:tcBorders>
            <w:noWrap/>
            <w:vAlign w:val="center"/>
            <w:hideMark/>
          </w:tcPr>
          <w:p w14:paraId="0A75C8FD"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0.0016</w:t>
            </w:r>
          </w:p>
        </w:tc>
        <w:tc>
          <w:tcPr>
            <w:tcW w:w="180" w:type="pct"/>
            <w:tcBorders>
              <w:top w:val="nil"/>
              <w:left w:val="nil"/>
              <w:bottom w:val="single" w:sz="8" w:space="0" w:color="auto"/>
              <w:right w:val="nil"/>
            </w:tcBorders>
            <w:noWrap/>
            <w:vAlign w:val="center"/>
            <w:hideMark/>
          </w:tcPr>
          <w:p w14:paraId="63AC3AD2"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T</w:t>
            </w:r>
          </w:p>
        </w:tc>
        <w:tc>
          <w:tcPr>
            <w:tcW w:w="285" w:type="pct"/>
            <w:tcBorders>
              <w:top w:val="nil"/>
              <w:left w:val="nil"/>
              <w:bottom w:val="single" w:sz="8" w:space="0" w:color="auto"/>
              <w:right w:val="nil"/>
            </w:tcBorders>
            <w:noWrap/>
            <w:vAlign w:val="center"/>
            <w:hideMark/>
          </w:tcPr>
          <w:p w14:paraId="61596ADF"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D</w:t>
            </w:r>
          </w:p>
        </w:tc>
        <w:tc>
          <w:tcPr>
            <w:tcW w:w="390" w:type="pct"/>
            <w:tcBorders>
              <w:top w:val="nil"/>
              <w:left w:val="nil"/>
              <w:bottom w:val="single" w:sz="8" w:space="0" w:color="auto"/>
              <w:right w:val="nil"/>
            </w:tcBorders>
            <w:noWrap/>
            <w:vAlign w:val="center"/>
            <w:hideMark/>
          </w:tcPr>
          <w:p w14:paraId="3E65CC05"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w:t>
            </w:r>
          </w:p>
        </w:tc>
        <w:tc>
          <w:tcPr>
            <w:tcW w:w="419" w:type="pct"/>
            <w:tcBorders>
              <w:top w:val="nil"/>
              <w:left w:val="nil"/>
              <w:bottom w:val="single" w:sz="8" w:space="0" w:color="auto"/>
              <w:right w:val="nil"/>
            </w:tcBorders>
            <w:noWrap/>
            <w:vAlign w:val="center"/>
            <w:hideMark/>
          </w:tcPr>
          <w:p w14:paraId="6250C1F1" w14:textId="77777777" w:rsidR="00C24E73" w:rsidRPr="00F95EB2" w:rsidRDefault="00C24E73" w:rsidP="00F95EB2">
            <w:pPr>
              <w:widowControl/>
              <w:jc w:val="left"/>
              <w:rPr>
                <w:rFonts w:ascii="Times New Roman" w:eastAsia="宋体" w:hAnsi="Times New Roman" w:cs="Times New Roman"/>
                <w:color w:val="000000"/>
                <w:kern w:val="0"/>
                <w:sz w:val="22"/>
              </w:rPr>
            </w:pPr>
            <w:r w:rsidRPr="00F95EB2">
              <w:rPr>
                <w:rFonts w:ascii="Times New Roman" w:eastAsia="宋体" w:hAnsi="Times New Roman" w:cs="Times New Roman"/>
                <w:color w:val="000000"/>
                <w:kern w:val="0"/>
                <w:sz w:val="22"/>
              </w:rPr>
              <w:t>heterozygous</w:t>
            </w:r>
          </w:p>
        </w:tc>
      </w:tr>
      <w:tr w:rsidR="00C24E73" w:rsidRPr="00256743" w14:paraId="59FBCCBA" w14:textId="77777777" w:rsidTr="00F95EB2">
        <w:trPr>
          <w:trHeight w:val="288"/>
        </w:trPr>
        <w:tc>
          <w:tcPr>
            <w:tcW w:w="326" w:type="pct"/>
            <w:tcBorders>
              <w:top w:val="single" w:sz="8" w:space="0" w:color="auto"/>
              <w:left w:val="nil"/>
              <w:bottom w:val="single" w:sz="8" w:space="0" w:color="auto"/>
              <w:right w:val="nil"/>
            </w:tcBorders>
            <w:noWrap/>
            <w:vAlign w:val="center"/>
            <w:hideMark/>
          </w:tcPr>
          <w:p w14:paraId="12C40BDA"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 xml:space="preserve">Family4 </w:t>
            </w:r>
            <w:r w:rsidRPr="00F95EB2">
              <w:rPr>
                <w:rFonts w:ascii="Times New Roman" w:eastAsia="宋体" w:hAnsi="Times New Roman" w:cs="Times New Roman" w:hint="eastAsia"/>
                <w:kern w:val="0"/>
                <w:sz w:val="22"/>
              </w:rPr>
              <w:t>Ⅱ</w:t>
            </w:r>
            <w:r w:rsidRPr="00F95EB2">
              <w:rPr>
                <w:rFonts w:ascii="Times New Roman" w:eastAsia="宋体" w:hAnsi="Times New Roman" w:cs="Times New Roman"/>
                <w:kern w:val="0"/>
                <w:sz w:val="22"/>
              </w:rPr>
              <w:t xml:space="preserve"> 1</w:t>
            </w:r>
          </w:p>
        </w:tc>
        <w:tc>
          <w:tcPr>
            <w:tcW w:w="335" w:type="pct"/>
            <w:tcBorders>
              <w:top w:val="single" w:sz="8" w:space="0" w:color="auto"/>
              <w:left w:val="nil"/>
              <w:bottom w:val="single" w:sz="8" w:space="0" w:color="auto"/>
              <w:right w:val="nil"/>
            </w:tcBorders>
            <w:noWrap/>
            <w:vAlign w:val="center"/>
            <w:hideMark/>
          </w:tcPr>
          <w:p w14:paraId="06076924"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TEX44</w:t>
            </w:r>
          </w:p>
        </w:tc>
        <w:tc>
          <w:tcPr>
            <w:tcW w:w="403" w:type="pct"/>
            <w:tcBorders>
              <w:top w:val="single" w:sz="8" w:space="0" w:color="auto"/>
              <w:left w:val="nil"/>
              <w:bottom w:val="single" w:sz="8" w:space="0" w:color="auto"/>
              <w:right w:val="nil"/>
            </w:tcBorders>
            <w:noWrap/>
            <w:vAlign w:val="center"/>
            <w:hideMark/>
          </w:tcPr>
          <w:p w14:paraId="65592D5E"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frameshift deletion</w:t>
            </w:r>
          </w:p>
        </w:tc>
        <w:tc>
          <w:tcPr>
            <w:tcW w:w="1435" w:type="pct"/>
            <w:tcBorders>
              <w:top w:val="single" w:sz="8" w:space="0" w:color="auto"/>
              <w:left w:val="nil"/>
              <w:bottom w:val="single" w:sz="8" w:space="0" w:color="auto"/>
              <w:right w:val="nil"/>
            </w:tcBorders>
            <w:noWrap/>
            <w:vAlign w:val="center"/>
            <w:hideMark/>
          </w:tcPr>
          <w:p w14:paraId="292E5E32" w14:textId="77777777" w:rsidR="00C24E73" w:rsidRPr="00F95EB2" w:rsidRDefault="00C24E73" w:rsidP="00F95EB2">
            <w:pPr>
              <w:widowControl/>
              <w:jc w:val="left"/>
              <w:rPr>
                <w:rFonts w:ascii="Times New Roman" w:eastAsia="宋体" w:hAnsi="Times New Roman" w:cs="Times New Roman"/>
                <w:kern w:val="0"/>
                <w:sz w:val="22"/>
              </w:rPr>
            </w:pPr>
            <w:proofErr w:type="gramStart"/>
            <w:r w:rsidRPr="00F95EB2">
              <w:rPr>
                <w:rFonts w:ascii="Times New Roman" w:eastAsia="宋体" w:hAnsi="Times New Roman" w:cs="Times New Roman"/>
                <w:kern w:val="0"/>
                <w:sz w:val="22"/>
              </w:rPr>
              <w:t>ENSG00000177673:ENST00000313965:exon</w:t>
            </w:r>
            <w:proofErr w:type="gramEnd"/>
            <w:r w:rsidRPr="00F95EB2">
              <w:rPr>
                <w:rFonts w:ascii="Times New Roman" w:eastAsia="宋体" w:hAnsi="Times New Roman" w:cs="Times New Roman"/>
                <w:kern w:val="0"/>
                <w:sz w:val="22"/>
              </w:rPr>
              <w:t>1:c.424_427del:p.E142fs</w:t>
            </w:r>
          </w:p>
        </w:tc>
        <w:tc>
          <w:tcPr>
            <w:tcW w:w="482" w:type="pct"/>
            <w:tcBorders>
              <w:top w:val="single" w:sz="8" w:space="0" w:color="auto"/>
              <w:left w:val="nil"/>
              <w:bottom w:val="single" w:sz="8" w:space="0" w:color="auto"/>
              <w:right w:val="nil"/>
            </w:tcBorders>
            <w:noWrap/>
            <w:vAlign w:val="center"/>
            <w:hideMark/>
          </w:tcPr>
          <w:p w14:paraId="72E05EFB"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0.0087</w:t>
            </w:r>
          </w:p>
        </w:tc>
        <w:tc>
          <w:tcPr>
            <w:tcW w:w="428" w:type="pct"/>
            <w:tcBorders>
              <w:top w:val="single" w:sz="8" w:space="0" w:color="auto"/>
              <w:left w:val="nil"/>
              <w:bottom w:val="single" w:sz="8" w:space="0" w:color="auto"/>
              <w:right w:val="nil"/>
            </w:tcBorders>
            <w:noWrap/>
            <w:vAlign w:val="center"/>
            <w:hideMark/>
          </w:tcPr>
          <w:p w14:paraId="24A8B394"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0.0123802</w:t>
            </w:r>
          </w:p>
        </w:tc>
        <w:tc>
          <w:tcPr>
            <w:tcW w:w="316" w:type="pct"/>
            <w:tcBorders>
              <w:top w:val="single" w:sz="8" w:space="0" w:color="auto"/>
              <w:left w:val="nil"/>
              <w:bottom w:val="single" w:sz="8" w:space="0" w:color="auto"/>
              <w:right w:val="nil"/>
            </w:tcBorders>
            <w:noWrap/>
            <w:vAlign w:val="center"/>
            <w:hideMark/>
          </w:tcPr>
          <w:p w14:paraId="76FDF9EC"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0.0083</w:t>
            </w:r>
          </w:p>
        </w:tc>
        <w:tc>
          <w:tcPr>
            <w:tcW w:w="180" w:type="pct"/>
            <w:tcBorders>
              <w:top w:val="single" w:sz="8" w:space="0" w:color="auto"/>
              <w:left w:val="nil"/>
              <w:bottom w:val="single" w:sz="8" w:space="0" w:color="auto"/>
              <w:right w:val="nil"/>
            </w:tcBorders>
            <w:noWrap/>
            <w:vAlign w:val="center"/>
            <w:hideMark/>
          </w:tcPr>
          <w:p w14:paraId="0869C5AE"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NA</w:t>
            </w:r>
          </w:p>
        </w:tc>
        <w:tc>
          <w:tcPr>
            <w:tcW w:w="285" w:type="pct"/>
            <w:tcBorders>
              <w:top w:val="single" w:sz="8" w:space="0" w:color="auto"/>
              <w:left w:val="nil"/>
              <w:bottom w:val="single" w:sz="8" w:space="0" w:color="auto"/>
              <w:right w:val="nil"/>
            </w:tcBorders>
            <w:noWrap/>
            <w:vAlign w:val="center"/>
            <w:hideMark/>
          </w:tcPr>
          <w:p w14:paraId="5CD149E6"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NA</w:t>
            </w:r>
          </w:p>
        </w:tc>
        <w:tc>
          <w:tcPr>
            <w:tcW w:w="390" w:type="pct"/>
            <w:tcBorders>
              <w:top w:val="single" w:sz="8" w:space="0" w:color="auto"/>
              <w:left w:val="nil"/>
              <w:bottom w:val="single" w:sz="8" w:space="0" w:color="auto"/>
              <w:right w:val="nil"/>
            </w:tcBorders>
            <w:noWrap/>
            <w:vAlign w:val="center"/>
            <w:hideMark/>
          </w:tcPr>
          <w:p w14:paraId="640CE467"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D</w:t>
            </w:r>
          </w:p>
        </w:tc>
        <w:tc>
          <w:tcPr>
            <w:tcW w:w="419" w:type="pct"/>
            <w:tcBorders>
              <w:top w:val="single" w:sz="8" w:space="0" w:color="auto"/>
              <w:left w:val="nil"/>
              <w:bottom w:val="single" w:sz="8" w:space="0" w:color="auto"/>
              <w:right w:val="nil"/>
            </w:tcBorders>
            <w:noWrap/>
            <w:vAlign w:val="center"/>
            <w:hideMark/>
          </w:tcPr>
          <w:p w14:paraId="5DA33A2E" w14:textId="77777777" w:rsidR="00C24E73" w:rsidRPr="00F95EB2" w:rsidRDefault="00C24E73" w:rsidP="00F95EB2">
            <w:pPr>
              <w:widowControl/>
              <w:jc w:val="left"/>
              <w:rPr>
                <w:rFonts w:ascii="Times New Roman" w:eastAsia="宋体" w:hAnsi="Times New Roman" w:cs="Times New Roman"/>
                <w:color w:val="000000"/>
                <w:kern w:val="0"/>
                <w:sz w:val="22"/>
              </w:rPr>
            </w:pPr>
            <w:r w:rsidRPr="00F95EB2">
              <w:rPr>
                <w:rFonts w:ascii="Times New Roman" w:eastAsia="宋体" w:hAnsi="Times New Roman" w:cs="Times New Roman"/>
                <w:color w:val="000000"/>
                <w:kern w:val="0"/>
                <w:sz w:val="22"/>
              </w:rPr>
              <w:t>homozygous</w:t>
            </w:r>
          </w:p>
        </w:tc>
      </w:tr>
      <w:tr w:rsidR="00C24E73" w:rsidRPr="00256743" w14:paraId="06BD078F" w14:textId="77777777" w:rsidTr="00F95EB2">
        <w:trPr>
          <w:trHeight w:val="288"/>
        </w:trPr>
        <w:tc>
          <w:tcPr>
            <w:tcW w:w="326" w:type="pct"/>
            <w:tcBorders>
              <w:top w:val="single" w:sz="8" w:space="0" w:color="auto"/>
              <w:left w:val="nil"/>
              <w:bottom w:val="single" w:sz="8" w:space="0" w:color="auto"/>
              <w:right w:val="nil"/>
            </w:tcBorders>
            <w:noWrap/>
            <w:vAlign w:val="center"/>
            <w:hideMark/>
          </w:tcPr>
          <w:p w14:paraId="2BE9E97E"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 xml:space="preserve">Family5 </w:t>
            </w:r>
            <w:r w:rsidRPr="00F95EB2">
              <w:rPr>
                <w:rFonts w:ascii="Times New Roman" w:eastAsia="宋体" w:hAnsi="Times New Roman" w:cs="Times New Roman" w:hint="eastAsia"/>
                <w:kern w:val="0"/>
                <w:sz w:val="22"/>
              </w:rPr>
              <w:t>Ⅱ</w:t>
            </w:r>
            <w:r w:rsidRPr="00F95EB2">
              <w:rPr>
                <w:rFonts w:ascii="Times New Roman" w:eastAsia="宋体" w:hAnsi="Times New Roman" w:cs="Times New Roman"/>
                <w:kern w:val="0"/>
                <w:sz w:val="22"/>
              </w:rPr>
              <w:t xml:space="preserve"> 1</w:t>
            </w:r>
          </w:p>
        </w:tc>
        <w:tc>
          <w:tcPr>
            <w:tcW w:w="335" w:type="pct"/>
            <w:tcBorders>
              <w:top w:val="single" w:sz="8" w:space="0" w:color="auto"/>
              <w:left w:val="nil"/>
              <w:bottom w:val="single" w:sz="8" w:space="0" w:color="auto"/>
              <w:right w:val="nil"/>
            </w:tcBorders>
            <w:noWrap/>
            <w:vAlign w:val="center"/>
            <w:hideMark/>
          </w:tcPr>
          <w:p w14:paraId="47AF4C28"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TEX44</w:t>
            </w:r>
          </w:p>
        </w:tc>
        <w:tc>
          <w:tcPr>
            <w:tcW w:w="403" w:type="pct"/>
            <w:tcBorders>
              <w:top w:val="single" w:sz="8" w:space="0" w:color="auto"/>
              <w:left w:val="nil"/>
              <w:bottom w:val="single" w:sz="8" w:space="0" w:color="auto"/>
              <w:right w:val="nil"/>
            </w:tcBorders>
            <w:noWrap/>
            <w:vAlign w:val="center"/>
            <w:hideMark/>
          </w:tcPr>
          <w:p w14:paraId="2B097C04"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frameshift deletion</w:t>
            </w:r>
          </w:p>
        </w:tc>
        <w:tc>
          <w:tcPr>
            <w:tcW w:w="1435" w:type="pct"/>
            <w:tcBorders>
              <w:top w:val="single" w:sz="8" w:space="0" w:color="auto"/>
              <w:left w:val="nil"/>
              <w:bottom w:val="single" w:sz="8" w:space="0" w:color="auto"/>
              <w:right w:val="nil"/>
            </w:tcBorders>
            <w:noWrap/>
            <w:vAlign w:val="center"/>
            <w:hideMark/>
          </w:tcPr>
          <w:p w14:paraId="25E764FF" w14:textId="77777777" w:rsidR="00C24E73" w:rsidRPr="00F95EB2" w:rsidRDefault="00C24E73" w:rsidP="00F95EB2">
            <w:pPr>
              <w:widowControl/>
              <w:jc w:val="left"/>
              <w:rPr>
                <w:rFonts w:ascii="Times New Roman" w:eastAsia="宋体" w:hAnsi="Times New Roman" w:cs="Times New Roman"/>
                <w:kern w:val="0"/>
                <w:sz w:val="22"/>
              </w:rPr>
            </w:pPr>
            <w:proofErr w:type="gramStart"/>
            <w:r w:rsidRPr="00F95EB2">
              <w:rPr>
                <w:rFonts w:ascii="Times New Roman" w:eastAsia="宋体" w:hAnsi="Times New Roman" w:cs="Times New Roman"/>
                <w:kern w:val="0"/>
                <w:sz w:val="22"/>
              </w:rPr>
              <w:t>ENSG00000177673:ENST00000313965:exon</w:t>
            </w:r>
            <w:proofErr w:type="gramEnd"/>
            <w:r w:rsidRPr="00F95EB2">
              <w:rPr>
                <w:rFonts w:ascii="Times New Roman" w:eastAsia="宋体" w:hAnsi="Times New Roman" w:cs="Times New Roman"/>
                <w:kern w:val="0"/>
                <w:sz w:val="22"/>
              </w:rPr>
              <w:t>1:c.424_427del:p.E142fs</w:t>
            </w:r>
          </w:p>
        </w:tc>
        <w:tc>
          <w:tcPr>
            <w:tcW w:w="482" w:type="pct"/>
            <w:tcBorders>
              <w:top w:val="single" w:sz="8" w:space="0" w:color="auto"/>
              <w:left w:val="nil"/>
              <w:bottom w:val="single" w:sz="8" w:space="0" w:color="auto"/>
              <w:right w:val="nil"/>
            </w:tcBorders>
            <w:noWrap/>
            <w:vAlign w:val="center"/>
            <w:hideMark/>
          </w:tcPr>
          <w:p w14:paraId="391A3F50"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0.0087</w:t>
            </w:r>
          </w:p>
        </w:tc>
        <w:tc>
          <w:tcPr>
            <w:tcW w:w="428" w:type="pct"/>
            <w:tcBorders>
              <w:top w:val="single" w:sz="8" w:space="0" w:color="auto"/>
              <w:left w:val="nil"/>
              <w:bottom w:val="single" w:sz="8" w:space="0" w:color="auto"/>
              <w:right w:val="nil"/>
            </w:tcBorders>
            <w:noWrap/>
            <w:vAlign w:val="center"/>
            <w:hideMark/>
          </w:tcPr>
          <w:p w14:paraId="3EFBAE23"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0.0123802</w:t>
            </w:r>
          </w:p>
        </w:tc>
        <w:tc>
          <w:tcPr>
            <w:tcW w:w="316" w:type="pct"/>
            <w:tcBorders>
              <w:top w:val="single" w:sz="8" w:space="0" w:color="auto"/>
              <w:left w:val="nil"/>
              <w:bottom w:val="single" w:sz="8" w:space="0" w:color="auto"/>
              <w:right w:val="nil"/>
            </w:tcBorders>
            <w:noWrap/>
            <w:vAlign w:val="center"/>
            <w:hideMark/>
          </w:tcPr>
          <w:p w14:paraId="585458E5"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0.0083</w:t>
            </w:r>
          </w:p>
        </w:tc>
        <w:tc>
          <w:tcPr>
            <w:tcW w:w="180" w:type="pct"/>
            <w:tcBorders>
              <w:top w:val="single" w:sz="8" w:space="0" w:color="auto"/>
              <w:left w:val="nil"/>
              <w:bottom w:val="single" w:sz="8" w:space="0" w:color="auto"/>
              <w:right w:val="nil"/>
            </w:tcBorders>
            <w:noWrap/>
            <w:vAlign w:val="center"/>
            <w:hideMark/>
          </w:tcPr>
          <w:p w14:paraId="36E31D69"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NA</w:t>
            </w:r>
          </w:p>
        </w:tc>
        <w:tc>
          <w:tcPr>
            <w:tcW w:w="285" w:type="pct"/>
            <w:tcBorders>
              <w:top w:val="single" w:sz="8" w:space="0" w:color="auto"/>
              <w:left w:val="nil"/>
              <w:bottom w:val="single" w:sz="8" w:space="0" w:color="auto"/>
              <w:right w:val="nil"/>
            </w:tcBorders>
            <w:noWrap/>
            <w:vAlign w:val="center"/>
            <w:hideMark/>
          </w:tcPr>
          <w:p w14:paraId="41EC2547"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NA</w:t>
            </w:r>
          </w:p>
        </w:tc>
        <w:tc>
          <w:tcPr>
            <w:tcW w:w="390" w:type="pct"/>
            <w:tcBorders>
              <w:top w:val="single" w:sz="8" w:space="0" w:color="auto"/>
              <w:left w:val="nil"/>
              <w:bottom w:val="single" w:sz="8" w:space="0" w:color="auto"/>
              <w:right w:val="nil"/>
            </w:tcBorders>
            <w:noWrap/>
            <w:vAlign w:val="center"/>
            <w:hideMark/>
          </w:tcPr>
          <w:p w14:paraId="1B5EF05C"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D</w:t>
            </w:r>
          </w:p>
        </w:tc>
        <w:tc>
          <w:tcPr>
            <w:tcW w:w="419" w:type="pct"/>
            <w:tcBorders>
              <w:top w:val="single" w:sz="8" w:space="0" w:color="auto"/>
              <w:left w:val="nil"/>
              <w:bottom w:val="single" w:sz="8" w:space="0" w:color="auto"/>
              <w:right w:val="nil"/>
            </w:tcBorders>
            <w:noWrap/>
            <w:vAlign w:val="center"/>
            <w:hideMark/>
          </w:tcPr>
          <w:p w14:paraId="2437AB8D" w14:textId="77777777" w:rsidR="00C24E73" w:rsidRPr="00F95EB2" w:rsidRDefault="00C24E73" w:rsidP="00F95EB2">
            <w:pPr>
              <w:widowControl/>
              <w:jc w:val="left"/>
              <w:rPr>
                <w:rFonts w:ascii="Times New Roman" w:eastAsia="宋体" w:hAnsi="Times New Roman" w:cs="Times New Roman"/>
                <w:color w:val="000000"/>
                <w:kern w:val="0"/>
                <w:sz w:val="22"/>
              </w:rPr>
            </w:pPr>
            <w:r w:rsidRPr="00F95EB2">
              <w:rPr>
                <w:rFonts w:ascii="Times New Roman" w:eastAsia="宋体" w:hAnsi="Times New Roman" w:cs="Times New Roman"/>
                <w:color w:val="000000"/>
                <w:kern w:val="0"/>
                <w:sz w:val="22"/>
              </w:rPr>
              <w:t>homozygous</w:t>
            </w:r>
          </w:p>
        </w:tc>
      </w:tr>
      <w:tr w:rsidR="00C24E73" w:rsidRPr="00256743" w14:paraId="40C9DBD4" w14:textId="77777777" w:rsidTr="00F95EB2">
        <w:trPr>
          <w:trHeight w:val="288"/>
        </w:trPr>
        <w:tc>
          <w:tcPr>
            <w:tcW w:w="5000" w:type="pct"/>
            <w:gridSpan w:val="11"/>
            <w:tcBorders>
              <w:top w:val="single" w:sz="8" w:space="0" w:color="auto"/>
              <w:left w:val="nil"/>
              <w:bottom w:val="single" w:sz="12" w:space="0" w:color="auto"/>
              <w:right w:val="nil"/>
            </w:tcBorders>
            <w:noWrap/>
            <w:vAlign w:val="center"/>
            <w:hideMark/>
          </w:tcPr>
          <w:p w14:paraId="1CD7A96E" w14:textId="77777777" w:rsidR="00C24E73" w:rsidRPr="00F95EB2" w:rsidRDefault="00C24E73" w:rsidP="00F95EB2">
            <w:pPr>
              <w:widowControl/>
              <w:jc w:val="left"/>
              <w:rPr>
                <w:rFonts w:ascii="Times New Roman" w:eastAsia="宋体" w:hAnsi="Times New Roman" w:cs="Times New Roman"/>
                <w:kern w:val="0"/>
                <w:sz w:val="22"/>
              </w:rPr>
            </w:pPr>
            <w:r w:rsidRPr="00F95EB2">
              <w:rPr>
                <w:rFonts w:ascii="Times New Roman" w:eastAsia="宋体" w:hAnsi="Times New Roman" w:cs="Times New Roman"/>
                <w:kern w:val="0"/>
                <w:sz w:val="22"/>
              </w:rPr>
              <w:t>D (SIFT)</w:t>
            </w:r>
            <w:bookmarkStart w:id="32" w:name="OLE_LINK122"/>
            <w:r w:rsidRPr="00F95EB2">
              <w:rPr>
                <w:rFonts w:ascii="Times New Roman" w:eastAsia="宋体" w:hAnsi="Times New Roman" w:cs="Times New Roman"/>
                <w:kern w:val="0"/>
                <w:sz w:val="22"/>
              </w:rPr>
              <w:t>,</w:t>
            </w:r>
            <w:bookmarkEnd w:id="32"/>
            <w:r w:rsidRPr="00F95EB2">
              <w:rPr>
                <w:rFonts w:ascii="Times New Roman" w:eastAsia="宋体" w:hAnsi="Times New Roman" w:cs="Times New Roman"/>
                <w:kern w:val="0"/>
                <w:sz w:val="22"/>
              </w:rPr>
              <w:t xml:space="preserve"> Deleterious; T (SIFT), Tolerated; D (Polyphen2), </w:t>
            </w:r>
            <w:proofErr w:type="gramStart"/>
            <w:r w:rsidRPr="00F95EB2">
              <w:rPr>
                <w:rFonts w:ascii="Times New Roman" w:eastAsia="宋体" w:hAnsi="Times New Roman" w:cs="Times New Roman"/>
                <w:kern w:val="0"/>
                <w:sz w:val="22"/>
              </w:rPr>
              <w:t>Damaging;</w:t>
            </w:r>
            <w:proofErr w:type="gramEnd"/>
            <w:r w:rsidRPr="00F95EB2">
              <w:rPr>
                <w:rFonts w:ascii="Times New Roman" w:eastAsia="宋体" w:hAnsi="Times New Roman" w:cs="Times New Roman"/>
                <w:kern w:val="0"/>
                <w:sz w:val="22"/>
              </w:rPr>
              <w:t xml:space="preserve"> </w:t>
            </w:r>
          </w:p>
          <w:p w14:paraId="188BA872" w14:textId="77777777" w:rsidR="00C24E73" w:rsidRPr="00F95EB2" w:rsidRDefault="00C24E73" w:rsidP="00F95EB2">
            <w:pPr>
              <w:widowControl/>
              <w:jc w:val="left"/>
              <w:rPr>
                <w:rFonts w:ascii="Times New Roman" w:eastAsia="宋体" w:hAnsi="Times New Roman" w:cs="Times New Roman"/>
                <w:color w:val="000000"/>
                <w:kern w:val="0"/>
                <w:sz w:val="22"/>
              </w:rPr>
            </w:pPr>
            <w:r w:rsidRPr="00F95EB2">
              <w:rPr>
                <w:rFonts w:ascii="Times New Roman" w:eastAsia="宋体" w:hAnsi="Times New Roman" w:cs="Times New Roman"/>
                <w:kern w:val="0"/>
                <w:sz w:val="22"/>
              </w:rPr>
              <w:lastRenderedPageBreak/>
              <w:t>D (</w:t>
            </w:r>
            <w:proofErr w:type="spellStart"/>
            <w:r w:rsidRPr="00F95EB2">
              <w:rPr>
                <w:rFonts w:ascii="Times New Roman" w:eastAsia="宋体" w:hAnsi="Times New Roman" w:cs="Times New Roman"/>
                <w:kern w:val="0"/>
                <w:sz w:val="22"/>
              </w:rPr>
              <w:t>MutationTaster</w:t>
            </w:r>
            <w:proofErr w:type="spellEnd"/>
            <w:r w:rsidRPr="00F95EB2">
              <w:rPr>
                <w:rFonts w:ascii="Times New Roman" w:eastAsia="宋体" w:hAnsi="Times New Roman" w:cs="Times New Roman"/>
                <w:kern w:val="0"/>
                <w:sz w:val="22"/>
              </w:rPr>
              <w:t>),</w:t>
            </w:r>
            <w:r w:rsidRPr="00F95EB2">
              <w:rPr>
                <w:rFonts w:ascii="Times New Roman" w:eastAsia="宋体" w:hAnsi="Times New Roman" w:cs="Times New Roman"/>
                <w:sz w:val="22"/>
              </w:rPr>
              <w:t xml:space="preserve"> </w:t>
            </w:r>
            <w:r w:rsidRPr="00F95EB2">
              <w:rPr>
                <w:rFonts w:ascii="Times New Roman" w:eastAsia="宋体" w:hAnsi="Times New Roman" w:cs="Times New Roman"/>
                <w:kern w:val="0"/>
                <w:sz w:val="22"/>
              </w:rPr>
              <w:t>Disease causing; N (</w:t>
            </w:r>
            <w:proofErr w:type="spellStart"/>
            <w:r w:rsidRPr="00F95EB2">
              <w:rPr>
                <w:rFonts w:ascii="Times New Roman" w:eastAsia="宋体" w:hAnsi="Times New Roman" w:cs="Times New Roman"/>
                <w:kern w:val="0"/>
                <w:sz w:val="22"/>
              </w:rPr>
              <w:t>MutationTaster</w:t>
            </w:r>
            <w:proofErr w:type="spellEnd"/>
            <w:r w:rsidRPr="00F95EB2">
              <w:rPr>
                <w:rFonts w:ascii="Times New Roman" w:eastAsia="宋体" w:hAnsi="Times New Roman" w:cs="Times New Roman"/>
                <w:kern w:val="0"/>
                <w:sz w:val="22"/>
              </w:rPr>
              <w:t>),</w:t>
            </w:r>
            <w:r w:rsidRPr="00F95EB2">
              <w:rPr>
                <w:rFonts w:ascii="Times New Roman" w:eastAsia="宋体" w:hAnsi="Times New Roman" w:cs="Times New Roman"/>
                <w:sz w:val="22"/>
              </w:rPr>
              <w:t xml:space="preserve"> </w:t>
            </w:r>
            <w:r w:rsidRPr="00F95EB2">
              <w:rPr>
                <w:rFonts w:ascii="Times New Roman" w:eastAsia="宋体" w:hAnsi="Times New Roman" w:cs="Times New Roman"/>
                <w:kern w:val="0"/>
                <w:sz w:val="22"/>
              </w:rPr>
              <w:t>Polymorphism.</w:t>
            </w:r>
          </w:p>
        </w:tc>
        <w:bookmarkEnd w:id="29"/>
      </w:tr>
    </w:tbl>
    <w:p w14:paraId="1868B6FD" w14:textId="21FF45E9" w:rsidR="00C24E73" w:rsidRPr="00C24E73" w:rsidRDefault="00C24E73" w:rsidP="00C959AD"/>
    <w:p w14:paraId="046489FC" w14:textId="4EA379FD" w:rsidR="00C24E73" w:rsidRDefault="00C24E73" w:rsidP="00C4325B">
      <w:pPr>
        <w:widowControl/>
        <w:jc w:val="left"/>
        <w:sectPr w:rsidR="00C24E73" w:rsidSect="00C24E73">
          <w:pgSz w:w="16838" w:h="11906" w:orient="landscape"/>
          <w:pgMar w:top="1800" w:right="1440" w:bottom="1800" w:left="1440" w:header="851" w:footer="992" w:gutter="0"/>
          <w:cols w:space="425"/>
          <w:docGrid w:type="lines" w:linePitch="312"/>
        </w:sectPr>
      </w:pPr>
    </w:p>
    <w:p w14:paraId="088EC3B4" w14:textId="77777777" w:rsidR="00C24E73" w:rsidRDefault="00C24E73" w:rsidP="00C24E73"/>
    <w:p w14:paraId="2DECE70E" w14:textId="67F6775A" w:rsidR="00C24E73" w:rsidRPr="00C24E73" w:rsidRDefault="00C24E73" w:rsidP="00C4325B">
      <w:pPr>
        <w:tabs>
          <w:tab w:val="center" w:pos="6979"/>
        </w:tabs>
        <w:sectPr w:rsidR="00C24E73" w:rsidRPr="00C24E73" w:rsidSect="00C24E73">
          <w:type w:val="continuous"/>
          <w:pgSz w:w="16838" w:h="11906" w:orient="landscape"/>
          <w:pgMar w:top="1800" w:right="1440" w:bottom="1800" w:left="1440" w:header="851" w:footer="992" w:gutter="0"/>
          <w:cols w:space="425"/>
          <w:docGrid w:type="lines" w:linePitch="312"/>
        </w:sectPr>
      </w:pPr>
      <w:r>
        <w:tab/>
      </w:r>
    </w:p>
    <w:p w14:paraId="427C731A" w14:textId="0BB551A3" w:rsidR="0080679D" w:rsidRDefault="0080679D" w:rsidP="00C959AD">
      <w:r w:rsidRPr="00027222">
        <w:rPr>
          <w:rFonts w:ascii="Times New Roman" w:eastAsia="等线" w:hAnsi="Times New Roman" w:cs="Times New Roman"/>
          <w:b/>
          <w:bCs/>
          <w:color w:val="000000"/>
          <w:kern w:val="0"/>
          <w:sz w:val="22"/>
        </w:rPr>
        <w:lastRenderedPageBreak/>
        <w:t>Table S</w:t>
      </w:r>
      <w:r w:rsidR="00C24E73">
        <w:rPr>
          <w:rFonts w:ascii="Times New Roman" w:eastAsia="等线" w:hAnsi="Times New Roman" w:cs="Times New Roman"/>
          <w:b/>
          <w:bCs/>
          <w:color w:val="000000"/>
          <w:kern w:val="0"/>
          <w:sz w:val="22"/>
        </w:rPr>
        <w:t>4</w:t>
      </w:r>
      <w:r w:rsidRPr="00027222">
        <w:rPr>
          <w:rFonts w:ascii="Times New Roman" w:eastAsia="等线" w:hAnsi="Times New Roman" w:cs="Times New Roman"/>
          <w:b/>
          <w:bCs/>
          <w:color w:val="000000"/>
          <w:kern w:val="0"/>
          <w:sz w:val="22"/>
        </w:rPr>
        <w:t xml:space="preserve">. Semen characteristics of individuals </w:t>
      </w:r>
      <w:proofErr w:type="spellStart"/>
      <w:r w:rsidRPr="00027222">
        <w:rPr>
          <w:rFonts w:ascii="Times New Roman" w:eastAsia="等线" w:hAnsi="Times New Roman" w:cs="Times New Roman"/>
          <w:b/>
          <w:bCs/>
          <w:color w:val="000000"/>
          <w:kern w:val="0"/>
          <w:sz w:val="22"/>
        </w:rPr>
        <w:t>harbouring</w:t>
      </w:r>
      <w:proofErr w:type="spellEnd"/>
      <w:r w:rsidRPr="00027222">
        <w:rPr>
          <w:rFonts w:ascii="Times New Roman" w:eastAsia="等线" w:hAnsi="Times New Roman" w:cs="Times New Roman"/>
          <w:b/>
          <w:bCs/>
          <w:color w:val="000000"/>
          <w:kern w:val="0"/>
          <w:sz w:val="22"/>
        </w:rPr>
        <w:t xml:space="preserve"> the </w:t>
      </w:r>
      <w:r w:rsidRPr="00027222">
        <w:rPr>
          <w:rFonts w:ascii="Times New Roman" w:eastAsia="等线" w:hAnsi="Times New Roman" w:cs="Times New Roman"/>
          <w:b/>
          <w:bCs/>
          <w:i/>
          <w:iCs/>
          <w:color w:val="000000"/>
          <w:kern w:val="0"/>
          <w:sz w:val="22"/>
        </w:rPr>
        <w:t>TEX44</w:t>
      </w:r>
      <w:r w:rsidRPr="00027222">
        <w:rPr>
          <w:rFonts w:ascii="Times New Roman" w:eastAsia="等线" w:hAnsi="Times New Roman" w:cs="Times New Roman"/>
          <w:b/>
          <w:bCs/>
          <w:color w:val="000000"/>
          <w:kern w:val="0"/>
          <w:sz w:val="22"/>
        </w:rPr>
        <w:t xml:space="preserve"> variants.</w:t>
      </w:r>
    </w:p>
    <w:tbl>
      <w:tblPr>
        <w:tblW w:w="0" w:type="auto"/>
        <w:jc w:val="center"/>
        <w:tblLook w:val="04A0" w:firstRow="1" w:lastRow="0" w:firstColumn="1" w:lastColumn="0" w:noHBand="0" w:noVBand="1"/>
      </w:tblPr>
      <w:tblGrid>
        <w:gridCol w:w="2092"/>
        <w:gridCol w:w="867"/>
        <w:gridCol w:w="867"/>
        <w:gridCol w:w="868"/>
        <w:gridCol w:w="868"/>
        <w:gridCol w:w="868"/>
        <w:gridCol w:w="868"/>
        <w:gridCol w:w="1008"/>
      </w:tblGrid>
      <w:tr w:rsidR="00622AD6" w:rsidRPr="00A66AAC" w14:paraId="17554EBF" w14:textId="77777777" w:rsidTr="00C4325B">
        <w:trPr>
          <w:jc w:val="center"/>
        </w:trPr>
        <w:tc>
          <w:tcPr>
            <w:tcW w:w="2062" w:type="dxa"/>
            <w:tcBorders>
              <w:top w:val="single" w:sz="12" w:space="0" w:color="auto"/>
              <w:left w:val="nil"/>
              <w:bottom w:val="single" w:sz="12" w:space="0" w:color="auto"/>
              <w:right w:val="nil"/>
            </w:tcBorders>
            <w:shd w:val="clear" w:color="auto" w:fill="auto"/>
            <w:noWrap/>
            <w:vAlign w:val="center"/>
            <w:hideMark/>
          </w:tcPr>
          <w:p w14:paraId="3C28EE2F" w14:textId="77777777" w:rsidR="00C959AD" w:rsidRPr="00A66AAC" w:rsidRDefault="00C959AD" w:rsidP="00C376B4">
            <w:pPr>
              <w:widowControl/>
              <w:jc w:val="left"/>
              <w:rPr>
                <w:rFonts w:ascii="Times New Roman" w:eastAsia="等线" w:hAnsi="Times New Roman" w:cs="Times New Roman"/>
                <w:color w:val="000000"/>
                <w:kern w:val="0"/>
                <w:sz w:val="22"/>
              </w:rPr>
            </w:pPr>
            <w:bookmarkStart w:id="33" w:name="OLE_LINK147"/>
            <w:r w:rsidRPr="00A66AAC">
              <w:rPr>
                <w:rFonts w:ascii="Times New Roman" w:eastAsia="等线" w:hAnsi="Times New Roman" w:cs="Times New Roman"/>
                <w:color w:val="000000"/>
                <w:kern w:val="0"/>
                <w:sz w:val="22"/>
              </w:rPr>
              <w:t>Subjects</w:t>
            </w:r>
            <w:bookmarkEnd w:id="33"/>
          </w:p>
        </w:tc>
        <w:tc>
          <w:tcPr>
            <w:tcW w:w="878" w:type="dxa"/>
            <w:tcBorders>
              <w:top w:val="single" w:sz="12" w:space="0" w:color="auto"/>
              <w:left w:val="nil"/>
              <w:bottom w:val="single" w:sz="12" w:space="0" w:color="auto"/>
              <w:right w:val="nil"/>
            </w:tcBorders>
            <w:shd w:val="clear" w:color="auto" w:fill="auto"/>
            <w:noWrap/>
            <w:vAlign w:val="center"/>
            <w:hideMark/>
          </w:tcPr>
          <w:p w14:paraId="094665DB"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Family1 Ⅳ-1</w:t>
            </w:r>
          </w:p>
        </w:tc>
        <w:tc>
          <w:tcPr>
            <w:tcW w:w="857" w:type="dxa"/>
            <w:tcBorders>
              <w:top w:val="single" w:sz="12" w:space="0" w:color="auto"/>
              <w:left w:val="nil"/>
              <w:bottom w:val="single" w:sz="12" w:space="0" w:color="auto"/>
              <w:right w:val="nil"/>
            </w:tcBorders>
            <w:shd w:val="clear" w:color="auto" w:fill="auto"/>
            <w:noWrap/>
            <w:vAlign w:val="center"/>
            <w:hideMark/>
          </w:tcPr>
          <w:p w14:paraId="6CBE41CC"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Family2 Ⅱ-2</w:t>
            </w:r>
          </w:p>
        </w:tc>
        <w:tc>
          <w:tcPr>
            <w:tcW w:w="857" w:type="dxa"/>
            <w:tcBorders>
              <w:top w:val="single" w:sz="12" w:space="0" w:color="auto"/>
              <w:left w:val="nil"/>
              <w:bottom w:val="single" w:sz="12" w:space="0" w:color="auto"/>
              <w:right w:val="nil"/>
            </w:tcBorders>
            <w:shd w:val="clear" w:color="auto" w:fill="auto"/>
            <w:noWrap/>
            <w:vAlign w:val="center"/>
            <w:hideMark/>
          </w:tcPr>
          <w:p w14:paraId="59EF14A3"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Family3 Ⅱ-2</w:t>
            </w:r>
          </w:p>
        </w:tc>
        <w:tc>
          <w:tcPr>
            <w:tcW w:w="943" w:type="dxa"/>
            <w:tcBorders>
              <w:top w:val="single" w:sz="12" w:space="0" w:color="auto"/>
              <w:left w:val="nil"/>
              <w:bottom w:val="single" w:sz="12" w:space="0" w:color="auto"/>
              <w:right w:val="nil"/>
            </w:tcBorders>
            <w:shd w:val="clear" w:color="auto" w:fill="auto"/>
            <w:noWrap/>
            <w:vAlign w:val="center"/>
            <w:hideMark/>
          </w:tcPr>
          <w:p w14:paraId="43F78FD9"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Family4 Ⅱ-1</w:t>
            </w:r>
          </w:p>
        </w:tc>
        <w:tc>
          <w:tcPr>
            <w:tcW w:w="857" w:type="dxa"/>
            <w:tcBorders>
              <w:top w:val="single" w:sz="12" w:space="0" w:color="auto"/>
              <w:left w:val="nil"/>
              <w:bottom w:val="single" w:sz="12" w:space="0" w:color="auto"/>
              <w:right w:val="nil"/>
            </w:tcBorders>
            <w:shd w:val="clear" w:color="auto" w:fill="auto"/>
            <w:noWrap/>
            <w:vAlign w:val="center"/>
            <w:hideMark/>
          </w:tcPr>
          <w:p w14:paraId="0B56617C"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Family5 Ⅱ-1</w:t>
            </w:r>
          </w:p>
        </w:tc>
        <w:tc>
          <w:tcPr>
            <w:tcW w:w="857" w:type="dxa"/>
            <w:tcBorders>
              <w:top w:val="single" w:sz="12" w:space="0" w:color="auto"/>
              <w:left w:val="nil"/>
              <w:bottom w:val="single" w:sz="12" w:space="0" w:color="auto"/>
              <w:right w:val="nil"/>
            </w:tcBorders>
            <w:shd w:val="clear" w:color="auto" w:fill="auto"/>
            <w:noWrap/>
            <w:vAlign w:val="center"/>
            <w:hideMark/>
          </w:tcPr>
          <w:p w14:paraId="0BE689DF"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Family6 Ⅱ-1</w:t>
            </w:r>
          </w:p>
        </w:tc>
        <w:tc>
          <w:tcPr>
            <w:tcW w:w="995" w:type="dxa"/>
            <w:tcBorders>
              <w:top w:val="single" w:sz="12" w:space="0" w:color="auto"/>
              <w:left w:val="nil"/>
              <w:bottom w:val="single" w:sz="12" w:space="0" w:color="auto"/>
              <w:right w:val="nil"/>
            </w:tcBorders>
            <w:shd w:val="clear" w:color="auto" w:fill="auto"/>
            <w:noWrap/>
            <w:vAlign w:val="center"/>
            <w:hideMark/>
          </w:tcPr>
          <w:p w14:paraId="2643EFDA"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Reference Values</w:t>
            </w:r>
          </w:p>
        </w:tc>
      </w:tr>
      <w:tr w:rsidR="00C959AD" w:rsidRPr="00A66AAC" w14:paraId="1B710680" w14:textId="77777777" w:rsidTr="00FA1F5C">
        <w:trPr>
          <w:jc w:val="center"/>
        </w:trPr>
        <w:tc>
          <w:tcPr>
            <w:tcW w:w="8306" w:type="dxa"/>
            <w:gridSpan w:val="8"/>
            <w:tcBorders>
              <w:top w:val="single" w:sz="12" w:space="0" w:color="auto"/>
              <w:left w:val="nil"/>
              <w:bottom w:val="single" w:sz="12" w:space="0" w:color="auto"/>
              <w:right w:val="nil"/>
            </w:tcBorders>
            <w:shd w:val="clear" w:color="auto" w:fill="auto"/>
            <w:noWrap/>
            <w:vAlign w:val="center"/>
            <w:hideMark/>
          </w:tcPr>
          <w:p w14:paraId="3EBAB2FA"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Semen Parameters</w:t>
            </w:r>
          </w:p>
        </w:tc>
      </w:tr>
      <w:tr w:rsidR="00622AD6" w:rsidRPr="00A66AAC" w14:paraId="2FC85B51" w14:textId="77777777" w:rsidTr="00C4325B">
        <w:trPr>
          <w:jc w:val="center"/>
        </w:trPr>
        <w:tc>
          <w:tcPr>
            <w:tcW w:w="2062" w:type="dxa"/>
            <w:tcBorders>
              <w:top w:val="single" w:sz="12" w:space="0" w:color="auto"/>
              <w:left w:val="nil"/>
              <w:bottom w:val="single" w:sz="4" w:space="0" w:color="D0CECE"/>
              <w:right w:val="nil"/>
            </w:tcBorders>
            <w:shd w:val="clear" w:color="auto" w:fill="auto"/>
            <w:noWrap/>
            <w:vAlign w:val="center"/>
            <w:hideMark/>
          </w:tcPr>
          <w:p w14:paraId="5A1322A2"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Sperm volume (mL)</w:t>
            </w:r>
          </w:p>
        </w:tc>
        <w:tc>
          <w:tcPr>
            <w:tcW w:w="878" w:type="dxa"/>
            <w:tcBorders>
              <w:top w:val="single" w:sz="12" w:space="0" w:color="auto"/>
              <w:left w:val="nil"/>
              <w:bottom w:val="single" w:sz="4" w:space="0" w:color="D0CECE"/>
              <w:right w:val="nil"/>
            </w:tcBorders>
            <w:shd w:val="clear" w:color="auto" w:fill="auto"/>
            <w:noWrap/>
            <w:vAlign w:val="center"/>
            <w:hideMark/>
          </w:tcPr>
          <w:p w14:paraId="2B247B4B"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5.4</w:t>
            </w:r>
          </w:p>
        </w:tc>
        <w:tc>
          <w:tcPr>
            <w:tcW w:w="857" w:type="dxa"/>
            <w:tcBorders>
              <w:top w:val="single" w:sz="12" w:space="0" w:color="auto"/>
              <w:left w:val="nil"/>
              <w:bottom w:val="single" w:sz="4" w:space="0" w:color="D0CECE"/>
              <w:right w:val="nil"/>
            </w:tcBorders>
            <w:shd w:val="clear" w:color="auto" w:fill="auto"/>
            <w:noWrap/>
            <w:vAlign w:val="center"/>
            <w:hideMark/>
          </w:tcPr>
          <w:p w14:paraId="319AA8F0"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1.8</w:t>
            </w:r>
          </w:p>
        </w:tc>
        <w:tc>
          <w:tcPr>
            <w:tcW w:w="857" w:type="dxa"/>
            <w:tcBorders>
              <w:top w:val="single" w:sz="12" w:space="0" w:color="auto"/>
              <w:left w:val="nil"/>
              <w:bottom w:val="single" w:sz="4" w:space="0" w:color="D0CECE"/>
              <w:right w:val="nil"/>
            </w:tcBorders>
            <w:shd w:val="clear" w:color="auto" w:fill="auto"/>
            <w:noWrap/>
            <w:vAlign w:val="center"/>
            <w:hideMark/>
          </w:tcPr>
          <w:p w14:paraId="154FDDFA"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2</w:t>
            </w:r>
          </w:p>
        </w:tc>
        <w:tc>
          <w:tcPr>
            <w:tcW w:w="943" w:type="dxa"/>
            <w:tcBorders>
              <w:top w:val="single" w:sz="12" w:space="0" w:color="auto"/>
              <w:left w:val="nil"/>
              <w:bottom w:val="single" w:sz="4" w:space="0" w:color="D0CECE"/>
              <w:right w:val="nil"/>
            </w:tcBorders>
            <w:shd w:val="clear" w:color="auto" w:fill="auto"/>
            <w:noWrap/>
            <w:vAlign w:val="center"/>
            <w:hideMark/>
          </w:tcPr>
          <w:p w14:paraId="34036AAE"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4.6</w:t>
            </w:r>
          </w:p>
        </w:tc>
        <w:tc>
          <w:tcPr>
            <w:tcW w:w="857" w:type="dxa"/>
            <w:tcBorders>
              <w:top w:val="single" w:sz="12" w:space="0" w:color="auto"/>
              <w:left w:val="nil"/>
              <w:bottom w:val="single" w:sz="4" w:space="0" w:color="D0CECE"/>
              <w:right w:val="nil"/>
            </w:tcBorders>
            <w:shd w:val="clear" w:color="auto" w:fill="auto"/>
            <w:noWrap/>
            <w:vAlign w:val="center"/>
            <w:hideMark/>
          </w:tcPr>
          <w:p w14:paraId="02206B28"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1.8</w:t>
            </w:r>
          </w:p>
        </w:tc>
        <w:tc>
          <w:tcPr>
            <w:tcW w:w="857" w:type="dxa"/>
            <w:tcBorders>
              <w:top w:val="single" w:sz="12" w:space="0" w:color="auto"/>
              <w:left w:val="nil"/>
              <w:bottom w:val="single" w:sz="4" w:space="0" w:color="D0CECE"/>
              <w:right w:val="nil"/>
            </w:tcBorders>
            <w:shd w:val="clear" w:color="auto" w:fill="auto"/>
            <w:noWrap/>
            <w:vAlign w:val="center"/>
            <w:hideMark/>
          </w:tcPr>
          <w:p w14:paraId="30BB9E1F"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3</w:t>
            </w:r>
          </w:p>
        </w:tc>
        <w:tc>
          <w:tcPr>
            <w:tcW w:w="995" w:type="dxa"/>
            <w:tcBorders>
              <w:top w:val="single" w:sz="12" w:space="0" w:color="auto"/>
              <w:left w:val="nil"/>
              <w:bottom w:val="single" w:sz="4" w:space="0" w:color="D0CECE"/>
              <w:right w:val="nil"/>
            </w:tcBorders>
            <w:shd w:val="clear" w:color="auto" w:fill="auto"/>
            <w:noWrap/>
            <w:vAlign w:val="center"/>
            <w:hideMark/>
          </w:tcPr>
          <w:p w14:paraId="28ADD4C5" w14:textId="61D7065D" w:rsidR="00C959AD" w:rsidRPr="00A66AAC" w:rsidRDefault="003E0AE0" w:rsidP="00C50FAD">
            <w:pPr>
              <w:widowControl/>
              <w:jc w:val="left"/>
              <w:rPr>
                <w:rFonts w:ascii="Times New Roman" w:eastAsia="等线" w:hAnsi="Times New Roman" w:cs="Times New Roman"/>
                <w:color w:val="000000"/>
                <w:kern w:val="0"/>
                <w:sz w:val="22"/>
              </w:rPr>
            </w:pPr>
            <w:r w:rsidRPr="009D01DD">
              <w:rPr>
                <w:rFonts w:ascii="Times New Roman" w:hAnsi="Times New Roman" w:cs="Times New Roman"/>
              </w:rPr>
              <w:t>≥</w:t>
            </w:r>
            <w:r w:rsidR="00C959AD" w:rsidRPr="00A66AAC">
              <w:rPr>
                <w:rFonts w:ascii="Times New Roman" w:eastAsia="等线" w:hAnsi="Times New Roman" w:cs="Times New Roman"/>
                <w:color w:val="000000"/>
                <w:kern w:val="0"/>
                <w:sz w:val="22"/>
              </w:rPr>
              <w:t>1.5</w:t>
            </w:r>
          </w:p>
        </w:tc>
      </w:tr>
      <w:tr w:rsidR="00622AD6" w:rsidRPr="00A66AAC" w14:paraId="58BA5B1D" w14:textId="77777777" w:rsidTr="00C4325B">
        <w:trPr>
          <w:jc w:val="center"/>
        </w:trPr>
        <w:tc>
          <w:tcPr>
            <w:tcW w:w="2062" w:type="dxa"/>
            <w:tcBorders>
              <w:top w:val="nil"/>
              <w:left w:val="nil"/>
              <w:bottom w:val="single" w:sz="4" w:space="0" w:color="D0CECE"/>
              <w:right w:val="nil"/>
            </w:tcBorders>
            <w:shd w:val="clear" w:color="auto" w:fill="auto"/>
            <w:noWrap/>
            <w:vAlign w:val="center"/>
            <w:hideMark/>
          </w:tcPr>
          <w:p w14:paraId="3463EC6C"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Seminal PH</w:t>
            </w:r>
          </w:p>
        </w:tc>
        <w:tc>
          <w:tcPr>
            <w:tcW w:w="878" w:type="dxa"/>
            <w:tcBorders>
              <w:top w:val="nil"/>
              <w:left w:val="nil"/>
              <w:bottom w:val="single" w:sz="4" w:space="0" w:color="D0CECE"/>
              <w:right w:val="nil"/>
            </w:tcBorders>
            <w:shd w:val="clear" w:color="auto" w:fill="auto"/>
            <w:noWrap/>
            <w:vAlign w:val="center"/>
            <w:hideMark/>
          </w:tcPr>
          <w:p w14:paraId="7871B556"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7.2</w:t>
            </w:r>
          </w:p>
        </w:tc>
        <w:tc>
          <w:tcPr>
            <w:tcW w:w="857" w:type="dxa"/>
            <w:tcBorders>
              <w:top w:val="nil"/>
              <w:left w:val="nil"/>
              <w:bottom w:val="single" w:sz="4" w:space="0" w:color="D0CECE"/>
              <w:right w:val="nil"/>
            </w:tcBorders>
            <w:shd w:val="clear" w:color="auto" w:fill="auto"/>
            <w:noWrap/>
            <w:vAlign w:val="center"/>
            <w:hideMark/>
          </w:tcPr>
          <w:p w14:paraId="3D4696BC"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7.2</w:t>
            </w:r>
          </w:p>
        </w:tc>
        <w:tc>
          <w:tcPr>
            <w:tcW w:w="857" w:type="dxa"/>
            <w:tcBorders>
              <w:top w:val="nil"/>
              <w:left w:val="nil"/>
              <w:bottom w:val="single" w:sz="4" w:space="0" w:color="D0CECE"/>
              <w:right w:val="nil"/>
            </w:tcBorders>
            <w:shd w:val="clear" w:color="auto" w:fill="auto"/>
            <w:noWrap/>
            <w:vAlign w:val="center"/>
            <w:hideMark/>
          </w:tcPr>
          <w:p w14:paraId="581172C0"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7.2</w:t>
            </w:r>
          </w:p>
        </w:tc>
        <w:tc>
          <w:tcPr>
            <w:tcW w:w="943" w:type="dxa"/>
            <w:tcBorders>
              <w:top w:val="nil"/>
              <w:left w:val="nil"/>
              <w:bottom w:val="single" w:sz="4" w:space="0" w:color="D0CECE"/>
              <w:right w:val="nil"/>
            </w:tcBorders>
            <w:shd w:val="clear" w:color="auto" w:fill="auto"/>
            <w:noWrap/>
            <w:vAlign w:val="center"/>
            <w:hideMark/>
          </w:tcPr>
          <w:p w14:paraId="306C2264"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7.2</w:t>
            </w:r>
          </w:p>
        </w:tc>
        <w:tc>
          <w:tcPr>
            <w:tcW w:w="857" w:type="dxa"/>
            <w:tcBorders>
              <w:top w:val="nil"/>
              <w:left w:val="nil"/>
              <w:bottom w:val="single" w:sz="4" w:space="0" w:color="D0CECE"/>
              <w:right w:val="nil"/>
            </w:tcBorders>
            <w:shd w:val="clear" w:color="auto" w:fill="auto"/>
            <w:noWrap/>
            <w:vAlign w:val="center"/>
            <w:hideMark/>
          </w:tcPr>
          <w:p w14:paraId="3F702CB9"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7.2</w:t>
            </w:r>
          </w:p>
        </w:tc>
        <w:tc>
          <w:tcPr>
            <w:tcW w:w="857" w:type="dxa"/>
            <w:tcBorders>
              <w:top w:val="nil"/>
              <w:left w:val="nil"/>
              <w:bottom w:val="single" w:sz="4" w:space="0" w:color="D0CECE"/>
              <w:right w:val="nil"/>
            </w:tcBorders>
            <w:shd w:val="clear" w:color="auto" w:fill="auto"/>
            <w:noWrap/>
            <w:vAlign w:val="center"/>
            <w:hideMark/>
          </w:tcPr>
          <w:p w14:paraId="4D70793E"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7.2</w:t>
            </w:r>
          </w:p>
        </w:tc>
        <w:tc>
          <w:tcPr>
            <w:tcW w:w="995" w:type="dxa"/>
            <w:tcBorders>
              <w:top w:val="nil"/>
              <w:left w:val="nil"/>
              <w:bottom w:val="single" w:sz="4" w:space="0" w:color="D0CECE"/>
              <w:right w:val="nil"/>
            </w:tcBorders>
            <w:shd w:val="clear" w:color="auto" w:fill="auto"/>
            <w:noWrap/>
            <w:vAlign w:val="center"/>
            <w:hideMark/>
          </w:tcPr>
          <w:p w14:paraId="6EE816AA" w14:textId="111C081D" w:rsidR="00C959AD" w:rsidRPr="00A66AAC" w:rsidRDefault="00F86FDF" w:rsidP="00C50FAD">
            <w:pPr>
              <w:widowControl/>
              <w:jc w:val="left"/>
              <w:rPr>
                <w:rFonts w:ascii="Times New Roman" w:eastAsia="等线" w:hAnsi="Times New Roman" w:cs="Times New Roman"/>
                <w:color w:val="000000"/>
                <w:kern w:val="0"/>
                <w:sz w:val="22"/>
              </w:rPr>
            </w:pPr>
            <w:bookmarkStart w:id="34" w:name="OLE_LINK98"/>
            <w:r w:rsidRPr="009D01DD">
              <w:rPr>
                <w:rFonts w:ascii="Times New Roman" w:hAnsi="Times New Roman" w:cs="Times New Roman"/>
              </w:rPr>
              <w:t>≥</w:t>
            </w:r>
            <w:bookmarkEnd w:id="34"/>
            <w:r w:rsidR="00C959AD" w:rsidRPr="00A66AAC">
              <w:rPr>
                <w:rFonts w:ascii="Times New Roman" w:eastAsia="等线" w:hAnsi="Times New Roman" w:cs="Times New Roman"/>
                <w:color w:val="000000"/>
                <w:kern w:val="0"/>
                <w:sz w:val="22"/>
              </w:rPr>
              <w:t>7.2</w:t>
            </w:r>
          </w:p>
        </w:tc>
      </w:tr>
      <w:tr w:rsidR="00622AD6" w:rsidRPr="00A66AAC" w14:paraId="2E546E65" w14:textId="77777777" w:rsidTr="00C4325B">
        <w:trPr>
          <w:jc w:val="center"/>
        </w:trPr>
        <w:tc>
          <w:tcPr>
            <w:tcW w:w="2062" w:type="dxa"/>
            <w:tcBorders>
              <w:top w:val="nil"/>
              <w:left w:val="nil"/>
              <w:bottom w:val="single" w:sz="4" w:space="0" w:color="D0CECE"/>
              <w:right w:val="nil"/>
            </w:tcBorders>
            <w:shd w:val="clear" w:color="auto" w:fill="auto"/>
            <w:noWrap/>
            <w:vAlign w:val="center"/>
            <w:hideMark/>
          </w:tcPr>
          <w:p w14:paraId="00463BFC"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Concentration(mill/mL)</w:t>
            </w:r>
          </w:p>
        </w:tc>
        <w:tc>
          <w:tcPr>
            <w:tcW w:w="878" w:type="dxa"/>
            <w:tcBorders>
              <w:top w:val="nil"/>
              <w:left w:val="nil"/>
              <w:bottom w:val="single" w:sz="4" w:space="0" w:color="D0CECE"/>
              <w:right w:val="nil"/>
            </w:tcBorders>
            <w:shd w:val="clear" w:color="auto" w:fill="auto"/>
            <w:noWrap/>
            <w:vAlign w:val="center"/>
            <w:hideMark/>
          </w:tcPr>
          <w:p w14:paraId="2177DADC"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2.5</w:t>
            </w:r>
            <w:r w:rsidRPr="00A66AAC">
              <w:rPr>
                <w:rFonts w:ascii="Times New Roman" w:eastAsia="等线" w:hAnsi="Times New Roman" w:cs="Times New Roman"/>
                <w:color w:val="000000"/>
                <w:kern w:val="0"/>
                <w:sz w:val="22"/>
                <w:vertAlign w:val="superscript"/>
              </w:rPr>
              <w:t>a</w:t>
            </w:r>
          </w:p>
        </w:tc>
        <w:tc>
          <w:tcPr>
            <w:tcW w:w="857" w:type="dxa"/>
            <w:tcBorders>
              <w:top w:val="nil"/>
              <w:left w:val="nil"/>
              <w:bottom w:val="single" w:sz="4" w:space="0" w:color="D0CECE"/>
              <w:right w:val="nil"/>
            </w:tcBorders>
            <w:shd w:val="clear" w:color="auto" w:fill="auto"/>
            <w:noWrap/>
            <w:vAlign w:val="center"/>
            <w:hideMark/>
          </w:tcPr>
          <w:p w14:paraId="0E13F920"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8.3</w:t>
            </w:r>
            <w:r w:rsidRPr="00A66AAC">
              <w:rPr>
                <w:rFonts w:ascii="Times New Roman" w:eastAsia="等线" w:hAnsi="Times New Roman" w:cs="Times New Roman"/>
                <w:color w:val="000000"/>
                <w:kern w:val="0"/>
                <w:sz w:val="22"/>
                <w:vertAlign w:val="superscript"/>
              </w:rPr>
              <w:t>a</w:t>
            </w:r>
          </w:p>
        </w:tc>
        <w:tc>
          <w:tcPr>
            <w:tcW w:w="857" w:type="dxa"/>
            <w:tcBorders>
              <w:top w:val="nil"/>
              <w:left w:val="nil"/>
              <w:bottom w:val="single" w:sz="4" w:space="0" w:color="D0CECE"/>
              <w:right w:val="nil"/>
            </w:tcBorders>
            <w:shd w:val="clear" w:color="auto" w:fill="auto"/>
            <w:noWrap/>
            <w:vAlign w:val="center"/>
            <w:hideMark/>
          </w:tcPr>
          <w:p w14:paraId="2F490243"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0.4</w:t>
            </w:r>
            <w:r w:rsidRPr="00A66AAC">
              <w:rPr>
                <w:rFonts w:ascii="Times New Roman" w:eastAsia="等线" w:hAnsi="Times New Roman" w:cs="Times New Roman"/>
                <w:color w:val="000000"/>
                <w:kern w:val="0"/>
                <w:sz w:val="22"/>
                <w:vertAlign w:val="superscript"/>
              </w:rPr>
              <w:t>a</w:t>
            </w:r>
          </w:p>
        </w:tc>
        <w:tc>
          <w:tcPr>
            <w:tcW w:w="943" w:type="dxa"/>
            <w:tcBorders>
              <w:top w:val="nil"/>
              <w:left w:val="nil"/>
              <w:bottom w:val="single" w:sz="4" w:space="0" w:color="D0CECE"/>
              <w:right w:val="nil"/>
            </w:tcBorders>
            <w:shd w:val="clear" w:color="auto" w:fill="auto"/>
            <w:noWrap/>
            <w:vAlign w:val="center"/>
            <w:hideMark/>
          </w:tcPr>
          <w:p w14:paraId="1EE8A2AD"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5.1</w:t>
            </w:r>
            <w:r w:rsidRPr="00A66AAC">
              <w:rPr>
                <w:rFonts w:ascii="Times New Roman" w:eastAsia="等线" w:hAnsi="Times New Roman" w:cs="Times New Roman"/>
                <w:color w:val="000000"/>
                <w:kern w:val="0"/>
                <w:sz w:val="22"/>
                <w:vertAlign w:val="superscript"/>
              </w:rPr>
              <w:t>a</w:t>
            </w:r>
          </w:p>
        </w:tc>
        <w:tc>
          <w:tcPr>
            <w:tcW w:w="857" w:type="dxa"/>
            <w:tcBorders>
              <w:top w:val="nil"/>
              <w:left w:val="nil"/>
              <w:bottom w:val="single" w:sz="4" w:space="0" w:color="D0CECE"/>
              <w:right w:val="nil"/>
            </w:tcBorders>
            <w:shd w:val="clear" w:color="auto" w:fill="auto"/>
            <w:noWrap/>
            <w:vAlign w:val="center"/>
            <w:hideMark/>
          </w:tcPr>
          <w:p w14:paraId="5DB5949F"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0.1</w:t>
            </w:r>
            <w:r w:rsidRPr="00A66AAC">
              <w:rPr>
                <w:rFonts w:ascii="Times New Roman" w:eastAsia="等线" w:hAnsi="Times New Roman" w:cs="Times New Roman"/>
                <w:color w:val="000000"/>
                <w:kern w:val="0"/>
                <w:sz w:val="22"/>
                <w:vertAlign w:val="superscript"/>
              </w:rPr>
              <w:t>a</w:t>
            </w:r>
          </w:p>
        </w:tc>
        <w:tc>
          <w:tcPr>
            <w:tcW w:w="857" w:type="dxa"/>
            <w:tcBorders>
              <w:top w:val="nil"/>
              <w:left w:val="nil"/>
              <w:bottom w:val="single" w:sz="4" w:space="0" w:color="D0CECE"/>
              <w:right w:val="nil"/>
            </w:tcBorders>
            <w:shd w:val="clear" w:color="auto" w:fill="auto"/>
            <w:noWrap/>
            <w:vAlign w:val="center"/>
            <w:hideMark/>
          </w:tcPr>
          <w:p w14:paraId="1A13866F"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15</w:t>
            </w:r>
          </w:p>
        </w:tc>
        <w:tc>
          <w:tcPr>
            <w:tcW w:w="995" w:type="dxa"/>
            <w:tcBorders>
              <w:top w:val="nil"/>
              <w:left w:val="nil"/>
              <w:bottom w:val="single" w:sz="4" w:space="0" w:color="D0CECE"/>
              <w:right w:val="nil"/>
            </w:tcBorders>
            <w:shd w:val="clear" w:color="auto" w:fill="auto"/>
            <w:noWrap/>
            <w:vAlign w:val="center"/>
            <w:hideMark/>
          </w:tcPr>
          <w:p w14:paraId="7A190EA9" w14:textId="7B6FEA58" w:rsidR="00C959AD" w:rsidRPr="00A66AAC" w:rsidRDefault="00F86FDF" w:rsidP="00C50FAD">
            <w:pPr>
              <w:widowControl/>
              <w:jc w:val="left"/>
              <w:rPr>
                <w:rFonts w:ascii="Times New Roman" w:eastAsia="等线" w:hAnsi="Times New Roman" w:cs="Times New Roman"/>
                <w:color w:val="000000"/>
                <w:kern w:val="0"/>
                <w:sz w:val="22"/>
              </w:rPr>
            </w:pPr>
            <w:r w:rsidRPr="009D01DD">
              <w:rPr>
                <w:rFonts w:ascii="Times New Roman" w:hAnsi="Times New Roman" w:cs="Times New Roman"/>
              </w:rPr>
              <w:t>≥</w:t>
            </w:r>
            <w:r w:rsidR="00C959AD" w:rsidRPr="00A66AAC">
              <w:rPr>
                <w:rFonts w:ascii="Times New Roman" w:eastAsia="等线" w:hAnsi="Times New Roman" w:cs="Times New Roman"/>
                <w:color w:val="000000"/>
                <w:kern w:val="0"/>
                <w:sz w:val="22"/>
              </w:rPr>
              <w:t>15</w:t>
            </w:r>
          </w:p>
        </w:tc>
      </w:tr>
      <w:tr w:rsidR="00622AD6" w:rsidRPr="00A66AAC" w14:paraId="4221911E" w14:textId="77777777" w:rsidTr="00C4325B">
        <w:trPr>
          <w:jc w:val="center"/>
        </w:trPr>
        <w:tc>
          <w:tcPr>
            <w:tcW w:w="2062" w:type="dxa"/>
            <w:tcBorders>
              <w:top w:val="nil"/>
              <w:left w:val="nil"/>
              <w:bottom w:val="single" w:sz="4" w:space="0" w:color="D0CECE"/>
              <w:right w:val="nil"/>
            </w:tcBorders>
            <w:shd w:val="clear" w:color="auto" w:fill="auto"/>
            <w:noWrap/>
            <w:vAlign w:val="center"/>
            <w:hideMark/>
          </w:tcPr>
          <w:p w14:paraId="781BDC0D" w14:textId="77777777" w:rsidR="00C959AD" w:rsidRPr="00A66AAC" w:rsidRDefault="00C959AD" w:rsidP="00C376B4">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 xml:space="preserve">Total </w:t>
            </w:r>
            <w:proofErr w:type="gramStart"/>
            <w:r w:rsidRPr="00A66AAC">
              <w:rPr>
                <w:rFonts w:ascii="Times New Roman" w:eastAsia="等线" w:hAnsi="Times New Roman" w:cs="Times New Roman"/>
                <w:color w:val="000000"/>
                <w:kern w:val="0"/>
                <w:sz w:val="22"/>
              </w:rPr>
              <w:t>motility(</w:t>
            </w:r>
            <w:proofErr w:type="gramEnd"/>
            <w:r w:rsidRPr="00A66AAC">
              <w:rPr>
                <w:rFonts w:ascii="Times New Roman" w:eastAsia="等线" w:hAnsi="Times New Roman" w:cs="Times New Roman"/>
                <w:color w:val="000000"/>
                <w:kern w:val="0"/>
                <w:sz w:val="22"/>
              </w:rPr>
              <w:t>%)</w:t>
            </w:r>
          </w:p>
        </w:tc>
        <w:tc>
          <w:tcPr>
            <w:tcW w:w="878" w:type="dxa"/>
            <w:tcBorders>
              <w:top w:val="nil"/>
              <w:left w:val="nil"/>
              <w:bottom w:val="single" w:sz="4" w:space="0" w:color="D0CECE"/>
              <w:right w:val="nil"/>
            </w:tcBorders>
            <w:shd w:val="clear" w:color="auto" w:fill="auto"/>
            <w:noWrap/>
            <w:vAlign w:val="center"/>
            <w:hideMark/>
          </w:tcPr>
          <w:p w14:paraId="5FD5C3E0"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w:t>
            </w:r>
            <w:r w:rsidRPr="00A66AAC">
              <w:rPr>
                <w:rFonts w:ascii="Times New Roman" w:eastAsia="等线" w:hAnsi="Times New Roman" w:cs="Times New Roman"/>
                <w:color w:val="000000"/>
                <w:kern w:val="0"/>
                <w:sz w:val="22"/>
                <w:vertAlign w:val="superscript"/>
              </w:rPr>
              <w:t>a</w:t>
            </w:r>
          </w:p>
        </w:tc>
        <w:tc>
          <w:tcPr>
            <w:tcW w:w="857" w:type="dxa"/>
            <w:tcBorders>
              <w:top w:val="nil"/>
              <w:left w:val="nil"/>
              <w:bottom w:val="single" w:sz="4" w:space="0" w:color="D0CECE"/>
              <w:right w:val="nil"/>
            </w:tcBorders>
            <w:shd w:val="clear" w:color="auto" w:fill="auto"/>
            <w:noWrap/>
            <w:vAlign w:val="center"/>
            <w:hideMark/>
          </w:tcPr>
          <w:p w14:paraId="26C84A9C"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w:t>
            </w:r>
            <w:r w:rsidRPr="00A66AAC">
              <w:rPr>
                <w:rFonts w:ascii="Times New Roman" w:eastAsia="等线" w:hAnsi="Times New Roman" w:cs="Times New Roman"/>
                <w:color w:val="000000"/>
                <w:kern w:val="0"/>
                <w:sz w:val="22"/>
                <w:vertAlign w:val="superscript"/>
              </w:rPr>
              <w:t>a</w:t>
            </w:r>
          </w:p>
        </w:tc>
        <w:tc>
          <w:tcPr>
            <w:tcW w:w="857" w:type="dxa"/>
            <w:tcBorders>
              <w:top w:val="nil"/>
              <w:left w:val="nil"/>
              <w:bottom w:val="single" w:sz="4" w:space="0" w:color="D0CECE"/>
              <w:right w:val="nil"/>
            </w:tcBorders>
            <w:shd w:val="clear" w:color="auto" w:fill="auto"/>
            <w:noWrap/>
            <w:vAlign w:val="center"/>
            <w:hideMark/>
          </w:tcPr>
          <w:p w14:paraId="6CE2FB2A"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w:t>
            </w:r>
            <w:r w:rsidRPr="00A66AAC">
              <w:rPr>
                <w:rFonts w:ascii="Times New Roman" w:eastAsia="等线" w:hAnsi="Times New Roman" w:cs="Times New Roman"/>
                <w:color w:val="000000"/>
                <w:kern w:val="0"/>
                <w:sz w:val="22"/>
                <w:vertAlign w:val="superscript"/>
              </w:rPr>
              <w:t>a</w:t>
            </w:r>
          </w:p>
        </w:tc>
        <w:tc>
          <w:tcPr>
            <w:tcW w:w="943" w:type="dxa"/>
            <w:tcBorders>
              <w:top w:val="nil"/>
              <w:left w:val="nil"/>
              <w:bottom w:val="single" w:sz="4" w:space="0" w:color="D0CECE"/>
              <w:right w:val="nil"/>
            </w:tcBorders>
            <w:shd w:val="clear" w:color="auto" w:fill="auto"/>
            <w:noWrap/>
            <w:vAlign w:val="center"/>
            <w:hideMark/>
          </w:tcPr>
          <w:p w14:paraId="5ACA78CF"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33.9</w:t>
            </w:r>
            <w:r w:rsidRPr="00A66AAC">
              <w:rPr>
                <w:rFonts w:ascii="Times New Roman" w:eastAsia="等线" w:hAnsi="Times New Roman" w:cs="Times New Roman"/>
                <w:color w:val="000000"/>
                <w:kern w:val="0"/>
                <w:sz w:val="22"/>
                <w:vertAlign w:val="superscript"/>
              </w:rPr>
              <w:t>a</w:t>
            </w:r>
          </w:p>
        </w:tc>
        <w:tc>
          <w:tcPr>
            <w:tcW w:w="857" w:type="dxa"/>
            <w:tcBorders>
              <w:top w:val="nil"/>
              <w:left w:val="nil"/>
              <w:bottom w:val="single" w:sz="4" w:space="0" w:color="D0CECE"/>
              <w:right w:val="nil"/>
            </w:tcBorders>
            <w:shd w:val="clear" w:color="auto" w:fill="auto"/>
            <w:noWrap/>
            <w:vAlign w:val="center"/>
            <w:hideMark/>
          </w:tcPr>
          <w:p w14:paraId="24899576"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w:t>
            </w:r>
            <w:r w:rsidRPr="00A66AAC">
              <w:rPr>
                <w:rFonts w:ascii="Times New Roman" w:eastAsia="等线" w:hAnsi="Times New Roman" w:cs="Times New Roman"/>
                <w:color w:val="000000"/>
                <w:kern w:val="0"/>
                <w:sz w:val="22"/>
                <w:vertAlign w:val="superscript"/>
              </w:rPr>
              <w:t>a</w:t>
            </w:r>
          </w:p>
        </w:tc>
        <w:tc>
          <w:tcPr>
            <w:tcW w:w="857" w:type="dxa"/>
            <w:tcBorders>
              <w:top w:val="nil"/>
              <w:left w:val="nil"/>
              <w:bottom w:val="single" w:sz="4" w:space="0" w:color="D0CECE"/>
              <w:right w:val="nil"/>
            </w:tcBorders>
            <w:shd w:val="clear" w:color="auto" w:fill="auto"/>
            <w:noWrap/>
            <w:vAlign w:val="center"/>
            <w:hideMark/>
          </w:tcPr>
          <w:p w14:paraId="4D3797CC" w14:textId="77777777" w:rsidR="00C959AD" w:rsidRPr="00A66AAC" w:rsidRDefault="00C959AD"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6</w:t>
            </w:r>
            <w:r w:rsidRPr="00A66AAC">
              <w:rPr>
                <w:rFonts w:ascii="Times New Roman" w:eastAsia="等线" w:hAnsi="Times New Roman" w:cs="Times New Roman"/>
                <w:color w:val="000000"/>
                <w:kern w:val="0"/>
                <w:sz w:val="22"/>
                <w:vertAlign w:val="superscript"/>
              </w:rPr>
              <w:t>a</w:t>
            </w:r>
          </w:p>
        </w:tc>
        <w:tc>
          <w:tcPr>
            <w:tcW w:w="995" w:type="dxa"/>
            <w:tcBorders>
              <w:top w:val="nil"/>
              <w:left w:val="nil"/>
              <w:bottom w:val="single" w:sz="4" w:space="0" w:color="D0CECE"/>
              <w:right w:val="nil"/>
            </w:tcBorders>
            <w:shd w:val="clear" w:color="auto" w:fill="auto"/>
            <w:noWrap/>
            <w:vAlign w:val="center"/>
            <w:hideMark/>
          </w:tcPr>
          <w:p w14:paraId="68C75555" w14:textId="0F7E1973" w:rsidR="00C959AD" w:rsidRPr="00A66AAC" w:rsidRDefault="006B4E37" w:rsidP="00C50FAD">
            <w:pPr>
              <w:widowControl/>
              <w:jc w:val="left"/>
              <w:rPr>
                <w:rFonts w:ascii="Times New Roman" w:eastAsia="等线" w:hAnsi="Times New Roman" w:cs="Times New Roman"/>
                <w:color w:val="000000"/>
                <w:kern w:val="0"/>
                <w:sz w:val="22"/>
              </w:rPr>
            </w:pPr>
            <w:bookmarkStart w:id="35" w:name="OLE_LINK96"/>
            <w:r w:rsidRPr="009D01DD">
              <w:rPr>
                <w:rFonts w:ascii="Times New Roman" w:hAnsi="Times New Roman" w:cs="Times New Roman"/>
              </w:rPr>
              <w:t>≥</w:t>
            </w:r>
            <w:r w:rsidR="00C959AD" w:rsidRPr="00A66AAC">
              <w:rPr>
                <w:rFonts w:ascii="Times New Roman" w:eastAsia="等线" w:hAnsi="Times New Roman" w:cs="Times New Roman"/>
                <w:color w:val="000000"/>
                <w:kern w:val="0"/>
                <w:sz w:val="22"/>
              </w:rPr>
              <w:t>40.0</w:t>
            </w:r>
            <w:bookmarkEnd w:id="35"/>
          </w:p>
        </w:tc>
      </w:tr>
      <w:tr w:rsidR="00622AD6" w:rsidRPr="00A66AAC" w14:paraId="3167A2CE" w14:textId="77777777" w:rsidTr="00C4325B">
        <w:trPr>
          <w:jc w:val="center"/>
        </w:trPr>
        <w:tc>
          <w:tcPr>
            <w:tcW w:w="2062" w:type="dxa"/>
            <w:tcBorders>
              <w:top w:val="nil"/>
              <w:left w:val="nil"/>
              <w:bottom w:val="single" w:sz="4" w:space="0" w:color="D0CECE"/>
              <w:right w:val="nil"/>
            </w:tcBorders>
            <w:shd w:val="clear" w:color="auto" w:fill="auto"/>
            <w:noWrap/>
            <w:vAlign w:val="center"/>
          </w:tcPr>
          <w:p w14:paraId="23A28B6C" w14:textId="7E1DEC2A" w:rsidR="00FA1F5C" w:rsidRPr="00A66AAC" w:rsidRDefault="00FA1F5C" w:rsidP="00FA1F5C">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 xml:space="preserve">Progressive </w:t>
            </w:r>
            <w:proofErr w:type="gramStart"/>
            <w:r w:rsidRPr="00A66AAC">
              <w:rPr>
                <w:rFonts w:ascii="Times New Roman" w:eastAsia="等线" w:hAnsi="Times New Roman" w:cs="Times New Roman"/>
                <w:color w:val="000000"/>
                <w:kern w:val="0"/>
                <w:sz w:val="22"/>
              </w:rPr>
              <w:t>motility(</w:t>
            </w:r>
            <w:proofErr w:type="gramEnd"/>
            <w:r w:rsidRPr="00A66AAC">
              <w:rPr>
                <w:rFonts w:ascii="Times New Roman" w:eastAsia="等线" w:hAnsi="Times New Roman" w:cs="Times New Roman"/>
                <w:color w:val="000000"/>
                <w:kern w:val="0"/>
                <w:sz w:val="22"/>
              </w:rPr>
              <w:t>%)</w:t>
            </w:r>
          </w:p>
        </w:tc>
        <w:tc>
          <w:tcPr>
            <w:tcW w:w="878" w:type="dxa"/>
            <w:tcBorders>
              <w:top w:val="nil"/>
              <w:left w:val="nil"/>
              <w:bottom w:val="single" w:sz="4" w:space="0" w:color="D0CECE"/>
              <w:right w:val="nil"/>
            </w:tcBorders>
            <w:shd w:val="clear" w:color="auto" w:fill="auto"/>
            <w:noWrap/>
            <w:vAlign w:val="center"/>
          </w:tcPr>
          <w:p w14:paraId="2DCB7ABD" w14:textId="5CF9F3E8" w:rsidR="00FA1F5C" w:rsidRPr="00A66AAC" w:rsidRDefault="00FA1F5C"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w:t>
            </w:r>
            <w:r w:rsidRPr="00A66AAC">
              <w:rPr>
                <w:rFonts w:ascii="Times New Roman" w:eastAsia="等线" w:hAnsi="Times New Roman" w:cs="Times New Roman"/>
                <w:color w:val="000000"/>
                <w:kern w:val="0"/>
                <w:sz w:val="22"/>
                <w:vertAlign w:val="superscript"/>
              </w:rPr>
              <w:t>a</w:t>
            </w:r>
          </w:p>
        </w:tc>
        <w:tc>
          <w:tcPr>
            <w:tcW w:w="857" w:type="dxa"/>
            <w:tcBorders>
              <w:top w:val="nil"/>
              <w:left w:val="nil"/>
              <w:bottom w:val="single" w:sz="4" w:space="0" w:color="D0CECE"/>
              <w:right w:val="nil"/>
            </w:tcBorders>
            <w:shd w:val="clear" w:color="auto" w:fill="auto"/>
            <w:noWrap/>
            <w:vAlign w:val="center"/>
          </w:tcPr>
          <w:p w14:paraId="72306997" w14:textId="7C0EE45E" w:rsidR="00FA1F5C" w:rsidRPr="00A66AAC" w:rsidRDefault="00FA1F5C"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w:t>
            </w:r>
            <w:r w:rsidRPr="00A66AAC">
              <w:rPr>
                <w:rFonts w:ascii="Times New Roman" w:eastAsia="等线" w:hAnsi="Times New Roman" w:cs="Times New Roman"/>
                <w:color w:val="000000"/>
                <w:kern w:val="0"/>
                <w:sz w:val="22"/>
                <w:vertAlign w:val="superscript"/>
              </w:rPr>
              <w:t>a</w:t>
            </w:r>
          </w:p>
        </w:tc>
        <w:tc>
          <w:tcPr>
            <w:tcW w:w="857" w:type="dxa"/>
            <w:tcBorders>
              <w:top w:val="nil"/>
              <w:left w:val="nil"/>
              <w:bottom w:val="single" w:sz="4" w:space="0" w:color="D0CECE"/>
              <w:right w:val="nil"/>
            </w:tcBorders>
            <w:shd w:val="clear" w:color="auto" w:fill="auto"/>
            <w:noWrap/>
            <w:vAlign w:val="center"/>
          </w:tcPr>
          <w:p w14:paraId="464FCA41" w14:textId="625BE93A" w:rsidR="00FA1F5C" w:rsidRPr="00A66AAC" w:rsidRDefault="00FA1F5C"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w:t>
            </w:r>
            <w:r w:rsidRPr="00A66AAC">
              <w:rPr>
                <w:rFonts w:ascii="Times New Roman" w:eastAsia="等线" w:hAnsi="Times New Roman" w:cs="Times New Roman"/>
                <w:color w:val="000000"/>
                <w:kern w:val="0"/>
                <w:sz w:val="22"/>
                <w:vertAlign w:val="superscript"/>
              </w:rPr>
              <w:t>a</w:t>
            </w:r>
          </w:p>
        </w:tc>
        <w:tc>
          <w:tcPr>
            <w:tcW w:w="943" w:type="dxa"/>
            <w:tcBorders>
              <w:top w:val="nil"/>
              <w:left w:val="nil"/>
              <w:bottom w:val="single" w:sz="4" w:space="0" w:color="D0CECE"/>
              <w:right w:val="nil"/>
            </w:tcBorders>
            <w:shd w:val="clear" w:color="auto" w:fill="auto"/>
            <w:noWrap/>
            <w:vAlign w:val="center"/>
          </w:tcPr>
          <w:p w14:paraId="7E0EF7F3" w14:textId="7B0F324E" w:rsidR="00FA1F5C" w:rsidRPr="00A66AAC" w:rsidRDefault="00FA1F5C"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25.4</w:t>
            </w:r>
            <w:r w:rsidRPr="00A66AAC">
              <w:rPr>
                <w:rFonts w:ascii="Times New Roman" w:eastAsia="等线" w:hAnsi="Times New Roman" w:cs="Times New Roman"/>
                <w:color w:val="000000"/>
                <w:kern w:val="0"/>
                <w:sz w:val="22"/>
                <w:vertAlign w:val="superscript"/>
              </w:rPr>
              <w:t>a</w:t>
            </w:r>
          </w:p>
        </w:tc>
        <w:tc>
          <w:tcPr>
            <w:tcW w:w="857" w:type="dxa"/>
            <w:tcBorders>
              <w:top w:val="nil"/>
              <w:left w:val="nil"/>
              <w:bottom w:val="single" w:sz="4" w:space="0" w:color="D0CECE"/>
              <w:right w:val="nil"/>
            </w:tcBorders>
            <w:shd w:val="clear" w:color="auto" w:fill="auto"/>
            <w:noWrap/>
            <w:vAlign w:val="center"/>
          </w:tcPr>
          <w:p w14:paraId="1F4B2B67" w14:textId="1109CB2E" w:rsidR="00FA1F5C" w:rsidRPr="00A66AAC" w:rsidRDefault="00FA1F5C"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0</w:t>
            </w:r>
            <w:r w:rsidRPr="00A66AAC">
              <w:rPr>
                <w:rFonts w:ascii="Times New Roman" w:eastAsia="等线" w:hAnsi="Times New Roman" w:cs="Times New Roman"/>
                <w:color w:val="000000"/>
                <w:kern w:val="0"/>
                <w:sz w:val="22"/>
                <w:vertAlign w:val="superscript"/>
              </w:rPr>
              <w:t>a</w:t>
            </w:r>
          </w:p>
        </w:tc>
        <w:tc>
          <w:tcPr>
            <w:tcW w:w="857" w:type="dxa"/>
            <w:tcBorders>
              <w:top w:val="nil"/>
              <w:left w:val="nil"/>
              <w:bottom w:val="single" w:sz="4" w:space="0" w:color="D0CECE"/>
              <w:right w:val="nil"/>
            </w:tcBorders>
            <w:shd w:val="clear" w:color="auto" w:fill="auto"/>
            <w:noWrap/>
            <w:vAlign w:val="center"/>
          </w:tcPr>
          <w:p w14:paraId="21CCC74A" w14:textId="3FC46C77" w:rsidR="00FA1F5C" w:rsidRPr="00A66AAC" w:rsidRDefault="00FA1F5C" w:rsidP="00C50FAD">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1</w:t>
            </w:r>
            <w:bookmarkStart w:id="36" w:name="OLE_LINK99"/>
            <w:r w:rsidRPr="00A66AAC">
              <w:rPr>
                <w:rFonts w:ascii="Times New Roman" w:eastAsia="等线" w:hAnsi="Times New Roman" w:cs="Times New Roman"/>
                <w:color w:val="000000"/>
                <w:kern w:val="0"/>
                <w:sz w:val="22"/>
                <w:vertAlign w:val="superscript"/>
              </w:rPr>
              <w:t>a</w:t>
            </w:r>
            <w:bookmarkEnd w:id="36"/>
          </w:p>
        </w:tc>
        <w:tc>
          <w:tcPr>
            <w:tcW w:w="995" w:type="dxa"/>
            <w:tcBorders>
              <w:top w:val="nil"/>
              <w:left w:val="nil"/>
              <w:bottom w:val="single" w:sz="4" w:space="0" w:color="D0CECE"/>
              <w:right w:val="nil"/>
            </w:tcBorders>
            <w:shd w:val="clear" w:color="auto" w:fill="auto"/>
            <w:noWrap/>
            <w:vAlign w:val="center"/>
          </w:tcPr>
          <w:p w14:paraId="4806368D" w14:textId="6D81F961" w:rsidR="00FA1F5C" w:rsidRPr="009D01DD" w:rsidRDefault="00FA1F5C" w:rsidP="00C50FAD">
            <w:pPr>
              <w:widowControl/>
              <w:jc w:val="left"/>
              <w:rPr>
                <w:rFonts w:ascii="Times New Roman" w:hAnsi="Times New Roman" w:cs="Times New Roman"/>
              </w:rPr>
            </w:pPr>
            <w:r w:rsidRPr="009D01DD">
              <w:rPr>
                <w:rFonts w:ascii="Times New Roman" w:hAnsi="Times New Roman" w:cs="Times New Roman"/>
              </w:rPr>
              <w:t>≥</w:t>
            </w:r>
            <w:r w:rsidRPr="00A66AAC">
              <w:rPr>
                <w:rFonts w:ascii="Times New Roman" w:eastAsia="等线" w:hAnsi="Times New Roman" w:cs="Times New Roman"/>
                <w:color w:val="000000"/>
                <w:kern w:val="0"/>
                <w:sz w:val="22"/>
              </w:rPr>
              <w:t>32.0</w:t>
            </w:r>
          </w:p>
        </w:tc>
      </w:tr>
      <w:tr w:rsidR="00622AD6" w:rsidRPr="00A66AAC" w14:paraId="31F44ACB" w14:textId="77777777" w:rsidTr="00C4325B">
        <w:trPr>
          <w:jc w:val="center"/>
        </w:trPr>
        <w:tc>
          <w:tcPr>
            <w:tcW w:w="2062" w:type="dxa"/>
            <w:tcBorders>
              <w:top w:val="nil"/>
              <w:left w:val="nil"/>
              <w:bottom w:val="single" w:sz="4" w:space="0" w:color="D0CECE"/>
              <w:right w:val="nil"/>
            </w:tcBorders>
            <w:shd w:val="clear" w:color="auto" w:fill="auto"/>
            <w:noWrap/>
            <w:vAlign w:val="center"/>
          </w:tcPr>
          <w:p w14:paraId="6EA5D8F4" w14:textId="623F11EA" w:rsidR="00FA1F5C" w:rsidRPr="0017165E" w:rsidRDefault="0017165E" w:rsidP="00FA1F5C">
            <w:pPr>
              <w:widowControl/>
              <w:jc w:val="left"/>
              <w:rPr>
                <w:rFonts w:ascii="Times New Roman" w:eastAsia="等线" w:hAnsi="Times New Roman" w:cs="Times New Roman"/>
                <w:color w:val="000000"/>
                <w:kern w:val="0"/>
                <w:sz w:val="22"/>
              </w:rPr>
            </w:pPr>
            <w:bookmarkStart w:id="37" w:name="_Hlk196746857"/>
            <w:r w:rsidRPr="00C4325B">
              <w:rPr>
                <w:rFonts w:ascii="Times New Roman" w:eastAsia="宋体" w:hAnsi="Times New Roman" w:cs="Times New Roman"/>
                <w:sz w:val="22"/>
              </w:rPr>
              <w:t>Normal Morphology (%)</w:t>
            </w:r>
          </w:p>
        </w:tc>
        <w:tc>
          <w:tcPr>
            <w:tcW w:w="878" w:type="dxa"/>
            <w:tcBorders>
              <w:top w:val="nil"/>
              <w:left w:val="nil"/>
              <w:bottom w:val="single" w:sz="4" w:space="0" w:color="D0CECE"/>
              <w:right w:val="nil"/>
            </w:tcBorders>
            <w:shd w:val="clear" w:color="auto" w:fill="auto"/>
            <w:noWrap/>
            <w:vAlign w:val="center"/>
          </w:tcPr>
          <w:p w14:paraId="6B80ECF8" w14:textId="7E75367C" w:rsidR="00FA1F5C" w:rsidRPr="00A66AAC" w:rsidRDefault="00963BCB"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0</w:t>
            </w:r>
            <w:r w:rsidRPr="00A66AAC">
              <w:rPr>
                <w:rFonts w:ascii="Times New Roman" w:eastAsia="等线" w:hAnsi="Times New Roman" w:cs="Times New Roman"/>
                <w:color w:val="000000"/>
                <w:kern w:val="0"/>
                <w:sz w:val="22"/>
                <w:vertAlign w:val="superscript"/>
              </w:rPr>
              <w:t>a</w:t>
            </w:r>
          </w:p>
        </w:tc>
        <w:tc>
          <w:tcPr>
            <w:tcW w:w="857" w:type="dxa"/>
            <w:tcBorders>
              <w:top w:val="nil"/>
              <w:left w:val="nil"/>
              <w:bottom w:val="single" w:sz="4" w:space="0" w:color="D0CECE"/>
              <w:right w:val="nil"/>
            </w:tcBorders>
            <w:shd w:val="clear" w:color="auto" w:fill="auto"/>
            <w:noWrap/>
            <w:vAlign w:val="center"/>
          </w:tcPr>
          <w:p w14:paraId="4C0FC853" w14:textId="55E2E7C8" w:rsidR="00FA1F5C" w:rsidRPr="00A66AAC" w:rsidRDefault="00622AD6" w:rsidP="00C50FAD">
            <w:pPr>
              <w:widowControl/>
              <w:jc w:val="left"/>
              <w:rPr>
                <w:rFonts w:ascii="Times New Roman" w:eastAsia="等线" w:hAnsi="Times New Roman" w:cs="Times New Roman"/>
                <w:color w:val="000000"/>
                <w:kern w:val="0"/>
                <w:sz w:val="22"/>
              </w:rPr>
            </w:pPr>
            <w:bookmarkStart w:id="38" w:name="OLE_LINK38"/>
            <w:r>
              <w:rPr>
                <w:rFonts w:ascii="Times New Roman" w:eastAsia="等线" w:hAnsi="Times New Roman" w:cs="Times New Roman" w:hint="eastAsia"/>
                <w:color w:val="000000"/>
                <w:kern w:val="0"/>
                <w:sz w:val="22"/>
              </w:rPr>
              <w:t>0</w:t>
            </w:r>
            <w:r w:rsidRPr="00A66AAC">
              <w:rPr>
                <w:rFonts w:ascii="Times New Roman" w:eastAsia="等线" w:hAnsi="Times New Roman" w:cs="Times New Roman"/>
                <w:color w:val="000000"/>
                <w:kern w:val="0"/>
                <w:sz w:val="22"/>
                <w:vertAlign w:val="superscript"/>
              </w:rPr>
              <w:t>a</w:t>
            </w:r>
            <w:bookmarkEnd w:id="38"/>
          </w:p>
        </w:tc>
        <w:tc>
          <w:tcPr>
            <w:tcW w:w="857" w:type="dxa"/>
            <w:tcBorders>
              <w:top w:val="nil"/>
              <w:left w:val="nil"/>
              <w:bottom w:val="single" w:sz="4" w:space="0" w:color="D0CECE"/>
              <w:right w:val="nil"/>
            </w:tcBorders>
            <w:shd w:val="clear" w:color="auto" w:fill="auto"/>
            <w:noWrap/>
            <w:vAlign w:val="center"/>
          </w:tcPr>
          <w:p w14:paraId="1484F717" w14:textId="73176F57" w:rsidR="00FA1F5C" w:rsidRPr="00A66AAC" w:rsidRDefault="00963BCB"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0</w:t>
            </w:r>
            <w:r w:rsidRPr="00A66AAC">
              <w:rPr>
                <w:rFonts w:ascii="Times New Roman" w:eastAsia="等线" w:hAnsi="Times New Roman" w:cs="Times New Roman"/>
                <w:color w:val="000000"/>
                <w:kern w:val="0"/>
                <w:sz w:val="22"/>
                <w:vertAlign w:val="superscript"/>
              </w:rPr>
              <w:t>a</w:t>
            </w:r>
          </w:p>
        </w:tc>
        <w:tc>
          <w:tcPr>
            <w:tcW w:w="943" w:type="dxa"/>
            <w:tcBorders>
              <w:top w:val="nil"/>
              <w:left w:val="nil"/>
              <w:bottom w:val="single" w:sz="4" w:space="0" w:color="D0CECE"/>
              <w:right w:val="nil"/>
            </w:tcBorders>
            <w:shd w:val="clear" w:color="auto" w:fill="auto"/>
            <w:noWrap/>
            <w:vAlign w:val="center"/>
          </w:tcPr>
          <w:p w14:paraId="4C07E627" w14:textId="479794C2" w:rsidR="00FA1F5C" w:rsidRPr="00A66AAC" w:rsidRDefault="00622AD6"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0</w:t>
            </w:r>
            <w:r w:rsidRPr="00A66AAC">
              <w:rPr>
                <w:rFonts w:ascii="Times New Roman" w:eastAsia="等线" w:hAnsi="Times New Roman" w:cs="Times New Roman"/>
                <w:color w:val="000000"/>
                <w:kern w:val="0"/>
                <w:sz w:val="22"/>
                <w:vertAlign w:val="superscript"/>
              </w:rPr>
              <w:t>a</w:t>
            </w:r>
          </w:p>
        </w:tc>
        <w:tc>
          <w:tcPr>
            <w:tcW w:w="857" w:type="dxa"/>
            <w:tcBorders>
              <w:top w:val="nil"/>
              <w:left w:val="nil"/>
              <w:bottom w:val="single" w:sz="4" w:space="0" w:color="D0CECE"/>
              <w:right w:val="nil"/>
            </w:tcBorders>
            <w:shd w:val="clear" w:color="auto" w:fill="auto"/>
            <w:noWrap/>
            <w:vAlign w:val="center"/>
          </w:tcPr>
          <w:p w14:paraId="661533DE" w14:textId="166AAE74" w:rsidR="00FA1F5C" w:rsidRPr="00A66AAC" w:rsidRDefault="004A6C9E"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0</w:t>
            </w:r>
            <w:r w:rsidRPr="00A66AAC">
              <w:rPr>
                <w:rFonts w:ascii="Times New Roman" w:eastAsia="等线" w:hAnsi="Times New Roman" w:cs="Times New Roman"/>
                <w:color w:val="000000"/>
                <w:kern w:val="0"/>
                <w:sz w:val="22"/>
                <w:vertAlign w:val="superscript"/>
              </w:rPr>
              <w:t>a</w:t>
            </w:r>
          </w:p>
        </w:tc>
        <w:tc>
          <w:tcPr>
            <w:tcW w:w="857" w:type="dxa"/>
            <w:tcBorders>
              <w:top w:val="nil"/>
              <w:left w:val="nil"/>
              <w:bottom w:val="single" w:sz="4" w:space="0" w:color="D0CECE"/>
              <w:right w:val="nil"/>
            </w:tcBorders>
            <w:shd w:val="clear" w:color="auto" w:fill="auto"/>
            <w:noWrap/>
            <w:vAlign w:val="center"/>
          </w:tcPr>
          <w:p w14:paraId="5673B359" w14:textId="3A8E3E16" w:rsidR="00FA1F5C" w:rsidRPr="00A66AAC" w:rsidRDefault="00445322" w:rsidP="00C50FAD">
            <w:pPr>
              <w:widowControl/>
              <w:jc w:val="left"/>
              <w:rPr>
                <w:rFonts w:ascii="Times New Roman" w:eastAsia="等线" w:hAnsi="Times New Roman" w:cs="Times New Roman"/>
                <w:color w:val="000000"/>
                <w:kern w:val="0"/>
                <w:sz w:val="22"/>
              </w:rPr>
            </w:pPr>
            <w:r>
              <w:rPr>
                <w:rFonts w:ascii="Times New Roman Regular" w:hAnsi="Times New Roman Regular" w:cs="Times New Roman Regular"/>
                <w:bCs/>
                <w:szCs w:val="21"/>
              </w:rPr>
              <w:t>2.0</w:t>
            </w:r>
            <w:r w:rsidRPr="00A66AAC">
              <w:rPr>
                <w:rFonts w:ascii="Times New Roman" w:eastAsia="等线" w:hAnsi="Times New Roman" w:cs="Times New Roman"/>
                <w:color w:val="000000"/>
                <w:kern w:val="0"/>
                <w:sz w:val="22"/>
                <w:vertAlign w:val="superscript"/>
              </w:rPr>
              <w:t>a</w:t>
            </w:r>
          </w:p>
        </w:tc>
        <w:tc>
          <w:tcPr>
            <w:tcW w:w="995" w:type="dxa"/>
            <w:tcBorders>
              <w:top w:val="nil"/>
              <w:left w:val="nil"/>
              <w:bottom w:val="single" w:sz="4" w:space="0" w:color="D0CECE"/>
              <w:right w:val="nil"/>
            </w:tcBorders>
            <w:shd w:val="clear" w:color="auto" w:fill="auto"/>
            <w:noWrap/>
            <w:vAlign w:val="center"/>
          </w:tcPr>
          <w:p w14:paraId="2FB44628" w14:textId="10FC8CB9" w:rsidR="00FA1F5C" w:rsidRPr="009D01DD" w:rsidRDefault="0017165E" w:rsidP="00C50FAD">
            <w:pPr>
              <w:widowControl/>
              <w:jc w:val="left"/>
              <w:rPr>
                <w:rFonts w:ascii="Times New Roman" w:hAnsi="Times New Roman" w:cs="Times New Roman"/>
              </w:rPr>
            </w:pPr>
            <w:r w:rsidRPr="009D01DD">
              <w:rPr>
                <w:rFonts w:ascii="Times New Roman" w:hAnsi="Times New Roman" w:cs="Times New Roman"/>
              </w:rPr>
              <w:t>≥</w:t>
            </w:r>
            <w:r w:rsidRPr="00A66AAC">
              <w:rPr>
                <w:rFonts w:ascii="Times New Roman" w:eastAsia="等线" w:hAnsi="Times New Roman" w:cs="Times New Roman"/>
                <w:color w:val="000000"/>
                <w:kern w:val="0"/>
                <w:sz w:val="22"/>
              </w:rPr>
              <w:t>4</w:t>
            </w:r>
          </w:p>
        </w:tc>
      </w:tr>
      <w:tr w:rsidR="0080679D" w:rsidRPr="00A66AAC" w14:paraId="4414B873" w14:textId="77777777" w:rsidTr="0080679D">
        <w:trPr>
          <w:jc w:val="center"/>
        </w:trPr>
        <w:tc>
          <w:tcPr>
            <w:tcW w:w="2062" w:type="dxa"/>
            <w:tcBorders>
              <w:top w:val="nil"/>
              <w:left w:val="nil"/>
              <w:bottom w:val="single" w:sz="4" w:space="0" w:color="D0CECE"/>
              <w:right w:val="nil"/>
            </w:tcBorders>
            <w:shd w:val="clear" w:color="auto" w:fill="auto"/>
            <w:noWrap/>
            <w:vAlign w:val="center"/>
          </w:tcPr>
          <w:p w14:paraId="7730D5D5" w14:textId="57B23F5C" w:rsidR="00FA1F5C" w:rsidRPr="0017165E" w:rsidRDefault="0017165E" w:rsidP="00FA1F5C">
            <w:pPr>
              <w:widowControl/>
              <w:jc w:val="left"/>
              <w:rPr>
                <w:rFonts w:ascii="Times New Roman" w:eastAsia="等线" w:hAnsi="Times New Roman" w:cs="Times New Roman"/>
                <w:color w:val="000000"/>
                <w:kern w:val="0"/>
                <w:sz w:val="22"/>
              </w:rPr>
            </w:pPr>
            <w:r w:rsidRPr="0017165E">
              <w:rPr>
                <w:rFonts w:ascii="Times New Roman" w:eastAsia="等线" w:hAnsi="Times New Roman" w:cs="Times New Roman"/>
                <w:color w:val="000000"/>
                <w:kern w:val="0"/>
                <w:sz w:val="22"/>
              </w:rPr>
              <w:t>Head Defects (%)</w:t>
            </w:r>
          </w:p>
        </w:tc>
        <w:tc>
          <w:tcPr>
            <w:tcW w:w="878" w:type="dxa"/>
            <w:tcBorders>
              <w:top w:val="nil"/>
              <w:left w:val="nil"/>
              <w:bottom w:val="single" w:sz="4" w:space="0" w:color="D0CECE"/>
              <w:right w:val="nil"/>
            </w:tcBorders>
            <w:shd w:val="clear" w:color="auto" w:fill="auto"/>
            <w:noWrap/>
            <w:vAlign w:val="center"/>
          </w:tcPr>
          <w:p w14:paraId="278856EC" w14:textId="2C51B9FB" w:rsidR="00FA1F5C" w:rsidRPr="00A66AAC" w:rsidRDefault="00963BCB"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12</w:t>
            </w:r>
          </w:p>
        </w:tc>
        <w:tc>
          <w:tcPr>
            <w:tcW w:w="857" w:type="dxa"/>
            <w:tcBorders>
              <w:top w:val="nil"/>
              <w:left w:val="nil"/>
              <w:bottom w:val="single" w:sz="4" w:space="0" w:color="D0CECE"/>
              <w:right w:val="nil"/>
            </w:tcBorders>
            <w:shd w:val="clear" w:color="auto" w:fill="auto"/>
            <w:noWrap/>
            <w:vAlign w:val="center"/>
          </w:tcPr>
          <w:p w14:paraId="347B7008" w14:textId="1C49C356" w:rsidR="00FA1F5C" w:rsidRPr="00A66AAC" w:rsidRDefault="00963BCB"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22</w:t>
            </w:r>
          </w:p>
        </w:tc>
        <w:tc>
          <w:tcPr>
            <w:tcW w:w="857" w:type="dxa"/>
            <w:tcBorders>
              <w:top w:val="nil"/>
              <w:left w:val="nil"/>
              <w:bottom w:val="single" w:sz="4" w:space="0" w:color="D0CECE"/>
              <w:right w:val="nil"/>
            </w:tcBorders>
            <w:shd w:val="clear" w:color="auto" w:fill="auto"/>
            <w:noWrap/>
            <w:vAlign w:val="center"/>
          </w:tcPr>
          <w:p w14:paraId="7E85A3A4" w14:textId="0411F0AA" w:rsidR="00FA1F5C" w:rsidRPr="00A66AAC" w:rsidRDefault="00963BCB"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17</w:t>
            </w:r>
          </w:p>
        </w:tc>
        <w:tc>
          <w:tcPr>
            <w:tcW w:w="943" w:type="dxa"/>
            <w:tcBorders>
              <w:top w:val="nil"/>
              <w:left w:val="nil"/>
              <w:bottom w:val="single" w:sz="4" w:space="0" w:color="D0CECE"/>
              <w:right w:val="nil"/>
            </w:tcBorders>
            <w:shd w:val="clear" w:color="auto" w:fill="auto"/>
            <w:noWrap/>
            <w:vAlign w:val="center"/>
          </w:tcPr>
          <w:p w14:paraId="67E3C861" w14:textId="13C316D7" w:rsidR="00FA1F5C" w:rsidRPr="00A66AAC" w:rsidRDefault="00963BCB"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25</w:t>
            </w:r>
          </w:p>
        </w:tc>
        <w:tc>
          <w:tcPr>
            <w:tcW w:w="857" w:type="dxa"/>
            <w:tcBorders>
              <w:top w:val="nil"/>
              <w:left w:val="nil"/>
              <w:bottom w:val="single" w:sz="4" w:space="0" w:color="D0CECE"/>
              <w:right w:val="nil"/>
            </w:tcBorders>
            <w:shd w:val="clear" w:color="auto" w:fill="auto"/>
            <w:noWrap/>
            <w:vAlign w:val="center"/>
          </w:tcPr>
          <w:p w14:paraId="288B308B" w14:textId="7E28862E" w:rsidR="00FA1F5C" w:rsidRPr="00A66AAC" w:rsidRDefault="00963BCB"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13</w:t>
            </w:r>
          </w:p>
        </w:tc>
        <w:tc>
          <w:tcPr>
            <w:tcW w:w="857" w:type="dxa"/>
            <w:tcBorders>
              <w:top w:val="nil"/>
              <w:left w:val="nil"/>
              <w:bottom w:val="single" w:sz="4" w:space="0" w:color="D0CECE"/>
              <w:right w:val="nil"/>
            </w:tcBorders>
            <w:shd w:val="clear" w:color="auto" w:fill="auto"/>
            <w:noWrap/>
            <w:vAlign w:val="center"/>
          </w:tcPr>
          <w:p w14:paraId="7ED20F45" w14:textId="20CCE1BD" w:rsidR="00FA1F5C" w:rsidRPr="00A66AAC" w:rsidRDefault="00AC2D29">
            <w:pPr>
              <w:widowControl/>
              <w:jc w:val="left"/>
              <w:rPr>
                <w:rFonts w:ascii="Times New Roman" w:eastAsia="等线" w:hAnsi="Times New Roman" w:cs="Times New Roman"/>
                <w:color w:val="000000"/>
                <w:kern w:val="0"/>
                <w:sz w:val="22"/>
              </w:rPr>
            </w:pPr>
            <w:r>
              <w:rPr>
                <w:rFonts w:ascii="Times New Roman Regular" w:hAnsi="Times New Roman Regular" w:cs="Times New Roman Regular" w:hint="eastAsia"/>
                <w:bCs/>
                <w:szCs w:val="21"/>
              </w:rPr>
              <w:t>3</w:t>
            </w:r>
            <w:r w:rsidR="00560D0C">
              <w:rPr>
                <w:rFonts w:ascii="Times New Roman Regular" w:hAnsi="Times New Roman Regular" w:cs="Times New Roman Regular" w:hint="eastAsia"/>
                <w:bCs/>
                <w:szCs w:val="21"/>
              </w:rPr>
              <w:t>0</w:t>
            </w:r>
          </w:p>
        </w:tc>
        <w:tc>
          <w:tcPr>
            <w:tcW w:w="995" w:type="dxa"/>
            <w:tcBorders>
              <w:top w:val="nil"/>
              <w:left w:val="nil"/>
              <w:bottom w:val="single" w:sz="4" w:space="0" w:color="D0CECE"/>
              <w:right w:val="nil"/>
            </w:tcBorders>
            <w:shd w:val="clear" w:color="auto" w:fill="auto"/>
            <w:noWrap/>
            <w:vAlign w:val="center"/>
          </w:tcPr>
          <w:p w14:paraId="5BA0D4E8" w14:textId="1294AA92" w:rsidR="00FA1F5C" w:rsidRPr="009D01DD" w:rsidRDefault="00445322" w:rsidP="00C50FAD">
            <w:pPr>
              <w:widowControl/>
              <w:jc w:val="left"/>
              <w:rPr>
                <w:rFonts w:ascii="Times New Roman" w:hAnsi="Times New Roman" w:cs="Times New Roman"/>
              </w:rPr>
            </w:pPr>
            <w:r>
              <w:rPr>
                <w:rFonts w:ascii="Times New Roman" w:hAnsi="Times New Roman" w:cs="Times New Roman" w:hint="eastAsia"/>
              </w:rPr>
              <w:t>-</w:t>
            </w:r>
          </w:p>
        </w:tc>
      </w:tr>
      <w:tr w:rsidR="0080679D" w:rsidRPr="00A66AAC" w14:paraId="7112829A" w14:textId="77777777" w:rsidTr="0080679D">
        <w:trPr>
          <w:jc w:val="center"/>
        </w:trPr>
        <w:tc>
          <w:tcPr>
            <w:tcW w:w="2062" w:type="dxa"/>
            <w:tcBorders>
              <w:top w:val="nil"/>
              <w:left w:val="nil"/>
              <w:bottom w:val="single" w:sz="4" w:space="0" w:color="D0CECE"/>
              <w:right w:val="nil"/>
            </w:tcBorders>
            <w:shd w:val="clear" w:color="auto" w:fill="auto"/>
            <w:noWrap/>
            <w:vAlign w:val="center"/>
          </w:tcPr>
          <w:p w14:paraId="3C7135D7" w14:textId="7D310B0E" w:rsidR="00FA1F5C" w:rsidRPr="00A66AAC" w:rsidRDefault="0017165E" w:rsidP="00FA1F5C">
            <w:pPr>
              <w:widowControl/>
              <w:jc w:val="left"/>
              <w:rPr>
                <w:rFonts w:ascii="Times New Roman" w:eastAsia="等线" w:hAnsi="Times New Roman" w:cs="Times New Roman"/>
                <w:color w:val="000000"/>
                <w:kern w:val="0"/>
                <w:sz w:val="22"/>
              </w:rPr>
            </w:pPr>
            <w:r w:rsidRPr="0017165E">
              <w:rPr>
                <w:rFonts w:ascii="Times New Roman Regular" w:eastAsia="宋体" w:hAnsi="Times New Roman Regular" w:cs="Times New Roman Regular"/>
                <w:szCs w:val="21"/>
              </w:rPr>
              <w:t>Neck and midpiece defects (%)</w:t>
            </w:r>
          </w:p>
        </w:tc>
        <w:tc>
          <w:tcPr>
            <w:tcW w:w="878" w:type="dxa"/>
            <w:tcBorders>
              <w:top w:val="nil"/>
              <w:left w:val="nil"/>
              <w:bottom w:val="single" w:sz="4" w:space="0" w:color="D0CECE"/>
              <w:right w:val="nil"/>
            </w:tcBorders>
            <w:shd w:val="clear" w:color="auto" w:fill="auto"/>
            <w:noWrap/>
            <w:vAlign w:val="center"/>
          </w:tcPr>
          <w:p w14:paraId="5E2B4143" w14:textId="18D5DED8" w:rsidR="00FA1F5C" w:rsidRPr="00A66AAC" w:rsidRDefault="0066443F"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91</w:t>
            </w:r>
          </w:p>
        </w:tc>
        <w:tc>
          <w:tcPr>
            <w:tcW w:w="857" w:type="dxa"/>
            <w:tcBorders>
              <w:top w:val="nil"/>
              <w:left w:val="nil"/>
              <w:bottom w:val="single" w:sz="4" w:space="0" w:color="D0CECE"/>
              <w:right w:val="nil"/>
            </w:tcBorders>
            <w:shd w:val="clear" w:color="auto" w:fill="auto"/>
            <w:noWrap/>
            <w:vAlign w:val="center"/>
          </w:tcPr>
          <w:p w14:paraId="3C73951C" w14:textId="57017903" w:rsidR="00FA1F5C" w:rsidRPr="00A66AAC" w:rsidRDefault="0066443F"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90</w:t>
            </w:r>
          </w:p>
        </w:tc>
        <w:tc>
          <w:tcPr>
            <w:tcW w:w="857" w:type="dxa"/>
            <w:tcBorders>
              <w:top w:val="nil"/>
              <w:left w:val="nil"/>
              <w:bottom w:val="single" w:sz="4" w:space="0" w:color="D0CECE"/>
              <w:right w:val="nil"/>
            </w:tcBorders>
            <w:shd w:val="clear" w:color="auto" w:fill="auto"/>
            <w:noWrap/>
            <w:vAlign w:val="center"/>
          </w:tcPr>
          <w:p w14:paraId="392C30FC" w14:textId="2D48A4E1" w:rsidR="00FA1F5C" w:rsidRPr="00A66AAC" w:rsidRDefault="0066443F"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92</w:t>
            </w:r>
          </w:p>
        </w:tc>
        <w:tc>
          <w:tcPr>
            <w:tcW w:w="943" w:type="dxa"/>
            <w:tcBorders>
              <w:top w:val="nil"/>
              <w:left w:val="nil"/>
              <w:bottom w:val="single" w:sz="4" w:space="0" w:color="D0CECE"/>
              <w:right w:val="nil"/>
            </w:tcBorders>
            <w:shd w:val="clear" w:color="auto" w:fill="auto"/>
            <w:noWrap/>
            <w:vAlign w:val="center"/>
          </w:tcPr>
          <w:p w14:paraId="6F5FF6E8" w14:textId="5A15664B" w:rsidR="00FA1F5C" w:rsidRPr="00A66AAC" w:rsidRDefault="0066443F"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93</w:t>
            </w:r>
          </w:p>
        </w:tc>
        <w:tc>
          <w:tcPr>
            <w:tcW w:w="857" w:type="dxa"/>
            <w:tcBorders>
              <w:top w:val="nil"/>
              <w:left w:val="nil"/>
              <w:bottom w:val="single" w:sz="4" w:space="0" w:color="D0CECE"/>
              <w:right w:val="nil"/>
            </w:tcBorders>
            <w:shd w:val="clear" w:color="auto" w:fill="auto"/>
            <w:noWrap/>
            <w:vAlign w:val="center"/>
          </w:tcPr>
          <w:p w14:paraId="4F90076F" w14:textId="340A6BAC" w:rsidR="00FA1F5C" w:rsidRPr="00A66AAC" w:rsidRDefault="0066443F"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89</w:t>
            </w:r>
          </w:p>
        </w:tc>
        <w:tc>
          <w:tcPr>
            <w:tcW w:w="857" w:type="dxa"/>
            <w:tcBorders>
              <w:top w:val="nil"/>
              <w:left w:val="nil"/>
              <w:bottom w:val="single" w:sz="4" w:space="0" w:color="D0CECE"/>
              <w:right w:val="nil"/>
            </w:tcBorders>
            <w:shd w:val="clear" w:color="auto" w:fill="auto"/>
            <w:noWrap/>
            <w:vAlign w:val="center"/>
          </w:tcPr>
          <w:p w14:paraId="637A0F8E" w14:textId="19A5B486" w:rsidR="00FA1F5C" w:rsidRPr="00A66AAC" w:rsidRDefault="00AC2D29" w:rsidP="00C50FAD">
            <w:pPr>
              <w:widowControl/>
              <w:jc w:val="left"/>
              <w:rPr>
                <w:rFonts w:ascii="Times New Roman" w:eastAsia="等线" w:hAnsi="Times New Roman" w:cs="Times New Roman"/>
                <w:color w:val="000000"/>
                <w:kern w:val="0"/>
                <w:sz w:val="22"/>
              </w:rPr>
            </w:pPr>
            <w:bookmarkStart w:id="39" w:name="OLE_LINK97"/>
            <w:r>
              <w:rPr>
                <w:rFonts w:ascii="Times New Roman Regular" w:hAnsi="Times New Roman Regular" w:cs="Times New Roman Regular"/>
                <w:bCs/>
                <w:szCs w:val="21"/>
              </w:rPr>
              <w:t>60.5</w:t>
            </w:r>
            <w:bookmarkEnd w:id="39"/>
          </w:p>
        </w:tc>
        <w:tc>
          <w:tcPr>
            <w:tcW w:w="995" w:type="dxa"/>
            <w:tcBorders>
              <w:top w:val="nil"/>
              <w:left w:val="nil"/>
              <w:bottom w:val="single" w:sz="4" w:space="0" w:color="D0CECE"/>
              <w:right w:val="nil"/>
            </w:tcBorders>
            <w:shd w:val="clear" w:color="auto" w:fill="auto"/>
            <w:noWrap/>
            <w:vAlign w:val="center"/>
          </w:tcPr>
          <w:p w14:paraId="5CB39972" w14:textId="348F280A" w:rsidR="00FA1F5C" w:rsidRPr="009D01DD" w:rsidRDefault="00445322" w:rsidP="00C50FAD">
            <w:pPr>
              <w:widowControl/>
              <w:jc w:val="left"/>
              <w:rPr>
                <w:rFonts w:ascii="Times New Roman" w:hAnsi="Times New Roman" w:cs="Times New Roman"/>
              </w:rPr>
            </w:pPr>
            <w:r>
              <w:rPr>
                <w:rFonts w:ascii="Times New Roman" w:hAnsi="Times New Roman" w:cs="Times New Roman" w:hint="eastAsia"/>
              </w:rPr>
              <w:t>-</w:t>
            </w:r>
          </w:p>
        </w:tc>
      </w:tr>
      <w:tr w:rsidR="00445322" w:rsidRPr="00A66AAC" w14:paraId="4B10CDA0" w14:textId="77777777" w:rsidTr="00C4325B">
        <w:trPr>
          <w:jc w:val="center"/>
        </w:trPr>
        <w:tc>
          <w:tcPr>
            <w:tcW w:w="2062" w:type="dxa"/>
            <w:tcBorders>
              <w:top w:val="nil"/>
              <w:left w:val="nil"/>
              <w:bottom w:val="single" w:sz="12" w:space="0" w:color="auto"/>
              <w:right w:val="nil"/>
            </w:tcBorders>
            <w:shd w:val="clear" w:color="auto" w:fill="auto"/>
            <w:noWrap/>
            <w:vAlign w:val="center"/>
          </w:tcPr>
          <w:p w14:paraId="1CC913AD" w14:textId="5ABF4FFB" w:rsidR="00FA1F5C" w:rsidRPr="00A66AAC" w:rsidRDefault="0017165E" w:rsidP="00FA1F5C">
            <w:pPr>
              <w:widowControl/>
              <w:jc w:val="left"/>
              <w:rPr>
                <w:rFonts w:ascii="Times New Roman" w:eastAsia="等线" w:hAnsi="Times New Roman" w:cs="Times New Roman"/>
                <w:color w:val="000000"/>
                <w:kern w:val="0"/>
                <w:sz w:val="22"/>
              </w:rPr>
            </w:pPr>
            <w:r w:rsidRPr="0017165E">
              <w:rPr>
                <w:rFonts w:ascii="Times New Roman Regular" w:eastAsia="宋体" w:hAnsi="Times New Roman Regular" w:cs="Times New Roman Regular"/>
                <w:szCs w:val="21"/>
              </w:rPr>
              <w:t>Tail Defects (%)</w:t>
            </w:r>
          </w:p>
        </w:tc>
        <w:tc>
          <w:tcPr>
            <w:tcW w:w="878" w:type="dxa"/>
            <w:tcBorders>
              <w:top w:val="nil"/>
              <w:left w:val="nil"/>
              <w:bottom w:val="single" w:sz="12" w:space="0" w:color="auto"/>
              <w:right w:val="nil"/>
            </w:tcBorders>
            <w:shd w:val="clear" w:color="auto" w:fill="auto"/>
            <w:noWrap/>
            <w:vAlign w:val="center"/>
          </w:tcPr>
          <w:p w14:paraId="69049D46" w14:textId="6BA5C468" w:rsidR="00FA1F5C" w:rsidRPr="00A66AAC" w:rsidRDefault="0066443F"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12</w:t>
            </w:r>
          </w:p>
        </w:tc>
        <w:tc>
          <w:tcPr>
            <w:tcW w:w="857" w:type="dxa"/>
            <w:tcBorders>
              <w:top w:val="nil"/>
              <w:left w:val="nil"/>
              <w:bottom w:val="single" w:sz="12" w:space="0" w:color="auto"/>
              <w:right w:val="nil"/>
            </w:tcBorders>
            <w:shd w:val="clear" w:color="auto" w:fill="auto"/>
            <w:noWrap/>
            <w:vAlign w:val="center"/>
          </w:tcPr>
          <w:p w14:paraId="711286EE" w14:textId="5154CAEB" w:rsidR="00FA1F5C" w:rsidRPr="00A66AAC" w:rsidRDefault="00622AD6"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19</w:t>
            </w:r>
          </w:p>
        </w:tc>
        <w:tc>
          <w:tcPr>
            <w:tcW w:w="857" w:type="dxa"/>
            <w:tcBorders>
              <w:top w:val="nil"/>
              <w:left w:val="nil"/>
              <w:bottom w:val="single" w:sz="12" w:space="0" w:color="auto"/>
              <w:right w:val="nil"/>
            </w:tcBorders>
            <w:shd w:val="clear" w:color="auto" w:fill="auto"/>
            <w:noWrap/>
            <w:vAlign w:val="center"/>
          </w:tcPr>
          <w:p w14:paraId="6ECF4601" w14:textId="4BFEAB2C" w:rsidR="00FA1F5C" w:rsidRPr="00A66AAC" w:rsidRDefault="0066443F"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20</w:t>
            </w:r>
          </w:p>
        </w:tc>
        <w:tc>
          <w:tcPr>
            <w:tcW w:w="943" w:type="dxa"/>
            <w:tcBorders>
              <w:top w:val="nil"/>
              <w:left w:val="nil"/>
              <w:bottom w:val="single" w:sz="12" w:space="0" w:color="auto"/>
              <w:right w:val="nil"/>
            </w:tcBorders>
            <w:shd w:val="clear" w:color="auto" w:fill="auto"/>
            <w:noWrap/>
            <w:vAlign w:val="center"/>
          </w:tcPr>
          <w:p w14:paraId="20BD83C9" w14:textId="191E95DA" w:rsidR="00FA1F5C" w:rsidRPr="00A66AAC" w:rsidRDefault="0066443F"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1</w:t>
            </w:r>
            <w:r w:rsidR="00622AD6">
              <w:rPr>
                <w:rFonts w:ascii="Times New Roman" w:eastAsia="等线" w:hAnsi="Times New Roman" w:cs="Times New Roman" w:hint="eastAsia"/>
                <w:color w:val="000000"/>
                <w:kern w:val="0"/>
                <w:sz w:val="22"/>
              </w:rPr>
              <w:t>1</w:t>
            </w:r>
          </w:p>
        </w:tc>
        <w:tc>
          <w:tcPr>
            <w:tcW w:w="857" w:type="dxa"/>
            <w:tcBorders>
              <w:top w:val="nil"/>
              <w:left w:val="nil"/>
              <w:bottom w:val="single" w:sz="12" w:space="0" w:color="auto"/>
              <w:right w:val="nil"/>
            </w:tcBorders>
            <w:shd w:val="clear" w:color="auto" w:fill="auto"/>
            <w:noWrap/>
            <w:vAlign w:val="center"/>
          </w:tcPr>
          <w:p w14:paraId="21756D65" w14:textId="30404826" w:rsidR="00FA1F5C" w:rsidRPr="00A66AAC" w:rsidRDefault="004A6C9E"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18</w:t>
            </w:r>
          </w:p>
        </w:tc>
        <w:tc>
          <w:tcPr>
            <w:tcW w:w="857" w:type="dxa"/>
            <w:tcBorders>
              <w:top w:val="nil"/>
              <w:left w:val="nil"/>
              <w:bottom w:val="single" w:sz="12" w:space="0" w:color="auto"/>
              <w:right w:val="nil"/>
            </w:tcBorders>
            <w:shd w:val="clear" w:color="auto" w:fill="auto"/>
            <w:noWrap/>
            <w:vAlign w:val="center"/>
          </w:tcPr>
          <w:p w14:paraId="30F27816" w14:textId="3C8727C4" w:rsidR="00FA1F5C" w:rsidRPr="00A66AAC" w:rsidRDefault="00560D0C"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14</w:t>
            </w:r>
          </w:p>
        </w:tc>
        <w:tc>
          <w:tcPr>
            <w:tcW w:w="995" w:type="dxa"/>
            <w:tcBorders>
              <w:top w:val="nil"/>
              <w:left w:val="nil"/>
              <w:bottom w:val="single" w:sz="12" w:space="0" w:color="auto"/>
              <w:right w:val="nil"/>
            </w:tcBorders>
            <w:shd w:val="clear" w:color="auto" w:fill="auto"/>
            <w:noWrap/>
            <w:vAlign w:val="center"/>
          </w:tcPr>
          <w:p w14:paraId="60F5A6E7" w14:textId="258FE27D" w:rsidR="00FA1F5C" w:rsidRPr="00A66AAC" w:rsidRDefault="00445322" w:rsidP="00C50FAD">
            <w:pPr>
              <w:widowControl/>
              <w:jc w:val="left"/>
              <w:rPr>
                <w:rFonts w:ascii="Times New Roman" w:eastAsia="等线" w:hAnsi="Times New Roman" w:cs="Times New Roman"/>
                <w:color w:val="000000"/>
                <w:kern w:val="0"/>
                <w:sz w:val="22"/>
              </w:rPr>
            </w:pPr>
            <w:r>
              <w:rPr>
                <w:rFonts w:ascii="Times New Roman" w:eastAsia="等线" w:hAnsi="Times New Roman" w:cs="Times New Roman" w:hint="eastAsia"/>
                <w:color w:val="000000"/>
                <w:kern w:val="0"/>
                <w:sz w:val="22"/>
              </w:rPr>
              <w:t>-</w:t>
            </w:r>
          </w:p>
        </w:tc>
      </w:tr>
      <w:bookmarkEnd w:id="37"/>
      <w:tr w:rsidR="00FA1F5C" w:rsidRPr="00A66AAC" w14:paraId="389F7AB7" w14:textId="77777777" w:rsidTr="00FA1F5C">
        <w:trPr>
          <w:jc w:val="center"/>
        </w:trPr>
        <w:tc>
          <w:tcPr>
            <w:tcW w:w="8306" w:type="dxa"/>
            <w:gridSpan w:val="8"/>
            <w:tcBorders>
              <w:top w:val="single" w:sz="12" w:space="0" w:color="auto"/>
              <w:left w:val="nil"/>
              <w:bottom w:val="single" w:sz="12" w:space="0" w:color="auto"/>
              <w:right w:val="nil"/>
            </w:tcBorders>
            <w:shd w:val="clear" w:color="auto" w:fill="auto"/>
            <w:vAlign w:val="center"/>
            <w:hideMark/>
          </w:tcPr>
          <w:p w14:paraId="5EAD4791" w14:textId="77777777" w:rsidR="00FA1F5C" w:rsidRPr="00A66AAC" w:rsidRDefault="00FA1F5C" w:rsidP="00FA1F5C">
            <w:pPr>
              <w:widowControl/>
              <w:jc w:val="left"/>
              <w:rPr>
                <w:rFonts w:ascii="Times New Roman" w:eastAsia="等线" w:hAnsi="Times New Roman" w:cs="Times New Roman"/>
                <w:color w:val="000000"/>
                <w:kern w:val="0"/>
                <w:sz w:val="22"/>
              </w:rPr>
            </w:pPr>
            <w:r w:rsidRPr="00A66AAC">
              <w:rPr>
                <w:rFonts w:ascii="Times New Roman" w:eastAsia="等线" w:hAnsi="Times New Roman" w:cs="Times New Roman"/>
                <w:color w:val="000000"/>
                <w:kern w:val="0"/>
                <w:sz w:val="22"/>
              </w:rPr>
              <w:t xml:space="preserve">Lower and upper reference limits according to the World Health Organization </w:t>
            </w:r>
            <w:proofErr w:type="spellStart"/>
            <w:r w:rsidRPr="00A66AAC">
              <w:rPr>
                <w:rFonts w:ascii="Times New Roman" w:eastAsia="等线" w:hAnsi="Times New Roman" w:cs="Times New Roman"/>
                <w:color w:val="000000"/>
                <w:kern w:val="0"/>
                <w:sz w:val="22"/>
              </w:rPr>
              <w:t>Standardss</w:t>
            </w:r>
            <w:proofErr w:type="spellEnd"/>
            <w:r w:rsidRPr="00A66AAC">
              <w:rPr>
                <w:rFonts w:ascii="Times New Roman" w:eastAsia="等线" w:hAnsi="Times New Roman" w:cs="Times New Roman"/>
                <w:color w:val="000000"/>
                <w:kern w:val="0"/>
                <w:sz w:val="22"/>
              </w:rPr>
              <w:t xml:space="preserve"> 5</w:t>
            </w:r>
            <w:r w:rsidRPr="00A66AAC">
              <w:rPr>
                <w:rFonts w:ascii="Times New Roman" w:eastAsia="等线" w:hAnsi="Times New Roman" w:cs="Times New Roman"/>
                <w:color w:val="000000"/>
                <w:kern w:val="0"/>
                <w:sz w:val="22"/>
                <w:vertAlign w:val="superscript"/>
              </w:rPr>
              <w:t>th</w:t>
            </w:r>
            <w:r w:rsidRPr="00A66AAC">
              <w:rPr>
                <w:rFonts w:ascii="Times New Roman" w:eastAsia="等线" w:hAnsi="Times New Roman" w:cs="Times New Roman"/>
                <w:color w:val="000000"/>
                <w:kern w:val="0"/>
                <w:sz w:val="22"/>
              </w:rPr>
              <w:br/>
            </w:r>
            <w:proofErr w:type="spellStart"/>
            <w:r w:rsidRPr="00A66AAC">
              <w:rPr>
                <w:rFonts w:ascii="Times New Roman" w:eastAsia="等线" w:hAnsi="Times New Roman" w:cs="Times New Roman"/>
                <w:color w:val="000000"/>
                <w:kern w:val="0"/>
                <w:sz w:val="22"/>
                <w:vertAlign w:val="superscript"/>
              </w:rPr>
              <w:t>a</w:t>
            </w:r>
            <w:r w:rsidRPr="00A66AAC">
              <w:rPr>
                <w:rFonts w:ascii="Times New Roman" w:eastAsia="等线" w:hAnsi="Times New Roman" w:cs="Times New Roman"/>
                <w:color w:val="000000"/>
                <w:kern w:val="0"/>
                <w:sz w:val="22"/>
              </w:rPr>
              <w:t>Abnormal</w:t>
            </w:r>
            <w:proofErr w:type="spellEnd"/>
            <w:r w:rsidRPr="00A66AAC">
              <w:rPr>
                <w:rFonts w:ascii="Times New Roman" w:eastAsia="等线" w:hAnsi="Times New Roman" w:cs="Times New Roman"/>
                <w:color w:val="000000"/>
                <w:kern w:val="0"/>
                <w:sz w:val="22"/>
              </w:rPr>
              <w:t xml:space="preserve"> values.</w:t>
            </w:r>
          </w:p>
        </w:tc>
      </w:tr>
    </w:tbl>
    <w:p w14:paraId="4D6FB813" w14:textId="7A9B52DA" w:rsidR="009C18CE" w:rsidRDefault="009C18CE" w:rsidP="009C18CE">
      <w:pPr>
        <w:rPr>
          <w:rFonts w:ascii="Times New Roman" w:hAnsi="Times New Roman" w:cs="Times New Roman"/>
          <w:noProof/>
          <w:sz w:val="28"/>
          <w:szCs w:val="28"/>
        </w:rPr>
        <w:sectPr w:rsidR="009C18CE" w:rsidSect="00C24E73">
          <w:pgSz w:w="11906" w:h="16838"/>
          <w:pgMar w:top="1440" w:right="1800" w:bottom="1440" w:left="1800" w:header="851" w:footer="992" w:gutter="0"/>
          <w:cols w:space="425"/>
          <w:docGrid w:type="lines" w:linePitch="312"/>
        </w:sectPr>
      </w:pPr>
    </w:p>
    <w:tbl>
      <w:tblPr>
        <w:tblW w:w="5000" w:type="pct"/>
        <w:tblLook w:val="04A0" w:firstRow="1" w:lastRow="0" w:firstColumn="1" w:lastColumn="0" w:noHBand="0" w:noVBand="1"/>
      </w:tblPr>
      <w:tblGrid>
        <w:gridCol w:w="978"/>
        <w:gridCol w:w="238"/>
        <w:gridCol w:w="920"/>
        <w:gridCol w:w="372"/>
        <w:gridCol w:w="1295"/>
        <w:gridCol w:w="1295"/>
        <w:gridCol w:w="1261"/>
        <w:gridCol w:w="599"/>
        <w:gridCol w:w="662"/>
        <w:gridCol w:w="360"/>
        <w:gridCol w:w="901"/>
        <w:gridCol w:w="122"/>
        <w:gridCol w:w="937"/>
        <w:gridCol w:w="116"/>
        <w:gridCol w:w="1220"/>
        <w:gridCol w:w="40"/>
        <w:gridCol w:w="1259"/>
        <w:gridCol w:w="38"/>
        <w:gridCol w:w="1244"/>
        <w:gridCol w:w="101"/>
      </w:tblGrid>
      <w:tr w:rsidR="00AD00C2" w:rsidRPr="00AD00C2" w14:paraId="4923FDDC" w14:textId="77777777" w:rsidTr="00AD00C2">
        <w:trPr>
          <w:trHeight w:val="801"/>
        </w:trPr>
        <w:tc>
          <w:tcPr>
            <w:tcW w:w="4522" w:type="pct"/>
            <w:gridSpan w:val="18"/>
            <w:tcBorders>
              <w:top w:val="nil"/>
              <w:left w:val="nil"/>
              <w:bottom w:val="single" w:sz="8" w:space="0" w:color="000000"/>
              <w:right w:val="nil"/>
            </w:tcBorders>
            <w:shd w:val="clear" w:color="auto" w:fill="auto"/>
            <w:noWrap/>
            <w:vAlign w:val="center"/>
            <w:hideMark/>
          </w:tcPr>
          <w:p w14:paraId="33AFE4C4" w14:textId="500F5365" w:rsidR="00AD00C2" w:rsidRPr="00AD00C2" w:rsidRDefault="00AD00C2" w:rsidP="00AD00C2">
            <w:pPr>
              <w:widowControl/>
              <w:jc w:val="left"/>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lastRenderedPageBreak/>
              <w:t>Table S</w:t>
            </w:r>
            <w:r w:rsidR="00C24E73">
              <w:rPr>
                <w:rFonts w:ascii="Times New Roman" w:eastAsia="宋体" w:hAnsi="Times New Roman" w:cs="Times New Roman"/>
                <w:b/>
                <w:bCs/>
                <w:color w:val="000000"/>
                <w:kern w:val="0"/>
                <w:sz w:val="22"/>
              </w:rPr>
              <w:t>5</w:t>
            </w:r>
            <w:r w:rsidRPr="00AD00C2">
              <w:rPr>
                <w:rFonts w:ascii="Times New Roman" w:eastAsia="宋体" w:hAnsi="Times New Roman" w:cs="Times New Roman"/>
                <w:b/>
                <w:bCs/>
                <w:color w:val="000000"/>
                <w:kern w:val="0"/>
                <w:sz w:val="22"/>
              </w:rPr>
              <w:t>. Potential TEX44 interacting proteins identified by IP-Ms</w:t>
            </w:r>
          </w:p>
        </w:tc>
        <w:tc>
          <w:tcPr>
            <w:tcW w:w="478" w:type="pct"/>
            <w:gridSpan w:val="2"/>
            <w:tcBorders>
              <w:top w:val="nil"/>
              <w:left w:val="nil"/>
              <w:bottom w:val="single" w:sz="12" w:space="0" w:color="auto"/>
              <w:right w:val="nil"/>
            </w:tcBorders>
            <w:shd w:val="clear" w:color="auto" w:fill="auto"/>
            <w:noWrap/>
            <w:vAlign w:val="center"/>
            <w:hideMark/>
          </w:tcPr>
          <w:p w14:paraId="7DE80565" w14:textId="77777777" w:rsidR="00AD00C2" w:rsidRPr="00AD00C2" w:rsidRDefault="00AD00C2" w:rsidP="00AD00C2">
            <w:pPr>
              <w:widowControl/>
              <w:jc w:val="left"/>
              <w:rPr>
                <w:rFonts w:ascii="宋体" w:eastAsia="宋体" w:hAnsi="宋体" w:cs="宋体" w:hint="eastAsia"/>
                <w:color w:val="000000"/>
                <w:kern w:val="0"/>
                <w:sz w:val="22"/>
              </w:rPr>
            </w:pPr>
            <w:r w:rsidRPr="00AD00C2">
              <w:rPr>
                <w:rFonts w:ascii="宋体" w:eastAsia="宋体" w:hAnsi="宋体" w:cs="宋体" w:hint="eastAsia"/>
                <w:color w:val="000000"/>
                <w:kern w:val="0"/>
                <w:sz w:val="22"/>
              </w:rPr>
              <w:t xml:space="preserve">　</w:t>
            </w:r>
          </w:p>
        </w:tc>
      </w:tr>
      <w:tr w:rsidR="00AD00C2" w:rsidRPr="00AD00C2" w14:paraId="1BFAED2A" w14:textId="77777777" w:rsidTr="00AD00C2">
        <w:trPr>
          <w:trHeight w:val="801"/>
        </w:trPr>
        <w:tc>
          <w:tcPr>
            <w:tcW w:w="366" w:type="pct"/>
            <w:tcBorders>
              <w:top w:val="single" w:sz="12" w:space="0" w:color="auto"/>
              <w:left w:val="nil"/>
              <w:bottom w:val="single" w:sz="12" w:space="0" w:color="auto"/>
              <w:right w:val="nil"/>
            </w:tcBorders>
            <w:shd w:val="clear" w:color="auto" w:fill="auto"/>
            <w:vAlign w:val="center"/>
            <w:hideMark/>
          </w:tcPr>
          <w:p w14:paraId="04CEB8AB"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Gene symbol</w:t>
            </w:r>
          </w:p>
        </w:tc>
        <w:tc>
          <w:tcPr>
            <w:tcW w:w="406" w:type="pct"/>
            <w:gridSpan w:val="2"/>
            <w:tcBorders>
              <w:top w:val="single" w:sz="12" w:space="0" w:color="auto"/>
              <w:left w:val="nil"/>
              <w:bottom w:val="single" w:sz="12" w:space="0" w:color="auto"/>
              <w:right w:val="nil"/>
            </w:tcBorders>
            <w:shd w:val="clear" w:color="auto" w:fill="auto"/>
            <w:vAlign w:val="center"/>
            <w:hideMark/>
          </w:tcPr>
          <w:p w14:paraId="098F2023"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Accession</w:t>
            </w:r>
          </w:p>
        </w:tc>
        <w:tc>
          <w:tcPr>
            <w:tcW w:w="1697" w:type="pct"/>
            <w:gridSpan w:val="5"/>
            <w:tcBorders>
              <w:top w:val="single" w:sz="12" w:space="0" w:color="auto"/>
              <w:left w:val="nil"/>
              <w:bottom w:val="single" w:sz="12" w:space="0" w:color="auto"/>
              <w:right w:val="nil"/>
            </w:tcBorders>
            <w:shd w:val="clear" w:color="auto" w:fill="auto"/>
            <w:vAlign w:val="center"/>
            <w:hideMark/>
          </w:tcPr>
          <w:p w14:paraId="52D0920A"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Description</w:t>
            </w:r>
          </w:p>
        </w:tc>
        <w:tc>
          <w:tcPr>
            <w:tcW w:w="366" w:type="pct"/>
            <w:gridSpan w:val="2"/>
            <w:tcBorders>
              <w:top w:val="single" w:sz="12" w:space="0" w:color="auto"/>
              <w:left w:val="nil"/>
              <w:bottom w:val="single" w:sz="12" w:space="0" w:color="auto"/>
              <w:right w:val="nil"/>
            </w:tcBorders>
            <w:shd w:val="clear" w:color="auto" w:fill="auto"/>
            <w:vAlign w:val="center"/>
            <w:hideMark/>
          </w:tcPr>
          <w:p w14:paraId="267F73BC"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Peptides</w:t>
            </w:r>
          </w:p>
        </w:tc>
        <w:tc>
          <w:tcPr>
            <w:tcW w:w="366" w:type="pct"/>
            <w:gridSpan w:val="2"/>
            <w:tcBorders>
              <w:top w:val="single" w:sz="12" w:space="0" w:color="auto"/>
              <w:left w:val="nil"/>
              <w:bottom w:val="single" w:sz="12" w:space="0" w:color="auto"/>
              <w:right w:val="nil"/>
            </w:tcBorders>
            <w:shd w:val="clear" w:color="auto" w:fill="auto"/>
            <w:vAlign w:val="center"/>
            <w:hideMark/>
          </w:tcPr>
          <w:p w14:paraId="0287AE92"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Unique Peptides</w:t>
            </w:r>
          </w:p>
        </w:tc>
        <w:tc>
          <w:tcPr>
            <w:tcW w:w="366" w:type="pct"/>
            <w:tcBorders>
              <w:top w:val="single" w:sz="12" w:space="0" w:color="auto"/>
              <w:left w:val="nil"/>
              <w:bottom w:val="single" w:sz="12" w:space="0" w:color="auto"/>
              <w:right w:val="nil"/>
            </w:tcBorders>
            <w:shd w:val="clear" w:color="auto" w:fill="auto"/>
            <w:vAlign w:val="center"/>
            <w:hideMark/>
          </w:tcPr>
          <w:p w14:paraId="2A40BE27"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AAs</w:t>
            </w:r>
          </w:p>
        </w:tc>
        <w:tc>
          <w:tcPr>
            <w:tcW w:w="478" w:type="pct"/>
            <w:gridSpan w:val="2"/>
            <w:tcBorders>
              <w:top w:val="single" w:sz="12" w:space="0" w:color="auto"/>
              <w:left w:val="nil"/>
              <w:bottom w:val="single" w:sz="12" w:space="0" w:color="auto"/>
              <w:right w:val="nil"/>
            </w:tcBorders>
            <w:shd w:val="clear" w:color="auto" w:fill="auto"/>
            <w:vAlign w:val="center"/>
            <w:hideMark/>
          </w:tcPr>
          <w:p w14:paraId="10CBB0F8"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Abundance IgG-1</w:t>
            </w:r>
          </w:p>
        </w:tc>
        <w:tc>
          <w:tcPr>
            <w:tcW w:w="478" w:type="pct"/>
            <w:gridSpan w:val="3"/>
            <w:tcBorders>
              <w:top w:val="single" w:sz="12" w:space="0" w:color="auto"/>
              <w:left w:val="nil"/>
              <w:bottom w:val="single" w:sz="12" w:space="0" w:color="auto"/>
              <w:right w:val="nil"/>
            </w:tcBorders>
            <w:shd w:val="clear" w:color="auto" w:fill="auto"/>
            <w:vAlign w:val="center"/>
            <w:hideMark/>
          </w:tcPr>
          <w:p w14:paraId="7150D98E"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Abundance IgG-2</w:t>
            </w:r>
          </w:p>
        </w:tc>
        <w:tc>
          <w:tcPr>
            <w:tcW w:w="478" w:type="pct"/>
            <w:gridSpan w:val="2"/>
            <w:tcBorders>
              <w:top w:val="single" w:sz="12" w:space="0" w:color="auto"/>
              <w:left w:val="nil"/>
              <w:bottom w:val="single" w:sz="12" w:space="0" w:color="auto"/>
              <w:right w:val="nil"/>
            </w:tcBorders>
            <w:shd w:val="clear" w:color="auto" w:fill="auto"/>
            <w:vAlign w:val="center"/>
            <w:hideMark/>
          </w:tcPr>
          <w:p w14:paraId="45B71705"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Abundance IgG-3</w:t>
            </w:r>
          </w:p>
        </w:tc>
      </w:tr>
      <w:tr w:rsidR="00AD00C2" w:rsidRPr="00AD00C2" w14:paraId="0D0290E2" w14:textId="77777777" w:rsidTr="00AD00C2">
        <w:trPr>
          <w:trHeight w:val="801"/>
        </w:trPr>
        <w:tc>
          <w:tcPr>
            <w:tcW w:w="366" w:type="pct"/>
            <w:tcBorders>
              <w:top w:val="single" w:sz="12" w:space="0" w:color="auto"/>
              <w:left w:val="nil"/>
              <w:bottom w:val="single" w:sz="8" w:space="0" w:color="A6A6A6"/>
              <w:right w:val="nil"/>
            </w:tcBorders>
            <w:shd w:val="clear" w:color="auto" w:fill="auto"/>
            <w:noWrap/>
            <w:vAlign w:val="center"/>
            <w:hideMark/>
          </w:tcPr>
          <w:p w14:paraId="04692FA4" w14:textId="77777777" w:rsidR="00AD00C2" w:rsidRPr="00AD00C2" w:rsidRDefault="00AD00C2" w:rsidP="00AD00C2">
            <w:pPr>
              <w:widowControl/>
              <w:jc w:val="center"/>
              <w:rPr>
                <w:rFonts w:ascii="Times New Roman" w:eastAsia="宋体" w:hAnsi="Times New Roman" w:cs="Times New Roman"/>
                <w:b/>
                <w:bCs/>
                <w:i/>
                <w:iCs/>
                <w:color w:val="000000"/>
                <w:kern w:val="0"/>
                <w:sz w:val="22"/>
              </w:rPr>
            </w:pPr>
            <w:r w:rsidRPr="00AD00C2">
              <w:rPr>
                <w:rFonts w:ascii="Times New Roman" w:eastAsia="宋体" w:hAnsi="Times New Roman" w:cs="Times New Roman"/>
                <w:b/>
                <w:bCs/>
                <w:i/>
                <w:iCs/>
                <w:color w:val="000000"/>
                <w:kern w:val="0"/>
                <w:sz w:val="22"/>
              </w:rPr>
              <w:t>Tex44</w:t>
            </w:r>
          </w:p>
        </w:tc>
        <w:tc>
          <w:tcPr>
            <w:tcW w:w="406" w:type="pct"/>
            <w:gridSpan w:val="2"/>
            <w:tcBorders>
              <w:top w:val="single" w:sz="12" w:space="0" w:color="auto"/>
              <w:left w:val="nil"/>
              <w:bottom w:val="single" w:sz="8" w:space="0" w:color="A6A6A6"/>
              <w:right w:val="nil"/>
            </w:tcBorders>
            <w:shd w:val="clear" w:color="auto" w:fill="auto"/>
            <w:noWrap/>
            <w:vAlign w:val="center"/>
            <w:hideMark/>
          </w:tcPr>
          <w:p w14:paraId="52554FB7"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Q9DA60</w:t>
            </w:r>
          </w:p>
        </w:tc>
        <w:tc>
          <w:tcPr>
            <w:tcW w:w="1697" w:type="pct"/>
            <w:gridSpan w:val="5"/>
            <w:tcBorders>
              <w:top w:val="single" w:sz="12" w:space="0" w:color="auto"/>
              <w:left w:val="nil"/>
              <w:bottom w:val="single" w:sz="8" w:space="0" w:color="A6A6A6"/>
              <w:right w:val="nil"/>
            </w:tcBorders>
            <w:shd w:val="clear" w:color="auto" w:fill="auto"/>
            <w:vAlign w:val="center"/>
            <w:hideMark/>
          </w:tcPr>
          <w:p w14:paraId="2DDFEE9B"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Testis-expressed protein 44 OS=Mus musculus OX=10090 GN=Tex44 PE=2 SV=2</w:t>
            </w:r>
          </w:p>
        </w:tc>
        <w:tc>
          <w:tcPr>
            <w:tcW w:w="366" w:type="pct"/>
            <w:gridSpan w:val="2"/>
            <w:tcBorders>
              <w:top w:val="single" w:sz="12" w:space="0" w:color="auto"/>
              <w:left w:val="nil"/>
              <w:bottom w:val="single" w:sz="8" w:space="0" w:color="A6A6A6"/>
              <w:right w:val="nil"/>
            </w:tcBorders>
            <w:shd w:val="clear" w:color="auto" w:fill="auto"/>
            <w:noWrap/>
            <w:vAlign w:val="center"/>
            <w:hideMark/>
          </w:tcPr>
          <w:p w14:paraId="02D182F5"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16</w:t>
            </w:r>
          </w:p>
        </w:tc>
        <w:tc>
          <w:tcPr>
            <w:tcW w:w="366" w:type="pct"/>
            <w:gridSpan w:val="2"/>
            <w:tcBorders>
              <w:top w:val="single" w:sz="12" w:space="0" w:color="auto"/>
              <w:left w:val="nil"/>
              <w:bottom w:val="single" w:sz="8" w:space="0" w:color="A6A6A6"/>
              <w:right w:val="nil"/>
            </w:tcBorders>
            <w:shd w:val="clear" w:color="auto" w:fill="auto"/>
            <w:noWrap/>
            <w:vAlign w:val="center"/>
            <w:hideMark/>
          </w:tcPr>
          <w:p w14:paraId="3A99B1E4"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16</w:t>
            </w:r>
          </w:p>
        </w:tc>
        <w:tc>
          <w:tcPr>
            <w:tcW w:w="366" w:type="pct"/>
            <w:tcBorders>
              <w:top w:val="single" w:sz="12" w:space="0" w:color="auto"/>
              <w:left w:val="nil"/>
              <w:bottom w:val="single" w:sz="8" w:space="0" w:color="A6A6A6"/>
              <w:right w:val="nil"/>
            </w:tcBorders>
            <w:shd w:val="clear" w:color="auto" w:fill="auto"/>
            <w:noWrap/>
            <w:vAlign w:val="center"/>
            <w:hideMark/>
          </w:tcPr>
          <w:p w14:paraId="354A5D36"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530</w:t>
            </w:r>
          </w:p>
        </w:tc>
        <w:tc>
          <w:tcPr>
            <w:tcW w:w="478" w:type="pct"/>
            <w:gridSpan w:val="2"/>
            <w:tcBorders>
              <w:top w:val="single" w:sz="12" w:space="0" w:color="auto"/>
              <w:left w:val="nil"/>
              <w:bottom w:val="single" w:sz="8" w:space="0" w:color="A6A6A6"/>
              <w:right w:val="nil"/>
            </w:tcBorders>
            <w:shd w:val="clear" w:color="auto" w:fill="auto"/>
            <w:noWrap/>
            <w:vAlign w:val="center"/>
            <w:hideMark/>
          </w:tcPr>
          <w:p w14:paraId="00E6A1E2"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Not detected</w:t>
            </w:r>
          </w:p>
        </w:tc>
        <w:tc>
          <w:tcPr>
            <w:tcW w:w="478" w:type="pct"/>
            <w:gridSpan w:val="3"/>
            <w:tcBorders>
              <w:top w:val="single" w:sz="12" w:space="0" w:color="auto"/>
              <w:left w:val="nil"/>
              <w:bottom w:val="single" w:sz="8" w:space="0" w:color="A6A6A6"/>
              <w:right w:val="nil"/>
            </w:tcBorders>
            <w:shd w:val="clear" w:color="auto" w:fill="auto"/>
            <w:noWrap/>
            <w:vAlign w:val="center"/>
            <w:hideMark/>
          </w:tcPr>
          <w:p w14:paraId="2ADD1699"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12767.9902</w:t>
            </w:r>
          </w:p>
        </w:tc>
        <w:tc>
          <w:tcPr>
            <w:tcW w:w="478" w:type="pct"/>
            <w:gridSpan w:val="2"/>
            <w:tcBorders>
              <w:top w:val="single" w:sz="12" w:space="0" w:color="auto"/>
              <w:left w:val="nil"/>
              <w:bottom w:val="single" w:sz="8" w:space="0" w:color="A6A6A6"/>
              <w:right w:val="nil"/>
            </w:tcBorders>
            <w:shd w:val="clear" w:color="auto" w:fill="auto"/>
            <w:noWrap/>
            <w:vAlign w:val="center"/>
            <w:hideMark/>
          </w:tcPr>
          <w:p w14:paraId="7EB8A799"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39573.9961</w:t>
            </w:r>
          </w:p>
        </w:tc>
      </w:tr>
      <w:tr w:rsidR="00AD00C2" w:rsidRPr="00AD00C2" w14:paraId="11F90C4E" w14:textId="77777777" w:rsidTr="00AD00C2">
        <w:trPr>
          <w:trHeight w:val="801"/>
        </w:trPr>
        <w:tc>
          <w:tcPr>
            <w:tcW w:w="366" w:type="pct"/>
            <w:tcBorders>
              <w:top w:val="nil"/>
              <w:left w:val="nil"/>
              <w:bottom w:val="single" w:sz="8" w:space="0" w:color="A6A6A6"/>
              <w:right w:val="nil"/>
            </w:tcBorders>
            <w:shd w:val="clear" w:color="auto" w:fill="auto"/>
            <w:noWrap/>
            <w:vAlign w:val="center"/>
            <w:hideMark/>
          </w:tcPr>
          <w:p w14:paraId="367CE660" w14:textId="77777777" w:rsidR="00AD00C2" w:rsidRPr="00AD00C2" w:rsidRDefault="00AD00C2" w:rsidP="00AD00C2">
            <w:pPr>
              <w:widowControl/>
              <w:jc w:val="center"/>
              <w:rPr>
                <w:rFonts w:ascii="Times New Roman" w:eastAsia="宋体" w:hAnsi="Times New Roman" w:cs="Times New Roman"/>
                <w:b/>
                <w:bCs/>
                <w:i/>
                <w:iCs/>
                <w:color w:val="000000"/>
                <w:kern w:val="0"/>
                <w:sz w:val="22"/>
              </w:rPr>
            </w:pPr>
            <w:r w:rsidRPr="00AD00C2">
              <w:rPr>
                <w:rFonts w:ascii="Times New Roman" w:eastAsia="宋体" w:hAnsi="Times New Roman" w:cs="Times New Roman"/>
                <w:b/>
                <w:bCs/>
                <w:i/>
                <w:iCs/>
                <w:color w:val="000000"/>
                <w:kern w:val="0"/>
                <w:sz w:val="22"/>
              </w:rPr>
              <w:t>Cpt1b</w:t>
            </w:r>
          </w:p>
        </w:tc>
        <w:tc>
          <w:tcPr>
            <w:tcW w:w="406" w:type="pct"/>
            <w:gridSpan w:val="2"/>
            <w:tcBorders>
              <w:top w:val="nil"/>
              <w:left w:val="nil"/>
              <w:bottom w:val="single" w:sz="8" w:space="0" w:color="A6A6A6"/>
              <w:right w:val="nil"/>
            </w:tcBorders>
            <w:shd w:val="clear" w:color="auto" w:fill="auto"/>
            <w:noWrap/>
            <w:vAlign w:val="center"/>
            <w:hideMark/>
          </w:tcPr>
          <w:p w14:paraId="709EB428"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Q924X2</w:t>
            </w:r>
          </w:p>
        </w:tc>
        <w:tc>
          <w:tcPr>
            <w:tcW w:w="1697" w:type="pct"/>
            <w:gridSpan w:val="5"/>
            <w:tcBorders>
              <w:top w:val="nil"/>
              <w:left w:val="nil"/>
              <w:bottom w:val="single" w:sz="8" w:space="0" w:color="A6A6A6"/>
              <w:right w:val="nil"/>
            </w:tcBorders>
            <w:shd w:val="clear" w:color="auto" w:fill="auto"/>
            <w:vAlign w:val="center"/>
            <w:hideMark/>
          </w:tcPr>
          <w:p w14:paraId="13726715"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Carnitine O-</w:t>
            </w:r>
            <w:proofErr w:type="spellStart"/>
            <w:r w:rsidRPr="00AD00C2">
              <w:rPr>
                <w:rFonts w:ascii="Times New Roman" w:eastAsia="宋体" w:hAnsi="Times New Roman" w:cs="Times New Roman"/>
                <w:color w:val="000000"/>
                <w:kern w:val="0"/>
                <w:sz w:val="22"/>
              </w:rPr>
              <w:t>palmitoyltransferase</w:t>
            </w:r>
            <w:proofErr w:type="spellEnd"/>
            <w:r w:rsidRPr="00AD00C2">
              <w:rPr>
                <w:rFonts w:ascii="Times New Roman" w:eastAsia="宋体" w:hAnsi="Times New Roman" w:cs="Times New Roman"/>
                <w:color w:val="000000"/>
                <w:kern w:val="0"/>
                <w:sz w:val="22"/>
              </w:rPr>
              <w:t xml:space="preserve"> 1, muscle isoform OS=Mus musculus OX=10090 GN=Cpt1b PE=1 SV=1</w:t>
            </w:r>
          </w:p>
        </w:tc>
        <w:tc>
          <w:tcPr>
            <w:tcW w:w="366" w:type="pct"/>
            <w:gridSpan w:val="2"/>
            <w:tcBorders>
              <w:top w:val="nil"/>
              <w:left w:val="nil"/>
              <w:bottom w:val="single" w:sz="8" w:space="0" w:color="A6A6A6"/>
              <w:right w:val="nil"/>
            </w:tcBorders>
            <w:shd w:val="clear" w:color="auto" w:fill="auto"/>
            <w:noWrap/>
            <w:vAlign w:val="center"/>
            <w:hideMark/>
          </w:tcPr>
          <w:p w14:paraId="26E9508B"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15</w:t>
            </w:r>
          </w:p>
        </w:tc>
        <w:tc>
          <w:tcPr>
            <w:tcW w:w="366" w:type="pct"/>
            <w:gridSpan w:val="2"/>
            <w:tcBorders>
              <w:top w:val="nil"/>
              <w:left w:val="nil"/>
              <w:bottom w:val="single" w:sz="8" w:space="0" w:color="A6A6A6"/>
              <w:right w:val="nil"/>
            </w:tcBorders>
            <w:shd w:val="clear" w:color="auto" w:fill="auto"/>
            <w:noWrap/>
            <w:vAlign w:val="center"/>
            <w:hideMark/>
          </w:tcPr>
          <w:p w14:paraId="5FC3BC03"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15</w:t>
            </w:r>
          </w:p>
        </w:tc>
        <w:tc>
          <w:tcPr>
            <w:tcW w:w="366" w:type="pct"/>
            <w:tcBorders>
              <w:top w:val="nil"/>
              <w:left w:val="nil"/>
              <w:bottom w:val="single" w:sz="8" w:space="0" w:color="A6A6A6"/>
              <w:right w:val="nil"/>
            </w:tcBorders>
            <w:shd w:val="clear" w:color="auto" w:fill="auto"/>
            <w:noWrap/>
            <w:vAlign w:val="center"/>
            <w:hideMark/>
          </w:tcPr>
          <w:p w14:paraId="73109EEC"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772</w:t>
            </w:r>
          </w:p>
        </w:tc>
        <w:tc>
          <w:tcPr>
            <w:tcW w:w="478" w:type="pct"/>
            <w:gridSpan w:val="2"/>
            <w:tcBorders>
              <w:top w:val="nil"/>
              <w:left w:val="nil"/>
              <w:bottom w:val="single" w:sz="8" w:space="0" w:color="A6A6A6"/>
              <w:right w:val="nil"/>
            </w:tcBorders>
            <w:shd w:val="clear" w:color="auto" w:fill="auto"/>
            <w:noWrap/>
            <w:vAlign w:val="center"/>
            <w:hideMark/>
          </w:tcPr>
          <w:p w14:paraId="5FADA9C9"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Not detected</w:t>
            </w:r>
          </w:p>
        </w:tc>
        <w:tc>
          <w:tcPr>
            <w:tcW w:w="478" w:type="pct"/>
            <w:gridSpan w:val="3"/>
            <w:tcBorders>
              <w:top w:val="nil"/>
              <w:left w:val="nil"/>
              <w:bottom w:val="single" w:sz="8" w:space="0" w:color="A6A6A6"/>
              <w:right w:val="nil"/>
            </w:tcBorders>
            <w:shd w:val="clear" w:color="auto" w:fill="auto"/>
            <w:noWrap/>
            <w:vAlign w:val="center"/>
            <w:hideMark/>
          </w:tcPr>
          <w:p w14:paraId="24576D25"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Not detected</w:t>
            </w:r>
          </w:p>
        </w:tc>
        <w:tc>
          <w:tcPr>
            <w:tcW w:w="478" w:type="pct"/>
            <w:gridSpan w:val="2"/>
            <w:tcBorders>
              <w:top w:val="nil"/>
              <w:left w:val="nil"/>
              <w:bottom w:val="single" w:sz="8" w:space="0" w:color="A6A6A6"/>
              <w:right w:val="nil"/>
            </w:tcBorders>
            <w:shd w:val="clear" w:color="auto" w:fill="auto"/>
            <w:noWrap/>
            <w:vAlign w:val="center"/>
            <w:hideMark/>
          </w:tcPr>
          <w:p w14:paraId="4902F836"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Not detected</w:t>
            </w:r>
          </w:p>
        </w:tc>
      </w:tr>
      <w:tr w:rsidR="00AD00C2" w:rsidRPr="00AD00C2" w14:paraId="31D9710F" w14:textId="77777777" w:rsidTr="00AD00C2">
        <w:trPr>
          <w:trHeight w:val="801"/>
        </w:trPr>
        <w:tc>
          <w:tcPr>
            <w:tcW w:w="366" w:type="pct"/>
            <w:tcBorders>
              <w:top w:val="nil"/>
              <w:left w:val="nil"/>
              <w:bottom w:val="single" w:sz="8" w:space="0" w:color="A6A6A6"/>
              <w:right w:val="nil"/>
            </w:tcBorders>
            <w:shd w:val="clear" w:color="auto" w:fill="auto"/>
            <w:noWrap/>
            <w:vAlign w:val="center"/>
            <w:hideMark/>
          </w:tcPr>
          <w:p w14:paraId="1A59DA44" w14:textId="77777777" w:rsidR="00AD00C2" w:rsidRPr="00AD00C2" w:rsidRDefault="00AD00C2" w:rsidP="00AD00C2">
            <w:pPr>
              <w:widowControl/>
              <w:jc w:val="center"/>
              <w:rPr>
                <w:rFonts w:ascii="Times New Roman" w:eastAsia="宋体" w:hAnsi="Times New Roman" w:cs="Times New Roman"/>
                <w:b/>
                <w:bCs/>
                <w:i/>
                <w:iCs/>
                <w:color w:val="000000"/>
                <w:kern w:val="0"/>
                <w:sz w:val="22"/>
              </w:rPr>
            </w:pPr>
            <w:r w:rsidRPr="00AD00C2">
              <w:rPr>
                <w:rFonts w:ascii="Times New Roman" w:eastAsia="宋体" w:hAnsi="Times New Roman" w:cs="Times New Roman"/>
                <w:b/>
                <w:bCs/>
                <w:i/>
                <w:iCs/>
                <w:color w:val="000000"/>
                <w:kern w:val="0"/>
                <w:sz w:val="22"/>
              </w:rPr>
              <w:t>Ctnnb1</w:t>
            </w:r>
          </w:p>
        </w:tc>
        <w:tc>
          <w:tcPr>
            <w:tcW w:w="406" w:type="pct"/>
            <w:gridSpan w:val="2"/>
            <w:tcBorders>
              <w:top w:val="nil"/>
              <w:left w:val="nil"/>
              <w:bottom w:val="single" w:sz="8" w:space="0" w:color="A6A6A6"/>
              <w:right w:val="nil"/>
            </w:tcBorders>
            <w:shd w:val="clear" w:color="auto" w:fill="auto"/>
            <w:noWrap/>
            <w:vAlign w:val="center"/>
            <w:hideMark/>
          </w:tcPr>
          <w:p w14:paraId="04171296"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Q02248</w:t>
            </w:r>
          </w:p>
        </w:tc>
        <w:tc>
          <w:tcPr>
            <w:tcW w:w="1697" w:type="pct"/>
            <w:gridSpan w:val="5"/>
            <w:tcBorders>
              <w:top w:val="nil"/>
              <w:left w:val="nil"/>
              <w:bottom w:val="single" w:sz="8" w:space="0" w:color="A6A6A6"/>
              <w:right w:val="nil"/>
            </w:tcBorders>
            <w:shd w:val="clear" w:color="auto" w:fill="auto"/>
            <w:vAlign w:val="center"/>
            <w:hideMark/>
          </w:tcPr>
          <w:p w14:paraId="0430BA98"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Catenin beta-1 OS=Mus musculus OX=10090 GN=Ctnnb1 PE=1 SV=1</w:t>
            </w:r>
          </w:p>
        </w:tc>
        <w:tc>
          <w:tcPr>
            <w:tcW w:w="366" w:type="pct"/>
            <w:gridSpan w:val="2"/>
            <w:tcBorders>
              <w:top w:val="nil"/>
              <w:left w:val="nil"/>
              <w:bottom w:val="single" w:sz="8" w:space="0" w:color="A6A6A6"/>
              <w:right w:val="nil"/>
            </w:tcBorders>
            <w:shd w:val="clear" w:color="auto" w:fill="auto"/>
            <w:noWrap/>
            <w:vAlign w:val="center"/>
            <w:hideMark/>
          </w:tcPr>
          <w:p w14:paraId="5C73123D"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9</w:t>
            </w:r>
          </w:p>
        </w:tc>
        <w:tc>
          <w:tcPr>
            <w:tcW w:w="366" w:type="pct"/>
            <w:gridSpan w:val="2"/>
            <w:tcBorders>
              <w:top w:val="nil"/>
              <w:left w:val="nil"/>
              <w:bottom w:val="single" w:sz="8" w:space="0" w:color="A6A6A6"/>
              <w:right w:val="nil"/>
            </w:tcBorders>
            <w:shd w:val="clear" w:color="auto" w:fill="auto"/>
            <w:noWrap/>
            <w:vAlign w:val="center"/>
            <w:hideMark/>
          </w:tcPr>
          <w:p w14:paraId="458F90C4"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8</w:t>
            </w:r>
          </w:p>
        </w:tc>
        <w:tc>
          <w:tcPr>
            <w:tcW w:w="366" w:type="pct"/>
            <w:tcBorders>
              <w:top w:val="nil"/>
              <w:left w:val="nil"/>
              <w:bottom w:val="single" w:sz="8" w:space="0" w:color="A6A6A6"/>
              <w:right w:val="nil"/>
            </w:tcBorders>
            <w:shd w:val="clear" w:color="auto" w:fill="auto"/>
            <w:noWrap/>
            <w:vAlign w:val="center"/>
            <w:hideMark/>
          </w:tcPr>
          <w:p w14:paraId="2FB18A8B"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781</w:t>
            </w:r>
          </w:p>
        </w:tc>
        <w:tc>
          <w:tcPr>
            <w:tcW w:w="478" w:type="pct"/>
            <w:gridSpan w:val="2"/>
            <w:tcBorders>
              <w:top w:val="nil"/>
              <w:left w:val="nil"/>
              <w:bottom w:val="single" w:sz="8" w:space="0" w:color="A6A6A6"/>
              <w:right w:val="nil"/>
            </w:tcBorders>
            <w:shd w:val="clear" w:color="auto" w:fill="auto"/>
            <w:noWrap/>
            <w:vAlign w:val="center"/>
            <w:hideMark/>
          </w:tcPr>
          <w:p w14:paraId="491CBA15"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111116.443</w:t>
            </w:r>
          </w:p>
        </w:tc>
        <w:tc>
          <w:tcPr>
            <w:tcW w:w="478" w:type="pct"/>
            <w:gridSpan w:val="3"/>
            <w:tcBorders>
              <w:top w:val="nil"/>
              <w:left w:val="nil"/>
              <w:bottom w:val="single" w:sz="8" w:space="0" w:color="A6A6A6"/>
              <w:right w:val="nil"/>
            </w:tcBorders>
            <w:shd w:val="clear" w:color="auto" w:fill="auto"/>
            <w:noWrap/>
            <w:vAlign w:val="center"/>
            <w:hideMark/>
          </w:tcPr>
          <w:p w14:paraId="6E1B8B52"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163173.639</w:t>
            </w:r>
          </w:p>
        </w:tc>
        <w:tc>
          <w:tcPr>
            <w:tcW w:w="478" w:type="pct"/>
            <w:gridSpan w:val="2"/>
            <w:tcBorders>
              <w:top w:val="nil"/>
              <w:left w:val="nil"/>
              <w:bottom w:val="single" w:sz="8" w:space="0" w:color="A6A6A6"/>
              <w:right w:val="nil"/>
            </w:tcBorders>
            <w:shd w:val="clear" w:color="auto" w:fill="auto"/>
            <w:noWrap/>
            <w:vAlign w:val="center"/>
            <w:hideMark/>
          </w:tcPr>
          <w:p w14:paraId="31BCC4DF"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93435.7813</w:t>
            </w:r>
          </w:p>
        </w:tc>
      </w:tr>
      <w:tr w:rsidR="00AD00C2" w:rsidRPr="00AD00C2" w14:paraId="32304E89" w14:textId="77777777" w:rsidTr="00AD00C2">
        <w:trPr>
          <w:trHeight w:val="801"/>
        </w:trPr>
        <w:tc>
          <w:tcPr>
            <w:tcW w:w="366" w:type="pct"/>
            <w:tcBorders>
              <w:top w:val="nil"/>
              <w:left w:val="nil"/>
              <w:bottom w:val="single" w:sz="8" w:space="0" w:color="A6A6A6"/>
              <w:right w:val="nil"/>
            </w:tcBorders>
            <w:shd w:val="clear" w:color="auto" w:fill="auto"/>
            <w:noWrap/>
            <w:vAlign w:val="center"/>
            <w:hideMark/>
          </w:tcPr>
          <w:p w14:paraId="7DD32250" w14:textId="77777777" w:rsidR="00AD00C2" w:rsidRPr="00AD00C2" w:rsidRDefault="00AD00C2" w:rsidP="00AD00C2">
            <w:pPr>
              <w:widowControl/>
              <w:jc w:val="center"/>
              <w:rPr>
                <w:rFonts w:ascii="Times New Roman" w:eastAsia="宋体" w:hAnsi="Times New Roman" w:cs="Times New Roman"/>
                <w:b/>
                <w:bCs/>
                <w:i/>
                <w:iCs/>
                <w:color w:val="000000"/>
                <w:kern w:val="0"/>
                <w:sz w:val="22"/>
              </w:rPr>
            </w:pPr>
            <w:r w:rsidRPr="00AD00C2">
              <w:rPr>
                <w:rFonts w:ascii="Times New Roman" w:eastAsia="宋体" w:hAnsi="Times New Roman" w:cs="Times New Roman"/>
                <w:b/>
                <w:bCs/>
                <w:i/>
                <w:iCs/>
                <w:color w:val="000000"/>
                <w:kern w:val="0"/>
                <w:sz w:val="22"/>
              </w:rPr>
              <w:t>Sec16a</w:t>
            </w:r>
          </w:p>
        </w:tc>
        <w:tc>
          <w:tcPr>
            <w:tcW w:w="406" w:type="pct"/>
            <w:gridSpan w:val="2"/>
            <w:tcBorders>
              <w:top w:val="nil"/>
              <w:left w:val="nil"/>
              <w:bottom w:val="single" w:sz="8" w:space="0" w:color="A6A6A6"/>
              <w:right w:val="nil"/>
            </w:tcBorders>
            <w:shd w:val="clear" w:color="auto" w:fill="auto"/>
            <w:noWrap/>
            <w:vAlign w:val="center"/>
            <w:hideMark/>
          </w:tcPr>
          <w:p w14:paraId="27D85D69"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E9QAT4</w:t>
            </w:r>
          </w:p>
        </w:tc>
        <w:tc>
          <w:tcPr>
            <w:tcW w:w="1697" w:type="pct"/>
            <w:gridSpan w:val="5"/>
            <w:tcBorders>
              <w:top w:val="nil"/>
              <w:left w:val="nil"/>
              <w:bottom w:val="single" w:sz="8" w:space="0" w:color="A6A6A6"/>
              <w:right w:val="nil"/>
            </w:tcBorders>
            <w:shd w:val="clear" w:color="auto" w:fill="auto"/>
            <w:vAlign w:val="center"/>
            <w:hideMark/>
          </w:tcPr>
          <w:p w14:paraId="328452D9"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Protein transport protein Sec16A OS=Mus musculus OX=10090 GN=Sec16a PE=1 SV=1</w:t>
            </w:r>
          </w:p>
        </w:tc>
        <w:tc>
          <w:tcPr>
            <w:tcW w:w="366" w:type="pct"/>
            <w:gridSpan w:val="2"/>
            <w:tcBorders>
              <w:top w:val="nil"/>
              <w:left w:val="nil"/>
              <w:bottom w:val="single" w:sz="8" w:space="0" w:color="A6A6A6"/>
              <w:right w:val="nil"/>
            </w:tcBorders>
            <w:shd w:val="clear" w:color="auto" w:fill="auto"/>
            <w:noWrap/>
            <w:vAlign w:val="center"/>
            <w:hideMark/>
          </w:tcPr>
          <w:p w14:paraId="196B102C"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4</w:t>
            </w:r>
          </w:p>
        </w:tc>
        <w:tc>
          <w:tcPr>
            <w:tcW w:w="366" w:type="pct"/>
            <w:gridSpan w:val="2"/>
            <w:tcBorders>
              <w:top w:val="nil"/>
              <w:left w:val="nil"/>
              <w:bottom w:val="single" w:sz="8" w:space="0" w:color="A6A6A6"/>
              <w:right w:val="nil"/>
            </w:tcBorders>
            <w:shd w:val="clear" w:color="auto" w:fill="auto"/>
            <w:noWrap/>
            <w:vAlign w:val="center"/>
            <w:hideMark/>
          </w:tcPr>
          <w:p w14:paraId="3B582A72"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4</w:t>
            </w:r>
          </w:p>
        </w:tc>
        <w:tc>
          <w:tcPr>
            <w:tcW w:w="366" w:type="pct"/>
            <w:tcBorders>
              <w:top w:val="nil"/>
              <w:left w:val="nil"/>
              <w:bottom w:val="single" w:sz="8" w:space="0" w:color="A6A6A6"/>
              <w:right w:val="nil"/>
            </w:tcBorders>
            <w:shd w:val="clear" w:color="auto" w:fill="auto"/>
            <w:noWrap/>
            <w:vAlign w:val="center"/>
            <w:hideMark/>
          </w:tcPr>
          <w:p w14:paraId="406135AD"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2357</w:t>
            </w:r>
          </w:p>
        </w:tc>
        <w:tc>
          <w:tcPr>
            <w:tcW w:w="478" w:type="pct"/>
            <w:gridSpan w:val="2"/>
            <w:tcBorders>
              <w:top w:val="nil"/>
              <w:left w:val="nil"/>
              <w:bottom w:val="single" w:sz="8" w:space="0" w:color="A6A6A6"/>
              <w:right w:val="nil"/>
            </w:tcBorders>
            <w:shd w:val="clear" w:color="auto" w:fill="auto"/>
            <w:noWrap/>
            <w:vAlign w:val="center"/>
            <w:hideMark/>
          </w:tcPr>
          <w:p w14:paraId="6C54F4A7"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Not detected</w:t>
            </w:r>
          </w:p>
        </w:tc>
        <w:tc>
          <w:tcPr>
            <w:tcW w:w="478" w:type="pct"/>
            <w:gridSpan w:val="3"/>
            <w:tcBorders>
              <w:top w:val="nil"/>
              <w:left w:val="nil"/>
              <w:bottom w:val="single" w:sz="8" w:space="0" w:color="A6A6A6"/>
              <w:right w:val="nil"/>
            </w:tcBorders>
            <w:shd w:val="clear" w:color="auto" w:fill="auto"/>
            <w:noWrap/>
            <w:vAlign w:val="center"/>
            <w:hideMark/>
          </w:tcPr>
          <w:p w14:paraId="123A9D76"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Not detected</w:t>
            </w:r>
          </w:p>
        </w:tc>
        <w:tc>
          <w:tcPr>
            <w:tcW w:w="478" w:type="pct"/>
            <w:gridSpan w:val="2"/>
            <w:tcBorders>
              <w:top w:val="nil"/>
              <w:left w:val="nil"/>
              <w:bottom w:val="single" w:sz="8" w:space="0" w:color="A6A6A6"/>
              <w:right w:val="nil"/>
            </w:tcBorders>
            <w:shd w:val="clear" w:color="auto" w:fill="auto"/>
            <w:noWrap/>
            <w:vAlign w:val="center"/>
            <w:hideMark/>
          </w:tcPr>
          <w:p w14:paraId="6DB775D5"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Not detected</w:t>
            </w:r>
          </w:p>
        </w:tc>
      </w:tr>
      <w:tr w:rsidR="00AD00C2" w:rsidRPr="00AD00C2" w14:paraId="5F34DFDB" w14:textId="77777777" w:rsidTr="00AD00C2">
        <w:trPr>
          <w:trHeight w:val="801"/>
        </w:trPr>
        <w:tc>
          <w:tcPr>
            <w:tcW w:w="366" w:type="pct"/>
            <w:tcBorders>
              <w:top w:val="nil"/>
              <w:left w:val="nil"/>
              <w:bottom w:val="single" w:sz="12" w:space="0" w:color="auto"/>
              <w:right w:val="nil"/>
            </w:tcBorders>
            <w:shd w:val="clear" w:color="auto" w:fill="auto"/>
            <w:noWrap/>
            <w:vAlign w:val="center"/>
            <w:hideMark/>
          </w:tcPr>
          <w:p w14:paraId="0241B5D0" w14:textId="77777777" w:rsidR="00AD00C2" w:rsidRPr="00C4325B" w:rsidRDefault="00AD00C2" w:rsidP="00AD00C2">
            <w:pPr>
              <w:widowControl/>
              <w:jc w:val="center"/>
              <w:rPr>
                <w:rFonts w:ascii="Times New Roman" w:eastAsia="宋体" w:hAnsi="Times New Roman" w:cs="Times New Roman"/>
                <w:b/>
                <w:bCs/>
                <w:i/>
                <w:iCs/>
                <w:color w:val="000000"/>
                <w:kern w:val="0"/>
                <w:sz w:val="22"/>
              </w:rPr>
            </w:pPr>
            <w:r w:rsidRPr="00C4325B">
              <w:rPr>
                <w:rFonts w:ascii="Times New Roman" w:eastAsia="宋体" w:hAnsi="Times New Roman" w:cs="Times New Roman"/>
                <w:b/>
                <w:bCs/>
                <w:i/>
                <w:iCs/>
                <w:color w:val="000000"/>
                <w:kern w:val="0"/>
                <w:sz w:val="22"/>
              </w:rPr>
              <w:t>Cdh2</w:t>
            </w:r>
          </w:p>
        </w:tc>
        <w:tc>
          <w:tcPr>
            <w:tcW w:w="406" w:type="pct"/>
            <w:gridSpan w:val="2"/>
            <w:tcBorders>
              <w:top w:val="nil"/>
              <w:left w:val="nil"/>
              <w:bottom w:val="single" w:sz="12" w:space="0" w:color="auto"/>
              <w:right w:val="nil"/>
            </w:tcBorders>
            <w:shd w:val="clear" w:color="auto" w:fill="auto"/>
            <w:noWrap/>
            <w:vAlign w:val="center"/>
            <w:hideMark/>
          </w:tcPr>
          <w:p w14:paraId="2DE8B073"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P15116</w:t>
            </w:r>
          </w:p>
        </w:tc>
        <w:tc>
          <w:tcPr>
            <w:tcW w:w="1697" w:type="pct"/>
            <w:gridSpan w:val="5"/>
            <w:tcBorders>
              <w:top w:val="nil"/>
              <w:left w:val="nil"/>
              <w:bottom w:val="single" w:sz="12" w:space="0" w:color="auto"/>
              <w:right w:val="nil"/>
            </w:tcBorders>
            <w:shd w:val="clear" w:color="auto" w:fill="auto"/>
            <w:vAlign w:val="center"/>
            <w:hideMark/>
          </w:tcPr>
          <w:p w14:paraId="52C5F4FC"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Cadherin-2 OS=Mus musculus OX=10090 GN=Cdh2 PE=1 SV=2</w:t>
            </w:r>
          </w:p>
        </w:tc>
        <w:tc>
          <w:tcPr>
            <w:tcW w:w="366" w:type="pct"/>
            <w:gridSpan w:val="2"/>
            <w:tcBorders>
              <w:top w:val="nil"/>
              <w:left w:val="nil"/>
              <w:bottom w:val="single" w:sz="12" w:space="0" w:color="auto"/>
              <w:right w:val="nil"/>
            </w:tcBorders>
            <w:shd w:val="clear" w:color="auto" w:fill="auto"/>
            <w:noWrap/>
            <w:vAlign w:val="center"/>
            <w:hideMark/>
          </w:tcPr>
          <w:p w14:paraId="0F5443C9"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2</w:t>
            </w:r>
          </w:p>
        </w:tc>
        <w:tc>
          <w:tcPr>
            <w:tcW w:w="366" w:type="pct"/>
            <w:gridSpan w:val="2"/>
            <w:tcBorders>
              <w:top w:val="nil"/>
              <w:left w:val="nil"/>
              <w:bottom w:val="single" w:sz="12" w:space="0" w:color="auto"/>
              <w:right w:val="nil"/>
            </w:tcBorders>
            <w:shd w:val="clear" w:color="auto" w:fill="auto"/>
            <w:noWrap/>
            <w:vAlign w:val="center"/>
            <w:hideMark/>
          </w:tcPr>
          <w:p w14:paraId="2EB94080"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2</w:t>
            </w:r>
          </w:p>
        </w:tc>
        <w:tc>
          <w:tcPr>
            <w:tcW w:w="366" w:type="pct"/>
            <w:tcBorders>
              <w:top w:val="nil"/>
              <w:left w:val="nil"/>
              <w:bottom w:val="single" w:sz="12" w:space="0" w:color="auto"/>
              <w:right w:val="nil"/>
            </w:tcBorders>
            <w:shd w:val="clear" w:color="auto" w:fill="auto"/>
            <w:noWrap/>
            <w:vAlign w:val="center"/>
            <w:hideMark/>
          </w:tcPr>
          <w:p w14:paraId="13EC371C"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906</w:t>
            </w:r>
          </w:p>
        </w:tc>
        <w:tc>
          <w:tcPr>
            <w:tcW w:w="478" w:type="pct"/>
            <w:gridSpan w:val="2"/>
            <w:tcBorders>
              <w:top w:val="nil"/>
              <w:left w:val="nil"/>
              <w:bottom w:val="single" w:sz="12" w:space="0" w:color="auto"/>
              <w:right w:val="nil"/>
            </w:tcBorders>
            <w:shd w:val="clear" w:color="auto" w:fill="auto"/>
            <w:noWrap/>
            <w:vAlign w:val="center"/>
            <w:hideMark/>
          </w:tcPr>
          <w:p w14:paraId="680AE105"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Not detected</w:t>
            </w:r>
          </w:p>
        </w:tc>
        <w:tc>
          <w:tcPr>
            <w:tcW w:w="478" w:type="pct"/>
            <w:gridSpan w:val="3"/>
            <w:tcBorders>
              <w:top w:val="nil"/>
              <w:left w:val="nil"/>
              <w:bottom w:val="single" w:sz="12" w:space="0" w:color="auto"/>
              <w:right w:val="nil"/>
            </w:tcBorders>
            <w:shd w:val="clear" w:color="auto" w:fill="auto"/>
            <w:noWrap/>
            <w:vAlign w:val="center"/>
            <w:hideMark/>
          </w:tcPr>
          <w:p w14:paraId="04677155"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19740.1797</w:t>
            </w:r>
          </w:p>
        </w:tc>
        <w:tc>
          <w:tcPr>
            <w:tcW w:w="478" w:type="pct"/>
            <w:gridSpan w:val="2"/>
            <w:tcBorders>
              <w:top w:val="nil"/>
              <w:left w:val="nil"/>
              <w:bottom w:val="single" w:sz="8" w:space="0" w:color="auto"/>
              <w:right w:val="nil"/>
            </w:tcBorders>
            <w:shd w:val="clear" w:color="auto" w:fill="auto"/>
            <w:noWrap/>
            <w:vAlign w:val="center"/>
            <w:hideMark/>
          </w:tcPr>
          <w:p w14:paraId="0F738EAB"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19976.6602</w:t>
            </w:r>
          </w:p>
        </w:tc>
      </w:tr>
      <w:tr w:rsidR="00AD00C2" w:rsidRPr="00AD00C2" w14:paraId="792FEFA4" w14:textId="77777777" w:rsidTr="00AD00C2">
        <w:trPr>
          <w:gridAfter w:val="1"/>
          <w:wAfter w:w="35" w:type="pct"/>
          <w:trHeight w:val="801"/>
        </w:trPr>
        <w:tc>
          <w:tcPr>
            <w:tcW w:w="451" w:type="pct"/>
            <w:gridSpan w:val="2"/>
            <w:tcBorders>
              <w:top w:val="single" w:sz="12" w:space="0" w:color="auto"/>
              <w:left w:val="nil"/>
              <w:bottom w:val="single" w:sz="12" w:space="0" w:color="auto"/>
              <w:right w:val="nil"/>
            </w:tcBorders>
            <w:shd w:val="clear" w:color="auto" w:fill="auto"/>
            <w:vAlign w:val="center"/>
            <w:hideMark/>
          </w:tcPr>
          <w:p w14:paraId="034879E3"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Gene symbol</w:t>
            </w:r>
          </w:p>
        </w:tc>
        <w:tc>
          <w:tcPr>
            <w:tcW w:w="451" w:type="pct"/>
            <w:gridSpan w:val="2"/>
            <w:tcBorders>
              <w:top w:val="single" w:sz="12" w:space="0" w:color="auto"/>
              <w:left w:val="nil"/>
              <w:bottom w:val="single" w:sz="12" w:space="0" w:color="auto"/>
              <w:right w:val="nil"/>
            </w:tcBorders>
            <w:shd w:val="clear" w:color="auto" w:fill="auto"/>
            <w:vAlign w:val="center"/>
            <w:hideMark/>
          </w:tcPr>
          <w:p w14:paraId="0E78A8BF"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Abundance TEX44-1</w:t>
            </w:r>
          </w:p>
        </w:tc>
        <w:tc>
          <w:tcPr>
            <w:tcW w:w="451" w:type="pct"/>
            <w:tcBorders>
              <w:top w:val="single" w:sz="12" w:space="0" w:color="auto"/>
              <w:left w:val="nil"/>
              <w:bottom w:val="single" w:sz="12" w:space="0" w:color="auto"/>
              <w:right w:val="nil"/>
            </w:tcBorders>
            <w:shd w:val="clear" w:color="auto" w:fill="auto"/>
            <w:vAlign w:val="center"/>
            <w:hideMark/>
          </w:tcPr>
          <w:p w14:paraId="45EE7278"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Abundance TEX44-2</w:t>
            </w:r>
          </w:p>
        </w:tc>
        <w:tc>
          <w:tcPr>
            <w:tcW w:w="451" w:type="pct"/>
            <w:tcBorders>
              <w:top w:val="single" w:sz="12" w:space="0" w:color="auto"/>
              <w:left w:val="nil"/>
              <w:bottom w:val="single" w:sz="12" w:space="0" w:color="auto"/>
              <w:right w:val="nil"/>
            </w:tcBorders>
            <w:shd w:val="clear" w:color="auto" w:fill="auto"/>
            <w:vAlign w:val="center"/>
            <w:hideMark/>
          </w:tcPr>
          <w:p w14:paraId="67AA3038"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Abundance TEX44-3</w:t>
            </w:r>
          </w:p>
        </w:tc>
        <w:tc>
          <w:tcPr>
            <w:tcW w:w="451" w:type="pct"/>
            <w:tcBorders>
              <w:top w:val="single" w:sz="12" w:space="0" w:color="auto"/>
              <w:left w:val="nil"/>
              <w:bottom w:val="single" w:sz="12" w:space="0" w:color="auto"/>
              <w:right w:val="nil"/>
            </w:tcBorders>
            <w:shd w:val="clear" w:color="auto" w:fill="auto"/>
            <w:vAlign w:val="center"/>
            <w:hideMark/>
          </w:tcPr>
          <w:p w14:paraId="0708D141"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IgG-1</w:t>
            </w:r>
          </w:p>
        </w:tc>
        <w:tc>
          <w:tcPr>
            <w:tcW w:w="451" w:type="pct"/>
            <w:gridSpan w:val="2"/>
            <w:tcBorders>
              <w:top w:val="single" w:sz="12" w:space="0" w:color="auto"/>
              <w:left w:val="nil"/>
              <w:bottom w:val="single" w:sz="12" w:space="0" w:color="auto"/>
              <w:right w:val="nil"/>
            </w:tcBorders>
            <w:shd w:val="clear" w:color="auto" w:fill="auto"/>
            <w:vAlign w:val="center"/>
            <w:hideMark/>
          </w:tcPr>
          <w:p w14:paraId="78505638"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IgG-2</w:t>
            </w:r>
          </w:p>
        </w:tc>
        <w:tc>
          <w:tcPr>
            <w:tcW w:w="451" w:type="pct"/>
            <w:gridSpan w:val="2"/>
            <w:tcBorders>
              <w:top w:val="single" w:sz="12" w:space="0" w:color="auto"/>
              <w:left w:val="nil"/>
              <w:bottom w:val="single" w:sz="12" w:space="0" w:color="auto"/>
              <w:right w:val="nil"/>
            </w:tcBorders>
            <w:shd w:val="clear" w:color="auto" w:fill="auto"/>
            <w:vAlign w:val="center"/>
            <w:hideMark/>
          </w:tcPr>
          <w:p w14:paraId="3D08979B"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IgG-3</w:t>
            </w:r>
          </w:p>
        </w:tc>
        <w:tc>
          <w:tcPr>
            <w:tcW w:w="451" w:type="pct"/>
            <w:gridSpan w:val="3"/>
            <w:tcBorders>
              <w:top w:val="single" w:sz="12" w:space="0" w:color="auto"/>
              <w:left w:val="nil"/>
              <w:bottom w:val="single" w:sz="12" w:space="0" w:color="auto"/>
              <w:right w:val="nil"/>
            </w:tcBorders>
            <w:shd w:val="clear" w:color="auto" w:fill="auto"/>
            <w:vAlign w:val="center"/>
            <w:hideMark/>
          </w:tcPr>
          <w:p w14:paraId="0DACF97E"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TEX44-1</w:t>
            </w:r>
          </w:p>
        </w:tc>
        <w:tc>
          <w:tcPr>
            <w:tcW w:w="451" w:type="pct"/>
            <w:gridSpan w:val="2"/>
            <w:tcBorders>
              <w:top w:val="single" w:sz="12" w:space="0" w:color="auto"/>
              <w:left w:val="nil"/>
              <w:bottom w:val="single" w:sz="12" w:space="0" w:color="auto"/>
              <w:right w:val="nil"/>
            </w:tcBorders>
            <w:shd w:val="clear" w:color="auto" w:fill="auto"/>
            <w:vAlign w:val="center"/>
            <w:hideMark/>
          </w:tcPr>
          <w:p w14:paraId="3FEC04A1"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TEX44-2</w:t>
            </w:r>
          </w:p>
        </w:tc>
        <w:tc>
          <w:tcPr>
            <w:tcW w:w="451" w:type="pct"/>
            <w:tcBorders>
              <w:top w:val="single" w:sz="12" w:space="0" w:color="auto"/>
              <w:left w:val="nil"/>
              <w:bottom w:val="single" w:sz="12" w:space="0" w:color="auto"/>
              <w:right w:val="nil"/>
            </w:tcBorders>
            <w:shd w:val="clear" w:color="auto" w:fill="auto"/>
            <w:vAlign w:val="center"/>
            <w:hideMark/>
          </w:tcPr>
          <w:p w14:paraId="5C7A749F"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TEX44-3</w:t>
            </w:r>
          </w:p>
        </w:tc>
        <w:tc>
          <w:tcPr>
            <w:tcW w:w="451" w:type="pct"/>
            <w:gridSpan w:val="2"/>
            <w:tcBorders>
              <w:top w:val="single" w:sz="12" w:space="0" w:color="auto"/>
              <w:left w:val="nil"/>
              <w:bottom w:val="single" w:sz="12" w:space="0" w:color="auto"/>
              <w:right w:val="nil"/>
            </w:tcBorders>
            <w:shd w:val="clear" w:color="auto" w:fill="auto"/>
            <w:vAlign w:val="center"/>
            <w:hideMark/>
          </w:tcPr>
          <w:p w14:paraId="60D8D353" w14:textId="77777777" w:rsidR="00AD00C2" w:rsidRPr="00AD00C2" w:rsidRDefault="00AD00C2" w:rsidP="00AD00C2">
            <w:pPr>
              <w:widowControl/>
              <w:jc w:val="center"/>
              <w:rPr>
                <w:rFonts w:ascii="Times New Roman" w:eastAsia="宋体" w:hAnsi="Times New Roman" w:cs="Times New Roman"/>
                <w:b/>
                <w:bCs/>
                <w:color w:val="000000"/>
                <w:kern w:val="0"/>
                <w:sz w:val="22"/>
              </w:rPr>
            </w:pPr>
            <w:r w:rsidRPr="00AD00C2">
              <w:rPr>
                <w:rFonts w:ascii="Times New Roman" w:eastAsia="宋体" w:hAnsi="Times New Roman" w:cs="Times New Roman"/>
                <w:b/>
                <w:bCs/>
                <w:color w:val="000000"/>
                <w:kern w:val="0"/>
                <w:sz w:val="22"/>
              </w:rPr>
              <w:t>FDR Confidence</w:t>
            </w:r>
          </w:p>
        </w:tc>
      </w:tr>
      <w:tr w:rsidR="00AD00C2" w:rsidRPr="00AD00C2" w14:paraId="7EACC793" w14:textId="77777777" w:rsidTr="00AD00C2">
        <w:trPr>
          <w:gridAfter w:val="1"/>
          <w:wAfter w:w="35" w:type="pct"/>
          <w:trHeight w:val="801"/>
        </w:trPr>
        <w:tc>
          <w:tcPr>
            <w:tcW w:w="451" w:type="pct"/>
            <w:gridSpan w:val="2"/>
            <w:tcBorders>
              <w:top w:val="single" w:sz="12" w:space="0" w:color="auto"/>
              <w:left w:val="nil"/>
              <w:bottom w:val="single" w:sz="8" w:space="0" w:color="A6A6A6"/>
              <w:right w:val="nil"/>
            </w:tcBorders>
            <w:shd w:val="clear" w:color="auto" w:fill="auto"/>
            <w:noWrap/>
            <w:vAlign w:val="center"/>
            <w:hideMark/>
          </w:tcPr>
          <w:p w14:paraId="3F095446" w14:textId="77777777" w:rsidR="00AD00C2" w:rsidRPr="00AD00C2" w:rsidRDefault="00AD00C2" w:rsidP="00AD00C2">
            <w:pPr>
              <w:widowControl/>
              <w:jc w:val="center"/>
              <w:rPr>
                <w:rFonts w:ascii="Times New Roman" w:eastAsia="宋体" w:hAnsi="Times New Roman" w:cs="Times New Roman"/>
                <w:b/>
                <w:bCs/>
                <w:i/>
                <w:iCs/>
                <w:color w:val="000000"/>
                <w:kern w:val="0"/>
                <w:sz w:val="22"/>
              </w:rPr>
            </w:pPr>
            <w:r w:rsidRPr="00AD00C2">
              <w:rPr>
                <w:rFonts w:ascii="Times New Roman" w:eastAsia="宋体" w:hAnsi="Times New Roman" w:cs="Times New Roman"/>
                <w:b/>
                <w:bCs/>
                <w:i/>
                <w:iCs/>
                <w:color w:val="000000"/>
                <w:kern w:val="0"/>
                <w:sz w:val="22"/>
              </w:rPr>
              <w:t>Tex44</w:t>
            </w:r>
          </w:p>
        </w:tc>
        <w:tc>
          <w:tcPr>
            <w:tcW w:w="451" w:type="pct"/>
            <w:gridSpan w:val="2"/>
            <w:tcBorders>
              <w:top w:val="single" w:sz="12" w:space="0" w:color="auto"/>
              <w:left w:val="nil"/>
              <w:bottom w:val="single" w:sz="8" w:space="0" w:color="A6A6A6"/>
              <w:right w:val="nil"/>
            </w:tcBorders>
            <w:shd w:val="clear" w:color="auto" w:fill="auto"/>
            <w:noWrap/>
            <w:vAlign w:val="center"/>
            <w:hideMark/>
          </w:tcPr>
          <w:p w14:paraId="63F2D845"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7604092.22</w:t>
            </w:r>
          </w:p>
        </w:tc>
        <w:tc>
          <w:tcPr>
            <w:tcW w:w="451" w:type="pct"/>
            <w:tcBorders>
              <w:top w:val="single" w:sz="12" w:space="0" w:color="auto"/>
              <w:left w:val="nil"/>
              <w:bottom w:val="single" w:sz="8" w:space="0" w:color="A6A6A6"/>
              <w:right w:val="nil"/>
            </w:tcBorders>
            <w:shd w:val="clear" w:color="auto" w:fill="auto"/>
            <w:noWrap/>
            <w:vAlign w:val="center"/>
            <w:hideMark/>
          </w:tcPr>
          <w:p w14:paraId="765FBCE9"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12003881.5</w:t>
            </w:r>
          </w:p>
        </w:tc>
        <w:tc>
          <w:tcPr>
            <w:tcW w:w="451" w:type="pct"/>
            <w:tcBorders>
              <w:top w:val="single" w:sz="12" w:space="0" w:color="auto"/>
              <w:left w:val="nil"/>
              <w:bottom w:val="single" w:sz="8" w:space="0" w:color="A6A6A6"/>
              <w:right w:val="nil"/>
            </w:tcBorders>
            <w:shd w:val="clear" w:color="auto" w:fill="auto"/>
            <w:noWrap/>
            <w:vAlign w:val="center"/>
            <w:hideMark/>
          </w:tcPr>
          <w:p w14:paraId="51DF1B6C"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13431156.9</w:t>
            </w:r>
          </w:p>
        </w:tc>
        <w:tc>
          <w:tcPr>
            <w:tcW w:w="451" w:type="pct"/>
            <w:tcBorders>
              <w:top w:val="single" w:sz="12" w:space="0" w:color="auto"/>
              <w:left w:val="nil"/>
              <w:bottom w:val="single" w:sz="8" w:space="0" w:color="A6A6A6"/>
              <w:right w:val="nil"/>
            </w:tcBorders>
            <w:shd w:val="clear" w:color="auto" w:fill="auto"/>
            <w:noWrap/>
            <w:vAlign w:val="center"/>
            <w:hideMark/>
          </w:tcPr>
          <w:p w14:paraId="772BE3E9"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Not Found</w:t>
            </w:r>
          </w:p>
        </w:tc>
        <w:tc>
          <w:tcPr>
            <w:tcW w:w="451" w:type="pct"/>
            <w:gridSpan w:val="2"/>
            <w:tcBorders>
              <w:top w:val="single" w:sz="12" w:space="0" w:color="auto"/>
              <w:left w:val="nil"/>
              <w:bottom w:val="single" w:sz="8" w:space="0" w:color="A6A6A6"/>
              <w:right w:val="nil"/>
            </w:tcBorders>
            <w:shd w:val="clear" w:color="auto" w:fill="auto"/>
            <w:noWrap/>
            <w:vAlign w:val="center"/>
            <w:hideMark/>
          </w:tcPr>
          <w:p w14:paraId="69D34E23"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Peak Found</w:t>
            </w:r>
          </w:p>
        </w:tc>
        <w:tc>
          <w:tcPr>
            <w:tcW w:w="451" w:type="pct"/>
            <w:gridSpan w:val="2"/>
            <w:tcBorders>
              <w:top w:val="single" w:sz="12" w:space="0" w:color="auto"/>
              <w:left w:val="nil"/>
              <w:bottom w:val="single" w:sz="8" w:space="0" w:color="A6A6A6"/>
              <w:right w:val="nil"/>
            </w:tcBorders>
            <w:shd w:val="clear" w:color="auto" w:fill="auto"/>
            <w:noWrap/>
            <w:vAlign w:val="center"/>
            <w:hideMark/>
          </w:tcPr>
          <w:p w14:paraId="6A699584"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Peak Found</w:t>
            </w:r>
          </w:p>
        </w:tc>
        <w:tc>
          <w:tcPr>
            <w:tcW w:w="451" w:type="pct"/>
            <w:gridSpan w:val="3"/>
            <w:tcBorders>
              <w:top w:val="single" w:sz="12" w:space="0" w:color="auto"/>
              <w:left w:val="nil"/>
              <w:bottom w:val="single" w:sz="8" w:space="0" w:color="A6A6A6"/>
              <w:right w:val="nil"/>
            </w:tcBorders>
            <w:shd w:val="clear" w:color="auto" w:fill="auto"/>
            <w:noWrap/>
            <w:vAlign w:val="center"/>
            <w:hideMark/>
          </w:tcPr>
          <w:p w14:paraId="6F99CC01"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c>
          <w:tcPr>
            <w:tcW w:w="451" w:type="pct"/>
            <w:gridSpan w:val="2"/>
            <w:tcBorders>
              <w:top w:val="single" w:sz="12" w:space="0" w:color="auto"/>
              <w:left w:val="nil"/>
              <w:bottom w:val="single" w:sz="8" w:space="0" w:color="A6A6A6"/>
              <w:right w:val="nil"/>
            </w:tcBorders>
            <w:shd w:val="clear" w:color="auto" w:fill="auto"/>
            <w:noWrap/>
            <w:vAlign w:val="center"/>
            <w:hideMark/>
          </w:tcPr>
          <w:p w14:paraId="7A344782"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c>
          <w:tcPr>
            <w:tcW w:w="451" w:type="pct"/>
            <w:tcBorders>
              <w:top w:val="single" w:sz="12" w:space="0" w:color="auto"/>
              <w:left w:val="nil"/>
              <w:bottom w:val="single" w:sz="8" w:space="0" w:color="A6A6A6"/>
              <w:right w:val="nil"/>
            </w:tcBorders>
            <w:shd w:val="clear" w:color="auto" w:fill="auto"/>
            <w:noWrap/>
            <w:vAlign w:val="center"/>
            <w:hideMark/>
          </w:tcPr>
          <w:p w14:paraId="42A83DE3"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c>
          <w:tcPr>
            <w:tcW w:w="451" w:type="pct"/>
            <w:gridSpan w:val="2"/>
            <w:tcBorders>
              <w:top w:val="single" w:sz="12" w:space="0" w:color="auto"/>
              <w:left w:val="nil"/>
              <w:bottom w:val="single" w:sz="8" w:space="0" w:color="A6A6A6"/>
              <w:right w:val="nil"/>
            </w:tcBorders>
            <w:shd w:val="clear" w:color="auto" w:fill="auto"/>
            <w:noWrap/>
            <w:vAlign w:val="center"/>
            <w:hideMark/>
          </w:tcPr>
          <w:p w14:paraId="4B5B0A73"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r>
      <w:tr w:rsidR="00AD00C2" w:rsidRPr="00AD00C2" w14:paraId="7DDBACAC" w14:textId="77777777" w:rsidTr="00AD00C2">
        <w:trPr>
          <w:gridAfter w:val="1"/>
          <w:wAfter w:w="35" w:type="pct"/>
          <w:trHeight w:val="801"/>
        </w:trPr>
        <w:tc>
          <w:tcPr>
            <w:tcW w:w="451" w:type="pct"/>
            <w:gridSpan w:val="2"/>
            <w:tcBorders>
              <w:top w:val="nil"/>
              <w:left w:val="nil"/>
              <w:bottom w:val="single" w:sz="8" w:space="0" w:color="A6A6A6"/>
              <w:right w:val="nil"/>
            </w:tcBorders>
            <w:shd w:val="clear" w:color="auto" w:fill="auto"/>
            <w:noWrap/>
            <w:vAlign w:val="center"/>
            <w:hideMark/>
          </w:tcPr>
          <w:p w14:paraId="45713E86" w14:textId="77777777" w:rsidR="00AD00C2" w:rsidRPr="00AD00C2" w:rsidRDefault="00AD00C2" w:rsidP="00AD00C2">
            <w:pPr>
              <w:widowControl/>
              <w:jc w:val="center"/>
              <w:rPr>
                <w:rFonts w:ascii="Times New Roman" w:eastAsia="宋体" w:hAnsi="Times New Roman" w:cs="Times New Roman"/>
                <w:b/>
                <w:bCs/>
                <w:i/>
                <w:iCs/>
                <w:color w:val="000000"/>
                <w:kern w:val="0"/>
                <w:sz w:val="22"/>
              </w:rPr>
            </w:pPr>
            <w:r w:rsidRPr="00AD00C2">
              <w:rPr>
                <w:rFonts w:ascii="Times New Roman" w:eastAsia="宋体" w:hAnsi="Times New Roman" w:cs="Times New Roman"/>
                <w:b/>
                <w:bCs/>
                <w:i/>
                <w:iCs/>
                <w:color w:val="000000"/>
                <w:kern w:val="0"/>
                <w:sz w:val="22"/>
              </w:rPr>
              <w:lastRenderedPageBreak/>
              <w:t>Cpt1b</w:t>
            </w:r>
          </w:p>
        </w:tc>
        <w:tc>
          <w:tcPr>
            <w:tcW w:w="451" w:type="pct"/>
            <w:gridSpan w:val="2"/>
            <w:tcBorders>
              <w:top w:val="nil"/>
              <w:left w:val="nil"/>
              <w:bottom w:val="single" w:sz="8" w:space="0" w:color="A6A6A6"/>
              <w:right w:val="nil"/>
            </w:tcBorders>
            <w:shd w:val="clear" w:color="auto" w:fill="auto"/>
            <w:noWrap/>
            <w:vAlign w:val="center"/>
            <w:hideMark/>
          </w:tcPr>
          <w:p w14:paraId="247878B7"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1180312.29</w:t>
            </w:r>
          </w:p>
        </w:tc>
        <w:tc>
          <w:tcPr>
            <w:tcW w:w="451" w:type="pct"/>
            <w:tcBorders>
              <w:top w:val="nil"/>
              <w:left w:val="nil"/>
              <w:bottom w:val="single" w:sz="8" w:space="0" w:color="A6A6A6"/>
              <w:right w:val="nil"/>
            </w:tcBorders>
            <w:shd w:val="clear" w:color="auto" w:fill="auto"/>
            <w:noWrap/>
            <w:vAlign w:val="center"/>
            <w:hideMark/>
          </w:tcPr>
          <w:p w14:paraId="3CBBDCBF"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2479747.59</w:t>
            </w:r>
          </w:p>
        </w:tc>
        <w:tc>
          <w:tcPr>
            <w:tcW w:w="451" w:type="pct"/>
            <w:tcBorders>
              <w:top w:val="nil"/>
              <w:left w:val="nil"/>
              <w:bottom w:val="single" w:sz="8" w:space="0" w:color="A6A6A6"/>
              <w:right w:val="nil"/>
            </w:tcBorders>
            <w:shd w:val="clear" w:color="auto" w:fill="auto"/>
            <w:noWrap/>
            <w:vAlign w:val="center"/>
            <w:hideMark/>
          </w:tcPr>
          <w:p w14:paraId="0E10642E"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2822732.97</w:t>
            </w:r>
          </w:p>
        </w:tc>
        <w:tc>
          <w:tcPr>
            <w:tcW w:w="451" w:type="pct"/>
            <w:tcBorders>
              <w:top w:val="nil"/>
              <w:left w:val="nil"/>
              <w:bottom w:val="single" w:sz="8" w:space="0" w:color="A6A6A6"/>
              <w:right w:val="nil"/>
            </w:tcBorders>
            <w:shd w:val="clear" w:color="auto" w:fill="auto"/>
            <w:noWrap/>
            <w:vAlign w:val="center"/>
            <w:hideMark/>
          </w:tcPr>
          <w:p w14:paraId="25DFF58E"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Not Found</w:t>
            </w:r>
          </w:p>
        </w:tc>
        <w:tc>
          <w:tcPr>
            <w:tcW w:w="451" w:type="pct"/>
            <w:gridSpan w:val="2"/>
            <w:tcBorders>
              <w:top w:val="nil"/>
              <w:left w:val="nil"/>
              <w:bottom w:val="single" w:sz="8" w:space="0" w:color="A6A6A6"/>
              <w:right w:val="nil"/>
            </w:tcBorders>
            <w:shd w:val="clear" w:color="auto" w:fill="auto"/>
            <w:noWrap/>
            <w:vAlign w:val="center"/>
            <w:hideMark/>
          </w:tcPr>
          <w:p w14:paraId="1BDC0EF2"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Not Found</w:t>
            </w:r>
          </w:p>
        </w:tc>
        <w:tc>
          <w:tcPr>
            <w:tcW w:w="451" w:type="pct"/>
            <w:gridSpan w:val="2"/>
            <w:tcBorders>
              <w:top w:val="nil"/>
              <w:left w:val="nil"/>
              <w:bottom w:val="single" w:sz="8" w:space="0" w:color="A6A6A6"/>
              <w:right w:val="nil"/>
            </w:tcBorders>
            <w:shd w:val="clear" w:color="auto" w:fill="auto"/>
            <w:noWrap/>
            <w:vAlign w:val="center"/>
            <w:hideMark/>
          </w:tcPr>
          <w:p w14:paraId="643622E4"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Not Found</w:t>
            </w:r>
          </w:p>
        </w:tc>
        <w:tc>
          <w:tcPr>
            <w:tcW w:w="451" w:type="pct"/>
            <w:gridSpan w:val="3"/>
            <w:tcBorders>
              <w:top w:val="nil"/>
              <w:left w:val="nil"/>
              <w:bottom w:val="single" w:sz="8" w:space="0" w:color="A6A6A6"/>
              <w:right w:val="nil"/>
            </w:tcBorders>
            <w:shd w:val="clear" w:color="auto" w:fill="auto"/>
            <w:noWrap/>
            <w:vAlign w:val="center"/>
            <w:hideMark/>
          </w:tcPr>
          <w:p w14:paraId="0BE581E3"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c>
          <w:tcPr>
            <w:tcW w:w="451" w:type="pct"/>
            <w:gridSpan w:val="2"/>
            <w:tcBorders>
              <w:top w:val="nil"/>
              <w:left w:val="nil"/>
              <w:bottom w:val="single" w:sz="8" w:space="0" w:color="A6A6A6"/>
              <w:right w:val="nil"/>
            </w:tcBorders>
            <w:shd w:val="clear" w:color="auto" w:fill="auto"/>
            <w:noWrap/>
            <w:vAlign w:val="center"/>
            <w:hideMark/>
          </w:tcPr>
          <w:p w14:paraId="7EB49B02"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c>
          <w:tcPr>
            <w:tcW w:w="451" w:type="pct"/>
            <w:tcBorders>
              <w:top w:val="nil"/>
              <w:left w:val="nil"/>
              <w:bottom w:val="single" w:sz="8" w:space="0" w:color="A6A6A6"/>
              <w:right w:val="nil"/>
            </w:tcBorders>
            <w:shd w:val="clear" w:color="auto" w:fill="auto"/>
            <w:noWrap/>
            <w:vAlign w:val="center"/>
            <w:hideMark/>
          </w:tcPr>
          <w:p w14:paraId="71AB88BF"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c>
          <w:tcPr>
            <w:tcW w:w="451" w:type="pct"/>
            <w:gridSpan w:val="2"/>
            <w:tcBorders>
              <w:top w:val="nil"/>
              <w:left w:val="nil"/>
              <w:bottom w:val="single" w:sz="8" w:space="0" w:color="A6A6A6"/>
              <w:right w:val="nil"/>
            </w:tcBorders>
            <w:shd w:val="clear" w:color="auto" w:fill="auto"/>
            <w:noWrap/>
            <w:vAlign w:val="center"/>
            <w:hideMark/>
          </w:tcPr>
          <w:p w14:paraId="5CA9EC50"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r>
      <w:tr w:rsidR="00AD00C2" w:rsidRPr="00AD00C2" w14:paraId="693DAC87" w14:textId="77777777" w:rsidTr="00AD00C2">
        <w:trPr>
          <w:gridAfter w:val="1"/>
          <w:wAfter w:w="35" w:type="pct"/>
          <w:trHeight w:val="801"/>
        </w:trPr>
        <w:tc>
          <w:tcPr>
            <w:tcW w:w="451" w:type="pct"/>
            <w:gridSpan w:val="2"/>
            <w:tcBorders>
              <w:top w:val="nil"/>
              <w:left w:val="nil"/>
              <w:bottom w:val="single" w:sz="8" w:space="0" w:color="A6A6A6"/>
              <w:right w:val="nil"/>
            </w:tcBorders>
            <w:shd w:val="clear" w:color="auto" w:fill="auto"/>
            <w:noWrap/>
            <w:vAlign w:val="center"/>
            <w:hideMark/>
          </w:tcPr>
          <w:p w14:paraId="6F7C4D19" w14:textId="77777777" w:rsidR="00AD00C2" w:rsidRPr="00AD00C2" w:rsidRDefault="00AD00C2" w:rsidP="00AD00C2">
            <w:pPr>
              <w:widowControl/>
              <w:jc w:val="center"/>
              <w:rPr>
                <w:rFonts w:ascii="Times New Roman" w:eastAsia="宋体" w:hAnsi="Times New Roman" w:cs="Times New Roman"/>
                <w:b/>
                <w:bCs/>
                <w:i/>
                <w:iCs/>
                <w:color w:val="000000"/>
                <w:kern w:val="0"/>
                <w:sz w:val="22"/>
              </w:rPr>
            </w:pPr>
            <w:r w:rsidRPr="00AD00C2">
              <w:rPr>
                <w:rFonts w:ascii="Times New Roman" w:eastAsia="宋体" w:hAnsi="Times New Roman" w:cs="Times New Roman"/>
                <w:b/>
                <w:bCs/>
                <w:i/>
                <w:iCs/>
                <w:color w:val="000000"/>
                <w:kern w:val="0"/>
                <w:sz w:val="22"/>
              </w:rPr>
              <w:t>Ctnnb1</w:t>
            </w:r>
          </w:p>
        </w:tc>
        <w:tc>
          <w:tcPr>
            <w:tcW w:w="451" w:type="pct"/>
            <w:gridSpan w:val="2"/>
            <w:tcBorders>
              <w:top w:val="nil"/>
              <w:left w:val="nil"/>
              <w:bottom w:val="single" w:sz="8" w:space="0" w:color="A6A6A6"/>
              <w:right w:val="nil"/>
            </w:tcBorders>
            <w:shd w:val="clear" w:color="auto" w:fill="auto"/>
            <w:noWrap/>
            <w:vAlign w:val="center"/>
            <w:hideMark/>
          </w:tcPr>
          <w:p w14:paraId="0EA6B9C9"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707513.898</w:t>
            </w:r>
          </w:p>
        </w:tc>
        <w:tc>
          <w:tcPr>
            <w:tcW w:w="451" w:type="pct"/>
            <w:tcBorders>
              <w:top w:val="nil"/>
              <w:left w:val="nil"/>
              <w:bottom w:val="single" w:sz="8" w:space="0" w:color="A6A6A6"/>
              <w:right w:val="nil"/>
            </w:tcBorders>
            <w:shd w:val="clear" w:color="auto" w:fill="auto"/>
            <w:noWrap/>
            <w:vAlign w:val="center"/>
            <w:hideMark/>
          </w:tcPr>
          <w:p w14:paraId="2D3217AE"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1167568.08</w:t>
            </w:r>
          </w:p>
        </w:tc>
        <w:tc>
          <w:tcPr>
            <w:tcW w:w="451" w:type="pct"/>
            <w:tcBorders>
              <w:top w:val="nil"/>
              <w:left w:val="nil"/>
              <w:bottom w:val="single" w:sz="8" w:space="0" w:color="A6A6A6"/>
              <w:right w:val="nil"/>
            </w:tcBorders>
            <w:shd w:val="clear" w:color="auto" w:fill="auto"/>
            <w:noWrap/>
            <w:vAlign w:val="center"/>
            <w:hideMark/>
          </w:tcPr>
          <w:p w14:paraId="75C348DF"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1379513.04</w:t>
            </w:r>
          </w:p>
        </w:tc>
        <w:tc>
          <w:tcPr>
            <w:tcW w:w="451" w:type="pct"/>
            <w:tcBorders>
              <w:top w:val="nil"/>
              <w:left w:val="nil"/>
              <w:bottom w:val="single" w:sz="8" w:space="0" w:color="A6A6A6"/>
              <w:right w:val="nil"/>
            </w:tcBorders>
            <w:shd w:val="clear" w:color="auto" w:fill="auto"/>
            <w:noWrap/>
            <w:vAlign w:val="center"/>
            <w:hideMark/>
          </w:tcPr>
          <w:p w14:paraId="5FCF8AF8"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Peak Found</w:t>
            </w:r>
          </w:p>
        </w:tc>
        <w:tc>
          <w:tcPr>
            <w:tcW w:w="451" w:type="pct"/>
            <w:gridSpan w:val="2"/>
            <w:tcBorders>
              <w:top w:val="nil"/>
              <w:left w:val="nil"/>
              <w:bottom w:val="single" w:sz="8" w:space="0" w:color="A6A6A6"/>
              <w:right w:val="nil"/>
            </w:tcBorders>
            <w:shd w:val="clear" w:color="auto" w:fill="auto"/>
            <w:noWrap/>
            <w:vAlign w:val="center"/>
            <w:hideMark/>
          </w:tcPr>
          <w:p w14:paraId="381344F4"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Peak Found</w:t>
            </w:r>
          </w:p>
        </w:tc>
        <w:tc>
          <w:tcPr>
            <w:tcW w:w="451" w:type="pct"/>
            <w:gridSpan w:val="2"/>
            <w:tcBorders>
              <w:top w:val="nil"/>
              <w:left w:val="nil"/>
              <w:bottom w:val="single" w:sz="8" w:space="0" w:color="A6A6A6"/>
              <w:right w:val="nil"/>
            </w:tcBorders>
            <w:shd w:val="clear" w:color="auto" w:fill="auto"/>
            <w:noWrap/>
            <w:vAlign w:val="center"/>
            <w:hideMark/>
          </w:tcPr>
          <w:p w14:paraId="56491DF4"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Peak Found</w:t>
            </w:r>
          </w:p>
        </w:tc>
        <w:tc>
          <w:tcPr>
            <w:tcW w:w="451" w:type="pct"/>
            <w:gridSpan w:val="3"/>
            <w:tcBorders>
              <w:top w:val="nil"/>
              <w:left w:val="nil"/>
              <w:bottom w:val="single" w:sz="8" w:space="0" w:color="A6A6A6"/>
              <w:right w:val="nil"/>
            </w:tcBorders>
            <w:shd w:val="clear" w:color="auto" w:fill="auto"/>
            <w:noWrap/>
            <w:vAlign w:val="center"/>
            <w:hideMark/>
          </w:tcPr>
          <w:p w14:paraId="4E0F0743"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c>
          <w:tcPr>
            <w:tcW w:w="451" w:type="pct"/>
            <w:gridSpan w:val="2"/>
            <w:tcBorders>
              <w:top w:val="nil"/>
              <w:left w:val="nil"/>
              <w:bottom w:val="single" w:sz="8" w:space="0" w:color="A6A6A6"/>
              <w:right w:val="nil"/>
            </w:tcBorders>
            <w:shd w:val="clear" w:color="auto" w:fill="auto"/>
            <w:noWrap/>
            <w:vAlign w:val="center"/>
            <w:hideMark/>
          </w:tcPr>
          <w:p w14:paraId="31966537"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c>
          <w:tcPr>
            <w:tcW w:w="451" w:type="pct"/>
            <w:tcBorders>
              <w:top w:val="nil"/>
              <w:left w:val="nil"/>
              <w:bottom w:val="single" w:sz="8" w:space="0" w:color="A6A6A6"/>
              <w:right w:val="nil"/>
            </w:tcBorders>
            <w:shd w:val="clear" w:color="auto" w:fill="auto"/>
            <w:noWrap/>
            <w:vAlign w:val="center"/>
            <w:hideMark/>
          </w:tcPr>
          <w:p w14:paraId="71B5BA95"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c>
          <w:tcPr>
            <w:tcW w:w="451" w:type="pct"/>
            <w:gridSpan w:val="2"/>
            <w:tcBorders>
              <w:top w:val="nil"/>
              <w:left w:val="nil"/>
              <w:bottom w:val="single" w:sz="8" w:space="0" w:color="A6A6A6"/>
              <w:right w:val="nil"/>
            </w:tcBorders>
            <w:shd w:val="clear" w:color="auto" w:fill="auto"/>
            <w:noWrap/>
            <w:vAlign w:val="center"/>
            <w:hideMark/>
          </w:tcPr>
          <w:p w14:paraId="63C3CA88"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r>
      <w:tr w:rsidR="00AD00C2" w:rsidRPr="00AD00C2" w14:paraId="66399841" w14:textId="77777777" w:rsidTr="00AD00C2">
        <w:trPr>
          <w:gridAfter w:val="1"/>
          <w:wAfter w:w="35" w:type="pct"/>
          <w:trHeight w:val="801"/>
        </w:trPr>
        <w:tc>
          <w:tcPr>
            <w:tcW w:w="451" w:type="pct"/>
            <w:gridSpan w:val="2"/>
            <w:tcBorders>
              <w:top w:val="nil"/>
              <w:left w:val="nil"/>
              <w:bottom w:val="single" w:sz="8" w:space="0" w:color="A6A6A6"/>
              <w:right w:val="nil"/>
            </w:tcBorders>
            <w:shd w:val="clear" w:color="auto" w:fill="auto"/>
            <w:noWrap/>
            <w:vAlign w:val="center"/>
            <w:hideMark/>
          </w:tcPr>
          <w:p w14:paraId="7E10B12C" w14:textId="77777777" w:rsidR="00AD00C2" w:rsidRPr="00AD00C2" w:rsidRDefault="00AD00C2" w:rsidP="00AD00C2">
            <w:pPr>
              <w:widowControl/>
              <w:jc w:val="center"/>
              <w:rPr>
                <w:rFonts w:ascii="Times New Roman" w:eastAsia="宋体" w:hAnsi="Times New Roman" w:cs="Times New Roman"/>
                <w:b/>
                <w:bCs/>
                <w:i/>
                <w:iCs/>
                <w:color w:val="000000"/>
                <w:kern w:val="0"/>
                <w:sz w:val="22"/>
              </w:rPr>
            </w:pPr>
            <w:r w:rsidRPr="00AD00C2">
              <w:rPr>
                <w:rFonts w:ascii="Times New Roman" w:eastAsia="宋体" w:hAnsi="Times New Roman" w:cs="Times New Roman"/>
                <w:b/>
                <w:bCs/>
                <w:i/>
                <w:iCs/>
                <w:color w:val="000000"/>
                <w:kern w:val="0"/>
                <w:sz w:val="22"/>
              </w:rPr>
              <w:t>Sec16a</w:t>
            </w:r>
          </w:p>
        </w:tc>
        <w:tc>
          <w:tcPr>
            <w:tcW w:w="451" w:type="pct"/>
            <w:gridSpan w:val="2"/>
            <w:tcBorders>
              <w:top w:val="nil"/>
              <w:left w:val="nil"/>
              <w:bottom w:val="single" w:sz="8" w:space="0" w:color="A6A6A6"/>
              <w:right w:val="nil"/>
            </w:tcBorders>
            <w:shd w:val="clear" w:color="auto" w:fill="auto"/>
            <w:noWrap/>
            <w:vAlign w:val="center"/>
            <w:hideMark/>
          </w:tcPr>
          <w:p w14:paraId="6169E808"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119747.27</w:t>
            </w:r>
          </w:p>
        </w:tc>
        <w:tc>
          <w:tcPr>
            <w:tcW w:w="451" w:type="pct"/>
            <w:tcBorders>
              <w:top w:val="nil"/>
              <w:left w:val="nil"/>
              <w:bottom w:val="single" w:sz="8" w:space="0" w:color="A6A6A6"/>
              <w:right w:val="nil"/>
            </w:tcBorders>
            <w:shd w:val="clear" w:color="auto" w:fill="auto"/>
            <w:noWrap/>
            <w:vAlign w:val="center"/>
            <w:hideMark/>
          </w:tcPr>
          <w:p w14:paraId="36F76F45"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135412.711</w:t>
            </w:r>
          </w:p>
        </w:tc>
        <w:tc>
          <w:tcPr>
            <w:tcW w:w="451" w:type="pct"/>
            <w:tcBorders>
              <w:top w:val="nil"/>
              <w:left w:val="nil"/>
              <w:bottom w:val="single" w:sz="8" w:space="0" w:color="A6A6A6"/>
              <w:right w:val="nil"/>
            </w:tcBorders>
            <w:shd w:val="clear" w:color="auto" w:fill="auto"/>
            <w:noWrap/>
            <w:vAlign w:val="center"/>
            <w:hideMark/>
          </w:tcPr>
          <w:p w14:paraId="4D748747"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121732.566</w:t>
            </w:r>
          </w:p>
        </w:tc>
        <w:tc>
          <w:tcPr>
            <w:tcW w:w="451" w:type="pct"/>
            <w:tcBorders>
              <w:top w:val="nil"/>
              <w:left w:val="nil"/>
              <w:bottom w:val="single" w:sz="8" w:space="0" w:color="A6A6A6"/>
              <w:right w:val="nil"/>
            </w:tcBorders>
            <w:shd w:val="clear" w:color="auto" w:fill="auto"/>
            <w:noWrap/>
            <w:vAlign w:val="center"/>
            <w:hideMark/>
          </w:tcPr>
          <w:p w14:paraId="0A768723"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Not Found</w:t>
            </w:r>
          </w:p>
        </w:tc>
        <w:tc>
          <w:tcPr>
            <w:tcW w:w="451" w:type="pct"/>
            <w:gridSpan w:val="2"/>
            <w:tcBorders>
              <w:top w:val="nil"/>
              <w:left w:val="nil"/>
              <w:bottom w:val="single" w:sz="8" w:space="0" w:color="A6A6A6"/>
              <w:right w:val="nil"/>
            </w:tcBorders>
            <w:shd w:val="clear" w:color="auto" w:fill="auto"/>
            <w:noWrap/>
            <w:vAlign w:val="center"/>
            <w:hideMark/>
          </w:tcPr>
          <w:p w14:paraId="002B031D"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Not Found</w:t>
            </w:r>
          </w:p>
        </w:tc>
        <w:tc>
          <w:tcPr>
            <w:tcW w:w="451" w:type="pct"/>
            <w:gridSpan w:val="2"/>
            <w:tcBorders>
              <w:top w:val="nil"/>
              <w:left w:val="nil"/>
              <w:bottom w:val="single" w:sz="8" w:space="0" w:color="A6A6A6"/>
              <w:right w:val="nil"/>
            </w:tcBorders>
            <w:shd w:val="clear" w:color="auto" w:fill="auto"/>
            <w:noWrap/>
            <w:vAlign w:val="center"/>
            <w:hideMark/>
          </w:tcPr>
          <w:p w14:paraId="0D232842"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Not Found</w:t>
            </w:r>
          </w:p>
        </w:tc>
        <w:tc>
          <w:tcPr>
            <w:tcW w:w="451" w:type="pct"/>
            <w:gridSpan w:val="3"/>
            <w:tcBorders>
              <w:top w:val="nil"/>
              <w:left w:val="nil"/>
              <w:bottom w:val="single" w:sz="8" w:space="0" w:color="A6A6A6"/>
              <w:right w:val="nil"/>
            </w:tcBorders>
            <w:shd w:val="clear" w:color="auto" w:fill="auto"/>
            <w:noWrap/>
            <w:vAlign w:val="center"/>
            <w:hideMark/>
          </w:tcPr>
          <w:p w14:paraId="18CC32B7"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c>
          <w:tcPr>
            <w:tcW w:w="451" w:type="pct"/>
            <w:gridSpan w:val="2"/>
            <w:tcBorders>
              <w:top w:val="nil"/>
              <w:left w:val="nil"/>
              <w:bottom w:val="single" w:sz="8" w:space="0" w:color="A6A6A6"/>
              <w:right w:val="nil"/>
            </w:tcBorders>
            <w:shd w:val="clear" w:color="auto" w:fill="auto"/>
            <w:noWrap/>
            <w:vAlign w:val="center"/>
            <w:hideMark/>
          </w:tcPr>
          <w:p w14:paraId="6CC243F3"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c>
          <w:tcPr>
            <w:tcW w:w="451" w:type="pct"/>
            <w:tcBorders>
              <w:top w:val="nil"/>
              <w:left w:val="nil"/>
              <w:bottom w:val="single" w:sz="8" w:space="0" w:color="A6A6A6"/>
              <w:right w:val="nil"/>
            </w:tcBorders>
            <w:shd w:val="clear" w:color="auto" w:fill="auto"/>
            <w:noWrap/>
            <w:vAlign w:val="center"/>
            <w:hideMark/>
          </w:tcPr>
          <w:p w14:paraId="73B5BC0B"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c>
          <w:tcPr>
            <w:tcW w:w="451" w:type="pct"/>
            <w:gridSpan w:val="2"/>
            <w:tcBorders>
              <w:top w:val="nil"/>
              <w:left w:val="nil"/>
              <w:bottom w:val="single" w:sz="8" w:space="0" w:color="A6A6A6"/>
              <w:right w:val="nil"/>
            </w:tcBorders>
            <w:shd w:val="clear" w:color="auto" w:fill="auto"/>
            <w:noWrap/>
            <w:vAlign w:val="center"/>
            <w:hideMark/>
          </w:tcPr>
          <w:p w14:paraId="1DFBF6D9"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r>
      <w:tr w:rsidR="00AD00C2" w:rsidRPr="00AD00C2" w14:paraId="7CB1B2E5" w14:textId="77777777" w:rsidTr="00AD00C2">
        <w:trPr>
          <w:gridAfter w:val="1"/>
          <w:wAfter w:w="35" w:type="pct"/>
          <w:trHeight w:val="801"/>
        </w:trPr>
        <w:tc>
          <w:tcPr>
            <w:tcW w:w="451" w:type="pct"/>
            <w:gridSpan w:val="2"/>
            <w:tcBorders>
              <w:top w:val="nil"/>
              <w:left w:val="nil"/>
              <w:bottom w:val="single" w:sz="12" w:space="0" w:color="auto"/>
              <w:right w:val="nil"/>
            </w:tcBorders>
            <w:shd w:val="clear" w:color="auto" w:fill="auto"/>
            <w:noWrap/>
            <w:vAlign w:val="center"/>
            <w:hideMark/>
          </w:tcPr>
          <w:p w14:paraId="4A92E302" w14:textId="77777777" w:rsidR="00AD00C2" w:rsidRPr="00AD00C2" w:rsidRDefault="00AD00C2" w:rsidP="00AD00C2">
            <w:pPr>
              <w:widowControl/>
              <w:jc w:val="center"/>
              <w:rPr>
                <w:rFonts w:ascii="Times New Roman" w:eastAsia="宋体" w:hAnsi="Times New Roman" w:cs="Times New Roman"/>
                <w:b/>
                <w:bCs/>
                <w:i/>
                <w:iCs/>
                <w:color w:val="000000"/>
                <w:kern w:val="0"/>
                <w:sz w:val="22"/>
              </w:rPr>
            </w:pPr>
            <w:r w:rsidRPr="00AD00C2">
              <w:rPr>
                <w:rFonts w:ascii="Times New Roman" w:eastAsia="宋体" w:hAnsi="Times New Roman" w:cs="Times New Roman"/>
                <w:b/>
                <w:bCs/>
                <w:i/>
                <w:iCs/>
                <w:color w:val="000000"/>
                <w:kern w:val="0"/>
                <w:sz w:val="22"/>
              </w:rPr>
              <w:t>Cdh2</w:t>
            </w:r>
          </w:p>
        </w:tc>
        <w:tc>
          <w:tcPr>
            <w:tcW w:w="451" w:type="pct"/>
            <w:gridSpan w:val="2"/>
            <w:tcBorders>
              <w:top w:val="nil"/>
              <w:left w:val="nil"/>
              <w:bottom w:val="single" w:sz="12" w:space="0" w:color="auto"/>
              <w:right w:val="nil"/>
            </w:tcBorders>
            <w:shd w:val="clear" w:color="auto" w:fill="auto"/>
            <w:noWrap/>
            <w:vAlign w:val="center"/>
            <w:hideMark/>
          </w:tcPr>
          <w:p w14:paraId="001BA510"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146155.141</w:t>
            </w:r>
          </w:p>
        </w:tc>
        <w:tc>
          <w:tcPr>
            <w:tcW w:w="451" w:type="pct"/>
            <w:tcBorders>
              <w:top w:val="nil"/>
              <w:left w:val="nil"/>
              <w:bottom w:val="single" w:sz="12" w:space="0" w:color="auto"/>
              <w:right w:val="nil"/>
            </w:tcBorders>
            <w:shd w:val="clear" w:color="auto" w:fill="auto"/>
            <w:noWrap/>
            <w:vAlign w:val="center"/>
            <w:hideMark/>
          </w:tcPr>
          <w:p w14:paraId="3F98086A"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194724.273</w:t>
            </w:r>
          </w:p>
        </w:tc>
        <w:tc>
          <w:tcPr>
            <w:tcW w:w="451" w:type="pct"/>
            <w:tcBorders>
              <w:top w:val="nil"/>
              <w:left w:val="nil"/>
              <w:bottom w:val="single" w:sz="12" w:space="0" w:color="auto"/>
              <w:right w:val="nil"/>
            </w:tcBorders>
            <w:shd w:val="clear" w:color="auto" w:fill="auto"/>
            <w:noWrap/>
            <w:vAlign w:val="center"/>
            <w:hideMark/>
          </w:tcPr>
          <w:p w14:paraId="4687ADCA"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203939.461</w:t>
            </w:r>
          </w:p>
        </w:tc>
        <w:tc>
          <w:tcPr>
            <w:tcW w:w="451" w:type="pct"/>
            <w:tcBorders>
              <w:top w:val="nil"/>
              <w:left w:val="nil"/>
              <w:bottom w:val="single" w:sz="12" w:space="0" w:color="auto"/>
              <w:right w:val="nil"/>
            </w:tcBorders>
            <w:shd w:val="clear" w:color="auto" w:fill="auto"/>
            <w:noWrap/>
            <w:vAlign w:val="center"/>
            <w:hideMark/>
          </w:tcPr>
          <w:p w14:paraId="5E22FA18"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Not Found</w:t>
            </w:r>
          </w:p>
        </w:tc>
        <w:tc>
          <w:tcPr>
            <w:tcW w:w="451" w:type="pct"/>
            <w:gridSpan w:val="2"/>
            <w:tcBorders>
              <w:top w:val="nil"/>
              <w:left w:val="nil"/>
              <w:bottom w:val="single" w:sz="12" w:space="0" w:color="auto"/>
              <w:right w:val="nil"/>
            </w:tcBorders>
            <w:shd w:val="clear" w:color="auto" w:fill="auto"/>
            <w:noWrap/>
            <w:vAlign w:val="center"/>
            <w:hideMark/>
          </w:tcPr>
          <w:p w14:paraId="7EE15124"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Peak Found</w:t>
            </w:r>
          </w:p>
        </w:tc>
        <w:tc>
          <w:tcPr>
            <w:tcW w:w="451" w:type="pct"/>
            <w:gridSpan w:val="2"/>
            <w:tcBorders>
              <w:top w:val="nil"/>
              <w:left w:val="nil"/>
              <w:bottom w:val="single" w:sz="12" w:space="0" w:color="auto"/>
              <w:right w:val="nil"/>
            </w:tcBorders>
            <w:shd w:val="clear" w:color="auto" w:fill="auto"/>
            <w:noWrap/>
            <w:vAlign w:val="center"/>
            <w:hideMark/>
          </w:tcPr>
          <w:p w14:paraId="24F2DDE5"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Peak Found</w:t>
            </w:r>
          </w:p>
        </w:tc>
        <w:tc>
          <w:tcPr>
            <w:tcW w:w="451" w:type="pct"/>
            <w:gridSpan w:val="3"/>
            <w:tcBorders>
              <w:top w:val="nil"/>
              <w:left w:val="nil"/>
              <w:bottom w:val="single" w:sz="12" w:space="0" w:color="auto"/>
              <w:right w:val="nil"/>
            </w:tcBorders>
            <w:shd w:val="clear" w:color="auto" w:fill="auto"/>
            <w:noWrap/>
            <w:vAlign w:val="center"/>
            <w:hideMark/>
          </w:tcPr>
          <w:p w14:paraId="143771EF"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c>
          <w:tcPr>
            <w:tcW w:w="451" w:type="pct"/>
            <w:gridSpan w:val="2"/>
            <w:tcBorders>
              <w:top w:val="nil"/>
              <w:left w:val="nil"/>
              <w:bottom w:val="single" w:sz="12" w:space="0" w:color="auto"/>
              <w:right w:val="nil"/>
            </w:tcBorders>
            <w:shd w:val="clear" w:color="auto" w:fill="auto"/>
            <w:noWrap/>
            <w:vAlign w:val="center"/>
            <w:hideMark/>
          </w:tcPr>
          <w:p w14:paraId="2E1AAC33"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c>
          <w:tcPr>
            <w:tcW w:w="451" w:type="pct"/>
            <w:tcBorders>
              <w:top w:val="nil"/>
              <w:left w:val="nil"/>
              <w:bottom w:val="single" w:sz="12" w:space="0" w:color="auto"/>
              <w:right w:val="nil"/>
            </w:tcBorders>
            <w:shd w:val="clear" w:color="auto" w:fill="auto"/>
            <w:noWrap/>
            <w:vAlign w:val="center"/>
            <w:hideMark/>
          </w:tcPr>
          <w:p w14:paraId="504CFA37"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c>
          <w:tcPr>
            <w:tcW w:w="451" w:type="pct"/>
            <w:gridSpan w:val="2"/>
            <w:tcBorders>
              <w:top w:val="nil"/>
              <w:left w:val="nil"/>
              <w:bottom w:val="single" w:sz="12" w:space="0" w:color="auto"/>
              <w:right w:val="nil"/>
            </w:tcBorders>
            <w:shd w:val="clear" w:color="auto" w:fill="auto"/>
            <w:noWrap/>
            <w:vAlign w:val="center"/>
            <w:hideMark/>
          </w:tcPr>
          <w:p w14:paraId="3427FA14" w14:textId="77777777" w:rsidR="00AD00C2" w:rsidRPr="00AD00C2" w:rsidRDefault="00AD00C2" w:rsidP="00AD00C2">
            <w:pPr>
              <w:widowControl/>
              <w:jc w:val="center"/>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High</w:t>
            </w:r>
          </w:p>
        </w:tc>
      </w:tr>
      <w:tr w:rsidR="00AD00C2" w:rsidRPr="00AD00C2" w14:paraId="6566D8DA" w14:textId="77777777" w:rsidTr="00AD00C2">
        <w:trPr>
          <w:gridAfter w:val="1"/>
          <w:wAfter w:w="35" w:type="pct"/>
          <w:trHeight w:val="801"/>
        </w:trPr>
        <w:tc>
          <w:tcPr>
            <w:tcW w:w="4965" w:type="pct"/>
            <w:gridSpan w:val="19"/>
            <w:tcBorders>
              <w:top w:val="single" w:sz="12" w:space="0" w:color="auto"/>
              <w:left w:val="nil"/>
              <w:bottom w:val="single" w:sz="12" w:space="0" w:color="auto"/>
              <w:right w:val="nil"/>
            </w:tcBorders>
            <w:shd w:val="clear" w:color="auto" w:fill="auto"/>
            <w:noWrap/>
            <w:vAlign w:val="center"/>
            <w:hideMark/>
          </w:tcPr>
          <w:p w14:paraId="4828EF08" w14:textId="77777777" w:rsidR="00AD00C2" w:rsidRPr="00AD00C2" w:rsidRDefault="00AD00C2" w:rsidP="00AD00C2">
            <w:pPr>
              <w:widowControl/>
              <w:jc w:val="left"/>
              <w:rPr>
                <w:rFonts w:ascii="Times New Roman" w:eastAsia="宋体" w:hAnsi="Times New Roman" w:cs="Times New Roman"/>
                <w:color w:val="000000"/>
                <w:kern w:val="0"/>
                <w:sz w:val="22"/>
              </w:rPr>
            </w:pPr>
            <w:r w:rsidRPr="00AD00C2">
              <w:rPr>
                <w:rFonts w:ascii="Times New Roman" w:eastAsia="宋体" w:hAnsi="Times New Roman" w:cs="Times New Roman"/>
                <w:color w:val="000000"/>
                <w:kern w:val="0"/>
                <w:sz w:val="22"/>
              </w:rPr>
              <w:t>IP-MS, immunoprecipitation-mass spectrometry; OS, organism name; GN</w:t>
            </w:r>
            <w:r w:rsidRPr="00AD00C2">
              <w:rPr>
                <w:rFonts w:ascii="宋体" w:eastAsia="宋体" w:hAnsi="宋体" w:cs="Times New Roman" w:hint="eastAsia"/>
                <w:color w:val="000000"/>
                <w:kern w:val="0"/>
                <w:sz w:val="22"/>
              </w:rPr>
              <w:t>，</w:t>
            </w:r>
            <w:r w:rsidRPr="00AD00C2">
              <w:rPr>
                <w:rFonts w:ascii="Times New Roman" w:eastAsia="宋体" w:hAnsi="Times New Roman" w:cs="Times New Roman"/>
                <w:color w:val="000000"/>
                <w:kern w:val="0"/>
                <w:sz w:val="22"/>
              </w:rPr>
              <w:t>gene name; PE, protein existence; SV, sequence version.</w:t>
            </w:r>
          </w:p>
        </w:tc>
      </w:tr>
    </w:tbl>
    <w:p w14:paraId="1F781899" w14:textId="77777777" w:rsidR="00FC2B1E" w:rsidRPr="00AD00C2" w:rsidRDefault="00FC2B1E" w:rsidP="009C18CE">
      <w:pPr>
        <w:rPr>
          <w:rFonts w:ascii="Times New Roman" w:hAnsi="Times New Roman" w:cs="Times New Roman"/>
          <w:noProof/>
          <w:sz w:val="28"/>
          <w:szCs w:val="28"/>
        </w:rPr>
      </w:pPr>
    </w:p>
    <w:p w14:paraId="15E6BA5F" w14:textId="77777777" w:rsidR="003128A7" w:rsidRDefault="003128A7" w:rsidP="009C18CE">
      <w:pPr>
        <w:rPr>
          <w:rFonts w:ascii="Times New Roman" w:hAnsi="Times New Roman" w:cs="Times New Roman"/>
          <w:noProof/>
          <w:sz w:val="28"/>
          <w:szCs w:val="28"/>
        </w:rPr>
      </w:pPr>
    </w:p>
    <w:p w14:paraId="45DDD6D4" w14:textId="77777777" w:rsidR="003128A7" w:rsidRPr="009C18CE" w:rsidRDefault="003128A7" w:rsidP="009C18CE">
      <w:pPr>
        <w:rPr>
          <w:rFonts w:ascii="Times New Roman" w:hAnsi="Times New Roman" w:cs="Times New Roman"/>
          <w:noProof/>
          <w:sz w:val="28"/>
          <w:szCs w:val="28"/>
        </w:rPr>
      </w:pPr>
    </w:p>
    <w:sectPr w:rsidR="003128A7" w:rsidRPr="009C18CE" w:rsidSect="009C18CE">
      <w:pgSz w:w="16838" w:h="11906"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686556" w14:textId="77777777" w:rsidR="007E18FE" w:rsidRDefault="007E18FE" w:rsidP="00C959AD">
      <w:r>
        <w:separator/>
      </w:r>
    </w:p>
  </w:endnote>
  <w:endnote w:type="continuationSeparator" w:id="0">
    <w:p w14:paraId="0D47F595" w14:textId="77777777" w:rsidR="007E18FE" w:rsidRDefault="007E18FE" w:rsidP="00C959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Times New Roman Regular">
    <w:altName w:val="Times New Roman"/>
    <w:charset w:val="00"/>
    <w:family w:val="auto"/>
    <w:pitch w:val="default"/>
    <w:sig w:usb0="E0000AFF" w:usb1="00007843" w:usb2="00000001" w:usb3="00000000" w:csb0="400001BF" w:csb1="DFF7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6A72D93" w14:textId="77777777" w:rsidR="007E18FE" w:rsidRDefault="007E18FE" w:rsidP="00C959AD">
      <w:r>
        <w:separator/>
      </w:r>
    </w:p>
  </w:footnote>
  <w:footnote w:type="continuationSeparator" w:id="0">
    <w:p w14:paraId="550645E1" w14:textId="77777777" w:rsidR="007E18FE" w:rsidRDefault="007E18FE" w:rsidP="00C959A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47E1490"/>
    <w:multiLevelType w:val="hybridMultilevel"/>
    <w:tmpl w:val="59FA482A"/>
    <w:lvl w:ilvl="0" w:tplc="7C30A0A4">
      <w:start w:val="1"/>
      <w:numFmt w:val="upperLetter"/>
      <w:lvlText w:val="(%1)"/>
      <w:lvlJc w:val="left"/>
      <w:pPr>
        <w:ind w:left="444" w:hanging="444"/>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77733D57"/>
    <w:multiLevelType w:val="hybridMultilevel"/>
    <w:tmpl w:val="E34A1008"/>
    <w:lvl w:ilvl="0" w:tplc="D3F4F6C0">
      <w:start w:val="1"/>
      <w:numFmt w:val="upperRoman"/>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058170384">
    <w:abstractNumId w:val="0"/>
  </w:num>
  <w:num w:numId="2" w16cid:durableId="75309107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1D7A"/>
    <w:rsid w:val="000129FE"/>
    <w:rsid w:val="000173A2"/>
    <w:rsid w:val="00026DBA"/>
    <w:rsid w:val="00027222"/>
    <w:rsid w:val="00060170"/>
    <w:rsid w:val="00063CB5"/>
    <w:rsid w:val="000F4521"/>
    <w:rsid w:val="00117B25"/>
    <w:rsid w:val="00144722"/>
    <w:rsid w:val="0017165E"/>
    <w:rsid w:val="001723BC"/>
    <w:rsid w:val="001A6E09"/>
    <w:rsid w:val="001B6B54"/>
    <w:rsid w:val="001F27FC"/>
    <w:rsid w:val="0020405E"/>
    <w:rsid w:val="00237FC7"/>
    <w:rsid w:val="0024553E"/>
    <w:rsid w:val="00246006"/>
    <w:rsid w:val="002948C6"/>
    <w:rsid w:val="00294FDE"/>
    <w:rsid w:val="002A2F52"/>
    <w:rsid w:val="00300422"/>
    <w:rsid w:val="003128A7"/>
    <w:rsid w:val="00333CF1"/>
    <w:rsid w:val="00341E77"/>
    <w:rsid w:val="003470EB"/>
    <w:rsid w:val="00392C82"/>
    <w:rsid w:val="003A436A"/>
    <w:rsid w:val="003A7B69"/>
    <w:rsid w:val="003E028D"/>
    <w:rsid w:val="003E0AE0"/>
    <w:rsid w:val="003E374F"/>
    <w:rsid w:val="003F2DC9"/>
    <w:rsid w:val="00400AE1"/>
    <w:rsid w:val="00403C07"/>
    <w:rsid w:val="00445322"/>
    <w:rsid w:val="00461E11"/>
    <w:rsid w:val="0049298A"/>
    <w:rsid w:val="004953B0"/>
    <w:rsid w:val="004A6C9E"/>
    <w:rsid w:val="004B387F"/>
    <w:rsid w:val="004B41FB"/>
    <w:rsid w:val="004C12BE"/>
    <w:rsid w:val="004D0AB4"/>
    <w:rsid w:val="004D3F76"/>
    <w:rsid w:val="00523F43"/>
    <w:rsid w:val="0054028F"/>
    <w:rsid w:val="0054535F"/>
    <w:rsid w:val="00560D0C"/>
    <w:rsid w:val="00563079"/>
    <w:rsid w:val="0056695E"/>
    <w:rsid w:val="00566C32"/>
    <w:rsid w:val="00587FA4"/>
    <w:rsid w:val="005C4F52"/>
    <w:rsid w:val="005C664B"/>
    <w:rsid w:val="005E2A68"/>
    <w:rsid w:val="005E7392"/>
    <w:rsid w:val="005F01BA"/>
    <w:rsid w:val="0060257E"/>
    <w:rsid w:val="00622AD6"/>
    <w:rsid w:val="00654444"/>
    <w:rsid w:val="0066443F"/>
    <w:rsid w:val="006A2B66"/>
    <w:rsid w:val="006B1D7A"/>
    <w:rsid w:val="006B4E37"/>
    <w:rsid w:val="006B5ED3"/>
    <w:rsid w:val="006C17A9"/>
    <w:rsid w:val="006D3036"/>
    <w:rsid w:val="006E73AF"/>
    <w:rsid w:val="006F3AB2"/>
    <w:rsid w:val="00703909"/>
    <w:rsid w:val="00705A38"/>
    <w:rsid w:val="00706871"/>
    <w:rsid w:val="00722BED"/>
    <w:rsid w:val="0072549B"/>
    <w:rsid w:val="00746DC7"/>
    <w:rsid w:val="007A68E7"/>
    <w:rsid w:val="007B6CD6"/>
    <w:rsid w:val="007C55EB"/>
    <w:rsid w:val="007D348F"/>
    <w:rsid w:val="007E18FE"/>
    <w:rsid w:val="0080679D"/>
    <w:rsid w:val="00825629"/>
    <w:rsid w:val="00826A67"/>
    <w:rsid w:val="00832FCE"/>
    <w:rsid w:val="0084268F"/>
    <w:rsid w:val="00855526"/>
    <w:rsid w:val="00884E6E"/>
    <w:rsid w:val="00895493"/>
    <w:rsid w:val="008E70DB"/>
    <w:rsid w:val="0090368B"/>
    <w:rsid w:val="009138F4"/>
    <w:rsid w:val="00926DDD"/>
    <w:rsid w:val="00942289"/>
    <w:rsid w:val="00963BCB"/>
    <w:rsid w:val="00964840"/>
    <w:rsid w:val="00974267"/>
    <w:rsid w:val="00982B5D"/>
    <w:rsid w:val="009C18CE"/>
    <w:rsid w:val="009E7850"/>
    <w:rsid w:val="00A03A27"/>
    <w:rsid w:val="00A0695B"/>
    <w:rsid w:val="00A30283"/>
    <w:rsid w:val="00A526DD"/>
    <w:rsid w:val="00AA0694"/>
    <w:rsid w:val="00AB243C"/>
    <w:rsid w:val="00AC2D29"/>
    <w:rsid w:val="00AD00C2"/>
    <w:rsid w:val="00AE4B0D"/>
    <w:rsid w:val="00B108AF"/>
    <w:rsid w:val="00B16E9F"/>
    <w:rsid w:val="00B47F88"/>
    <w:rsid w:val="00B656AE"/>
    <w:rsid w:val="00B73E78"/>
    <w:rsid w:val="00B93788"/>
    <w:rsid w:val="00BD24F9"/>
    <w:rsid w:val="00C14405"/>
    <w:rsid w:val="00C24E73"/>
    <w:rsid w:val="00C2594D"/>
    <w:rsid w:val="00C4325B"/>
    <w:rsid w:val="00C467D8"/>
    <w:rsid w:val="00C50FAD"/>
    <w:rsid w:val="00C63D40"/>
    <w:rsid w:val="00C65812"/>
    <w:rsid w:val="00C8597E"/>
    <w:rsid w:val="00C959AD"/>
    <w:rsid w:val="00CB0D86"/>
    <w:rsid w:val="00CB4D97"/>
    <w:rsid w:val="00CE0C19"/>
    <w:rsid w:val="00D068FB"/>
    <w:rsid w:val="00D415D3"/>
    <w:rsid w:val="00D52C59"/>
    <w:rsid w:val="00D576AA"/>
    <w:rsid w:val="00D61A66"/>
    <w:rsid w:val="00D6300F"/>
    <w:rsid w:val="00DB0CE1"/>
    <w:rsid w:val="00DC13B0"/>
    <w:rsid w:val="00DE7AF9"/>
    <w:rsid w:val="00DF2A9C"/>
    <w:rsid w:val="00E22DBE"/>
    <w:rsid w:val="00E27BFD"/>
    <w:rsid w:val="00E461BC"/>
    <w:rsid w:val="00E57BFE"/>
    <w:rsid w:val="00E60A69"/>
    <w:rsid w:val="00E673A9"/>
    <w:rsid w:val="00E865C2"/>
    <w:rsid w:val="00E95C57"/>
    <w:rsid w:val="00EB4F84"/>
    <w:rsid w:val="00ED0E80"/>
    <w:rsid w:val="00EE213F"/>
    <w:rsid w:val="00EF5B6E"/>
    <w:rsid w:val="00F251CB"/>
    <w:rsid w:val="00F32C90"/>
    <w:rsid w:val="00F86FDF"/>
    <w:rsid w:val="00F87AC1"/>
    <w:rsid w:val="00FA1F5C"/>
    <w:rsid w:val="00FC2B1E"/>
    <w:rsid w:val="00FC57F5"/>
    <w:rsid w:val="00FC61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2B8DB5C"/>
  <w15:chartTrackingRefBased/>
  <w15:docId w15:val="{B2584227-1AF4-41C4-87D5-CAA22E122A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84E6E"/>
    <w:pPr>
      <w:widowControl w:val="0"/>
      <w:jc w:val="both"/>
    </w:pPr>
  </w:style>
  <w:style w:type="paragraph" w:styleId="1">
    <w:name w:val="heading 1"/>
    <w:basedOn w:val="a"/>
    <w:next w:val="a"/>
    <w:link w:val="10"/>
    <w:uiPriority w:val="9"/>
    <w:qFormat/>
    <w:rsid w:val="006B1D7A"/>
    <w:pPr>
      <w:keepNext/>
      <w:keepLines/>
      <w:spacing w:before="480" w:after="80"/>
      <w:outlineLvl w:val="0"/>
    </w:pPr>
    <w:rPr>
      <w:rFonts w:asciiTheme="majorHAnsi" w:eastAsiaTheme="majorEastAsia" w:hAnsiTheme="majorHAnsi" w:cstheme="majorBidi"/>
      <w:color w:val="2E74B5" w:themeColor="accent1" w:themeShade="BF"/>
      <w:sz w:val="48"/>
      <w:szCs w:val="48"/>
    </w:rPr>
  </w:style>
  <w:style w:type="paragraph" w:styleId="2">
    <w:name w:val="heading 2"/>
    <w:basedOn w:val="a"/>
    <w:next w:val="a"/>
    <w:link w:val="20"/>
    <w:uiPriority w:val="9"/>
    <w:semiHidden/>
    <w:unhideWhenUsed/>
    <w:qFormat/>
    <w:rsid w:val="006B1D7A"/>
    <w:pPr>
      <w:keepNext/>
      <w:keepLines/>
      <w:spacing w:before="160" w:after="80"/>
      <w:outlineLvl w:val="1"/>
    </w:pPr>
    <w:rPr>
      <w:rFonts w:asciiTheme="majorHAnsi" w:eastAsiaTheme="majorEastAsia" w:hAnsiTheme="majorHAnsi" w:cstheme="majorBidi"/>
      <w:color w:val="2E74B5" w:themeColor="accent1" w:themeShade="BF"/>
      <w:sz w:val="40"/>
      <w:szCs w:val="40"/>
    </w:rPr>
  </w:style>
  <w:style w:type="paragraph" w:styleId="3">
    <w:name w:val="heading 3"/>
    <w:basedOn w:val="a"/>
    <w:next w:val="a"/>
    <w:link w:val="30"/>
    <w:uiPriority w:val="9"/>
    <w:semiHidden/>
    <w:unhideWhenUsed/>
    <w:qFormat/>
    <w:rsid w:val="006B1D7A"/>
    <w:pPr>
      <w:keepNext/>
      <w:keepLines/>
      <w:spacing w:before="160" w:after="80"/>
      <w:outlineLvl w:val="2"/>
    </w:pPr>
    <w:rPr>
      <w:rFonts w:asciiTheme="majorHAnsi" w:eastAsiaTheme="majorEastAsia" w:hAnsiTheme="majorHAnsi" w:cstheme="majorBidi"/>
      <w:color w:val="2E74B5" w:themeColor="accent1" w:themeShade="BF"/>
      <w:sz w:val="32"/>
      <w:szCs w:val="32"/>
    </w:rPr>
  </w:style>
  <w:style w:type="paragraph" w:styleId="4">
    <w:name w:val="heading 4"/>
    <w:basedOn w:val="a"/>
    <w:next w:val="a"/>
    <w:link w:val="40"/>
    <w:uiPriority w:val="9"/>
    <w:semiHidden/>
    <w:unhideWhenUsed/>
    <w:qFormat/>
    <w:rsid w:val="006B1D7A"/>
    <w:pPr>
      <w:keepNext/>
      <w:keepLines/>
      <w:spacing w:before="80" w:after="40"/>
      <w:outlineLvl w:val="3"/>
    </w:pPr>
    <w:rPr>
      <w:rFonts w:cstheme="majorBidi"/>
      <w:color w:val="2E74B5" w:themeColor="accent1" w:themeShade="BF"/>
      <w:sz w:val="28"/>
      <w:szCs w:val="28"/>
    </w:rPr>
  </w:style>
  <w:style w:type="paragraph" w:styleId="5">
    <w:name w:val="heading 5"/>
    <w:basedOn w:val="a"/>
    <w:next w:val="a"/>
    <w:link w:val="50"/>
    <w:uiPriority w:val="9"/>
    <w:semiHidden/>
    <w:unhideWhenUsed/>
    <w:qFormat/>
    <w:rsid w:val="006B1D7A"/>
    <w:pPr>
      <w:keepNext/>
      <w:keepLines/>
      <w:spacing w:before="80" w:after="40"/>
      <w:outlineLvl w:val="4"/>
    </w:pPr>
    <w:rPr>
      <w:rFonts w:cstheme="majorBidi"/>
      <w:color w:val="2E74B5" w:themeColor="accent1" w:themeShade="BF"/>
      <w:sz w:val="24"/>
      <w:szCs w:val="24"/>
    </w:rPr>
  </w:style>
  <w:style w:type="paragraph" w:styleId="6">
    <w:name w:val="heading 6"/>
    <w:basedOn w:val="a"/>
    <w:next w:val="a"/>
    <w:link w:val="60"/>
    <w:uiPriority w:val="9"/>
    <w:semiHidden/>
    <w:unhideWhenUsed/>
    <w:qFormat/>
    <w:rsid w:val="006B1D7A"/>
    <w:pPr>
      <w:keepNext/>
      <w:keepLines/>
      <w:spacing w:before="40"/>
      <w:outlineLvl w:val="5"/>
    </w:pPr>
    <w:rPr>
      <w:rFonts w:cstheme="majorBidi"/>
      <w:b/>
      <w:bCs/>
      <w:color w:val="2E74B5" w:themeColor="accent1" w:themeShade="BF"/>
    </w:rPr>
  </w:style>
  <w:style w:type="paragraph" w:styleId="7">
    <w:name w:val="heading 7"/>
    <w:basedOn w:val="a"/>
    <w:next w:val="a"/>
    <w:link w:val="70"/>
    <w:uiPriority w:val="9"/>
    <w:semiHidden/>
    <w:unhideWhenUsed/>
    <w:qFormat/>
    <w:rsid w:val="006B1D7A"/>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6B1D7A"/>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6B1D7A"/>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6B1D7A"/>
    <w:rPr>
      <w:rFonts w:asciiTheme="majorHAnsi" w:eastAsiaTheme="majorEastAsia" w:hAnsiTheme="majorHAnsi" w:cstheme="majorBidi"/>
      <w:color w:val="2E74B5" w:themeColor="accent1" w:themeShade="BF"/>
      <w:sz w:val="48"/>
      <w:szCs w:val="48"/>
    </w:rPr>
  </w:style>
  <w:style w:type="character" w:customStyle="1" w:styleId="20">
    <w:name w:val="标题 2 字符"/>
    <w:basedOn w:val="a0"/>
    <w:link w:val="2"/>
    <w:uiPriority w:val="9"/>
    <w:semiHidden/>
    <w:rsid w:val="006B1D7A"/>
    <w:rPr>
      <w:rFonts w:asciiTheme="majorHAnsi" w:eastAsiaTheme="majorEastAsia" w:hAnsiTheme="majorHAnsi" w:cstheme="majorBidi"/>
      <w:color w:val="2E74B5" w:themeColor="accent1" w:themeShade="BF"/>
      <w:sz w:val="40"/>
      <w:szCs w:val="40"/>
    </w:rPr>
  </w:style>
  <w:style w:type="character" w:customStyle="1" w:styleId="30">
    <w:name w:val="标题 3 字符"/>
    <w:basedOn w:val="a0"/>
    <w:link w:val="3"/>
    <w:uiPriority w:val="9"/>
    <w:semiHidden/>
    <w:rsid w:val="006B1D7A"/>
    <w:rPr>
      <w:rFonts w:asciiTheme="majorHAnsi" w:eastAsiaTheme="majorEastAsia" w:hAnsiTheme="majorHAnsi" w:cstheme="majorBidi"/>
      <w:color w:val="2E74B5" w:themeColor="accent1" w:themeShade="BF"/>
      <w:sz w:val="32"/>
      <w:szCs w:val="32"/>
    </w:rPr>
  </w:style>
  <w:style w:type="character" w:customStyle="1" w:styleId="40">
    <w:name w:val="标题 4 字符"/>
    <w:basedOn w:val="a0"/>
    <w:link w:val="4"/>
    <w:uiPriority w:val="9"/>
    <w:semiHidden/>
    <w:rsid w:val="006B1D7A"/>
    <w:rPr>
      <w:rFonts w:cstheme="majorBidi"/>
      <w:color w:val="2E74B5" w:themeColor="accent1" w:themeShade="BF"/>
      <w:sz w:val="28"/>
      <w:szCs w:val="28"/>
    </w:rPr>
  </w:style>
  <w:style w:type="character" w:customStyle="1" w:styleId="50">
    <w:name w:val="标题 5 字符"/>
    <w:basedOn w:val="a0"/>
    <w:link w:val="5"/>
    <w:uiPriority w:val="9"/>
    <w:semiHidden/>
    <w:rsid w:val="006B1D7A"/>
    <w:rPr>
      <w:rFonts w:cstheme="majorBidi"/>
      <w:color w:val="2E74B5" w:themeColor="accent1" w:themeShade="BF"/>
      <w:sz w:val="24"/>
      <w:szCs w:val="24"/>
    </w:rPr>
  </w:style>
  <w:style w:type="character" w:customStyle="1" w:styleId="60">
    <w:name w:val="标题 6 字符"/>
    <w:basedOn w:val="a0"/>
    <w:link w:val="6"/>
    <w:uiPriority w:val="9"/>
    <w:semiHidden/>
    <w:rsid w:val="006B1D7A"/>
    <w:rPr>
      <w:rFonts w:cstheme="majorBidi"/>
      <w:b/>
      <w:bCs/>
      <w:color w:val="2E74B5" w:themeColor="accent1" w:themeShade="BF"/>
    </w:rPr>
  </w:style>
  <w:style w:type="character" w:customStyle="1" w:styleId="70">
    <w:name w:val="标题 7 字符"/>
    <w:basedOn w:val="a0"/>
    <w:link w:val="7"/>
    <w:uiPriority w:val="9"/>
    <w:semiHidden/>
    <w:rsid w:val="006B1D7A"/>
    <w:rPr>
      <w:rFonts w:cstheme="majorBidi"/>
      <w:b/>
      <w:bCs/>
      <w:color w:val="595959" w:themeColor="text1" w:themeTint="A6"/>
    </w:rPr>
  </w:style>
  <w:style w:type="character" w:customStyle="1" w:styleId="80">
    <w:name w:val="标题 8 字符"/>
    <w:basedOn w:val="a0"/>
    <w:link w:val="8"/>
    <w:uiPriority w:val="9"/>
    <w:semiHidden/>
    <w:rsid w:val="006B1D7A"/>
    <w:rPr>
      <w:rFonts w:cstheme="majorBidi"/>
      <w:color w:val="595959" w:themeColor="text1" w:themeTint="A6"/>
    </w:rPr>
  </w:style>
  <w:style w:type="character" w:customStyle="1" w:styleId="90">
    <w:name w:val="标题 9 字符"/>
    <w:basedOn w:val="a0"/>
    <w:link w:val="9"/>
    <w:uiPriority w:val="9"/>
    <w:semiHidden/>
    <w:rsid w:val="006B1D7A"/>
    <w:rPr>
      <w:rFonts w:eastAsiaTheme="majorEastAsia" w:cstheme="majorBidi"/>
      <w:color w:val="595959" w:themeColor="text1" w:themeTint="A6"/>
    </w:rPr>
  </w:style>
  <w:style w:type="paragraph" w:styleId="a3">
    <w:name w:val="Title"/>
    <w:basedOn w:val="a"/>
    <w:next w:val="a"/>
    <w:link w:val="a4"/>
    <w:uiPriority w:val="10"/>
    <w:qFormat/>
    <w:rsid w:val="006B1D7A"/>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6B1D7A"/>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6B1D7A"/>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6B1D7A"/>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6B1D7A"/>
    <w:pPr>
      <w:spacing w:before="160" w:after="160"/>
      <w:jc w:val="center"/>
    </w:pPr>
    <w:rPr>
      <w:i/>
      <w:iCs/>
      <w:color w:val="404040" w:themeColor="text1" w:themeTint="BF"/>
    </w:rPr>
  </w:style>
  <w:style w:type="character" w:customStyle="1" w:styleId="a8">
    <w:name w:val="引用 字符"/>
    <w:basedOn w:val="a0"/>
    <w:link w:val="a7"/>
    <w:uiPriority w:val="29"/>
    <w:rsid w:val="006B1D7A"/>
    <w:rPr>
      <w:i/>
      <w:iCs/>
      <w:color w:val="404040" w:themeColor="text1" w:themeTint="BF"/>
    </w:rPr>
  </w:style>
  <w:style w:type="paragraph" w:styleId="a9">
    <w:name w:val="List Paragraph"/>
    <w:basedOn w:val="a"/>
    <w:uiPriority w:val="34"/>
    <w:qFormat/>
    <w:rsid w:val="006B1D7A"/>
    <w:pPr>
      <w:ind w:left="720"/>
      <w:contextualSpacing/>
    </w:pPr>
  </w:style>
  <w:style w:type="character" w:styleId="aa">
    <w:name w:val="Intense Emphasis"/>
    <w:basedOn w:val="a0"/>
    <w:uiPriority w:val="21"/>
    <w:qFormat/>
    <w:rsid w:val="006B1D7A"/>
    <w:rPr>
      <w:i/>
      <w:iCs/>
      <w:color w:val="2E74B5" w:themeColor="accent1" w:themeShade="BF"/>
    </w:rPr>
  </w:style>
  <w:style w:type="paragraph" w:styleId="ab">
    <w:name w:val="Intense Quote"/>
    <w:basedOn w:val="a"/>
    <w:next w:val="a"/>
    <w:link w:val="ac"/>
    <w:uiPriority w:val="30"/>
    <w:qFormat/>
    <w:rsid w:val="006B1D7A"/>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ac">
    <w:name w:val="明显引用 字符"/>
    <w:basedOn w:val="a0"/>
    <w:link w:val="ab"/>
    <w:uiPriority w:val="30"/>
    <w:rsid w:val="006B1D7A"/>
    <w:rPr>
      <w:i/>
      <w:iCs/>
      <w:color w:val="2E74B5" w:themeColor="accent1" w:themeShade="BF"/>
    </w:rPr>
  </w:style>
  <w:style w:type="character" w:styleId="ad">
    <w:name w:val="Intense Reference"/>
    <w:basedOn w:val="a0"/>
    <w:uiPriority w:val="32"/>
    <w:qFormat/>
    <w:rsid w:val="006B1D7A"/>
    <w:rPr>
      <w:b/>
      <w:bCs/>
      <w:smallCaps/>
      <w:color w:val="2E74B5" w:themeColor="accent1" w:themeShade="BF"/>
      <w:spacing w:val="5"/>
    </w:rPr>
  </w:style>
  <w:style w:type="paragraph" w:styleId="ae">
    <w:name w:val="header"/>
    <w:basedOn w:val="a"/>
    <w:link w:val="af"/>
    <w:uiPriority w:val="99"/>
    <w:unhideWhenUsed/>
    <w:rsid w:val="00C959AD"/>
    <w:pPr>
      <w:tabs>
        <w:tab w:val="center" w:pos="4153"/>
        <w:tab w:val="right" w:pos="8306"/>
      </w:tabs>
      <w:snapToGrid w:val="0"/>
      <w:jc w:val="center"/>
    </w:pPr>
    <w:rPr>
      <w:sz w:val="18"/>
      <w:szCs w:val="18"/>
    </w:rPr>
  </w:style>
  <w:style w:type="character" w:customStyle="1" w:styleId="af">
    <w:name w:val="页眉 字符"/>
    <w:basedOn w:val="a0"/>
    <w:link w:val="ae"/>
    <w:uiPriority w:val="99"/>
    <w:rsid w:val="00C959AD"/>
    <w:rPr>
      <w:sz w:val="18"/>
      <w:szCs w:val="18"/>
    </w:rPr>
  </w:style>
  <w:style w:type="paragraph" w:styleId="af0">
    <w:name w:val="footer"/>
    <w:basedOn w:val="a"/>
    <w:link w:val="af1"/>
    <w:uiPriority w:val="99"/>
    <w:unhideWhenUsed/>
    <w:rsid w:val="00C959AD"/>
    <w:pPr>
      <w:tabs>
        <w:tab w:val="center" w:pos="4153"/>
        <w:tab w:val="right" w:pos="8306"/>
      </w:tabs>
      <w:snapToGrid w:val="0"/>
      <w:jc w:val="left"/>
    </w:pPr>
    <w:rPr>
      <w:sz w:val="18"/>
      <w:szCs w:val="18"/>
    </w:rPr>
  </w:style>
  <w:style w:type="character" w:customStyle="1" w:styleId="af1">
    <w:name w:val="页脚 字符"/>
    <w:basedOn w:val="a0"/>
    <w:link w:val="af0"/>
    <w:uiPriority w:val="99"/>
    <w:rsid w:val="00C959AD"/>
    <w:rPr>
      <w:sz w:val="18"/>
      <w:szCs w:val="18"/>
    </w:rPr>
  </w:style>
  <w:style w:type="paragraph" w:styleId="af2">
    <w:name w:val="Revision"/>
    <w:hidden/>
    <w:uiPriority w:val="99"/>
    <w:semiHidden/>
    <w:rsid w:val="00E865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2953626">
      <w:bodyDiv w:val="1"/>
      <w:marLeft w:val="0"/>
      <w:marRight w:val="0"/>
      <w:marTop w:val="0"/>
      <w:marBottom w:val="0"/>
      <w:divBdr>
        <w:top w:val="none" w:sz="0" w:space="0" w:color="auto"/>
        <w:left w:val="none" w:sz="0" w:space="0" w:color="auto"/>
        <w:bottom w:val="none" w:sz="0" w:space="0" w:color="auto"/>
        <w:right w:val="none" w:sz="0" w:space="0" w:color="auto"/>
      </w:divBdr>
    </w:div>
    <w:div w:id="382220775">
      <w:bodyDiv w:val="1"/>
      <w:marLeft w:val="0"/>
      <w:marRight w:val="0"/>
      <w:marTop w:val="0"/>
      <w:marBottom w:val="0"/>
      <w:divBdr>
        <w:top w:val="none" w:sz="0" w:space="0" w:color="auto"/>
        <w:left w:val="none" w:sz="0" w:space="0" w:color="auto"/>
        <w:bottom w:val="none" w:sz="0" w:space="0" w:color="auto"/>
        <w:right w:val="none" w:sz="0" w:space="0" w:color="auto"/>
      </w:divBdr>
    </w:div>
    <w:div w:id="502087558">
      <w:bodyDiv w:val="1"/>
      <w:marLeft w:val="0"/>
      <w:marRight w:val="0"/>
      <w:marTop w:val="0"/>
      <w:marBottom w:val="0"/>
      <w:divBdr>
        <w:top w:val="none" w:sz="0" w:space="0" w:color="auto"/>
        <w:left w:val="none" w:sz="0" w:space="0" w:color="auto"/>
        <w:bottom w:val="none" w:sz="0" w:space="0" w:color="auto"/>
        <w:right w:val="none" w:sz="0" w:space="0" w:color="auto"/>
      </w:divBdr>
    </w:div>
    <w:div w:id="502091075">
      <w:bodyDiv w:val="1"/>
      <w:marLeft w:val="0"/>
      <w:marRight w:val="0"/>
      <w:marTop w:val="0"/>
      <w:marBottom w:val="0"/>
      <w:divBdr>
        <w:top w:val="none" w:sz="0" w:space="0" w:color="auto"/>
        <w:left w:val="none" w:sz="0" w:space="0" w:color="auto"/>
        <w:bottom w:val="none" w:sz="0" w:space="0" w:color="auto"/>
        <w:right w:val="none" w:sz="0" w:space="0" w:color="auto"/>
      </w:divBdr>
    </w:div>
    <w:div w:id="550774735">
      <w:bodyDiv w:val="1"/>
      <w:marLeft w:val="0"/>
      <w:marRight w:val="0"/>
      <w:marTop w:val="0"/>
      <w:marBottom w:val="0"/>
      <w:divBdr>
        <w:top w:val="none" w:sz="0" w:space="0" w:color="auto"/>
        <w:left w:val="none" w:sz="0" w:space="0" w:color="auto"/>
        <w:bottom w:val="none" w:sz="0" w:space="0" w:color="auto"/>
        <w:right w:val="none" w:sz="0" w:space="0" w:color="auto"/>
      </w:divBdr>
    </w:div>
    <w:div w:id="607664322">
      <w:bodyDiv w:val="1"/>
      <w:marLeft w:val="0"/>
      <w:marRight w:val="0"/>
      <w:marTop w:val="0"/>
      <w:marBottom w:val="0"/>
      <w:divBdr>
        <w:top w:val="none" w:sz="0" w:space="0" w:color="auto"/>
        <w:left w:val="none" w:sz="0" w:space="0" w:color="auto"/>
        <w:bottom w:val="none" w:sz="0" w:space="0" w:color="auto"/>
        <w:right w:val="none" w:sz="0" w:space="0" w:color="auto"/>
      </w:divBdr>
    </w:div>
    <w:div w:id="723676399">
      <w:bodyDiv w:val="1"/>
      <w:marLeft w:val="0"/>
      <w:marRight w:val="0"/>
      <w:marTop w:val="0"/>
      <w:marBottom w:val="0"/>
      <w:divBdr>
        <w:top w:val="none" w:sz="0" w:space="0" w:color="auto"/>
        <w:left w:val="none" w:sz="0" w:space="0" w:color="auto"/>
        <w:bottom w:val="none" w:sz="0" w:space="0" w:color="auto"/>
        <w:right w:val="none" w:sz="0" w:space="0" w:color="auto"/>
      </w:divBdr>
    </w:div>
    <w:div w:id="763259360">
      <w:bodyDiv w:val="1"/>
      <w:marLeft w:val="0"/>
      <w:marRight w:val="0"/>
      <w:marTop w:val="0"/>
      <w:marBottom w:val="0"/>
      <w:divBdr>
        <w:top w:val="none" w:sz="0" w:space="0" w:color="auto"/>
        <w:left w:val="none" w:sz="0" w:space="0" w:color="auto"/>
        <w:bottom w:val="none" w:sz="0" w:space="0" w:color="auto"/>
        <w:right w:val="none" w:sz="0" w:space="0" w:color="auto"/>
      </w:divBdr>
    </w:div>
    <w:div w:id="785975227">
      <w:bodyDiv w:val="1"/>
      <w:marLeft w:val="0"/>
      <w:marRight w:val="0"/>
      <w:marTop w:val="0"/>
      <w:marBottom w:val="0"/>
      <w:divBdr>
        <w:top w:val="none" w:sz="0" w:space="0" w:color="auto"/>
        <w:left w:val="none" w:sz="0" w:space="0" w:color="auto"/>
        <w:bottom w:val="none" w:sz="0" w:space="0" w:color="auto"/>
        <w:right w:val="none" w:sz="0" w:space="0" w:color="auto"/>
      </w:divBdr>
    </w:div>
    <w:div w:id="812331944">
      <w:bodyDiv w:val="1"/>
      <w:marLeft w:val="0"/>
      <w:marRight w:val="0"/>
      <w:marTop w:val="0"/>
      <w:marBottom w:val="0"/>
      <w:divBdr>
        <w:top w:val="none" w:sz="0" w:space="0" w:color="auto"/>
        <w:left w:val="none" w:sz="0" w:space="0" w:color="auto"/>
        <w:bottom w:val="none" w:sz="0" w:space="0" w:color="auto"/>
        <w:right w:val="none" w:sz="0" w:space="0" w:color="auto"/>
      </w:divBdr>
    </w:div>
    <w:div w:id="876742546">
      <w:bodyDiv w:val="1"/>
      <w:marLeft w:val="0"/>
      <w:marRight w:val="0"/>
      <w:marTop w:val="0"/>
      <w:marBottom w:val="0"/>
      <w:divBdr>
        <w:top w:val="none" w:sz="0" w:space="0" w:color="auto"/>
        <w:left w:val="none" w:sz="0" w:space="0" w:color="auto"/>
        <w:bottom w:val="none" w:sz="0" w:space="0" w:color="auto"/>
        <w:right w:val="none" w:sz="0" w:space="0" w:color="auto"/>
      </w:divBdr>
    </w:div>
    <w:div w:id="971600205">
      <w:bodyDiv w:val="1"/>
      <w:marLeft w:val="0"/>
      <w:marRight w:val="0"/>
      <w:marTop w:val="0"/>
      <w:marBottom w:val="0"/>
      <w:divBdr>
        <w:top w:val="none" w:sz="0" w:space="0" w:color="auto"/>
        <w:left w:val="none" w:sz="0" w:space="0" w:color="auto"/>
        <w:bottom w:val="none" w:sz="0" w:space="0" w:color="auto"/>
        <w:right w:val="none" w:sz="0" w:space="0" w:color="auto"/>
      </w:divBdr>
    </w:div>
    <w:div w:id="971600391">
      <w:bodyDiv w:val="1"/>
      <w:marLeft w:val="0"/>
      <w:marRight w:val="0"/>
      <w:marTop w:val="0"/>
      <w:marBottom w:val="0"/>
      <w:divBdr>
        <w:top w:val="none" w:sz="0" w:space="0" w:color="auto"/>
        <w:left w:val="none" w:sz="0" w:space="0" w:color="auto"/>
        <w:bottom w:val="none" w:sz="0" w:space="0" w:color="auto"/>
        <w:right w:val="none" w:sz="0" w:space="0" w:color="auto"/>
      </w:divBdr>
    </w:div>
    <w:div w:id="986861410">
      <w:bodyDiv w:val="1"/>
      <w:marLeft w:val="0"/>
      <w:marRight w:val="0"/>
      <w:marTop w:val="0"/>
      <w:marBottom w:val="0"/>
      <w:divBdr>
        <w:top w:val="none" w:sz="0" w:space="0" w:color="auto"/>
        <w:left w:val="none" w:sz="0" w:space="0" w:color="auto"/>
        <w:bottom w:val="none" w:sz="0" w:space="0" w:color="auto"/>
        <w:right w:val="none" w:sz="0" w:space="0" w:color="auto"/>
      </w:divBdr>
    </w:div>
    <w:div w:id="1007750235">
      <w:bodyDiv w:val="1"/>
      <w:marLeft w:val="0"/>
      <w:marRight w:val="0"/>
      <w:marTop w:val="0"/>
      <w:marBottom w:val="0"/>
      <w:divBdr>
        <w:top w:val="none" w:sz="0" w:space="0" w:color="auto"/>
        <w:left w:val="none" w:sz="0" w:space="0" w:color="auto"/>
        <w:bottom w:val="none" w:sz="0" w:space="0" w:color="auto"/>
        <w:right w:val="none" w:sz="0" w:space="0" w:color="auto"/>
      </w:divBdr>
    </w:div>
    <w:div w:id="1068653657">
      <w:bodyDiv w:val="1"/>
      <w:marLeft w:val="0"/>
      <w:marRight w:val="0"/>
      <w:marTop w:val="0"/>
      <w:marBottom w:val="0"/>
      <w:divBdr>
        <w:top w:val="none" w:sz="0" w:space="0" w:color="auto"/>
        <w:left w:val="none" w:sz="0" w:space="0" w:color="auto"/>
        <w:bottom w:val="none" w:sz="0" w:space="0" w:color="auto"/>
        <w:right w:val="none" w:sz="0" w:space="0" w:color="auto"/>
      </w:divBdr>
    </w:div>
    <w:div w:id="1166171401">
      <w:bodyDiv w:val="1"/>
      <w:marLeft w:val="0"/>
      <w:marRight w:val="0"/>
      <w:marTop w:val="0"/>
      <w:marBottom w:val="0"/>
      <w:divBdr>
        <w:top w:val="none" w:sz="0" w:space="0" w:color="auto"/>
        <w:left w:val="none" w:sz="0" w:space="0" w:color="auto"/>
        <w:bottom w:val="none" w:sz="0" w:space="0" w:color="auto"/>
        <w:right w:val="none" w:sz="0" w:space="0" w:color="auto"/>
      </w:divBdr>
    </w:div>
    <w:div w:id="1177891658">
      <w:bodyDiv w:val="1"/>
      <w:marLeft w:val="0"/>
      <w:marRight w:val="0"/>
      <w:marTop w:val="0"/>
      <w:marBottom w:val="0"/>
      <w:divBdr>
        <w:top w:val="none" w:sz="0" w:space="0" w:color="auto"/>
        <w:left w:val="none" w:sz="0" w:space="0" w:color="auto"/>
        <w:bottom w:val="none" w:sz="0" w:space="0" w:color="auto"/>
        <w:right w:val="none" w:sz="0" w:space="0" w:color="auto"/>
      </w:divBdr>
    </w:div>
    <w:div w:id="1209682567">
      <w:bodyDiv w:val="1"/>
      <w:marLeft w:val="0"/>
      <w:marRight w:val="0"/>
      <w:marTop w:val="0"/>
      <w:marBottom w:val="0"/>
      <w:divBdr>
        <w:top w:val="none" w:sz="0" w:space="0" w:color="auto"/>
        <w:left w:val="none" w:sz="0" w:space="0" w:color="auto"/>
        <w:bottom w:val="none" w:sz="0" w:space="0" w:color="auto"/>
        <w:right w:val="none" w:sz="0" w:space="0" w:color="auto"/>
      </w:divBdr>
    </w:div>
    <w:div w:id="1349982818">
      <w:bodyDiv w:val="1"/>
      <w:marLeft w:val="0"/>
      <w:marRight w:val="0"/>
      <w:marTop w:val="0"/>
      <w:marBottom w:val="0"/>
      <w:divBdr>
        <w:top w:val="none" w:sz="0" w:space="0" w:color="auto"/>
        <w:left w:val="none" w:sz="0" w:space="0" w:color="auto"/>
        <w:bottom w:val="none" w:sz="0" w:space="0" w:color="auto"/>
        <w:right w:val="none" w:sz="0" w:space="0" w:color="auto"/>
      </w:divBdr>
    </w:div>
    <w:div w:id="1368991167">
      <w:bodyDiv w:val="1"/>
      <w:marLeft w:val="0"/>
      <w:marRight w:val="0"/>
      <w:marTop w:val="0"/>
      <w:marBottom w:val="0"/>
      <w:divBdr>
        <w:top w:val="none" w:sz="0" w:space="0" w:color="auto"/>
        <w:left w:val="none" w:sz="0" w:space="0" w:color="auto"/>
        <w:bottom w:val="none" w:sz="0" w:space="0" w:color="auto"/>
        <w:right w:val="none" w:sz="0" w:space="0" w:color="auto"/>
      </w:divBdr>
    </w:div>
    <w:div w:id="1374769041">
      <w:bodyDiv w:val="1"/>
      <w:marLeft w:val="0"/>
      <w:marRight w:val="0"/>
      <w:marTop w:val="0"/>
      <w:marBottom w:val="0"/>
      <w:divBdr>
        <w:top w:val="none" w:sz="0" w:space="0" w:color="auto"/>
        <w:left w:val="none" w:sz="0" w:space="0" w:color="auto"/>
        <w:bottom w:val="none" w:sz="0" w:space="0" w:color="auto"/>
        <w:right w:val="none" w:sz="0" w:space="0" w:color="auto"/>
      </w:divBdr>
    </w:div>
    <w:div w:id="1466660094">
      <w:bodyDiv w:val="1"/>
      <w:marLeft w:val="0"/>
      <w:marRight w:val="0"/>
      <w:marTop w:val="0"/>
      <w:marBottom w:val="0"/>
      <w:divBdr>
        <w:top w:val="none" w:sz="0" w:space="0" w:color="auto"/>
        <w:left w:val="none" w:sz="0" w:space="0" w:color="auto"/>
        <w:bottom w:val="none" w:sz="0" w:space="0" w:color="auto"/>
        <w:right w:val="none" w:sz="0" w:space="0" w:color="auto"/>
      </w:divBdr>
    </w:div>
    <w:div w:id="1474172201">
      <w:bodyDiv w:val="1"/>
      <w:marLeft w:val="0"/>
      <w:marRight w:val="0"/>
      <w:marTop w:val="0"/>
      <w:marBottom w:val="0"/>
      <w:divBdr>
        <w:top w:val="none" w:sz="0" w:space="0" w:color="auto"/>
        <w:left w:val="none" w:sz="0" w:space="0" w:color="auto"/>
        <w:bottom w:val="none" w:sz="0" w:space="0" w:color="auto"/>
        <w:right w:val="none" w:sz="0" w:space="0" w:color="auto"/>
      </w:divBdr>
    </w:div>
    <w:div w:id="1493982015">
      <w:bodyDiv w:val="1"/>
      <w:marLeft w:val="0"/>
      <w:marRight w:val="0"/>
      <w:marTop w:val="0"/>
      <w:marBottom w:val="0"/>
      <w:divBdr>
        <w:top w:val="none" w:sz="0" w:space="0" w:color="auto"/>
        <w:left w:val="none" w:sz="0" w:space="0" w:color="auto"/>
        <w:bottom w:val="none" w:sz="0" w:space="0" w:color="auto"/>
        <w:right w:val="none" w:sz="0" w:space="0" w:color="auto"/>
      </w:divBdr>
    </w:div>
    <w:div w:id="1496847616">
      <w:bodyDiv w:val="1"/>
      <w:marLeft w:val="0"/>
      <w:marRight w:val="0"/>
      <w:marTop w:val="0"/>
      <w:marBottom w:val="0"/>
      <w:divBdr>
        <w:top w:val="none" w:sz="0" w:space="0" w:color="auto"/>
        <w:left w:val="none" w:sz="0" w:space="0" w:color="auto"/>
        <w:bottom w:val="none" w:sz="0" w:space="0" w:color="auto"/>
        <w:right w:val="none" w:sz="0" w:space="0" w:color="auto"/>
      </w:divBdr>
    </w:div>
    <w:div w:id="1566181661">
      <w:bodyDiv w:val="1"/>
      <w:marLeft w:val="0"/>
      <w:marRight w:val="0"/>
      <w:marTop w:val="0"/>
      <w:marBottom w:val="0"/>
      <w:divBdr>
        <w:top w:val="none" w:sz="0" w:space="0" w:color="auto"/>
        <w:left w:val="none" w:sz="0" w:space="0" w:color="auto"/>
        <w:bottom w:val="none" w:sz="0" w:space="0" w:color="auto"/>
        <w:right w:val="none" w:sz="0" w:space="0" w:color="auto"/>
      </w:divBdr>
    </w:div>
    <w:div w:id="1572764754">
      <w:bodyDiv w:val="1"/>
      <w:marLeft w:val="0"/>
      <w:marRight w:val="0"/>
      <w:marTop w:val="0"/>
      <w:marBottom w:val="0"/>
      <w:divBdr>
        <w:top w:val="none" w:sz="0" w:space="0" w:color="auto"/>
        <w:left w:val="none" w:sz="0" w:space="0" w:color="auto"/>
        <w:bottom w:val="none" w:sz="0" w:space="0" w:color="auto"/>
        <w:right w:val="none" w:sz="0" w:space="0" w:color="auto"/>
      </w:divBdr>
    </w:div>
    <w:div w:id="1594823821">
      <w:bodyDiv w:val="1"/>
      <w:marLeft w:val="0"/>
      <w:marRight w:val="0"/>
      <w:marTop w:val="0"/>
      <w:marBottom w:val="0"/>
      <w:divBdr>
        <w:top w:val="none" w:sz="0" w:space="0" w:color="auto"/>
        <w:left w:val="none" w:sz="0" w:space="0" w:color="auto"/>
        <w:bottom w:val="none" w:sz="0" w:space="0" w:color="auto"/>
        <w:right w:val="none" w:sz="0" w:space="0" w:color="auto"/>
      </w:divBdr>
    </w:div>
    <w:div w:id="1665744225">
      <w:bodyDiv w:val="1"/>
      <w:marLeft w:val="0"/>
      <w:marRight w:val="0"/>
      <w:marTop w:val="0"/>
      <w:marBottom w:val="0"/>
      <w:divBdr>
        <w:top w:val="none" w:sz="0" w:space="0" w:color="auto"/>
        <w:left w:val="none" w:sz="0" w:space="0" w:color="auto"/>
        <w:bottom w:val="none" w:sz="0" w:space="0" w:color="auto"/>
        <w:right w:val="none" w:sz="0" w:space="0" w:color="auto"/>
      </w:divBdr>
    </w:div>
    <w:div w:id="1669097963">
      <w:bodyDiv w:val="1"/>
      <w:marLeft w:val="0"/>
      <w:marRight w:val="0"/>
      <w:marTop w:val="0"/>
      <w:marBottom w:val="0"/>
      <w:divBdr>
        <w:top w:val="none" w:sz="0" w:space="0" w:color="auto"/>
        <w:left w:val="none" w:sz="0" w:space="0" w:color="auto"/>
        <w:bottom w:val="none" w:sz="0" w:space="0" w:color="auto"/>
        <w:right w:val="none" w:sz="0" w:space="0" w:color="auto"/>
      </w:divBdr>
    </w:div>
    <w:div w:id="1669939520">
      <w:bodyDiv w:val="1"/>
      <w:marLeft w:val="0"/>
      <w:marRight w:val="0"/>
      <w:marTop w:val="0"/>
      <w:marBottom w:val="0"/>
      <w:divBdr>
        <w:top w:val="none" w:sz="0" w:space="0" w:color="auto"/>
        <w:left w:val="none" w:sz="0" w:space="0" w:color="auto"/>
        <w:bottom w:val="none" w:sz="0" w:space="0" w:color="auto"/>
        <w:right w:val="none" w:sz="0" w:space="0" w:color="auto"/>
      </w:divBdr>
    </w:div>
    <w:div w:id="1766344023">
      <w:bodyDiv w:val="1"/>
      <w:marLeft w:val="0"/>
      <w:marRight w:val="0"/>
      <w:marTop w:val="0"/>
      <w:marBottom w:val="0"/>
      <w:divBdr>
        <w:top w:val="none" w:sz="0" w:space="0" w:color="auto"/>
        <w:left w:val="none" w:sz="0" w:space="0" w:color="auto"/>
        <w:bottom w:val="none" w:sz="0" w:space="0" w:color="auto"/>
        <w:right w:val="none" w:sz="0" w:space="0" w:color="auto"/>
      </w:divBdr>
    </w:div>
    <w:div w:id="1827160830">
      <w:bodyDiv w:val="1"/>
      <w:marLeft w:val="0"/>
      <w:marRight w:val="0"/>
      <w:marTop w:val="0"/>
      <w:marBottom w:val="0"/>
      <w:divBdr>
        <w:top w:val="none" w:sz="0" w:space="0" w:color="auto"/>
        <w:left w:val="none" w:sz="0" w:space="0" w:color="auto"/>
        <w:bottom w:val="none" w:sz="0" w:space="0" w:color="auto"/>
        <w:right w:val="none" w:sz="0" w:space="0" w:color="auto"/>
      </w:divBdr>
    </w:div>
    <w:div w:id="1933856780">
      <w:bodyDiv w:val="1"/>
      <w:marLeft w:val="0"/>
      <w:marRight w:val="0"/>
      <w:marTop w:val="0"/>
      <w:marBottom w:val="0"/>
      <w:divBdr>
        <w:top w:val="none" w:sz="0" w:space="0" w:color="auto"/>
        <w:left w:val="none" w:sz="0" w:space="0" w:color="auto"/>
        <w:bottom w:val="none" w:sz="0" w:space="0" w:color="auto"/>
        <w:right w:val="none" w:sz="0" w:space="0" w:color="auto"/>
      </w:divBdr>
    </w:div>
    <w:div w:id="2023774424">
      <w:bodyDiv w:val="1"/>
      <w:marLeft w:val="0"/>
      <w:marRight w:val="0"/>
      <w:marTop w:val="0"/>
      <w:marBottom w:val="0"/>
      <w:divBdr>
        <w:top w:val="none" w:sz="0" w:space="0" w:color="auto"/>
        <w:left w:val="none" w:sz="0" w:space="0" w:color="auto"/>
        <w:bottom w:val="none" w:sz="0" w:space="0" w:color="auto"/>
        <w:right w:val="none" w:sz="0" w:space="0" w:color="auto"/>
      </w:divBdr>
    </w:div>
    <w:div w:id="2057390549">
      <w:bodyDiv w:val="1"/>
      <w:marLeft w:val="0"/>
      <w:marRight w:val="0"/>
      <w:marTop w:val="0"/>
      <w:marBottom w:val="0"/>
      <w:divBdr>
        <w:top w:val="none" w:sz="0" w:space="0" w:color="auto"/>
        <w:left w:val="none" w:sz="0" w:space="0" w:color="auto"/>
        <w:bottom w:val="none" w:sz="0" w:space="0" w:color="auto"/>
        <w:right w:val="none" w:sz="0" w:space="0" w:color="auto"/>
      </w:divBdr>
    </w:div>
    <w:div w:id="2076321282">
      <w:bodyDiv w:val="1"/>
      <w:marLeft w:val="0"/>
      <w:marRight w:val="0"/>
      <w:marTop w:val="0"/>
      <w:marBottom w:val="0"/>
      <w:divBdr>
        <w:top w:val="none" w:sz="0" w:space="0" w:color="auto"/>
        <w:left w:val="none" w:sz="0" w:space="0" w:color="auto"/>
        <w:bottom w:val="none" w:sz="0" w:space="0" w:color="auto"/>
        <w:right w:val="none" w:sz="0" w:space="0" w:color="auto"/>
      </w:divBdr>
    </w:div>
    <w:div w:id="2111469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178019-89A1-4867-B78B-708C7B37E1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20</Pages>
  <Words>2200</Words>
  <Characters>13358</Characters>
  <Application>Microsoft Office Word</Application>
  <DocSecurity>0</DocSecurity>
  <Lines>742</Lines>
  <Paragraphs>536</Paragraphs>
  <ScaleCrop>false</ScaleCrop>
  <Company/>
  <LinksUpToDate>false</LinksUpToDate>
  <CharactersWithSpaces>15022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思钰 刘</dc:creator>
  <cp:keywords/>
  <dc:description/>
  <cp:lastModifiedBy>思钰 刘</cp:lastModifiedBy>
  <cp:revision>8</cp:revision>
  <dcterms:created xsi:type="dcterms:W3CDTF">2025-05-06T14:11:00Z</dcterms:created>
  <dcterms:modified xsi:type="dcterms:W3CDTF">2025-05-06T15:43:00Z</dcterms:modified>
</cp:coreProperties>
</file>