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380E" w:rsidRDefault="000A380E" w:rsidP="00D127F3">
      <w:r>
        <w:t>Table 1. Racial Inequalities in Eligibility (</w:t>
      </w:r>
      <w:r w:rsidRPr="00AE440D">
        <w:rPr>
          <w:i/>
          <w:iCs/>
        </w:rPr>
        <w:t>n</w:t>
      </w:r>
      <w:r>
        <w:t>=12) and change in estimated racial inequalities between 2013 and 2021 guidelines</w:t>
      </w:r>
    </w:p>
    <w:p w:rsidR="000A380E" w:rsidRDefault="000A380E"/>
    <w:tbl>
      <w:tblPr>
        <w:tblStyle w:val="TableGrid"/>
        <w:tblW w:w="14225" w:type="dxa"/>
        <w:jc w:val="center"/>
        <w:tblLook w:val="04A0" w:firstRow="1" w:lastRow="0" w:firstColumn="1" w:lastColumn="0" w:noHBand="0" w:noVBand="1"/>
      </w:tblPr>
      <w:tblGrid>
        <w:gridCol w:w="1885"/>
        <w:gridCol w:w="2710"/>
        <w:gridCol w:w="1234"/>
        <w:gridCol w:w="1376"/>
        <w:gridCol w:w="1440"/>
        <w:gridCol w:w="1620"/>
        <w:gridCol w:w="1530"/>
        <w:gridCol w:w="2430"/>
      </w:tblGrid>
      <w:tr w:rsidR="000A380E" w:rsidRPr="00D915AB" w:rsidTr="008A7680">
        <w:trPr>
          <w:trHeight w:val="424"/>
          <w:jc w:val="center"/>
        </w:trPr>
        <w:tc>
          <w:tcPr>
            <w:tcW w:w="1885" w:type="dxa"/>
            <w:vMerge w:val="restart"/>
            <w:shd w:val="clear" w:color="auto" w:fill="D9E2F3" w:themeFill="accent1" w:themeFillTint="33"/>
          </w:tcPr>
          <w:p w:rsidR="000A380E" w:rsidRPr="00B0686B" w:rsidRDefault="000A380E" w:rsidP="003214EC">
            <w:pPr>
              <w:rPr>
                <w:b/>
                <w:bCs/>
                <w:sz w:val="20"/>
                <w:szCs w:val="20"/>
              </w:rPr>
            </w:pPr>
            <w:r w:rsidRPr="00E21E5E">
              <w:rPr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2710" w:type="dxa"/>
            <w:vMerge w:val="restart"/>
            <w:shd w:val="clear" w:color="auto" w:fill="D9E2F3" w:themeFill="accent1" w:themeFillTint="33"/>
          </w:tcPr>
          <w:p w:rsidR="000A380E" w:rsidRPr="00B0686B" w:rsidRDefault="000A380E" w:rsidP="003214E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Study Population</w:t>
            </w:r>
          </w:p>
        </w:tc>
        <w:tc>
          <w:tcPr>
            <w:tcW w:w="1234" w:type="dxa"/>
            <w:vMerge w:val="restart"/>
            <w:shd w:val="clear" w:color="auto" w:fill="D9E2F3" w:themeFill="accent1" w:themeFillTint="33"/>
          </w:tcPr>
          <w:p w:rsidR="000A380E" w:rsidRPr="00B0686B" w:rsidRDefault="000A380E" w:rsidP="0032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1E5E">
              <w:rPr>
                <w:b/>
                <w:bCs/>
                <w:sz w:val="20"/>
                <w:szCs w:val="20"/>
              </w:rPr>
              <w:t>Racial group</w:t>
            </w:r>
          </w:p>
        </w:tc>
        <w:tc>
          <w:tcPr>
            <w:tcW w:w="2816" w:type="dxa"/>
            <w:gridSpan w:val="2"/>
            <w:shd w:val="clear" w:color="auto" w:fill="D9E2F3" w:themeFill="accent1" w:themeFillTint="33"/>
          </w:tcPr>
          <w:p w:rsidR="000A380E" w:rsidRPr="00B0686B" w:rsidRDefault="000A380E" w:rsidP="003214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Eligibility for Lung Cancer Screening</w:t>
            </w:r>
          </w:p>
        </w:tc>
        <w:tc>
          <w:tcPr>
            <w:tcW w:w="3150" w:type="dxa"/>
            <w:gridSpan w:val="2"/>
            <w:shd w:val="clear" w:color="auto" w:fill="D9E2F3" w:themeFill="accent1" w:themeFillTint="33"/>
          </w:tcPr>
          <w:p w:rsidR="000A380E" w:rsidRPr="00B0686B" w:rsidRDefault="000A380E" w:rsidP="003214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Absolute </w:t>
            </w:r>
            <w:r w:rsidRPr="00EB34D8">
              <w:rPr>
                <w:b/>
                <w:bCs/>
                <w:sz w:val="20"/>
                <w:szCs w:val="20"/>
              </w:rPr>
              <w:t>Inequality</w:t>
            </w:r>
          </w:p>
        </w:tc>
        <w:tc>
          <w:tcPr>
            <w:tcW w:w="2430" w:type="dxa"/>
            <w:vMerge w:val="restart"/>
            <w:shd w:val="clear" w:color="auto" w:fill="D9E2F3" w:themeFill="accent1" w:themeFillTint="33"/>
          </w:tcPr>
          <w:p w:rsidR="000A380E" w:rsidRDefault="000A380E" w:rsidP="003214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Change in Inequality between Guidelines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  <w:shd w:val="clear" w:color="auto" w:fill="B4C6E7" w:themeFill="accent1" w:themeFillTint="66"/>
          </w:tcPr>
          <w:p w:rsidR="000A380E" w:rsidRPr="00E21E5E" w:rsidRDefault="000A380E" w:rsidP="003214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vMerge/>
            <w:shd w:val="clear" w:color="auto" w:fill="B4C6E7" w:themeFill="accent1" w:themeFillTint="66"/>
          </w:tcPr>
          <w:p w:rsidR="000A380E" w:rsidRPr="00E21E5E" w:rsidRDefault="000A380E" w:rsidP="003214E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B4C6E7" w:themeFill="accent1" w:themeFillTint="66"/>
          </w:tcPr>
          <w:p w:rsidR="000A380E" w:rsidRPr="00E21E5E" w:rsidRDefault="000A380E" w:rsidP="00321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B4C6E7" w:themeFill="accent1" w:themeFillTint="66"/>
          </w:tcPr>
          <w:p w:rsidR="000A380E" w:rsidRPr="00E21E5E" w:rsidRDefault="000A380E" w:rsidP="0032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B34D8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:rsidR="000A380E" w:rsidRPr="00E21E5E" w:rsidRDefault="000A380E" w:rsidP="0032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1E5E">
              <w:rPr>
                <w:b/>
                <w:bCs/>
                <w:sz w:val="20"/>
                <w:szCs w:val="20"/>
              </w:rPr>
              <w:t xml:space="preserve">2021 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:rsidR="000A380E" w:rsidRPr="00E21E5E" w:rsidRDefault="000A380E" w:rsidP="0032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B34D8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:rsidR="000A380E" w:rsidRPr="00E21E5E" w:rsidRDefault="000A380E" w:rsidP="0032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B34D8">
              <w:rPr>
                <w:b/>
                <w:bCs/>
                <w:sz w:val="20"/>
                <w:szCs w:val="20"/>
              </w:rPr>
              <w:t xml:space="preserve">2021 </w:t>
            </w:r>
          </w:p>
        </w:tc>
        <w:tc>
          <w:tcPr>
            <w:tcW w:w="2430" w:type="dxa"/>
            <w:vMerge/>
            <w:shd w:val="clear" w:color="auto" w:fill="B4C6E7" w:themeFill="accent1" w:themeFillTint="66"/>
          </w:tcPr>
          <w:p w:rsidR="000A380E" w:rsidRPr="00EB34D8" w:rsidRDefault="000A380E" w:rsidP="003214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Reese et al.</w:t>
            </w:r>
            <w:r>
              <w:rPr>
                <w:sz w:val="20"/>
                <w:szCs w:val="20"/>
              </w:rPr>
              <w:t xml:space="preserve"> (2021)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>Behavioral Risk Factor Surveillance System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31.1%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40.9%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2430" w:type="dxa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sz w:val="20"/>
                <w:szCs w:val="20"/>
              </w:rPr>
              <w:t>Reference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16.3%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28.8%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14.8%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12.1%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-2.70%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Hispanic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10.5%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18.7%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20.6%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22.2%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1.60%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Narayan et al.</w:t>
            </w:r>
            <w:r>
              <w:rPr>
                <w:sz w:val="20"/>
                <w:szCs w:val="20"/>
              </w:rPr>
              <w:t xml:space="preserve"> (2021)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color w:val="000000"/>
                <w:sz w:val="20"/>
                <w:szCs w:val="20"/>
              </w:rPr>
            </w:pPr>
            <w:r w:rsidRPr="009A7684">
              <w:rPr>
                <w:color w:val="000000"/>
                <w:sz w:val="20"/>
                <w:szCs w:val="20"/>
              </w:rPr>
              <w:t>Behavioral Risk Factor Surveillance System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12.0%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15.0%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2430" w:type="dxa"/>
            <w:vAlign w:val="center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B0686B">
              <w:rPr>
                <w:color w:val="000000"/>
                <w:sz w:val="20"/>
                <w:szCs w:val="20"/>
              </w:rPr>
              <w:t>Reference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7.0%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9.0%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5.0%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6.0%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1.00%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4.0%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5.0%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8.0%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10.0%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2.00%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color w:val="000000"/>
                <w:sz w:val="20"/>
                <w:szCs w:val="20"/>
              </w:rPr>
              <w:t>Asian American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4.0%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5.0%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8.0%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10.0%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2.00%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color w:val="000000"/>
                <w:sz w:val="20"/>
                <w:szCs w:val="20"/>
              </w:rPr>
              <w:t>American Indian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17.0%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21.0%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- 5.0%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-6.0%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1.00%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21E5E">
              <w:rPr>
                <w:color w:val="000000"/>
                <w:sz w:val="20"/>
                <w:szCs w:val="20"/>
              </w:rPr>
              <w:t>Aredo</w:t>
            </w:r>
            <w:proofErr w:type="spellEnd"/>
            <w:r w:rsidRPr="00E21E5E">
              <w:rPr>
                <w:color w:val="000000"/>
                <w:sz w:val="20"/>
                <w:szCs w:val="20"/>
              </w:rPr>
              <w:t xml:space="preserve"> et al.</w:t>
            </w:r>
            <w:r>
              <w:rPr>
                <w:color w:val="000000"/>
                <w:sz w:val="20"/>
                <w:szCs w:val="20"/>
              </w:rPr>
              <w:t xml:space="preserve"> (2022)</w:t>
            </w:r>
          </w:p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>Multiethnic Cohort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43.5%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49.6%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2430" w:type="dxa"/>
            <w:vAlign w:val="center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B0686B">
              <w:rPr>
                <w:color w:val="000000"/>
                <w:sz w:val="20"/>
                <w:szCs w:val="20"/>
              </w:rPr>
              <w:t>Reference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27.7%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38.4%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15.8%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11.2%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-4.60%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Hispanic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28.9%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37.3%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14.6%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12.3%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-2.30%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Asian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33.4%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40.0%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10.1%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9.6%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-0.50%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Native Hawaiian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46.3%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56.7%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-2.8%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-7.1%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4.30%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Pinheiro et al.</w:t>
            </w:r>
            <w:r>
              <w:rPr>
                <w:sz w:val="20"/>
                <w:szCs w:val="20"/>
              </w:rPr>
              <w:t xml:space="preserve"> (2022)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>REGARDS study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27.2%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34.6%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2430" w:type="dxa"/>
            <w:vAlign w:val="center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B0686B">
              <w:rPr>
                <w:color w:val="000000"/>
                <w:sz w:val="20"/>
                <w:szCs w:val="20"/>
              </w:rPr>
              <w:t>Reference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19.2%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28.8%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8.0%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5.8%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-2.20%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Williams et al.</w:t>
            </w:r>
            <w:r>
              <w:rPr>
                <w:sz w:val="20"/>
                <w:szCs w:val="20"/>
              </w:rPr>
              <w:t xml:space="preserve"> (2022)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>Behavioral Risk Factor Surveillance System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21.9%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35.8%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2430" w:type="dxa"/>
            <w:vAlign w:val="center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B0686B">
              <w:rPr>
                <w:color w:val="000000"/>
                <w:sz w:val="20"/>
                <w:szCs w:val="20"/>
              </w:rPr>
              <w:t>Reference</w:t>
            </w:r>
          </w:p>
        </w:tc>
      </w:tr>
      <w:tr w:rsidR="000A380E" w:rsidRPr="00D915AB" w:rsidTr="003214EC">
        <w:trPr>
          <w:trHeight w:val="67"/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16.0%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28.5%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5.9%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7.3%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1.40%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Hispanic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9.8%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18.0%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12.1%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17.8%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5.70%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Liu et al.</w:t>
            </w:r>
            <w:r>
              <w:rPr>
                <w:sz w:val="20"/>
                <w:szCs w:val="20"/>
              </w:rPr>
              <w:t xml:space="preserve"> (2023)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>Boston Medical Center’s Clinical Data Warehouse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60.6%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72.8%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2430" w:type="dxa"/>
            <w:vAlign w:val="center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B0686B">
              <w:rPr>
                <w:color w:val="000000"/>
                <w:sz w:val="20"/>
                <w:szCs w:val="20"/>
              </w:rPr>
              <w:t>Reference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44.3%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64.7%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16.3%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8.1%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-8.20%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Hispanic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59.3%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70.4%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1.3%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2.4%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1.10%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Li et al.</w:t>
            </w:r>
            <w:r>
              <w:rPr>
                <w:sz w:val="20"/>
                <w:szCs w:val="20"/>
              </w:rPr>
              <w:t xml:space="preserve"> (2024)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>Health and Retirement Study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35.1%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63.4%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2430" w:type="dxa"/>
            <w:vAlign w:val="center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B0686B">
              <w:rPr>
                <w:color w:val="000000"/>
                <w:sz w:val="20"/>
                <w:szCs w:val="20"/>
              </w:rPr>
              <w:t>Reference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13.3%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36.5%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21.8%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26.9%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5.10%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Hispanic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12.0%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30.3%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23.1%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33.1%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10.00%</w:t>
            </w:r>
          </w:p>
        </w:tc>
      </w:tr>
      <w:tr w:rsidR="000A380E" w:rsidRPr="00D915AB" w:rsidTr="003214EC">
        <w:trPr>
          <w:trHeight w:val="40"/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Potter et al.</w:t>
            </w:r>
            <w:r>
              <w:rPr>
                <w:sz w:val="20"/>
                <w:szCs w:val="20"/>
              </w:rPr>
              <w:t xml:space="preserve"> (2024)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>Southern Community Cohort Study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59.1%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74.4%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2430" w:type="dxa"/>
            <w:vAlign w:val="center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B0686B">
              <w:rPr>
                <w:color w:val="000000"/>
                <w:sz w:val="20"/>
                <w:szCs w:val="20"/>
              </w:rPr>
              <w:t>Reference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33.5%</w:t>
            </w:r>
          </w:p>
        </w:tc>
        <w:tc>
          <w:tcPr>
            <w:tcW w:w="144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sz w:val="20"/>
                <w:szCs w:val="20"/>
              </w:rPr>
              <w:t>57.4%</w:t>
            </w:r>
          </w:p>
        </w:tc>
        <w:tc>
          <w:tcPr>
            <w:tcW w:w="162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sz w:val="20"/>
                <w:szCs w:val="20"/>
              </w:rPr>
              <w:t>25.6%</w:t>
            </w:r>
          </w:p>
        </w:tc>
        <w:tc>
          <w:tcPr>
            <w:tcW w:w="1530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sz w:val="20"/>
                <w:szCs w:val="20"/>
              </w:rPr>
              <w:t>17.0%</w:t>
            </w:r>
          </w:p>
        </w:tc>
        <w:tc>
          <w:tcPr>
            <w:tcW w:w="2430" w:type="dxa"/>
            <w:vAlign w:val="bottom"/>
          </w:tcPr>
          <w:p w:rsidR="000A380E" w:rsidRPr="00B0686B" w:rsidRDefault="000A380E" w:rsidP="003214EC">
            <w:pPr>
              <w:jc w:val="center"/>
              <w:rPr>
                <w:sz w:val="20"/>
                <w:szCs w:val="20"/>
              </w:rPr>
            </w:pPr>
            <w:r w:rsidRPr="00EB34D8">
              <w:rPr>
                <w:color w:val="000000"/>
                <w:sz w:val="20"/>
                <w:szCs w:val="20"/>
              </w:rPr>
              <w:t>-8.60%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Aldrich et al. (2019)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>Southern Community Cohort Study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31.0%</w:t>
            </w:r>
          </w:p>
        </w:tc>
        <w:tc>
          <w:tcPr>
            <w:tcW w:w="144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</w:tcPr>
          <w:p w:rsidR="000A380E" w:rsidRPr="00EB34D8" w:rsidRDefault="000A380E" w:rsidP="003214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17.0%</w:t>
            </w:r>
          </w:p>
        </w:tc>
        <w:tc>
          <w:tcPr>
            <w:tcW w:w="144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14.0%</w:t>
            </w:r>
          </w:p>
        </w:tc>
        <w:tc>
          <w:tcPr>
            <w:tcW w:w="153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</w:tcPr>
          <w:p w:rsidR="000A380E" w:rsidRPr="00EB34D8" w:rsidRDefault="000A380E" w:rsidP="003214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Potter et al. (2024)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 xml:space="preserve">Southern Community Cohort Study and Black Women’s Health Study 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74.0%</w:t>
            </w:r>
          </w:p>
        </w:tc>
        <w:tc>
          <w:tcPr>
            <w:tcW w:w="144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</w:tcPr>
          <w:p w:rsidR="000A380E" w:rsidRPr="00EB34D8" w:rsidRDefault="000A380E" w:rsidP="003214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57.6%</w:t>
            </w:r>
          </w:p>
        </w:tc>
        <w:tc>
          <w:tcPr>
            <w:tcW w:w="144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16.4%</w:t>
            </w:r>
          </w:p>
        </w:tc>
        <w:tc>
          <w:tcPr>
            <w:tcW w:w="153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</w:tcPr>
          <w:p w:rsidR="000A380E" w:rsidRPr="00EB34D8" w:rsidRDefault="000A380E" w:rsidP="003214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et al. (2016)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>National Cancer Institute-Maryland Lung Cancer Study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American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39.4%</w:t>
            </w:r>
          </w:p>
        </w:tc>
        <w:tc>
          <w:tcPr>
            <w:tcW w:w="144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</w:tcPr>
          <w:p w:rsidR="000A380E" w:rsidRPr="00EB34D8" w:rsidRDefault="000A380E" w:rsidP="003214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Default="000A380E" w:rsidP="003214EC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American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34.0%</w:t>
            </w:r>
          </w:p>
        </w:tc>
        <w:tc>
          <w:tcPr>
            <w:tcW w:w="144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5.4%</w:t>
            </w:r>
          </w:p>
        </w:tc>
        <w:tc>
          <w:tcPr>
            <w:tcW w:w="153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</w:tcPr>
          <w:p w:rsidR="000A380E" w:rsidRPr="00EB34D8" w:rsidRDefault="000A380E" w:rsidP="003214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 w:val="restart"/>
          </w:tcPr>
          <w:p w:rsidR="000A380E" w:rsidRPr="00E21E5E" w:rsidRDefault="000A380E" w:rsidP="0032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Tailor et al. (2020)</w:t>
            </w:r>
          </w:p>
        </w:tc>
        <w:tc>
          <w:tcPr>
            <w:tcW w:w="2710" w:type="dxa"/>
            <w:vMerge w:val="restart"/>
          </w:tcPr>
          <w:p w:rsidR="000A380E" w:rsidRPr="009A7684" w:rsidRDefault="000A380E" w:rsidP="003214EC">
            <w:pPr>
              <w:pStyle w:val="NoSpacing"/>
              <w:rPr>
                <w:sz w:val="20"/>
                <w:szCs w:val="20"/>
              </w:rPr>
            </w:pPr>
            <w:r w:rsidRPr="009A7684">
              <w:rPr>
                <w:sz w:val="20"/>
                <w:szCs w:val="20"/>
              </w:rPr>
              <w:t>American Community Survey, Behavioral Risk Factor Surveillance System, Tobacco Use Supplement to the Current Population Survey</w:t>
            </w: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5.4%</w:t>
            </w:r>
          </w:p>
        </w:tc>
        <w:tc>
          <w:tcPr>
            <w:tcW w:w="144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 w:rsidRPr="00E21E5E">
              <w:rPr>
                <w:sz w:val="20"/>
                <w:szCs w:val="20"/>
              </w:rPr>
              <w:t>Reference</w:t>
            </w:r>
          </w:p>
        </w:tc>
        <w:tc>
          <w:tcPr>
            <w:tcW w:w="153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</w:tcPr>
          <w:p w:rsidR="000A380E" w:rsidRPr="00EB34D8" w:rsidRDefault="000A380E" w:rsidP="003214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Default="000A380E" w:rsidP="0032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2.0%</w:t>
            </w:r>
          </w:p>
        </w:tc>
        <w:tc>
          <w:tcPr>
            <w:tcW w:w="144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3.4%</w:t>
            </w:r>
          </w:p>
        </w:tc>
        <w:tc>
          <w:tcPr>
            <w:tcW w:w="153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</w:tcPr>
          <w:p w:rsidR="000A380E" w:rsidRPr="00EB34D8" w:rsidRDefault="000A380E" w:rsidP="003214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80E" w:rsidRPr="00D915AB" w:rsidTr="003214EC">
        <w:trPr>
          <w:jc w:val="center"/>
        </w:trPr>
        <w:tc>
          <w:tcPr>
            <w:tcW w:w="1885" w:type="dxa"/>
            <w:vMerge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Hispanic</w:t>
            </w:r>
          </w:p>
        </w:tc>
        <w:tc>
          <w:tcPr>
            <w:tcW w:w="1376" w:type="dxa"/>
          </w:tcPr>
          <w:p w:rsidR="000A380E" w:rsidRPr="00E21E5E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0.7%</w:t>
            </w:r>
          </w:p>
        </w:tc>
        <w:tc>
          <w:tcPr>
            <w:tcW w:w="144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4.7%</w:t>
            </w:r>
          </w:p>
        </w:tc>
        <w:tc>
          <w:tcPr>
            <w:tcW w:w="1530" w:type="dxa"/>
          </w:tcPr>
          <w:p w:rsidR="000A380E" w:rsidRPr="00EB34D8" w:rsidRDefault="000A380E" w:rsidP="0032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</w:tcPr>
          <w:p w:rsidR="000A380E" w:rsidRPr="00EB34D8" w:rsidRDefault="000A380E" w:rsidP="003214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A380E" w:rsidRDefault="000A380E"/>
    <w:p w:rsidR="000A380E" w:rsidRDefault="000A380E"/>
    <w:p w:rsidR="000A380E" w:rsidRDefault="000A380E"/>
    <w:p w:rsidR="000A380E" w:rsidRDefault="000A380E"/>
    <w:p w:rsidR="000A380E" w:rsidRDefault="000A380E"/>
    <w:p w:rsidR="000A380E" w:rsidRDefault="000A380E"/>
    <w:p w:rsidR="000A380E" w:rsidRDefault="000A380E"/>
    <w:p w:rsidR="000A380E" w:rsidRDefault="000A380E"/>
    <w:p w:rsidR="000A380E" w:rsidRDefault="000A380E"/>
    <w:p w:rsidR="00990FDA" w:rsidRDefault="00990FDA">
      <w:pPr>
        <w:sectPr w:rsidR="00990FDA" w:rsidSect="000A380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90FDA" w:rsidRDefault="00990FDA">
      <w:r>
        <w:lastRenderedPageBreak/>
        <w:t>Table 2. Access to lung cancer screening (</w:t>
      </w:r>
      <w:r w:rsidRPr="00990FDA">
        <w:rPr>
          <w:i/>
          <w:iCs/>
        </w:rPr>
        <w:t>n</w:t>
      </w:r>
      <w:r>
        <w:t>=17)</w:t>
      </w:r>
    </w:p>
    <w:p w:rsidR="00990FDA" w:rsidRDefault="00990FDA"/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2588"/>
        <w:gridCol w:w="3258"/>
        <w:gridCol w:w="2518"/>
        <w:gridCol w:w="2521"/>
        <w:gridCol w:w="2055"/>
      </w:tblGrid>
      <w:tr w:rsidR="00D127F3" w:rsidTr="008A7680">
        <w:tc>
          <w:tcPr>
            <w:tcW w:w="1000" w:type="pct"/>
            <w:shd w:val="clear" w:color="auto" w:fill="D9E2F3" w:themeFill="accent1" w:themeFillTint="33"/>
          </w:tcPr>
          <w:p w:rsidR="00D127F3" w:rsidRPr="00A555C1" w:rsidRDefault="00D127F3" w:rsidP="00D127F3">
            <w:pPr>
              <w:jc w:val="center"/>
              <w:rPr>
                <w:b/>
                <w:bCs/>
                <w:sz w:val="20"/>
                <w:szCs w:val="20"/>
              </w:rPr>
            </w:pPr>
            <w:r w:rsidRPr="00A555C1">
              <w:rPr>
                <w:b/>
                <w:bCs/>
                <w:sz w:val="20"/>
                <w:szCs w:val="20"/>
              </w:rPr>
              <w:t xml:space="preserve">Study </w:t>
            </w:r>
          </w:p>
        </w:tc>
        <w:tc>
          <w:tcPr>
            <w:tcW w:w="1259" w:type="pct"/>
            <w:shd w:val="clear" w:color="auto" w:fill="D9E2F3" w:themeFill="accent1" w:themeFillTint="33"/>
          </w:tcPr>
          <w:p w:rsidR="00D127F3" w:rsidRPr="006900AF" w:rsidRDefault="00D127F3" w:rsidP="00D127F3">
            <w:pPr>
              <w:jc w:val="center"/>
              <w:rPr>
                <w:b/>
                <w:bCs/>
                <w:sz w:val="20"/>
                <w:szCs w:val="20"/>
              </w:rPr>
            </w:pPr>
            <w:r w:rsidRPr="006900AF">
              <w:rPr>
                <w:b/>
                <w:bCs/>
                <w:sz w:val="20"/>
                <w:szCs w:val="20"/>
              </w:rPr>
              <w:t>Population Studied</w:t>
            </w:r>
          </w:p>
        </w:tc>
        <w:tc>
          <w:tcPr>
            <w:tcW w:w="973" w:type="pct"/>
            <w:shd w:val="clear" w:color="auto" w:fill="D9E2F3" w:themeFill="accent1" w:themeFillTint="33"/>
          </w:tcPr>
          <w:p w:rsidR="00D127F3" w:rsidRPr="00A555C1" w:rsidRDefault="00D127F3" w:rsidP="00D127F3">
            <w:pPr>
              <w:jc w:val="center"/>
              <w:rPr>
                <w:b/>
                <w:bCs/>
                <w:sz w:val="20"/>
                <w:szCs w:val="20"/>
              </w:rPr>
            </w:pPr>
            <w:r w:rsidRPr="00A555C1">
              <w:rPr>
                <w:b/>
                <w:bCs/>
                <w:sz w:val="20"/>
                <w:szCs w:val="20"/>
              </w:rPr>
              <w:t>Racial group</w:t>
            </w:r>
          </w:p>
        </w:tc>
        <w:tc>
          <w:tcPr>
            <w:tcW w:w="974" w:type="pct"/>
            <w:shd w:val="clear" w:color="auto" w:fill="D9E2F3" w:themeFill="accent1" w:themeFillTint="33"/>
          </w:tcPr>
          <w:p w:rsidR="00D127F3" w:rsidRPr="00A555C1" w:rsidRDefault="00D127F3" w:rsidP="00D127F3">
            <w:pPr>
              <w:jc w:val="center"/>
              <w:rPr>
                <w:b/>
                <w:bCs/>
                <w:sz w:val="20"/>
                <w:szCs w:val="20"/>
              </w:rPr>
            </w:pPr>
            <w:r w:rsidRPr="00A555C1">
              <w:rPr>
                <w:b/>
                <w:bCs/>
                <w:sz w:val="20"/>
                <w:szCs w:val="20"/>
              </w:rPr>
              <w:t xml:space="preserve">Access to Lung Cancer Screening </w:t>
            </w:r>
          </w:p>
        </w:tc>
        <w:tc>
          <w:tcPr>
            <w:tcW w:w="794" w:type="pct"/>
            <w:shd w:val="clear" w:color="auto" w:fill="D9E2F3" w:themeFill="accent1" w:themeFillTint="33"/>
          </w:tcPr>
          <w:p w:rsidR="00D127F3" w:rsidRPr="00A555C1" w:rsidRDefault="00D127F3" w:rsidP="00D127F3">
            <w:pPr>
              <w:jc w:val="center"/>
              <w:rPr>
                <w:b/>
                <w:bCs/>
                <w:sz w:val="20"/>
                <w:szCs w:val="20"/>
              </w:rPr>
            </w:pPr>
            <w:r w:rsidRPr="00A555C1">
              <w:rPr>
                <w:b/>
                <w:bCs/>
                <w:sz w:val="20"/>
                <w:szCs w:val="20"/>
              </w:rPr>
              <w:t>Absolute Inequality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proofErr w:type="spellStart"/>
            <w:r w:rsidRPr="00A555C1">
              <w:rPr>
                <w:sz w:val="20"/>
                <w:szCs w:val="20"/>
              </w:rPr>
              <w:t>Navuluri</w:t>
            </w:r>
            <w:proofErr w:type="spellEnd"/>
            <w:r w:rsidRPr="00A555C1">
              <w:rPr>
                <w:sz w:val="20"/>
                <w:szCs w:val="20"/>
              </w:rPr>
              <w:t xml:space="preserve"> et al. (2023)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Durham Veterans Affairs Health Care System Lung Cancer Screening Database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40.3%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30.5%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9</w:t>
            </w:r>
            <w:r w:rsidRPr="00A555C1">
              <w:rPr>
                <w:sz w:val="20"/>
                <w:szCs w:val="20"/>
              </w:rPr>
              <w:t>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Hughes et al. (2023)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County Health Rankings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3.71%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2.2%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Lake et al. (2020)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Jane and Leonard Korman Respiratory Institute Lung Cancer Screening Program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76.7%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63.8%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  <w:r w:rsidRPr="00A555C1">
              <w:rPr>
                <w:color w:val="000000"/>
                <w:sz w:val="20"/>
                <w:szCs w:val="20"/>
              </w:rPr>
              <w:t>Oshiro et al. (2022)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Kaiser Permanente Hawaii EMR Data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Korean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94.0%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Filipino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79.0%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Japanese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88.0%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Chinese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82.0%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80.0%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Native Hawaiian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80.0%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Pacific Islander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79.0%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Hispanics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79.0%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F83510" w:rsidRDefault="00D127F3" w:rsidP="00D127F3">
            <w:pPr>
              <w:rPr>
                <w:color w:val="000000"/>
                <w:sz w:val="20"/>
                <w:szCs w:val="20"/>
              </w:rPr>
            </w:pPr>
            <w:r w:rsidRPr="00F83510">
              <w:rPr>
                <w:color w:val="000000"/>
                <w:sz w:val="20"/>
                <w:szCs w:val="20"/>
              </w:rPr>
              <w:t>Richmond et al. (2020)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Community-based Cancer Center</w:t>
            </w:r>
          </w:p>
        </w:tc>
        <w:tc>
          <w:tcPr>
            <w:tcW w:w="973" w:type="pct"/>
          </w:tcPr>
          <w:p w:rsidR="00D127F3" w:rsidRPr="00F83510" w:rsidRDefault="00D127F3" w:rsidP="00D127F3">
            <w:pPr>
              <w:jc w:val="center"/>
              <w:rPr>
                <w:sz w:val="20"/>
                <w:szCs w:val="20"/>
              </w:rPr>
            </w:pPr>
            <w:r w:rsidRPr="00F83510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F83510" w:rsidRDefault="00D127F3" w:rsidP="00D127F3">
            <w:pPr>
              <w:jc w:val="center"/>
              <w:rPr>
                <w:sz w:val="20"/>
                <w:szCs w:val="20"/>
              </w:rPr>
            </w:pPr>
            <w:r w:rsidRPr="00F83510">
              <w:rPr>
                <w:sz w:val="20"/>
                <w:szCs w:val="20"/>
              </w:rPr>
              <w:t>8.0%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F83510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F83510" w:rsidRDefault="00D127F3" w:rsidP="00D127F3">
            <w:pPr>
              <w:jc w:val="center"/>
              <w:rPr>
                <w:sz w:val="20"/>
                <w:szCs w:val="20"/>
              </w:rPr>
            </w:pPr>
            <w:r w:rsidRPr="00F83510">
              <w:rPr>
                <w:sz w:val="20"/>
                <w:szCs w:val="20"/>
              </w:rPr>
              <w:t xml:space="preserve">Black </w:t>
            </w:r>
          </w:p>
        </w:tc>
        <w:tc>
          <w:tcPr>
            <w:tcW w:w="974" w:type="pct"/>
          </w:tcPr>
          <w:p w:rsidR="00D127F3" w:rsidRPr="00F83510" w:rsidRDefault="00D127F3" w:rsidP="00D127F3">
            <w:pPr>
              <w:jc w:val="center"/>
              <w:rPr>
                <w:sz w:val="20"/>
                <w:szCs w:val="20"/>
              </w:rPr>
            </w:pPr>
            <w:r w:rsidRPr="00F83510">
              <w:rPr>
                <w:sz w:val="20"/>
                <w:szCs w:val="20"/>
              </w:rPr>
              <w:t>1.7%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55C1">
              <w:rPr>
                <w:color w:val="000000"/>
                <w:sz w:val="20"/>
                <w:szCs w:val="20"/>
              </w:rPr>
              <w:t>Steiling</w:t>
            </w:r>
            <w:proofErr w:type="spellEnd"/>
            <w:r w:rsidRPr="00A555C1">
              <w:rPr>
                <w:color w:val="000000"/>
                <w:sz w:val="20"/>
                <w:szCs w:val="20"/>
              </w:rPr>
              <w:t xml:space="preserve"> et al. (2020)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Boston Medical Center Lung Cancer Screening Program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64.8%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55.4%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 xml:space="preserve">Asian 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90.9%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-26.1%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  <w:r w:rsidRPr="00A555C1">
              <w:rPr>
                <w:color w:val="000000"/>
                <w:sz w:val="20"/>
                <w:szCs w:val="20"/>
              </w:rPr>
              <w:t>Wong et al. (2024)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A tertiary care, academic center in Northern California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87.5%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90.0%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-2.5%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 xml:space="preserve">Asian 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84.4%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555C1">
              <w:rPr>
                <w:color w:val="000000"/>
                <w:sz w:val="20"/>
                <w:szCs w:val="20"/>
              </w:rPr>
              <w:t>Gudina</w:t>
            </w:r>
            <w:proofErr w:type="spellEnd"/>
            <w:r w:rsidRPr="00A555C1">
              <w:rPr>
                <w:color w:val="000000"/>
                <w:sz w:val="20"/>
                <w:szCs w:val="20"/>
              </w:rPr>
              <w:t xml:space="preserve"> et al. (2023)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Behavioral Risk Factor Surveillance System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16.03%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14.61%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Hispanic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16.67%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proofErr w:type="spellStart"/>
            <w:r w:rsidRPr="00A555C1">
              <w:rPr>
                <w:sz w:val="20"/>
                <w:szCs w:val="20"/>
              </w:rPr>
              <w:t>Japuntich</w:t>
            </w:r>
            <w:proofErr w:type="spellEnd"/>
            <w:r w:rsidRPr="00A555C1">
              <w:rPr>
                <w:sz w:val="20"/>
                <w:szCs w:val="20"/>
              </w:rPr>
              <w:t xml:space="preserve"> et al. (2018)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Lifespan Medical System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Non-Black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13.0%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 xml:space="preserve">Reference 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 xml:space="preserve">Black 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3.0%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10.0%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Poghosyan et al. (2021)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Behavioral Risk Factor Surveillance System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17.4%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12.0%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Poulson et al. (2022)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Boston Medical Center Lung Cancer Screening Program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65.0%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55.1%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Shin et al. (2022)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A tertiary care, academic center in New England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Relative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 xml:space="preserve">Asian 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proofErr w:type="spellStart"/>
            <w:r w:rsidRPr="00A555C1">
              <w:rPr>
                <w:sz w:val="20"/>
                <w:szCs w:val="20"/>
              </w:rPr>
              <w:t>Shusted</w:t>
            </w:r>
            <w:proofErr w:type="spellEnd"/>
            <w:r w:rsidRPr="00A555C1">
              <w:rPr>
                <w:sz w:val="20"/>
                <w:szCs w:val="20"/>
              </w:rPr>
              <w:t xml:space="preserve"> et al. (2023)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Jefferson Lung Cancer Screening Program</w:t>
            </w:r>
          </w:p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85.8%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73.3%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Lozier et al. (2021)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Behavioral Risk Factor Surveillance System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15.4%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13.2%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Narayan et al. (2021)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Behavioral Risk Factor Surveillance System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Relative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Hispanic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 xml:space="preserve">Asian 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American Indian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Williams et al. (2022)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Behavioral Risk Factor Surveillance System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 xml:space="preserve">Hispanic 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-3.0%</w:t>
            </w:r>
          </w:p>
        </w:tc>
      </w:tr>
      <w:tr w:rsidR="00D127F3" w:rsidTr="00D127F3">
        <w:tc>
          <w:tcPr>
            <w:tcW w:w="1000" w:type="pct"/>
            <w:vMerge w:val="restart"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Tailor et al. (2020)</w:t>
            </w:r>
          </w:p>
        </w:tc>
        <w:tc>
          <w:tcPr>
            <w:tcW w:w="1259" w:type="pct"/>
            <w:vMerge w:val="restart"/>
          </w:tcPr>
          <w:p w:rsidR="00D127F3" w:rsidRPr="006900AF" w:rsidRDefault="00D127F3" w:rsidP="00D127F3">
            <w:pPr>
              <w:pStyle w:val="NoSpacing"/>
              <w:rPr>
                <w:sz w:val="20"/>
                <w:szCs w:val="20"/>
              </w:rPr>
            </w:pPr>
            <w:r w:rsidRPr="006900AF">
              <w:rPr>
                <w:sz w:val="20"/>
                <w:szCs w:val="20"/>
              </w:rPr>
              <w:t>Behavioral Risk Factor Surveillance System</w:t>
            </w: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White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Reference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Black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3.4%</w:t>
            </w:r>
          </w:p>
        </w:tc>
      </w:tr>
      <w:tr w:rsidR="00D127F3" w:rsidTr="00D127F3">
        <w:tc>
          <w:tcPr>
            <w:tcW w:w="1000" w:type="pct"/>
            <w:vMerge/>
          </w:tcPr>
          <w:p w:rsidR="00D127F3" w:rsidRPr="00A555C1" w:rsidRDefault="00D127F3" w:rsidP="00D127F3">
            <w:pPr>
              <w:rPr>
                <w:sz w:val="20"/>
                <w:szCs w:val="20"/>
              </w:rPr>
            </w:pPr>
          </w:p>
        </w:tc>
        <w:tc>
          <w:tcPr>
            <w:tcW w:w="1259" w:type="pct"/>
            <w:vMerge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 w:rsidRPr="00A555C1">
              <w:rPr>
                <w:sz w:val="20"/>
                <w:szCs w:val="20"/>
              </w:rPr>
              <w:t>Hispanic</w:t>
            </w:r>
          </w:p>
        </w:tc>
        <w:tc>
          <w:tcPr>
            <w:tcW w:w="97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0.7%</w:t>
            </w:r>
          </w:p>
        </w:tc>
        <w:tc>
          <w:tcPr>
            <w:tcW w:w="794" w:type="pct"/>
          </w:tcPr>
          <w:p w:rsidR="00D127F3" w:rsidRPr="00A555C1" w:rsidRDefault="00D127F3" w:rsidP="00D12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4.7%</w:t>
            </w:r>
          </w:p>
        </w:tc>
      </w:tr>
    </w:tbl>
    <w:p w:rsidR="00990FDA" w:rsidRDefault="00990FDA"/>
    <w:p w:rsidR="00990FDA" w:rsidRDefault="00990FDA"/>
    <w:p w:rsidR="00990FDA" w:rsidRDefault="00990FDA"/>
    <w:p w:rsidR="00990FDA" w:rsidRDefault="00990FDA"/>
    <w:p w:rsidR="00990FDA" w:rsidRDefault="00990FDA"/>
    <w:p w:rsidR="00990FDA" w:rsidRDefault="00990FDA"/>
    <w:p w:rsidR="00990FDA" w:rsidRDefault="00990FDA"/>
    <w:p w:rsidR="00990FDA" w:rsidRDefault="00990FDA"/>
    <w:p w:rsidR="00990FDA" w:rsidRDefault="00990FDA"/>
    <w:p w:rsidR="00990FDA" w:rsidRDefault="00990FDA"/>
    <w:p w:rsidR="00990FDA" w:rsidRDefault="00990FDA"/>
    <w:p w:rsidR="00990FDA" w:rsidRDefault="00990FDA"/>
    <w:sectPr w:rsidR="00990FDA" w:rsidSect="00990F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26B5" w:rsidRDefault="009426B5" w:rsidP="00990FDA">
      <w:r>
        <w:separator/>
      </w:r>
    </w:p>
  </w:endnote>
  <w:endnote w:type="continuationSeparator" w:id="0">
    <w:p w:rsidR="009426B5" w:rsidRDefault="009426B5" w:rsidP="0099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26B5" w:rsidRDefault="009426B5" w:rsidP="00990FDA">
      <w:r>
        <w:separator/>
      </w:r>
    </w:p>
  </w:footnote>
  <w:footnote w:type="continuationSeparator" w:id="0">
    <w:p w:rsidR="009426B5" w:rsidRDefault="009426B5" w:rsidP="00990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0E"/>
    <w:rsid w:val="000A380E"/>
    <w:rsid w:val="00180B83"/>
    <w:rsid w:val="00463347"/>
    <w:rsid w:val="008A7680"/>
    <w:rsid w:val="009426B5"/>
    <w:rsid w:val="00990FDA"/>
    <w:rsid w:val="00A34B51"/>
    <w:rsid w:val="00D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492E9A4-D7E7-3841-BCFA-DADEBB77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80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380E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0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FD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0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FD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Yang</dc:creator>
  <cp:keywords/>
  <dc:description/>
  <cp:lastModifiedBy>Ya Yang</cp:lastModifiedBy>
  <cp:revision>7</cp:revision>
  <dcterms:created xsi:type="dcterms:W3CDTF">2024-10-28T07:04:00Z</dcterms:created>
  <dcterms:modified xsi:type="dcterms:W3CDTF">2024-10-28T07:52:00Z</dcterms:modified>
</cp:coreProperties>
</file>