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09F0" w:rsidRPr="00762301" w:rsidRDefault="006109F0" w:rsidP="006109F0">
      <w:pPr>
        <w:pStyle w:val="Listenabsatz"/>
        <w:spacing w:line="360" w:lineRule="auto"/>
        <w:ind w:left="0"/>
        <w:jc w:val="both"/>
        <w:rPr>
          <w:rFonts w:ascii="Arial" w:hAnsi="Arial" w:cs="Arial"/>
        </w:rPr>
      </w:pPr>
      <w:r w:rsidRPr="00762301">
        <w:rPr>
          <w:rFonts w:ascii="Arial" w:eastAsia="Arial" w:hAnsi="Arial" w:cs="Arial"/>
          <w:b/>
          <w:color w:val="000000"/>
          <w:sz w:val="24"/>
          <w:szCs w:val="24"/>
        </w:rPr>
        <w:t xml:space="preserve">A simple model approach for the desorption </w:t>
      </w:r>
      <w:r w:rsidRPr="00762301">
        <w:rPr>
          <w:rFonts w:ascii="Arial" w:hAnsi="Arial" w:cs="Arial"/>
          <w:b/>
          <w:iCs/>
          <w:color w:val="000000"/>
          <w:sz w:val="24"/>
          <w:szCs w:val="24"/>
        </w:rPr>
        <w:t xml:space="preserve">of DDT and related compounds from contaminated sediment to plastic polymers </w:t>
      </w:r>
      <w:r>
        <w:rPr>
          <w:rFonts w:ascii="Arial" w:hAnsi="Arial" w:cs="Arial"/>
          <w:b/>
          <w:iCs/>
          <w:color w:val="000000"/>
          <w:sz w:val="24"/>
          <w:szCs w:val="24"/>
        </w:rPr>
        <w:t>-ESPR</w:t>
      </w:r>
    </w:p>
    <w:p w:rsidR="006109F0" w:rsidRPr="00762301" w:rsidRDefault="006109F0" w:rsidP="006109F0">
      <w:pPr>
        <w:pStyle w:val="Listenabsatz"/>
        <w:spacing w:line="360" w:lineRule="auto"/>
        <w:ind w:left="0"/>
        <w:jc w:val="both"/>
        <w:rPr>
          <w:rFonts w:ascii="Arial" w:hAnsi="Arial" w:cs="Arial"/>
          <w:lang w:val="de-DE"/>
        </w:rPr>
      </w:pPr>
      <w:r w:rsidRPr="00762301">
        <w:rPr>
          <w:rFonts w:ascii="Arial" w:hAnsi="Arial" w:cs="Arial"/>
          <w:color w:val="000000"/>
          <w:lang w:val="de-DE"/>
        </w:rPr>
        <w:t>Ricking</w:t>
      </w:r>
      <w:r w:rsidR="005E3814"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="005E3814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 xml:space="preserve"> *</w:t>
      </w:r>
      <w:r w:rsidRPr="00762301">
        <w:rPr>
          <w:rFonts w:ascii="Arial" w:hAnsi="Arial" w:cs="Arial"/>
          <w:color w:val="000000"/>
          <w:lang w:val="de-DE"/>
        </w:rPr>
        <w:t>, M., Kerndorff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A., Obermaier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>, N., Zhu</w:t>
      </w:r>
      <w:r w:rsidRPr="00762301">
        <w:rPr>
          <w:rFonts w:ascii="Arial" w:hAnsi="Arial" w:cs="Arial"/>
          <w:color w:val="000000"/>
          <w:vertAlign w:val="superscript"/>
          <w:lang w:val="de-DE"/>
        </w:rPr>
        <w:t>2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)</w:t>
      </w:r>
      <w:r w:rsidRPr="00762301">
        <w:rPr>
          <w:rFonts w:ascii="Arial" w:hAnsi="Arial" w:cs="Arial"/>
          <w:color w:val="000000"/>
          <w:lang w:val="de-DE"/>
        </w:rPr>
        <w:t>, X.</w:t>
      </w:r>
      <w:bookmarkStart w:id="0" w:name="_GoBack"/>
      <w:bookmarkEnd w:id="0"/>
      <w:r w:rsidRPr="00762301">
        <w:rPr>
          <w:rFonts w:ascii="Arial" w:hAnsi="Arial" w:cs="Arial"/>
          <w:color w:val="000000"/>
          <w:lang w:val="de-DE"/>
        </w:rPr>
        <w:t xml:space="preserve"> &amp; Bannick</w:t>
      </w:r>
      <w:r w:rsidRPr="00762301">
        <w:rPr>
          <w:rFonts w:ascii="Arial" w:hAnsi="Arial" w:cs="Arial"/>
          <w:bCs/>
          <w:color w:val="000000"/>
          <w:highlight w:val="white"/>
          <w:vertAlign w:val="superscript"/>
          <w:lang w:val="de-DE" w:eastAsia="de-DE"/>
        </w:rPr>
        <w:t>1)</w:t>
      </w:r>
      <w:r w:rsidRPr="00762301">
        <w:rPr>
          <w:rFonts w:ascii="Arial" w:hAnsi="Arial" w:cs="Arial"/>
          <w:color w:val="000000"/>
          <w:lang w:val="de-DE"/>
        </w:rPr>
        <w:t xml:space="preserve">, C.G. </w:t>
      </w:r>
    </w:p>
    <w:p w:rsidR="006109F0" w:rsidRPr="00762301" w:rsidRDefault="006109F0" w:rsidP="006109F0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vertAlign w:val="superscript"/>
          <w:lang w:eastAsia="de-DE" w:bidi="ar-SA"/>
        </w:rPr>
        <w:t>1</w:t>
      </w:r>
      <w:r w:rsidRPr="00762301">
        <w:rPr>
          <w:rFonts w:ascii="Arial" w:hAnsi="Arial" w:cs="Arial"/>
          <w:color w:val="000000"/>
          <w:szCs w:val="20"/>
          <w:highlight w:val="white"/>
          <w:vertAlign w:val="superscript"/>
          <w:lang w:eastAsia="de-DE" w:bidi="ar-SA"/>
        </w:rPr>
        <w:t>)</w:t>
      </w: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 </w:t>
      </w:r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Environment Agency Germany, Wastewater Technology Research, </w:t>
      </w:r>
      <w:proofErr w:type="spellStart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>Corrensplatz</w:t>
      </w:r>
      <w:proofErr w:type="spellEnd"/>
      <w:r w:rsidRPr="00762301">
        <w:rPr>
          <w:rFonts w:ascii="Arial" w:hAnsi="Arial" w:cs="Arial"/>
          <w:bCs/>
          <w:color w:val="000000"/>
          <w:szCs w:val="20"/>
          <w:highlight w:val="white"/>
          <w:lang w:eastAsia="de-DE" w:bidi="ar-SA"/>
        </w:rPr>
        <w:t xml:space="preserve"> 1, 14195 Berlin, Germany</w:t>
      </w:r>
    </w:p>
    <w:p w:rsidR="006109F0" w:rsidRPr="002A1147" w:rsidRDefault="006109F0" w:rsidP="006109F0">
      <w:pPr>
        <w:spacing w:line="360" w:lineRule="auto"/>
        <w:jc w:val="both"/>
        <w:rPr>
          <w:rFonts w:ascii="Arial" w:hAnsi="Arial" w:cs="Arial"/>
        </w:rPr>
      </w:pPr>
      <w:r w:rsidRPr="00762301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 xml:space="preserve">E-mail: </w:t>
      </w:r>
      <w:hyperlink r:id="rId4">
        <w:r w:rsidRPr="00762301">
          <w:rPr>
            <w:rStyle w:val="Hyperlink"/>
            <w:rFonts w:ascii="Arial" w:hAnsi="Arial" w:cs="Arial"/>
            <w:b/>
            <w:bCs/>
            <w:szCs w:val="20"/>
            <w:highlight w:val="white"/>
            <w:lang w:eastAsia="de-DE" w:bidi="ar-SA"/>
          </w:rPr>
          <w:t>mathias.ricking@uba.de</w:t>
        </w:r>
      </w:hyperlink>
      <w:r w:rsidRPr="002A1147">
        <w:rPr>
          <w:rFonts w:ascii="Arial" w:hAnsi="Arial" w:cs="Arial"/>
          <w:b/>
          <w:bCs/>
          <w:color w:val="000000"/>
          <w:szCs w:val="20"/>
          <w:highlight w:val="white"/>
          <w:lang w:eastAsia="de-DE" w:bidi="ar-SA"/>
        </w:rPr>
        <w:t>; phone: +49-30-8903-1433</w:t>
      </w:r>
    </w:p>
    <w:p w:rsidR="006109F0" w:rsidRDefault="006109F0" w:rsidP="00B96C58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</w:p>
    <w:p w:rsidR="00B96C58" w:rsidRDefault="00B96C58" w:rsidP="00B96C58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  <w:r>
        <w:rPr>
          <w:rFonts w:ascii="Arial" w:hAnsi="Arial" w:cs="Arial"/>
          <w:szCs w:val="20"/>
          <w:lang w:eastAsia="de-DE"/>
        </w:rPr>
        <w:t xml:space="preserve">Table SI-4 Comparison of the relative loading in the sorption experiment to the sediment desorption experiment [ng/g polymer] </w:t>
      </w:r>
    </w:p>
    <w:tbl>
      <w:tblPr>
        <w:tblW w:w="7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0"/>
        <w:gridCol w:w="960"/>
        <w:gridCol w:w="960"/>
        <w:gridCol w:w="960"/>
        <w:gridCol w:w="1124"/>
        <w:gridCol w:w="1112"/>
      </w:tblGrid>
      <w:tr w:rsidR="00B96C58" w:rsidRPr="009811DF" w:rsidTr="00EA2015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Experiment [ng/g polymer]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4,4-´DDT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4,4´-DMDT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4,4´-DBP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4,4´-</w:t>
            </w:r>
          </w:p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Dicofol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Sum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PE 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5.46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124.68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76.82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0.00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206.96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PE-2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6.26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140.29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86.14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0.00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232.69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PE-3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4.62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113.86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71.81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0.00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190.29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5.45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0.67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126.27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10.85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78.25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5.94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0.00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209.98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17.46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PVC-1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1.07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25.80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7.18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1.76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35.82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PVC-2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212.47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6.50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19.44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246.43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PVC-3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2.33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55.49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6.20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3.99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68.00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3.81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3.02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97.92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81.90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6.63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0.41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8.40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7.86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116.75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93.19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right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Cs w:val="20"/>
                <w:lang w:val="en-US" w:eastAsia="en-US" w:bidi="ar-SA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Cs w:val="20"/>
                <w:lang w:val="en-US" w:eastAsia="en-US" w:bidi="ar-SA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Cs w:val="20"/>
                <w:lang w:val="en-US" w:eastAsia="en-US" w:bidi="ar-SA"/>
              </w:rPr>
            </w:pP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Cs w:val="20"/>
                <w:lang w:val="en-US" w:eastAsia="en-US" w:bidi="ar-SA"/>
              </w:rPr>
            </w:pP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Cs w:val="20"/>
                <w:lang w:val="en-US" w:eastAsia="en-US" w:bidi="ar-SA"/>
              </w:rPr>
            </w:pPr>
          </w:p>
        </w:tc>
      </w:tr>
      <w:tr w:rsidR="00B96C58" w:rsidRPr="009811DF" w:rsidTr="00EA2015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compound [ng/g polymer]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4,4-</w:t>
            </w: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DDD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4,4-</w:t>
            </w: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DDE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4,4-</w:t>
            </w: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DBP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4,4-</w:t>
            </w: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DDMS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Sum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1 M PE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80.76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16.19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24.75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51.67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173.36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1 M PE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327.38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60.06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15.05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62.65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465.13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204.07</w:t>
            </w:r>
            <w:r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</w:t>
            </w:r>
            <w:r w:rsidR="00670673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±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123.31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38.12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21.94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19.90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4.85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57.16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5.49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319.25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155.59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3 M PE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154.01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35.28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25.78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119.93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335.00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 xml:space="preserve">3 M PE 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105.01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29.04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47.72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80.68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262.46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129.51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24.50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32.16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3.12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36.75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10.97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100.31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19.62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298.73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58.21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1 M PVC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14.53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1.44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9.23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25.19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1 M PVC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16.01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4.01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3.80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10.76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34.58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15.27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0.74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2.00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2.62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1.18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9.99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0.77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29.89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4.69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3 M PVC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0.83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1.24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2.16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8.26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3 M PVC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11.70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3.03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4.18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5.03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23.94</w:t>
            </w:r>
          </w:p>
        </w:tc>
      </w:tr>
      <w:tr w:rsidR="00B96C58" w:rsidRPr="009811DF" w:rsidTr="00983602">
        <w:trPr>
          <w:trHeight w:val="300"/>
          <w:jc w:val="center"/>
        </w:trPr>
        <w:tc>
          <w:tcPr>
            <w:tcW w:w="280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b/>
                <w:color w:val="000000"/>
                <w:kern w:val="0"/>
                <w:szCs w:val="20"/>
                <w:lang w:val="en-US" w:eastAsia="en-US" w:bidi="ar-SA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7.86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3.83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1.93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1.10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2.71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1.47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3.60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1.43</w:t>
            </w:r>
          </w:p>
        </w:tc>
        <w:tc>
          <w:tcPr>
            <w:tcW w:w="1112" w:type="dxa"/>
            <w:shd w:val="clear" w:color="auto" w:fill="auto"/>
            <w:noWrap/>
            <w:vAlign w:val="bottom"/>
            <w:hideMark/>
          </w:tcPr>
          <w:p w:rsidR="00B96C58" w:rsidRPr="009811DF" w:rsidRDefault="00B96C58" w:rsidP="00983602">
            <w:pPr>
              <w:suppressAutoHyphens w:val="0"/>
              <w:jc w:val="center"/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</w:pPr>
            <w:r w:rsidRPr="009811DF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>16.10</w:t>
            </w:r>
            <w:r w:rsidR="00E65D05">
              <w:rPr>
                <w:rFonts w:ascii="Arial" w:eastAsia="Times New Roman" w:hAnsi="Arial" w:cs="Arial"/>
                <w:color w:val="000000"/>
                <w:kern w:val="0"/>
                <w:szCs w:val="20"/>
                <w:lang w:val="en-US" w:eastAsia="en-US" w:bidi="ar-SA"/>
              </w:rPr>
              <w:t xml:space="preserve"> ± 7.84</w:t>
            </w:r>
          </w:p>
        </w:tc>
      </w:tr>
    </w:tbl>
    <w:p w:rsidR="00B96C58" w:rsidRDefault="00B96C58" w:rsidP="00B96C58">
      <w:pPr>
        <w:pStyle w:val="Textkrper"/>
        <w:spacing w:line="360" w:lineRule="auto"/>
        <w:jc w:val="both"/>
        <w:rPr>
          <w:rFonts w:ascii="Arial" w:hAnsi="Arial" w:cs="Arial"/>
          <w:szCs w:val="20"/>
          <w:lang w:eastAsia="de-DE"/>
        </w:rPr>
      </w:pPr>
    </w:p>
    <w:p w:rsidR="00E92FA8" w:rsidRDefault="00E92FA8"/>
    <w:sectPr w:rsidR="00E92FA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58"/>
    <w:rsid w:val="005E3814"/>
    <w:rsid w:val="00606B24"/>
    <w:rsid w:val="006109F0"/>
    <w:rsid w:val="00670673"/>
    <w:rsid w:val="00B96C58"/>
    <w:rsid w:val="00CA4B8A"/>
    <w:rsid w:val="00D54074"/>
    <w:rsid w:val="00E65D05"/>
    <w:rsid w:val="00E92FA8"/>
    <w:rsid w:val="00EA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41822"/>
  <w15:chartTrackingRefBased/>
  <w15:docId w15:val="{A28D9424-146F-4A7B-99DA-2D4B4E3E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theme="minorBidi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96C58"/>
    <w:pPr>
      <w:suppressAutoHyphens/>
      <w:spacing w:after="0" w:line="240" w:lineRule="auto"/>
    </w:pPr>
    <w:rPr>
      <w:rFonts w:eastAsia="NSimSun" w:cs="Leelawadee"/>
      <w:color w:val="00000A"/>
      <w:kern w:val="2"/>
      <w:szCs w:val="24"/>
      <w:lang w:val="en-GB" w:eastAsia="zh-CN" w:bidi="hi-I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qFormat/>
    <w:rsid w:val="00B96C58"/>
    <w:rPr>
      <w:sz w:val="16"/>
      <w:szCs w:val="16"/>
    </w:rPr>
  </w:style>
  <w:style w:type="paragraph" w:styleId="Textkrper">
    <w:name w:val="Body Text"/>
    <w:basedOn w:val="Standard"/>
    <w:link w:val="TextkrperZchn"/>
    <w:rsid w:val="00B96C58"/>
    <w:pPr>
      <w:spacing w:after="140" w:line="276" w:lineRule="auto"/>
    </w:pPr>
  </w:style>
  <w:style w:type="character" w:customStyle="1" w:styleId="TextkrperZchn">
    <w:name w:val="Textkörper Zchn"/>
    <w:basedOn w:val="Absatz-Standardschriftart"/>
    <w:link w:val="Textkrper"/>
    <w:rsid w:val="00B96C58"/>
    <w:rPr>
      <w:rFonts w:eastAsia="NSimSun" w:cs="Leelawadee"/>
      <w:color w:val="00000A"/>
      <w:kern w:val="2"/>
      <w:szCs w:val="24"/>
      <w:lang w:val="en-GB" w:eastAsia="zh-CN" w:bidi="hi-IN"/>
    </w:rPr>
  </w:style>
  <w:style w:type="paragraph" w:styleId="Kommentartext">
    <w:name w:val="annotation text"/>
    <w:basedOn w:val="Standard"/>
    <w:link w:val="KommentartextZchn"/>
    <w:qFormat/>
    <w:rsid w:val="00B96C58"/>
    <w:rPr>
      <w:rFonts w:cs="Mangal"/>
      <w:szCs w:val="18"/>
    </w:rPr>
  </w:style>
  <w:style w:type="character" w:customStyle="1" w:styleId="KommentartextZchn">
    <w:name w:val="Kommentartext Zchn"/>
    <w:basedOn w:val="Absatz-Standardschriftart"/>
    <w:link w:val="Kommentartext"/>
    <w:rsid w:val="00B96C58"/>
    <w:rPr>
      <w:rFonts w:eastAsia="NSimSun" w:cs="Mangal"/>
      <w:color w:val="00000A"/>
      <w:kern w:val="2"/>
      <w:szCs w:val="18"/>
      <w:lang w:val="en-GB" w:eastAsia="zh-CN" w:bidi="hi-I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96C58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96C58"/>
    <w:rPr>
      <w:rFonts w:ascii="Segoe UI" w:eastAsia="NSimSun" w:hAnsi="Segoe UI" w:cs="Mangal"/>
      <w:color w:val="00000A"/>
      <w:kern w:val="2"/>
      <w:sz w:val="18"/>
      <w:szCs w:val="16"/>
      <w:lang w:val="en-GB" w:eastAsia="zh-CN" w:bidi="hi-IN"/>
    </w:rPr>
  </w:style>
  <w:style w:type="character" w:styleId="Hyperlink">
    <w:name w:val="Hyperlink"/>
    <w:rsid w:val="006109F0"/>
    <w:rPr>
      <w:color w:val="000080"/>
      <w:u w:val="single"/>
    </w:rPr>
  </w:style>
  <w:style w:type="paragraph" w:styleId="Listenabsatz">
    <w:name w:val="List Paragraph"/>
    <w:basedOn w:val="Standard"/>
    <w:qFormat/>
    <w:rsid w:val="006109F0"/>
    <w:pPr>
      <w:spacing w:after="160" w:line="252" w:lineRule="auto"/>
      <w:ind w:left="720"/>
    </w:pPr>
    <w:rPr>
      <w:rFonts w:eastAsia="Calibri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thias.ricking@uba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Umweltbundesamt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Ricking, Mathias</dc:creator>
  <cp:keywords/>
  <dc:description/>
  <cp:lastModifiedBy>Ricking, Mathias</cp:lastModifiedBy>
  <cp:revision>8</cp:revision>
  <dcterms:created xsi:type="dcterms:W3CDTF">2020-09-16T14:32:00Z</dcterms:created>
  <dcterms:modified xsi:type="dcterms:W3CDTF">2024-08-05T09:18:00Z</dcterms:modified>
</cp:coreProperties>
</file>