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490"/>
      </w:tblGrid>
      <w:tr w:rsidR="0024054B" w14:paraId="55C613E4" w14:textId="77777777" w:rsidTr="00893BB6">
        <w:trPr>
          <w:trHeight w:val="1700"/>
        </w:trPr>
        <w:tc>
          <w:tcPr>
            <w:tcW w:w="4590" w:type="dxa"/>
          </w:tcPr>
          <w:p w14:paraId="206B6A1E" w14:textId="55BC3446" w:rsidR="00F946BF" w:rsidRDefault="00F946BF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283EC59" wp14:editId="1B0C299D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43180</wp:posOffset>
                  </wp:positionV>
                  <wp:extent cx="1955800" cy="995680"/>
                  <wp:effectExtent l="0" t="0" r="6350" b="0"/>
                  <wp:wrapTight wrapText="bothSides">
                    <wp:wrapPolygon edited="0">
                      <wp:start x="0" y="0"/>
                      <wp:lineTo x="0" y="21077"/>
                      <wp:lineTo x="21460" y="21077"/>
                      <wp:lineTo x="21460" y="0"/>
                      <wp:lineTo x="0" y="0"/>
                    </wp:wrapPolygon>
                  </wp:wrapTight>
                  <wp:docPr id="176491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vAlign w:val="center"/>
          </w:tcPr>
          <w:p w14:paraId="53D2B712" w14:textId="02B27799" w:rsidR="00F946BF" w:rsidRPr="00F946BF" w:rsidRDefault="00F946BF" w:rsidP="0024054B">
            <w:pPr>
              <w:numPr>
                <w:ilvl w:val="0"/>
                <w:numId w:val="1"/>
              </w:numPr>
              <w:tabs>
                <w:tab w:val="clear" w:pos="720"/>
              </w:tabs>
              <w:ind w:left="348" w:hanging="270"/>
            </w:pPr>
            <w:r w:rsidRPr="00F946BF">
              <w:t>Turn on the analyzer and enter the testing interface.</w:t>
            </w:r>
          </w:p>
        </w:tc>
      </w:tr>
      <w:tr w:rsidR="0024054B" w14:paraId="008A7A5C" w14:textId="77777777" w:rsidTr="00893BB6">
        <w:trPr>
          <w:trHeight w:val="1115"/>
        </w:trPr>
        <w:tc>
          <w:tcPr>
            <w:tcW w:w="4590" w:type="dxa"/>
          </w:tcPr>
          <w:p w14:paraId="2AF5F050" w14:textId="56D718A2" w:rsidR="00F946BF" w:rsidRDefault="0024054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B237DAD" wp14:editId="28D49F59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0</wp:posOffset>
                  </wp:positionV>
                  <wp:extent cx="1174750" cy="1473835"/>
                  <wp:effectExtent l="0" t="0" r="6350" b="0"/>
                  <wp:wrapTight wrapText="bothSides">
                    <wp:wrapPolygon edited="0">
                      <wp:start x="0" y="0"/>
                      <wp:lineTo x="0" y="21218"/>
                      <wp:lineTo x="21366" y="21218"/>
                      <wp:lineTo x="21366" y="0"/>
                      <wp:lineTo x="0" y="0"/>
                    </wp:wrapPolygon>
                  </wp:wrapTight>
                  <wp:docPr id="2922982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vAlign w:val="center"/>
          </w:tcPr>
          <w:p w14:paraId="381108C7" w14:textId="75798AC5" w:rsidR="00F946BF" w:rsidRPr="00F946BF" w:rsidRDefault="00F946BF" w:rsidP="0024054B">
            <w:pPr>
              <w:numPr>
                <w:ilvl w:val="0"/>
                <w:numId w:val="1"/>
              </w:numPr>
              <w:tabs>
                <w:tab w:val="clear" w:pos="720"/>
              </w:tabs>
              <w:ind w:left="348" w:hanging="270"/>
            </w:pPr>
            <w:r w:rsidRPr="00F946BF">
              <w:t>Open the cuvette and empty buffer solution into it.</w:t>
            </w:r>
          </w:p>
        </w:tc>
      </w:tr>
      <w:tr w:rsidR="0024054B" w14:paraId="5E16F5FA" w14:textId="77777777" w:rsidTr="00893BB6">
        <w:trPr>
          <w:trHeight w:val="530"/>
        </w:trPr>
        <w:tc>
          <w:tcPr>
            <w:tcW w:w="4590" w:type="dxa"/>
          </w:tcPr>
          <w:p w14:paraId="5B84DA83" w14:textId="7A982583" w:rsidR="00F946BF" w:rsidRDefault="0024054B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65CD7BF" wp14:editId="1FCA2405">
                  <wp:simplePos x="0" y="0"/>
                  <wp:positionH relativeFrom="column">
                    <wp:posOffset>842645</wp:posOffset>
                  </wp:positionH>
                  <wp:positionV relativeFrom="paragraph">
                    <wp:posOffset>5715</wp:posOffset>
                  </wp:positionV>
                  <wp:extent cx="1155700" cy="1069340"/>
                  <wp:effectExtent l="0" t="0" r="6350" b="0"/>
                  <wp:wrapTight wrapText="bothSides">
                    <wp:wrapPolygon edited="0">
                      <wp:start x="0" y="0"/>
                      <wp:lineTo x="0" y="21164"/>
                      <wp:lineTo x="21363" y="21164"/>
                      <wp:lineTo x="21363" y="0"/>
                      <wp:lineTo x="0" y="0"/>
                    </wp:wrapPolygon>
                  </wp:wrapTight>
                  <wp:docPr id="20053030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vAlign w:val="center"/>
          </w:tcPr>
          <w:p w14:paraId="12BFAB2F" w14:textId="06B38742" w:rsidR="00F946BF" w:rsidRPr="00F946BF" w:rsidRDefault="00F946BF" w:rsidP="0024054B">
            <w:pPr>
              <w:numPr>
                <w:ilvl w:val="0"/>
                <w:numId w:val="1"/>
              </w:numPr>
              <w:tabs>
                <w:tab w:val="clear" w:pos="720"/>
              </w:tabs>
              <w:ind w:left="348" w:hanging="270"/>
            </w:pPr>
            <w:r w:rsidRPr="00F946BF">
              <w:t>Collect specimen.</w:t>
            </w:r>
          </w:p>
        </w:tc>
      </w:tr>
      <w:tr w:rsidR="0024054B" w14:paraId="741AD974" w14:textId="77777777" w:rsidTr="00893BB6">
        <w:trPr>
          <w:trHeight w:val="1610"/>
        </w:trPr>
        <w:tc>
          <w:tcPr>
            <w:tcW w:w="4590" w:type="dxa"/>
          </w:tcPr>
          <w:p w14:paraId="31E751BC" w14:textId="6ED7F5EC" w:rsidR="00F946BF" w:rsidRDefault="0024054B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D9A5CD3" wp14:editId="4B30877A">
                  <wp:simplePos x="0" y="0"/>
                  <wp:positionH relativeFrom="column">
                    <wp:posOffset>842645</wp:posOffset>
                  </wp:positionH>
                  <wp:positionV relativeFrom="paragraph">
                    <wp:posOffset>6350</wp:posOffset>
                  </wp:positionV>
                  <wp:extent cx="1073150" cy="1212850"/>
                  <wp:effectExtent l="0" t="0" r="0" b="6350"/>
                  <wp:wrapTight wrapText="bothSides">
                    <wp:wrapPolygon edited="0">
                      <wp:start x="0" y="0"/>
                      <wp:lineTo x="0" y="21374"/>
                      <wp:lineTo x="21089" y="21374"/>
                      <wp:lineTo x="21089" y="0"/>
                      <wp:lineTo x="0" y="0"/>
                    </wp:wrapPolygon>
                  </wp:wrapTight>
                  <wp:docPr id="5002328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vAlign w:val="center"/>
          </w:tcPr>
          <w:p w14:paraId="123771F1" w14:textId="16296543" w:rsidR="00F946BF" w:rsidRPr="00F946BF" w:rsidRDefault="00F946BF" w:rsidP="0024054B">
            <w:pPr>
              <w:numPr>
                <w:ilvl w:val="0"/>
                <w:numId w:val="1"/>
              </w:numPr>
              <w:tabs>
                <w:tab w:val="clear" w:pos="720"/>
              </w:tabs>
              <w:ind w:left="348" w:hanging="270"/>
            </w:pPr>
            <w:r w:rsidRPr="00F946BF">
              <w:t>Add blood specimen to the cuvette.</w:t>
            </w:r>
          </w:p>
        </w:tc>
      </w:tr>
      <w:tr w:rsidR="0024054B" w14:paraId="22C1CD3E" w14:textId="77777777" w:rsidTr="00893BB6">
        <w:trPr>
          <w:trHeight w:val="1592"/>
        </w:trPr>
        <w:tc>
          <w:tcPr>
            <w:tcW w:w="4590" w:type="dxa"/>
          </w:tcPr>
          <w:p w14:paraId="45152C1B" w14:textId="248B567D" w:rsidR="00F946BF" w:rsidRDefault="00893BB6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75E88DA" wp14:editId="0B2CA7DD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635</wp:posOffset>
                  </wp:positionV>
                  <wp:extent cx="1384300" cy="1168400"/>
                  <wp:effectExtent l="0" t="0" r="6350" b="0"/>
                  <wp:wrapTight wrapText="bothSides">
                    <wp:wrapPolygon edited="0">
                      <wp:start x="0" y="0"/>
                      <wp:lineTo x="0" y="21130"/>
                      <wp:lineTo x="21402" y="21130"/>
                      <wp:lineTo x="21402" y="0"/>
                      <wp:lineTo x="0" y="0"/>
                    </wp:wrapPolygon>
                  </wp:wrapTight>
                  <wp:docPr id="1636502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vAlign w:val="center"/>
          </w:tcPr>
          <w:p w14:paraId="5849D01D" w14:textId="405F5262" w:rsidR="00F946BF" w:rsidRPr="00F946BF" w:rsidRDefault="00F946BF" w:rsidP="0024054B">
            <w:pPr>
              <w:numPr>
                <w:ilvl w:val="0"/>
                <w:numId w:val="1"/>
              </w:numPr>
              <w:tabs>
                <w:tab w:val="clear" w:pos="720"/>
              </w:tabs>
              <w:ind w:left="348" w:hanging="270"/>
            </w:pPr>
            <w:r w:rsidRPr="00F946BF">
              <w:t>Invert 10-20 times to mix thoroughly.</w:t>
            </w:r>
          </w:p>
        </w:tc>
      </w:tr>
      <w:tr w:rsidR="0024054B" w14:paraId="772A7506" w14:textId="77777777" w:rsidTr="00893BB6">
        <w:trPr>
          <w:trHeight w:val="1943"/>
        </w:trPr>
        <w:tc>
          <w:tcPr>
            <w:tcW w:w="4590" w:type="dxa"/>
          </w:tcPr>
          <w:p w14:paraId="7FEB7BCA" w14:textId="25A5FFF8" w:rsidR="00F946BF" w:rsidRDefault="00893BB6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1D538BD" wp14:editId="11F8A708">
                  <wp:simplePos x="0" y="0"/>
                  <wp:positionH relativeFrom="column">
                    <wp:posOffset>842645</wp:posOffset>
                  </wp:positionH>
                  <wp:positionV relativeFrom="paragraph">
                    <wp:posOffset>57785</wp:posOffset>
                  </wp:positionV>
                  <wp:extent cx="1200150" cy="1156132"/>
                  <wp:effectExtent l="0" t="0" r="0" b="6350"/>
                  <wp:wrapNone/>
                  <wp:docPr id="6228918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5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vAlign w:val="center"/>
          </w:tcPr>
          <w:p w14:paraId="07F90466" w14:textId="40071B50" w:rsidR="00F946BF" w:rsidRPr="00F946BF" w:rsidRDefault="00F946BF" w:rsidP="0024054B">
            <w:pPr>
              <w:numPr>
                <w:ilvl w:val="0"/>
                <w:numId w:val="1"/>
              </w:numPr>
              <w:tabs>
                <w:tab w:val="clear" w:pos="720"/>
              </w:tabs>
              <w:ind w:left="348" w:hanging="270"/>
            </w:pPr>
            <w:r w:rsidRPr="00F946BF">
              <w:t>Insert cuvette into the sample well.</w:t>
            </w:r>
          </w:p>
        </w:tc>
      </w:tr>
      <w:tr w:rsidR="0024054B" w14:paraId="37EC3A2A" w14:textId="77777777" w:rsidTr="00284EF1">
        <w:trPr>
          <w:trHeight w:val="1503"/>
        </w:trPr>
        <w:tc>
          <w:tcPr>
            <w:tcW w:w="4590" w:type="dxa"/>
          </w:tcPr>
          <w:p w14:paraId="32D85B52" w14:textId="58CFCECE" w:rsidR="00F946BF" w:rsidRDefault="00893BB6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7C9E1FC" wp14:editId="59A05116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30480</wp:posOffset>
                  </wp:positionV>
                  <wp:extent cx="1866900" cy="946150"/>
                  <wp:effectExtent l="0" t="0" r="0" b="6350"/>
                  <wp:wrapNone/>
                  <wp:docPr id="32645632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90" w:type="dxa"/>
            <w:vAlign w:val="center"/>
          </w:tcPr>
          <w:p w14:paraId="3134213F" w14:textId="427C4E24" w:rsidR="00F946BF" w:rsidRPr="00F946BF" w:rsidRDefault="00F946BF" w:rsidP="0024054B">
            <w:pPr>
              <w:numPr>
                <w:ilvl w:val="0"/>
                <w:numId w:val="1"/>
              </w:numPr>
              <w:tabs>
                <w:tab w:val="clear" w:pos="720"/>
              </w:tabs>
              <w:ind w:left="348" w:hanging="270"/>
            </w:pPr>
            <w:r w:rsidRPr="00F946BF">
              <w:t>Start the test.</w:t>
            </w:r>
          </w:p>
        </w:tc>
      </w:tr>
    </w:tbl>
    <w:p w14:paraId="371FA86E" w14:textId="6F523CDB" w:rsidR="0024054B" w:rsidRDefault="0024054B" w:rsidP="00284EF1"/>
    <w:sectPr w:rsidR="0024054B" w:rsidSect="00893BB6">
      <w:headerReference w:type="default" r:id="rId14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2CCD9" w14:textId="77777777" w:rsidR="00E0084B" w:rsidRDefault="00E0084B" w:rsidP="001A48F0">
      <w:pPr>
        <w:spacing w:after="0" w:line="240" w:lineRule="auto"/>
      </w:pPr>
      <w:r>
        <w:separator/>
      </w:r>
    </w:p>
  </w:endnote>
  <w:endnote w:type="continuationSeparator" w:id="0">
    <w:p w14:paraId="2E4455FC" w14:textId="77777777" w:rsidR="00E0084B" w:rsidRDefault="00E0084B" w:rsidP="001A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E9B32" w14:textId="77777777" w:rsidR="00E0084B" w:rsidRDefault="00E0084B" w:rsidP="001A48F0">
      <w:pPr>
        <w:spacing w:after="0" w:line="240" w:lineRule="auto"/>
      </w:pPr>
      <w:r>
        <w:separator/>
      </w:r>
    </w:p>
  </w:footnote>
  <w:footnote w:type="continuationSeparator" w:id="0">
    <w:p w14:paraId="6730A354" w14:textId="77777777" w:rsidR="00E0084B" w:rsidRDefault="00E0084B" w:rsidP="001A4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89FD4" w14:textId="083BC667" w:rsidR="001A48F0" w:rsidRDefault="001A48F0" w:rsidP="001A48F0">
    <w:pPr>
      <w:pStyle w:val="Header"/>
      <w:jc w:val="center"/>
      <w:rPr>
        <w:b/>
        <w:bCs/>
        <w:sz w:val="24"/>
        <w:szCs w:val="24"/>
      </w:rPr>
    </w:pPr>
    <w:proofErr w:type="spellStart"/>
    <w:r w:rsidRPr="001A48F0">
      <w:rPr>
        <w:b/>
        <w:bCs/>
        <w:sz w:val="24"/>
        <w:szCs w:val="24"/>
      </w:rPr>
      <w:t>Wondfo</w:t>
    </w:r>
    <w:proofErr w:type="spellEnd"/>
    <w:r w:rsidRPr="001A48F0">
      <w:rPr>
        <w:b/>
        <w:bCs/>
        <w:sz w:val="24"/>
        <w:szCs w:val="24"/>
      </w:rPr>
      <w:t xml:space="preserve"> G6PD/Hb Test Procedure</w:t>
    </w:r>
  </w:p>
  <w:p w14:paraId="711FE5E5" w14:textId="77777777" w:rsidR="00284EF1" w:rsidRDefault="00284EF1" w:rsidP="001A48F0">
    <w:pPr>
      <w:pStyle w:val="Header"/>
      <w:jc w:val="center"/>
      <w:rPr>
        <w:b/>
        <w:bCs/>
        <w:sz w:val="24"/>
        <w:szCs w:val="24"/>
      </w:rPr>
    </w:pPr>
  </w:p>
  <w:p w14:paraId="1EAB37A0" w14:textId="77777777" w:rsidR="00284EF1" w:rsidRPr="001A48F0" w:rsidRDefault="00284EF1" w:rsidP="001A48F0">
    <w:pPr>
      <w:pStyle w:val="Header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D28BC"/>
    <w:multiLevelType w:val="hybridMultilevel"/>
    <w:tmpl w:val="E760F654"/>
    <w:lvl w:ilvl="0" w:tplc="AF68A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B08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3671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BCB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2C00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6F7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7E6E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43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E45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87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BF"/>
    <w:rsid w:val="001A48F0"/>
    <w:rsid w:val="0024054B"/>
    <w:rsid w:val="00284EF1"/>
    <w:rsid w:val="002B4BDD"/>
    <w:rsid w:val="00331839"/>
    <w:rsid w:val="003A725D"/>
    <w:rsid w:val="00414A3F"/>
    <w:rsid w:val="00477F44"/>
    <w:rsid w:val="004E6504"/>
    <w:rsid w:val="005B20D4"/>
    <w:rsid w:val="00847934"/>
    <w:rsid w:val="00893BB6"/>
    <w:rsid w:val="00BE41F9"/>
    <w:rsid w:val="00DF1677"/>
    <w:rsid w:val="00E0084B"/>
    <w:rsid w:val="00F9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BFD8"/>
  <w15:chartTrackingRefBased/>
  <w15:docId w15:val="{3F1AF611-A7B4-4BE5-A379-B153063A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6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4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4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8F0"/>
  </w:style>
  <w:style w:type="paragraph" w:styleId="Footer">
    <w:name w:val="footer"/>
    <w:basedOn w:val="Normal"/>
    <w:link w:val="FooterChar"/>
    <w:uiPriority w:val="99"/>
    <w:unhideWhenUsed/>
    <w:rsid w:val="001A4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88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30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8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8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Green</dc:creator>
  <cp:keywords/>
  <dc:description/>
  <cp:lastModifiedBy>Rebecca Green</cp:lastModifiedBy>
  <cp:revision>3</cp:revision>
  <dcterms:created xsi:type="dcterms:W3CDTF">2024-12-12T01:58:00Z</dcterms:created>
  <dcterms:modified xsi:type="dcterms:W3CDTF">2024-12-12T15:23:00Z</dcterms:modified>
</cp:coreProperties>
</file>