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4744E" w14:textId="77777777" w:rsidR="004E3D4C" w:rsidRDefault="004E3D4C" w:rsidP="004E3D4C">
      <w:pPr>
        <w:spacing w:line="360" w:lineRule="auto"/>
        <w:contextualSpacing/>
        <w:jc w:val="both"/>
        <w:rPr>
          <w:rFonts w:cs="Arial"/>
          <w:b/>
          <w:bCs/>
          <w:szCs w:val="24"/>
          <w:lang w:val="en-US"/>
        </w:rPr>
      </w:pPr>
      <w:r w:rsidRPr="00116B8E">
        <w:rPr>
          <w:rFonts w:cs="Arial"/>
          <w:b/>
          <w:bCs/>
          <w:szCs w:val="24"/>
          <w:lang w:val="en-US"/>
        </w:rPr>
        <w:t xml:space="preserve">Materials and methods online </w:t>
      </w:r>
    </w:p>
    <w:p w14:paraId="31CABB38" w14:textId="77777777" w:rsidR="00CB0E92" w:rsidRDefault="00CB0E92" w:rsidP="004E3D4C">
      <w:pPr>
        <w:spacing w:line="360" w:lineRule="auto"/>
        <w:contextualSpacing/>
        <w:jc w:val="both"/>
        <w:rPr>
          <w:rFonts w:cs="Arial"/>
          <w:b/>
          <w:bCs/>
          <w:szCs w:val="24"/>
          <w:lang w:val="en-US"/>
        </w:rPr>
      </w:pPr>
    </w:p>
    <w:p w14:paraId="52B740F0" w14:textId="2FA88CB2" w:rsidR="00AC76DC" w:rsidRDefault="00C4106D" w:rsidP="00DB4C27">
      <w:pPr>
        <w:spacing w:line="360" w:lineRule="auto"/>
        <w:contextualSpacing/>
        <w:jc w:val="both"/>
        <w:rPr>
          <w:rFonts w:cs="Arial"/>
          <w:b/>
          <w:bCs/>
          <w:szCs w:val="24"/>
          <w:lang w:val="en-US"/>
        </w:rPr>
      </w:pPr>
      <w:r>
        <w:rPr>
          <w:rFonts w:cs="Arial"/>
          <w:b/>
          <w:bCs/>
          <w:szCs w:val="24"/>
          <w:lang w:val="en-US"/>
        </w:rPr>
        <w:t>Compliance with reporting guidelines</w:t>
      </w:r>
    </w:p>
    <w:p w14:paraId="4F0F8FC1" w14:textId="22F8F563" w:rsidR="00A97355" w:rsidRDefault="00A97355" w:rsidP="00A97355">
      <w:pPr>
        <w:spacing w:line="360" w:lineRule="auto"/>
        <w:contextualSpacing/>
        <w:jc w:val="both"/>
        <w:rPr>
          <w:rFonts w:cs="Arial"/>
          <w:szCs w:val="24"/>
          <w:lang w:val="en-US"/>
        </w:rPr>
      </w:pPr>
      <w:r w:rsidRPr="00726DBD">
        <w:rPr>
          <w:rFonts w:cs="Arial"/>
          <w:szCs w:val="24"/>
          <w:lang w:val="en-US"/>
        </w:rPr>
        <w:t>The CONSORT-DEFINE checklist</w:t>
      </w:r>
      <w:r>
        <w:rPr>
          <w:rFonts w:cs="Arial"/>
          <w:szCs w:val="24"/>
          <w:lang w:val="en-US"/>
        </w:rPr>
        <w:t xml:space="preserve"> for early phase dose-finding trials</w:t>
      </w:r>
      <w:r w:rsidRPr="00726DBD">
        <w:rPr>
          <w:rFonts w:cs="Arial"/>
          <w:szCs w:val="24"/>
          <w:lang w:val="en-US"/>
        </w:rPr>
        <w:t>, alongside</w:t>
      </w:r>
      <w:r w:rsidRPr="009A3C68">
        <w:rPr>
          <w:rFonts w:cs="Arial"/>
          <w:szCs w:val="24"/>
          <w:lang w:val="en-US"/>
        </w:rPr>
        <w:t xml:space="preserve"> the study protocol</w:t>
      </w:r>
      <w:r w:rsidR="007B06E4">
        <w:rPr>
          <w:rFonts w:cs="Arial"/>
          <w:szCs w:val="24"/>
          <w:lang w:val="en-US"/>
        </w:rPr>
        <w:fldChar w:fldCharType="begin">
          <w:fldData xml:space="preserve">PEVuZE5vdGU+PENpdGU+PEF1dGhvcj5ZYXA8L0F1dGhvcj48WWVhcj4yMDIzPC9ZZWFyPjxSZWNO
dW0+NDg8L1JlY051bT48RGlzcGxheVRleHQ+PHN0eWxlIGZhY2U9InN1cGVyc2NyaXB0Ij4xPC9z
dHlsZT48L0Rpc3BsYXlUZXh0PjxyZWNvcmQ+PHJlYy1udW1iZXI+NDg8L3JlYy1udW1iZXI+PGZv
cmVpZ24ta2V5cz48a2V5IGFwcD0iRU4iIGRiLWlkPSIwZmZ2ZmVyYXF3NTJ2c2VmZXdyNXZ2NXN2
dHNzdGFwd2QwcGYiIHRpbWVzdGFtcD0iMTczMjI5MzQ4OCI+NDg8L2tleT48L2ZvcmVpZ24ta2V5
cz48cmVmLXR5cGUgbmFtZT0iSm91cm5hbCBBcnRpY2xlIj4xNzwvcmVmLXR5cGU+PGNvbnRyaWJ1
dG9ycz48YXV0aG9ycz48YXV0aG9yPllhcCwgQy48L2F1dGhvcj48YXV0aG9yPlNvbG92eWV2YSwg
Ty48L2F1dGhvcj48YXV0aG9yPmRlIEJvbm8sIEouPC9hdXRob3I+PGF1dGhvcj5SZWtvd3NraSwg
Si48L2F1dGhvcj48YXV0aG9yPlBhdGVsLCBELjwvYXV0aG9yPjxhdXRob3I+SmFraSwgVC48L2F1
dGhvcj48YXV0aG9yPk1hbmRlciwgQS48L2F1dGhvcj48YXV0aG9yPkV2YW5zLCBULiBSLiBKLjwv
YXV0aG9yPjxhdXRob3I+UGVjaywgUi48L2F1dGhvcj48YXV0aG9yPkhheXdhcmQsIEsuIFMuPC9h
dXRob3I+PGF1dGhvcj5Ib3Bld2VsbCwgUy48L2F1dGhvcj48YXV0aG9yPlVyc2lubywgTS48L2F1
dGhvcj48YXV0aG9yPlJhbnRlbGwsIEsuIFIuPC9hdXRob3I+PGF1dGhvcj5DYWx2ZXJ0LCBNLjwv
YXV0aG9yPjxhdXRob3I+TGVlLCBTLjwvYXV0aG9yPjxhdXRob3I+S2lnaHRsZXksIEEuPC9hdXRo
b3I+PGF1dGhvcj5Bc2hieSwgRC48L2F1dGhvcj48YXV0aG9yPkNoYW4sIEEuIFcuPC9hdXRob3I+
PGF1dGhvcj5HYXJyZXR0LU1heWVyLCBFLjwvYXV0aG9yPjxhdXRob3I+SXNhYWNzLCBKLiBELjwv
YXV0aG9yPjxhdXRob3I+R29sdWIsIFIuPC9hdXRob3I+PGF1dGhvcj5LaG9sbWFuc2tpa2gsIE8u
PC9hdXRob3I+PGF1dGhvcj5SaWNoYXJkcywgRC48L2F1dGhvcj48YXV0aG9yPkJvaXgsIE8uPC9h
dXRob3I+PGF1dGhvcj5NYXRjaGFtLCBKLjwvYXV0aG9yPjxhdXRob3I+U2V5bW91ciwgTC48L2F1
dGhvcj48YXV0aG9yPkl2eSwgUy4gUC48L2F1dGhvcj48YXV0aG9yPk1hcnNoYWxsLCBMLiBWLjwv
YXV0aG9yPjxhdXRob3I+SG9tbWFpcywgQS48L2F1dGhvcj48YXV0aG9yPkxpdSwgUi48L2F1dGhv
cj48YXV0aG9yPlRhbmFrYSwgWS48L2F1dGhvcj48YXV0aG9yPkJlcmxpbiwgSi48L2F1dGhvcj48
YXV0aG9yPkVzcGluYXNzZSwgQS48L2F1dGhvcj48YXV0aG9yPkRpbWFpcm8sIE0uPC9hdXRob3I+
PGF1dGhvcj5XZWlyLCBDLiBKLjwvYXV0aG9yPjwvYXV0aG9ycz48L2NvbnRyaWJ1dG9ycz48YXV0
aC1hZGRyZXNzPkluc3RpdHV0ZSBvZiBDYW5jZXIgUmVzZWFyY2gsIExvbmRvbiBTTTIgNU5HLCBV
Sy4mI3hEO1JveWFsIE1hcnNkZW4gTkhTIEZvdW5kYXRpb24gVHJ1c3QsIExvbmRvbiwgVUsuJiN4
RDtNUkMgQmlvc3RhdGlzdGljcyBVbml0LCBDYW1icmlkZ2UgVW5pdmVyc2l0eSwgQ2FtYnJpZGdl
LCBVSy4mI3hEO0NvbXB1dGF0aW9uYWwgU3RhdGlzdGljcyBHcm91cCwgVW5pdmVyc2l0eSBvZiBS
ZWdlbnNidXJnLCBSZWdlbnNidXJnLCBHZXJtYW55LiYjeEQ7Q2VudHJlIEZvciBUcmlhbHMgUmVz
ZWFyY2gsIENhcmRpZmYgVW5pdmVyc2l0eSwgSGVhdGggUGFyaywgQ2FyZGlmZiwgVUsuJiN4RDtJ
bnN0aXR1dGUgb2YgQ2FuY2VyIFNjaWVuY2VzLCBDUi1VSyBCZWF0c29uIEluc3RpdHV0ZSwgVW5p
dmVyc2l0eSBvZiBHbGFzZ293LCBHbGFzZ293LCBVSy4mI3hEO0RlcGFydG1lbnQgb2YgUGhhcm1h
Y29sb2d5IGFuZCBUaGVyYXBldXRpY3MsIFVuaXZlcnNpdHkgb2YgTGl2ZXJwb29sLCBMaXZlcnBv
b2wsIFVLLiYjeEQ7SG9mZm1hbm4tTGEgUm9jaGUsIEJhc2VsLCBTd2l0emVybGFuZC4mI3hEO0Rl
cGFydG1lbnRzIG9mIFBoeXNpb3RoZXJhcHksIGFuZCBNZWRpY2luZSAoUm95YWwgTWVsYm91cm5l
IEhvc3BpdGFsKSwgVW5pdmVyc2l0eSBvZiBNZWxib3VybmUsIFZJQywgQXVzdHJhbGlhLiYjeEQ7
RmxvcmV5IEluc3RpdHV0ZSBvZiBOZXVyb3NjaWVuY2UgYW5kIE1lbnRhbCBIZWFsdGgsIFVuaXZl
cnNpdHkgb2YgTWVsYm91cm5lLCBNZWxib3VybmUsIFZJQywgQXVzdHJhbGlhLiYjeEQ7T3hmb3Jk
IENsaW5pY2FsIFJlc2VhcmNoIFVuaXQsIE5ET1JNUywgVW5pdmVyc2l0eSBvZiBPeGZvcmQsIE94
Zm9yZCwgVUsuJiN4RDtSZUNBUC9GIENSSU4sIElOU0VSTSwgUGFyaXMsIEZyYW5jZS4mI3hEO1Vu
aXQgb2YgQ2xpbmljYWwgRXBpZGVtaW9sb2d5LCBDSFUgUm9iZXJ0IERlYnJlLCBBUEhQLCBVUkMs
IElOU0VSTSBDSUMtRUMgMTQyNiwgUmVpbXMsIEZyYW5jZS4mI3hEO0lOU0VSTSBDZW50cmUgZGUg
UmVjaGVyY2hlIGRlcyBDb3JkZWxpZXJzLCBTb3Jib25uZSBVbml2ZXJzaXR5LCBQYXJpcyBDaXRl
IFVuaXZlcnNpdHksIFBhcmlzLCBGcmFuY2UuJiN4RDtIZWFsdGggZGF0YSBhbmQgbW9kZWwgZHJp
dmVuIGFwcHJvYWNoZXMgZm9yIEtub3dsZWRnZSBBY3F1aXNpdGlvbiB0ZWFtLCBDZW50cmUgSW5y
aWEsIFBhcmlzLCBGcmFuY2UuJiN4RDtNZWRpY2luZXMgYW5kIEhlYWx0aGNhcmUgUHJvZHVjdHMg
UmVndWxhdG9yeSBBZ2VuY3ksIExvbmRvbiwgVUsuJiN4RDtDZW50cmUgZm9yIFBhdGllbnQgUmVw
b3J0ZWQgT3V0Y29tZXMgUmVzZWFyY2gsIEluc3RpdHV0ZSBvZiBBcHBsaWVkIEhlYWx0aCBSZXNl
YXJjaCwgVW5pdmVyc2l0eSBvZiBCaXJtaW5naGFtLCBCaXJtaW5naGFtLCBVSy4mI3hEO0Jpcm1p
bmdoYW0gSGVhbHRoIFBhcnRuZXJzIENlbnRyZSBmb3IgUmVndWxhdG9yeSBTY2llbmNlIGFuZCBJ
bm5vdmF0aW9uLCBVbml2ZXJzaXR5IG9mIEJpcm1pbmdoYW0sIEJpcm1pbmdoYW0sIFVLLiYjeEQ7
TmF0aW9uYWwgSW5zdGl0dXRlIGZvciBIZWFsdGggYW5kIENhcmUgUmVzZWFyY2ggKE5JSFIpIEFw
cGxpZWQgUmVzZWFyY2ggQ29sbGFib3JhdGlvbiBXZXN0IE1pZGxhbmRzLCBVbml2ZXJzaXR5IG9m
IEJpcm1pbmdoYW0sIEJpcm1pbmdoYW0sIFVLLiYjeEQ7TklIUiBSZXNlYXJjaCBCbG9vZCBhbmQg
VHJhbnNwbGFudCBSZXNlYXJjaCBVbml0IGluIFByZWNpc2lvbiBUcmFuc3BsYW50IGFuZCBDZWxs
dWxhciBUaGVyYXBldXRpY3MsIFVuaXZlcnNpdHkgb2YgQmlybWluZ2hhbSwgRWRnYmFzdG9uLCBC
aXJtaW5naGFtLCBVSy4mI3hEO05JSFIgQmlybWluZ2hhbSBCaW9tZWRpY2FsIFJlc2VhcmNoIENl
bnRyZSwgSW5zdGl0dXRlIG9mIFRyYW5zbGF0aW9uYWwgTWVkaWNpbmUsIFVuaXZlcnNpdHkgSG9z
cGl0YWwgTkhTIEZvdW5kYXRpb24gVHJ1c3QsIEJpcm1pbmdoYW0sIFVLLiYjeEQ7Q29sdW1iaWEg
VW5pdmVyc2l0eSBNYWlsbWFuIFNjaG9vbCBvZiBQdWJsaWMgSGVhbHRoLCBOZXcgWW9yaywgTlks
IFVTQS4mI3hEO0xpY2hmaWVsZCwgVUsuJiN4RDtTY2hvb2wgb2YgUHVibGljIEhlYWx0aCwgSW1w
ZXJpYWwgQ29sbGVnZSBMb25kb24sIExvbmRvbiwgVUsuJiN4RDtEZXBhcnRtZW50IG9mIE1lZGlj
aW5lLCBXb21lbiZhcG9zO3MgQ29sbGVnZSBSZXNlYXJjaCBJbnN0aXR1dGUsIFVuaXZlcnNpdHkg
b2YgVG9yb250bywgVG9yb250bywgT04sIENhbmFkYS4mI3hEO0NlbnRlciBmb3IgUmVzZWFyY2gg
YW5kIEFuYWx5dGljcywgQW1lcmljYW4gU29jaWV0eSBvZiBDbGluaWNhbCBPbmNvbG9neSwgQWxl
eGFuZHJpYSwgVkEsIFVTQS4mI3hEO1RyYW5zbGF0aW9uYWwgYW5kIENsaW5pY2FsIFJlc2VhcmNo
IEluc3RpdHV0ZSwgTmV3Y2FzdGxlIFVuaXZlcnNpdHksIE5ld2Nhc3RsZSB1cG9uIFR5bmUsIFVL
LiYjeEQ7TXVzY3Vsb3NrZWxldGFsIFVuaXQsIE5ld2Nhc3RsZSB1cG9uIFR5bmUgSG9zcGl0YWxz
IE5IUyBGb3VuZGF0aW9uIFRydXN0LCBGcmVlbWFuIEhvc3BpdGFsLCBOZXdjYXN0bGUgdXBvbiBU
eW5lLCBVSy4mI3hEO0RlcGFydG1lbnQgb2YgTWVkaWNpbmUsIE5vcnRod2VzdGVybiBVbml2ZXJz
aXR5IEZlaW5iZXJnIFNjaG9vbCBvZiBNZWRpY2luZSwgNjMzIENsYXJrIFN0cmVldCwgRXZhbnN0
b24sIElMLCBVU0EuJiN4RDtGZWRlcmFsIEFnZW5jeSBmb3IgTWVkaWNpbmVzIGFuZCBIZWFsdGgg
UHJvZHVjdHMsIEJydXNzZWxzLCBCZWxnaXVtLiYjeEQ7RXVyb3BlYW4gTWVkaWNpbmVzIEFnZW5j
eSwgQW1zdGVyZGFtLCBOZXRoZXJsYW5kcy4mI3hEO0NsaW5pY2FsIFRyaWFscyBPbnRhcmlvLCBN
YVJTIENlbnRyZSwgVG9yb250bywgT04sIENhbmFkYS4mI3hEO0JheWVyLCBCZXJsaW4sIEdlcm1h
bnkuJiN4RDtTdHJhdGVnaWMgQ29uc3VsdGluZywgQ3l0ZWwgKEF1c3RyYWxpYSksIFBlcnRoLCBX
QSwgQXVzdHJhbGlhLiYjeEQ7SW52ZXN0aWdhdGlvbmFsIE5ldyBEcnVnIFByb2dyYW1tZSwgQ2Fu
YWRpYW4gQ2FuY2VyIFRyaWFscyBHcm91cCwgQ2FuY2VyIFJlc2VhcmNoIEluc3RpdHV0ZSwgUXVl
ZW4mYXBvcztzIFVuaXZlcnNpdHksIEtpbmdzdG9uLCBPTiwgQ2FuYWRhLiYjeEQ7SW52ZXN0aWdh
dGlvbmFsIERydWcgQnJhbmNoLCBDYW5jZXIgVGhlcmFweSBFdmFsdWF0aW9uIFByb2dyYW0sIERp
dmlzaW9uIG9mIENhbmNlciBUcmVhdG1lbnQgYW5kIERpYWdub3NpcywgTmF0aW9uYWwgSW5zdGl0
dXRlIG9mIEhlYWx0aCwgQmV0aGVzZGEsIE1ELCBVU0EuJiN4RDtEZXBhcnRtZW50IG9mIENsaW5p
Y2FsIFJlc2VhcmNoLCBOYXRpb25hbCBDYW5jZXIgSW5zdGl0dXRlLCBCb3Vsb2duZS1CaWxsYW5j
b3VydCwgRnJhbmNlLiYjeEQ7QnJpc3RvbCBNeWVycyBTcXVpYmIsIE5ldyBZb3JrLCBOWSwgVVNB
LiYjeEQ7Rmlyc3QgRGVwYXJ0bWVudCBvZiBJbnRlcm5hbCBNZWRpY2luZSwgVW5pdmVyc2l0eSBv
ZiBPY2N1cGF0aW9uYWwgYW5kIEVudmlyb25tZW50YWwgSGVhbHRoLCBLaXRha3l1c2h1LCBKYXBh
bi4mI3hEO1ZhbmRlcmJpbHQtSW5ncmFtIENhbmNlciBDZW50ZXIsIE5hc2h2aWxsZSwgVE4sIFVT
QS4mI3hEO0RpdmlzaW9uIG9mIFBvcHVsYXRpb24gSGVhbHRoLCBTaGVmZmllbGQgQ2VudHJlIGZv
ciBIZWFsdGggYW5kIFJlbGF0ZWQgUmVzZWFyY2gsIFVuaXZlcnNpdHkgb2YgU2hlZmZpZWxkLCBT
aGVmZmllbGQsIFVLLiYjeEQ7RWRpbmJ1cmdoIENsaW5pY2FsIFRyaWFscyBVbml0LCBVc2hlciBJ
bnN0aXR1dGUsIFVuaXZlcnNpdHkgb2YgRWRpbmJ1cmdoLCBFZGluYnVyZ2gsIFVLLjwvYXV0aC1h
ZGRyZXNzPjx0aXRsZXM+PHRpdGxlPkVuaGFuY2luZyByZXBvcnRpbmcgcXVhbGl0eSBhbmQgaW1w
YWN0IG9mIGVhcmx5IHBoYXNlIGRvc2UtZmluZGluZyBjbGluaWNhbCB0cmlhbHM6IENPTlNPUlQg
RG9zZS1maW5kaW5nIEV4dGVuc2lvbiAoQ09OU09SVC1ERUZJTkUpIGd1aWRhbmNlPC90aXRsZT48
c2Vjb25kYXJ5LXRpdGxlPkJNSjwvc2Vjb25kYXJ5LXRpdGxlPjwvdGl0bGVzPjxwZXJpb2RpY2Fs
PjxmdWxsLXRpdGxlPkJNSjwvZnVsbC10aXRsZT48L3BlcmlvZGljYWw+PHBhZ2VzPmUwNzYzODc8
L3BhZ2VzPjx2b2x1bWU+MzgzPC92b2x1bWU+PGVkaXRpb24+MjAyMzEwMjA8L2VkaXRpb24+PGtl
eXdvcmRzPjxrZXl3b3JkPkh1bWFuczwva2V5d29yZD48a2V5d29yZD4qUmVzZWFyY2ggRGVzaWdu
PC9rZXl3b3JkPjxrZXl3b3JkPipDaGVja2xpc3Q8L2tleXdvcmQ+PC9rZXl3b3Jkcz48ZGF0ZXM+
PHllYXI+MjAyMzwveWVhcj48cHViLWRhdGVzPjxkYXRlPk9jdCAyMDwvZGF0ZT48L3B1Yi1kYXRl
cz48L2RhdGVzPjxpc2JuPjE3NTYtMTgzMyAoRWxlY3Ryb25pYykmI3hEOzA5NTktODEzOCAoUHJp
bnQpJiN4RDswOTU5LTgxMzggKExpbmtpbmcpPC9pc2JuPjxhY2Nlc3Npb24tbnVtPjM3ODYzNTAx
PC9hY2Nlc3Npb24tbnVtPjx1cmxzPjxyZWxhdGVkLXVybHM+PHVybD5odHRwczovL3d3dy5uY2Jp
Lm5sbS5uaWguZ292L3B1Ym1lZC8zNzg2MzUwMTwvdXJsPjwvcmVsYXRlZC11cmxzPjwvdXJscz48
Y3VzdG9tMT5Db21wZXRpbmcgaW50ZXJlc3RzOiBBbGwgYXV0aG9ycyBoYXZlIGNvbXBsZXRlZCB0
aGUgSUNNSkUgdW5pZm9ybSBkaXNjbG9zdXJlIGZvcm0gYXQgd3d3LmljbWplLm9yZy9kaXNjbG9z
dXJlLW9mLWludGVyZXN0LyBhbmQgZGVjbGFyZTogc3VwcG9ydCBmcm9tIHRoZSBNUkMtTklIUiBN
ZXRob2RvbG9neSBSZXNlYXJjaCBQcm9ncmFtbWUgZm9yIHRoZSBzdWJtaXR0ZWQgd29yay4gSmRC
IGhhcyBzZXJ2ZWQgb24gYWR2aXNvcnkgYm9hcmRzIGFuZCByZWNlaXZlZCBmZWVzIGZyb20gY29t
cGFuaWVzIGluY2x1ZGluZyBBbWdlbiwgQXN0cmEgWmVuZWNhLCBBc3RlbGxhcywgQmF5ZXIsIEJp
b3hjZWwgVGhlcmFwZXV0aWNzLCBEYWlpY2hpLCBHZW5lbnRlY2gvUm9jaGUsIEdsYXhvU21pdGhL
bGluZSAoR1NLKSwgSGFycG9vbiwgSW1DaGVjayBUaGVyYXBldXRpY3MsIEphbnNzZW4sIE1lcmNr
IFNlcm9ubywgTWVyY2sgU2hhcnAgYW5kIERvaG1lLCBQZml6ZXIsIGFuZCBTYW5vZmkgQXZlbnRp
czsgaXMgYW4gZW1wbG95ZWUgb2YgdGhlIElDUiwgd2hpY2ggaGFzIHJlY2VpdmVkIGZ1bmRpbmcg
b3Igb3RoZXIgc3VwcG9ydCBmb3IgaGlzIHJlc2VhcmNoIHdvcmsgZnJvbSBBWiwgQXN0ZWxsYXMs
IEJheWVyLCBDZWxsY2VudHJpYywgRGFpaWNoaSwgR2VuZW50ZWNoLCBHZW5tYWIsIEdTSywgSmFu
c3NlbiwgTWVyY2sgU2Vyb25vLCBNU0QsIE1lbmFyaW5pL1NpbGljb24gQmlvc3lzdGVtcywgT3Jp
b24sIFNhbm9maSBBdmVudGlzLCBTaWVycmEgT25jb2xvZ3ksIFRhaWhvLCBQZml6ZXIsIGFuZCBW
ZXJ0ZXggKHRoZSBJQ1IgaGFzIGEgY29tbWVyY2lhbCBpbnRlcmVzdCBpbiBhYmlyYXRlcm9uZSBh
bmQgcG9seSAoQURQLXJpYm9zZSkgcG9seW1lcmFzZSAoUEFSUCkgaW5oaWJpdGlvbiBpbiBETkEg
cmVwYWlyIGRlZmVjdGl2ZSBjYW5jZXJzIGFuZCBQSTNLL0FLVCBwYXRod2F5IGluaGliaXRvcnMg
KG5vIHBlcnNvbmFsIGluY29tZSk7IHdhcyBuYW1lZCBhcyBhbiBpbnZlbnRvciwgd2l0aCBubyBm
aW5hbmNpYWwgaW50ZXJlc3QgZm9yIHBhdGVudCA4IDgyMiA0MzgsIHN1Ym1pdHRlZCBieSBKYW5z
c2VuIHRoYXQgY292ZXJzIHRoZSB1c2Ugb2YgYWJpcmF0ZXJvbmUgYWNldGF0ZSB3aXRoIGNvcnRp
Y29zdGVyb2lkczsgaGFzIGJlZW4gY2hpZWYgaW52ZXN0aWdhdG9yL3ByaW5jaXBhbCBpbnZlc3Rp
Z2F0b3Igb2YgbWFueSBpbmR1c3RyeSBzcG9uc29yZWQgY2xpbmljYWwgdHJpYWxzOyBhbmQgaXMg
YW4gTklIUiBzZW5pb3IgaW52ZXN0aWdhdG9yLiBUaGUgdmlld3MgZXhwcmVzc2VkIGluIHRoaXMg
YXJ0aWNsZSBhcmUgdGhvc2Ugb2YgdGhlIGF1dGhvcihzKSBhbmQgbm90IG5lY2Vzc2FyaWx5IHRo
b3NlIG9mIHRoZSBOSFMsIHRoZSBOSUhSLCBvciB0aGUgRGVwYXJ0bWVudCBvZiBIZWFsdGguIEFN
IGlzIGVtcGxveWVkIGJ5IEdTSy4gVFJKRSBoYXMgcmVjZWl2ZWQgaG9ub3Jhcml1bXMgZm9yIGNv
bnN1bHRhbmNpZXMgKHBheWFibGUgdG8gdGhlIGVtcGxveWluZyBpbnN0aXR1dGlvbikgZnJvbSBB
c2NlbGlhLCBBc3RyYSBaZW5lY2EsIEJheWVyLCBCaWN5Y2xlIFRoZXJhcGV1dGljcywgQnJpc3Rv
bC1NeWVycyBTcXVpYmIsIENlbGdlbmUgRWlzYWksIEthcnVzIFRoZXJhcGV1dGljcywgTWVkaXZp
ciwgTVNELCBPdHN1a2EsIFJvY2hlLCBhbmQgU2VhZ2VuIGFuZCBob25vcmFyaXVtcyBmb3Igc3Bl
YWtlciZhcG9zO3MgZmVlcyAocGF5YWJsZSB0byBlbXBsb3lpbmcgaW5zdGl0dXRpb24pIGZyb20g
QXN0cmEgWmVuZWNhLCBBc2NlbGlhLCBCYXllciwgQmljeWNsZSBUaGVyYXBldXRpY3MsIEJyaXN0
b2wgTXllcnMgU3F1aWJiLCBDZWxnZW5lLCBFaXNhaSwgTnVjYW5hLCBPdHN1a2EsIE1TRCwgUm9j
aGUsIE1lZGl2aXIsIFNlYWdlbiwgYW5kIFVuaXRlZCBNZWRpY2FsOyBoYXMgcmVjZWl2ZWQgc3Vw
cG9ydCBvZiBjb3N0cyBvZiBjb21tZXJjaWFsIGNsaW5pY2FsIHRyaWFscyAocGF5YWJsZSB0byBl
bXBsb3lpbmcgaW5zdGl0dXRpb24pIGZyb20gQXN0cmEgWmVuZWNhLCBCYXNpbGVhLCBCYXllciwg
Q2VsZ2VuZSwgTWlOYSBUaGVyYXBldXRpY3MsIFJvY2hlLCBQZml6ZXIsIFNpZXJyYSwgTGlsbHks
IEVpc2FpLCBHU0ssIE5vdmFydGlzLCBCaWN5Y2xlIFRoZXJhcGV1dGljcywgSm9obnNvbiBhbmQg
Sm9obnNvbiwgQ3l0b21YLCBWZXJ0ZXgsIFBsZXh4aWtvbiwgQm9laHJpbmdlciwgQXRoaW5leCwg
QWRhcHRpbW11bmUsIEJyaXN0b2wgTXllcnMgU3F1aWJiLCBNU0QsIE1lZGl2aXIsIFZlcnNhdGVt
LCBOdWNhbmEsIEltbXVub2NvcmUsIEJlcmcsIEJlaWdlbmUsIElvdmFuY2UsIE1vZHVsYXRlLCBC
aW9saW5lclgsIE1lcmNrIFNlcm9ubywgTnVyaXggVGhlcmFwZXV0aWNzLCBUM1AsIEphbnNzZW4g
Q2xvdmlzLCBTYW5vZmktQXZlbnRpcywgSGFsb3p5bWUsIFN0YXJwaGFybWEsIFVDQiwgU2FwaWVu
Y2UsIFNlYWdlbiwgQXZhY3RhLCBhbmQgQ29kaWFrOyBoYXMgcmVjZWl2ZWQgZnVuZGluZyBmcm9t
IENhbmNlciBSZXNlYXJjaCBVSywgQ2hpZWYgU2NpZW50aXN0JmFwb3M7cyBPZmZpY2UgU2NvdGxh
bmQsIGFuZCB0aGUgTVJDOyBhbmQgaXMgYWxzbyB0aGUgZWRpdG9yLWluLWNoaWVmIG9mIHRoZSBC
cml0aXNoIEpvdXJuYWwgb2YgQ2FuY2VyIGFuZCBoYXMgYW4gaG9ub3JhcnkgY2xpbmljYWwgY29u
dHJhY3Qgd2l0aCB0aGUgTkhTIEdyZWF0ZXIgR2xhc2dvdyBhbmQgQ2x5ZGUgSGVhbHRoIEJvYXJk
LiBSUCBpcyBhbiBlbXBsb3llZSBhbmQgYSBzdG9ja2hvbGRlciBpbiBGIEhvZmZtYW5uIGxhIFJv
Y2hlLCBhbmQgYSBmYW1pbHkgbWVtYmVyIGlzIGFsc28gYW4gZW1wbG95ZWUgYW5kIGEgc3RvY2to
b2xkZXIgb2YgRiBIb2ZmbWFubiBsYSBSb2NoZS4gS1NIIGRlY2xhcmVzIGdyYW50IGZ1bmRpbmcg
KHBheWFibGUgdG8gdGhlIGVtcGxveWluZyBpbnN0aXR1dGlvbikgcmVjZWl2ZWQgYnkgdGhlIE1l
ZGljYWwgUmVzZWFyY2ggRnV0dXJlIEZ1bmQgKGdyYW50IDIwMDc0MjUpLCBOYXRpb25hbCBIZWFs
dGggYW5kIE1lZGljYWwgUmVzZWFyY2ggQ291bmNpbCBvZiBBdXN0cmFsaWEgKGdyYW50cyAyMDE2
NDIwIGFuZCAyMDE1NzA1KSwgYW5kIEhlYXJ0IEZvdW5kYXRpb24gb2YgQXVzdHJhbGlhIChncmFu
dCAxMDY2MDcpLiBTSCBhbmQgQS1XQyBhcmUgbWVtYmVycyBvZiB0aGUgU1BJUklULUNPTlNPUlQg
ZXhlY3V0aXZlIGdyb3VwIGFuZCBsZWFkaW5nIHRoZSBjdXJyZW50IHVwZGF0ZSBvZiB0aGUgU1BJ
UklUIDIwMTMgYW5kIENPTlNPUlQgMjAxMCByZXBvcnRpbmcgZ3VpZGVsaW5lcywgZnVuZGVkIGJ5
IHRoZSBVSyBNUkMgTklIUiBCZXR0ZXIgTWV0aG9kcywgQmV0dGVyIFJlc2VhcmNoIChNUi9XMDIw
NDgzLzEpLiBNVSBhY3RlZCBhcyBjb25zdWx0YW50IGZvciBlWFlTVEFULCBTYXJ5Z2EsIFBUQyBU
aGVyYXBldXRpY3MgSW50ZXJuYXRpb25hbCwgSW1DaGVjayBUaGVyYXBldXRpY3MuIE1DIGlzIGRp
cmVjdG9yIG9mIHRoZSBCaXJtaW5naGFtIEhlYWx0aCBQYXJ0bmVycyBDZW50cmUgZm9yIFJlZ3Vs
YXRvcnkgU2NpZW5jZSBhbmQgSW5ub3ZhdGlvbiwgZGlyZWN0b3Igb2YgdGhlIENlbnRyZSBmb3Ig
UGF0aWVudCBSZXBvcnRlZCBPdXRjb21lcyBSZXNlYXJjaCwgYW5kIGlzIGFuIE5JSFIgc2VuaW9y
IGludmVzdGlnYXRvci4gTUpDIHJlY2VpdmVzIGZ1bmRpbmcgZnJvbSB0aGUgTklIUiwgVUsgUmVz
ZWFyY2ggYW5kIElubm92YXRpb24gKFVLUkkpLCBOSUhSIEJpcm1pbmdoYW0gQmlvbWVkaWNhbCBS
ZXNlYXJjaCBDZW50cmUsIE5JSFIgU3VyZ2ljYWwgUmVjb25zdHJ1Y3Rpb24gYW5kIE1pY3JvYmlv
bG9neSBSZXNlYXJjaCBDZW50cmUsIE5JSFIsIEFwcGxpZWQgUmVzZWFyY2ggQ29sbGFib3JhdGlv
biBXZXN0IE1pZGxhbmRzLCBVSyBTUElORSwgUmVzZWFyY2ggRW5nbGFuZCwgRXVyb3BlYW4gUmVn
aW9uYWwgRGV2ZWxvcG1lbnQgRnVuZCBERU1BTkQgSHViIGF0IHRoZSBVbml2ZXJzaXR5IG9mIEJp
cm1pbmdoYW0gYW5kIFVuaXZlcnNpdHkgSG9zcGl0YWxzIEJpcm1pbmdoYW0gTkhTIEZvdW5kYXRp
b24gVHJ1c3QsIGFuZCB0aGUgTklIUiBCaXJtaW5naGFtLU94Zm9yZCBCbG9vZCBhbmQgVHJhbnNw
bGFudCBSZXNlYXJjaCBVbml0IGluIFByZWNpc2lvbiBUcmFuc3BsYW50IGFuZCBDZWxsdWxhciBU
aGVyYXBldXRpY3M7IGZ1bmRpbmcgZnJvbSBIZWFsdGggRGF0YSBSZXNlYXJjaCBVSywgSW5ub3Zh
dGUgVUsgKHBhcnQgb2YgVUtSSSksIE1hY21pbGxhbiBDYW5jZXIgU3VwcG9ydCwgVUNCIFBoYXJt
YSwgSmFuc3NlbiwgR1NLLCBHaWxlYWQgU2NpZW5jZXMsIEV1cm9wZWFuIENvbW1pc3Npb24sIEV1
cm9wZWFuIEZlZGVyYXRpb24gb2YgUGhhcm1hY2V1dGljYWwgSW5kdXN0cmllcyBhbmQgQXNzb2Np
YXRpb25zLCBhbmQgdGhlIEJyYWluIFR1bW91ciBDaGFyaXR5OyBwZXJzb25hbCBmZWVzIGZyb20g
QXBhcml0bywgQ0lTIE9uY29sb2d5LCBUYWtlZGEgUGhhcm1hY2V1dGljYWxzLCBNZXJjaywgRGFp
aWNoaSBTYW5reW8sIEdsYXVrb3MsIEdTSywgdGhlIFBhdGllbnQtQ2VudGVyZWQgT3V0Y29tZXMg
UmVzZWFyY2ggSW5zdGl0dXRlLCBHZW5lbnRlY2gsIGFuZCBWZXJ0ZXggUGhhcm1hY2V1dGljYWxz
IG91dHNpZGUgdGhlIHN1Ym1pdHRlZCB3b3JrOyBhbmQgbGVjdHVyZSBmZWVzIGZyb20gdGhlIFVu
aXZlcnNpdHkgb2YgTWFhc3RyaWNodCwgTWFhc3RyaWNodCwgTmV0aGVybGFuZHM7IGluIGFkZGl0
aW9uLCBhIGZhbWlseSBtZW1iZXIgb3ducyBzaGFyZXMgaW4gR1NLLiBEUFIgaXMgdGhlIHZvbHVu
dGVlciB2aWNlIHByZXNpZGVudCBvZiB0aGUgQ2FuYWRpYW4gQXJ0aHJpdGlzIFBhdGllbnQgQWxs
aWFuY2UsIGEgcGF0aWVudCBsZWQgYW5kIHJ1biBvcmdhbmlzYXRpb24gdGhhdCBkZXJpdmVzIG1v
c3Qgb2YgaXRzIGZ1bmRpbmcgZnJvbSBpbmRlcGVuZGVudCBncmFudHMgZnJvbSBwaGFybWFjZXV0
aWNhbCBjb21wYW5pZXMuIE9CIGlzIGFuIGVtcGxveWVlIG9mIEJheWVyIEFHLiBKTSBpcyBhbiBl
bXBsb3llZSBvZiBDeXRlbCAoQXVzdHJhbGlhKS4gTFMgZGVjbGFyZXMgZ3JhbnQgZnVuZGluZyBm
cm9tIEFzdHJhWmVuZWNhLCBCYXllciwgUGZpemVyLCBNZXJjaywgUm9jaGUsIFJFUEFSRSwgVHJl
YWR3ZWxsLCBhbmQgSmFuc3NlbjsgaGFzIHByb3ZpZGVkIGV4cGVydCB0ZXN0aW1vbnkgZm9yIENB
RFRIIEhlYWx0aCBDYW5hZGE7IGFuZCBhbHNvIGRlY2xhcmVzIG93bmVyc2hpcCBvZiBBc3RyYVpl
bmVjYSBzdG9jay9vcHRpb25zLiBMTSByZWNlaXZlZCBzcGVha2VyIGZlZXMgZnJvbSBCYXllcjsg
Y28tb3JnYW5pc2VyLCBjaGFpciwgYW5kIHNwZWFrZXIgZmVlcyBhdCB0d28gZWR1Y2F0aW9uYWwg
cHJlY2VwdG9yc2hpcHMgKG9ubGluZSB3ZWJpbmFycyk7IGFkdmlzb3J5IGJvYXJkL2NvbnN1bHRh
bmN5IGhvbm9yYXJpdW1zIGZyb20gVGVzYXJvLCBCTVMsIGFuZCBJbGx1bWluYTsgYW5kIGlzIGEg
bWVtYmVyIG9mIGV4dGVybmFsIGRhdGEgbW9uaXRvcmluZyBjb21taXR0ZWVzIGZvciBlYXJseSBw
aGFzZSBjbGluaWNhbCB0cmlhbHMgcnVuIGJldHdlZW4gRWlzYWkgYW5kIE1lcmNrLiBSTCBpcyBh
biBlbXBsb3llZSBhbmQgc3RvY2tob2xkZXIgb2YgQnJpc3RvbCBNeWVycyBTcXVpYmIuIEpCIGRl
Y2xhcmVzIGNvbnN1bHRhbmN5IGZlZXMgZnJvbSBNaXJhdGksIEluc21lZCwgT3hmb3JkIEJpb3Ro
ZXJhcGV1dGljcywgQmlvc2FwaWVuLCBFTUQgU2Vyb25vLCBJcHNlbiwgTWVyY2sgU2hhcnAgYW5k
IERvaG1lLCBQZXJ1cywgQk1TLCBhbmQgQmV4aW9uOyBncmFudCBmdW5kaW5nIGZyb20gQWJidmll
LCBBc3RlbGxhcywgQXRyZWNhLCBCYXllciwgRHJhZ29uZmx5LCBJLU1hYiwgTGlsbHksIEluY3l0
ZSwgRU1EIFNlcm9ubywgUGZpemVyLCBCTVMsIFRyYW5zY2VudGEgVGhlcmFwZXV0aWNzLCBUeXJh
LCBUb3R1cywgU3VtaXRvbW8gRGFpbmlwcG9uIFBoYXJtYSBPbmNvbG9neSwgMjMgYW5kIG1lLCBQ
YXJ0aGVub24sIGFuZCBIaWJlcmNlbGw7IEpCIGFsc28gc2l0cyBvbiBkYXRhIHNhZmV0eSBtb25p
dG9yaW5nIGNvbW1pdHRlZXMgZm9yIEFzdHJhIFplbmVjYSwgTm92b2N1cmUsIGFuZCBCb2Vocmlu
Z2VyLUluZ2VsaGVpbS4gQWxsIG90aGVyIGF1dGhvcnMgZGVjbGFyZSBubyBjb25mbGljdHMgb2Yg
aW50ZXJlc3QuPC9jdXN0b20xPjxjdXN0b20yPlBNQzEwNTgzNTAwPC9jdXN0b20yPjxlbGVjdHJv
bmljLXJlc291cmNlLW51bT4xMC4xMTM2L2Jtai0yMDIzLTA3NjM4NzwvZWxlY3Ryb25pYy1yZXNv
dXJjZS1udW0+PHJlbW90ZS1kYXRhYmFzZS1uYW1lPk1lZGxpbmU8L3JlbW90ZS1kYXRhYmFzZS1u
YW1lPjxyZW1vdGUtZGF0YWJhc2UtcHJvdmlkZXI+TkxNPC9yZW1vdGUtZGF0YWJhc2UtcHJvdmlk
ZXI+PC9yZWNvcmQ+PC9DaXRlPjwvRW5kTm90ZT4A
</w:fldData>
        </w:fldChar>
      </w:r>
      <w:r w:rsidR="007B06E4">
        <w:rPr>
          <w:rFonts w:cs="Arial"/>
          <w:szCs w:val="24"/>
          <w:lang w:val="en-US"/>
        </w:rPr>
        <w:instrText xml:space="preserve"> ADDIN EN.CITE </w:instrText>
      </w:r>
      <w:r w:rsidR="007B06E4">
        <w:rPr>
          <w:rFonts w:cs="Arial"/>
          <w:szCs w:val="24"/>
          <w:lang w:val="en-US"/>
        </w:rPr>
        <w:fldChar w:fldCharType="begin">
          <w:fldData xml:space="preserve">PEVuZE5vdGU+PENpdGU+PEF1dGhvcj5ZYXA8L0F1dGhvcj48WWVhcj4yMDIzPC9ZZWFyPjxSZWNO
dW0+NDg8L1JlY051bT48RGlzcGxheVRleHQ+PHN0eWxlIGZhY2U9InN1cGVyc2NyaXB0Ij4xPC9z
dHlsZT48L0Rpc3BsYXlUZXh0PjxyZWNvcmQ+PHJlYy1udW1iZXI+NDg8L3JlYy1udW1iZXI+PGZv
cmVpZ24ta2V5cz48a2V5IGFwcD0iRU4iIGRiLWlkPSIwZmZ2ZmVyYXF3NTJ2c2VmZXdyNXZ2NXN2
dHNzdGFwd2QwcGYiIHRpbWVzdGFtcD0iMTczMjI5MzQ4OCI+NDg8L2tleT48L2ZvcmVpZ24ta2V5
cz48cmVmLXR5cGUgbmFtZT0iSm91cm5hbCBBcnRpY2xlIj4xNzwvcmVmLXR5cGU+PGNvbnRyaWJ1
dG9ycz48YXV0aG9ycz48YXV0aG9yPllhcCwgQy48L2F1dGhvcj48YXV0aG9yPlNvbG92eWV2YSwg
Ty48L2F1dGhvcj48YXV0aG9yPmRlIEJvbm8sIEouPC9hdXRob3I+PGF1dGhvcj5SZWtvd3NraSwg
Si48L2F1dGhvcj48YXV0aG9yPlBhdGVsLCBELjwvYXV0aG9yPjxhdXRob3I+SmFraSwgVC48L2F1
dGhvcj48YXV0aG9yPk1hbmRlciwgQS48L2F1dGhvcj48YXV0aG9yPkV2YW5zLCBULiBSLiBKLjwv
YXV0aG9yPjxhdXRob3I+UGVjaywgUi48L2F1dGhvcj48YXV0aG9yPkhheXdhcmQsIEsuIFMuPC9h
dXRob3I+PGF1dGhvcj5Ib3Bld2VsbCwgUy48L2F1dGhvcj48YXV0aG9yPlVyc2lubywgTS48L2F1
dGhvcj48YXV0aG9yPlJhbnRlbGwsIEsuIFIuPC9hdXRob3I+PGF1dGhvcj5DYWx2ZXJ0LCBNLjwv
YXV0aG9yPjxhdXRob3I+TGVlLCBTLjwvYXV0aG9yPjxhdXRob3I+S2lnaHRsZXksIEEuPC9hdXRo
b3I+PGF1dGhvcj5Bc2hieSwgRC48L2F1dGhvcj48YXV0aG9yPkNoYW4sIEEuIFcuPC9hdXRob3I+
PGF1dGhvcj5HYXJyZXR0LU1heWVyLCBFLjwvYXV0aG9yPjxhdXRob3I+SXNhYWNzLCBKLiBELjwv
YXV0aG9yPjxhdXRob3I+R29sdWIsIFIuPC9hdXRob3I+PGF1dGhvcj5LaG9sbWFuc2tpa2gsIE8u
PC9hdXRob3I+PGF1dGhvcj5SaWNoYXJkcywgRC48L2F1dGhvcj48YXV0aG9yPkJvaXgsIE8uPC9h
dXRob3I+PGF1dGhvcj5NYXRjaGFtLCBKLjwvYXV0aG9yPjxhdXRob3I+U2V5bW91ciwgTC48L2F1
dGhvcj48YXV0aG9yPkl2eSwgUy4gUC48L2F1dGhvcj48YXV0aG9yPk1hcnNoYWxsLCBMLiBWLjwv
YXV0aG9yPjxhdXRob3I+SG9tbWFpcywgQS48L2F1dGhvcj48YXV0aG9yPkxpdSwgUi48L2F1dGhv
cj48YXV0aG9yPlRhbmFrYSwgWS48L2F1dGhvcj48YXV0aG9yPkJlcmxpbiwgSi48L2F1dGhvcj48
YXV0aG9yPkVzcGluYXNzZSwgQS48L2F1dGhvcj48YXV0aG9yPkRpbWFpcm8sIE0uPC9hdXRob3I+
PGF1dGhvcj5XZWlyLCBDLiBKLjwvYXV0aG9yPjwvYXV0aG9ycz48L2NvbnRyaWJ1dG9ycz48YXV0
aC1hZGRyZXNzPkluc3RpdHV0ZSBvZiBDYW5jZXIgUmVzZWFyY2gsIExvbmRvbiBTTTIgNU5HLCBV
Sy4mI3hEO1JveWFsIE1hcnNkZW4gTkhTIEZvdW5kYXRpb24gVHJ1c3QsIExvbmRvbiwgVUsuJiN4
RDtNUkMgQmlvc3RhdGlzdGljcyBVbml0LCBDYW1icmlkZ2UgVW5pdmVyc2l0eSwgQ2FtYnJpZGdl
LCBVSy4mI3hEO0NvbXB1dGF0aW9uYWwgU3RhdGlzdGljcyBHcm91cCwgVW5pdmVyc2l0eSBvZiBS
ZWdlbnNidXJnLCBSZWdlbnNidXJnLCBHZXJtYW55LiYjeEQ7Q2VudHJlIEZvciBUcmlhbHMgUmVz
ZWFyY2gsIENhcmRpZmYgVW5pdmVyc2l0eSwgSGVhdGggUGFyaywgQ2FyZGlmZiwgVUsuJiN4RDtJ
bnN0aXR1dGUgb2YgQ2FuY2VyIFNjaWVuY2VzLCBDUi1VSyBCZWF0c29uIEluc3RpdHV0ZSwgVW5p
dmVyc2l0eSBvZiBHbGFzZ293LCBHbGFzZ293LCBVSy4mI3hEO0RlcGFydG1lbnQgb2YgUGhhcm1h
Y29sb2d5IGFuZCBUaGVyYXBldXRpY3MsIFVuaXZlcnNpdHkgb2YgTGl2ZXJwb29sLCBMaXZlcnBv
b2wsIFVLLiYjeEQ7SG9mZm1hbm4tTGEgUm9jaGUsIEJhc2VsLCBTd2l0emVybGFuZC4mI3hEO0Rl
cGFydG1lbnRzIG9mIFBoeXNpb3RoZXJhcHksIGFuZCBNZWRpY2luZSAoUm95YWwgTWVsYm91cm5l
IEhvc3BpdGFsKSwgVW5pdmVyc2l0eSBvZiBNZWxib3VybmUsIFZJQywgQXVzdHJhbGlhLiYjeEQ7
RmxvcmV5IEluc3RpdHV0ZSBvZiBOZXVyb3NjaWVuY2UgYW5kIE1lbnRhbCBIZWFsdGgsIFVuaXZl
cnNpdHkgb2YgTWVsYm91cm5lLCBNZWxib3VybmUsIFZJQywgQXVzdHJhbGlhLiYjeEQ7T3hmb3Jk
IENsaW5pY2FsIFJlc2VhcmNoIFVuaXQsIE5ET1JNUywgVW5pdmVyc2l0eSBvZiBPeGZvcmQsIE94
Zm9yZCwgVUsuJiN4RDtSZUNBUC9GIENSSU4sIElOU0VSTSwgUGFyaXMsIEZyYW5jZS4mI3hEO1Vu
aXQgb2YgQ2xpbmljYWwgRXBpZGVtaW9sb2d5LCBDSFUgUm9iZXJ0IERlYnJlLCBBUEhQLCBVUkMs
IElOU0VSTSBDSUMtRUMgMTQyNiwgUmVpbXMsIEZyYW5jZS4mI3hEO0lOU0VSTSBDZW50cmUgZGUg
UmVjaGVyY2hlIGRlcyBDb3JkZWxpZXJzLCBTb3Jib25uZSBVbml2ZXJzaXR5LCBQYXJpcyBDaXRl
IFVuaXZlcnNpdHksIFBhcmlzLCBGcmFuY2UuJiN4RDtIZWFsdGggZGF0YSBhbmQgbW9kZWwgZHJp
dmVuIGFwcHJvYWNoZXMgZm9yIEtub3dsZWRnZSBBY3F1aXNpdGlvbiB0ZWFtLCBDZW50cmUgSW5y
aWEsIFBhcmlzLCBGcmFuY2UuJiN4RDtNZWRpY2luZXMgYW5kIEhlYWx0aGNhcmUgUHJvZHVjdHMg
UmVndWxhdG9yeSBBZ2VuY3ksIExvbmRvbiwgVUsuJiN4RDtDZW50cmUgZm9yIFBhdGllbnQgUmVw
b3J0ZWQgT3V0Y29tZXMgUmVzZWFyY2gsIEluc3RpdHV0ZSBvZiBBcHBsaWVkIEhlYWx0aCBSZXNl
YXJjaCwgVW5pdmVyc2l0eSBvZiBCaXJtaW5naGFtLCBCaXJtaW5naGFtLCBVSy4mI3hEO0Jpcm1p
bmdoYW0gSGVhbHRoIFBhcnRuZXJzIENlbnRyZSBmb3IgUmVndWxhdG9yeSBTY2llbmNlIGFuZCBJ
bm5vdmF0aW9uLCBVbml2ZXJzaXR5IG9mIEJpcm1pbmdoYW0sIEJpcm1pbmdoYW0sIFVLLiYjeEQ7
TmF0aW9uYWwgSW5zdGl0dXRlIGZvciBIZWFsdGggYW5kIENhcmUgUmVzZWFyY2ggKE5JSFIpIEFw
cGxpZWQgUmVzZWFyY2ggQ29sbGFib3JhdGlvbiBXZXN0IE1pZGxhbmRzLCBVbml2ZXJzaXR5IG9m
IEJpcm1pbmdoYW0sIEJpcm1pbmdoYW0sIFVLLiYjeEQ7TklIUiBSZXNlYXJjaCBCbG9vZCBhbmQg
VHJhbnNwbGFudCBSZXNlYXJjaCBVbml0IGluIFByZWNpc2lvbiBUcmFuc3BsYW50IGFuZCBDZWxs
dWxhciBUaGVyYXBldXRpY3MsIFVuaXZlcnNpdHkgb2YgQmlybWluZ2hhbSwgRWRnYmFzdG9uLCBC
aXJtaW5naGFtLCBVSy4mI3hEO05JSFIgQmlybWluZ2hhbSBCaW9tZWRpY2FsIFJlc2VhcmNoIENl
bnRyZSwgSW5zdGl0dXRlIG9mIFRyYW5zbGF0aW9uYWwgTWVkaWNpbmUsIFVuaXZlcnNpdHkgSG9z
cGl0YWwgTkhTIEZvdW5kYXRpb24gVHJ1c3QsIEJpcm1pbmdoYW0sIFVLLiYjeEQ7Q29sdW1iaWEg
VW5pdmVyc2l0eSBNYWlsbWFuIFNjaG9vbCBvZiBQdWJsaWMgSGVhbHRoLCBOZXcgWW9yaywgTlks
IFVTQS4mI3hEO0xpY2hmaWVsZCwgVUsuJiN4RDtTY2hvb2wgb2YgUHVibGljIEhlYWx0aCwgSW1w
ZXJpYWwgQ29sbGVnZSBMb25kb24sIExvbmRvbiwgVUsuJiN4RDtEZXBhcnRtZW50IG9mIE1lZGlj
aW5lLCBXb21lbiZhcG9zO3MgQ29sbGVnZSBSZXNlYXJjaCBJbnN0aXR1dGUsIFVuaXZlcnNpdHkg
b2YgVG9yb250bywgVG9yb250bywgT04sIENhbmFkYS4mI3hEO0NlbnRlciBmb3IgUmVzZWFyY2gg
YW5kIEFuYWx5dGljcywgQW1lcmljYW4gU29jaWV0eSBvZiBDbGluaWNhbCBPbmNvbG9neSwgQWxl
eGFuZHJpYSwgVkEsIFVTQS4mI3hEO1RyYW5zbGF0aW9uYWwgYW5kIENsaW5pY2FsIFJlc2VhcmNo
IEluc3RpdHV0ZSwgTmV3Y2FzdGxlIFVuaXZlcnNpdHksIE5ld2Nhc3RsZSB1cG9uIFR5bmUsIFVL
LiYjeEQ7TXVzY3Vsb3NrZWxldGFsIFVuaXQsIE5ld2Nhc3RsZSB1cG9uIFR5bmUgSG9zcGl0YWxz
IE5IUyBGb3VuZGF0aW9uIFRydXN0LCBGcmVlbWFuIEhvc3BpdGFsLCBOZXdjYXN0bGUgdXBvbiBU
eW5lLCBVSy4mI3hEO0RlcGFydG1lbnQgb2YgTWVkaWNpbmUsIE5vcnRod2VzdGVybiBVbml2ZXJz
aXR5IEZlaW5iZXJnIFNjaG9vbCBvZiBNZWRpY2luZSwgNjMzIENsYXJrIFN0cmVldCwgRXZhbnN0
b24sIElMLCBVU0EuJiN4RDtGZWRlcmFsIEFnZW5jeSBmb3IgTWVkaWNpbmVzIGFuZCBIZWFsdGgg
UHJvZHVjdHMsIEJydXNzZWxzLCBCZWxnaXVtLiYjeEQ7RXVyb3BlYW4gTWVkaWNpbmVzIEFnZW5j
eSwgQW1zdGVyZGFtLCBOZXRoZXJsYW5kcy4mI3hEO0NsaW5pY2FsIFRyaWFscyBPbnRhcmlvLCBN
YVJTIENlbnRyZSwgVG9yb250bywgT04sIENhbmFkYS4mI3hEO0JheWVyLCBCZXJsaW4sIEdlcm1h
bnkuJiN4RDtTdHJhdGVnaWMgQ29uc3VsdGluZywgQ3l0ZWwgKEF1c3RyYWxpYSksIFBlcnRoLCBX
QSwgQXVzdHJhbGlhLiYjeEQ7SW52ZXN0aWdhdGlvbmFsIE5ldyBEcnVnIFByb2dyYW1tZSwgQ2Fu
YWRpYW4gQ2FuY2VyIFRyaWFscyBHcm91cCwgQ2FuY2VyIFJlc2VhcmNoIEluc3RpdHV0ZSwgUXVl
ZW4mYXBvcztzIFVuaXZlcnNpdHksIEtpbmdzdG9uLCBPTiwgQ2FuYWRhLiYjeEQ7SW52ZXN0aWdh
dGlvbmFsIERydWcgQnJhbmNoLCBDYW5jZXIgVGhlcmFweSBFdmFsdWF0aW9uIFByb2dyYW0sIERp
dmlzaW9uIG9mIENhbmNlciBUcmVhdG1lbnQgYW5kIERpYWdub3NpcywgTmF0aW9uYWwgSW5zdGl0
dXRlIG9mIEhlYWx0aCwgQmV0aGVzZGEsIE1ELCBVU0EuJiN4RDtEZXBhcnRtZW50IG9mIENsaW5p
Y2FsIFJlc2VhcmNoLCBOYXRpb25hbCBDYW5jZXIgSW5zdGl0dXRlLCBCb3Vsb2duZS1CaWxsYW5j
b3VydCwgRnJhbmNlLiYjeEQ7QnJpc3RvbCBNeWVycyBTcXVpYmIsIE5ldyBZb3JrLCBOWSwgVVNB
LiYjeEQ7Rmlyc3QgRGVwYXJ0bWVudCBvZiBJbnRlcm5hbCBNZWRpY2luZSwgVW5pdmVyc2l0eSBv
ZiBPY2N1cGF0aW9uYWwgYW5kIEVudmlyb25tZW50YWwgSGVhbHRoLCBLaXRha3l1c2h1LCBKYXBh
bi4mI3hEO1ZhbmRlcmJpbHQtSW5ncmFtIENhbmNlciBDZW50ZXIsIE5hc2h2aWxsZSwgVE4sIFVT
QS4mI3hEO0RpdmlzaW9uIG9mIFBvcHVsYXRpb24gSGVhbHRoLCBTaGVmZmllbGQgQ2VudHJlIGZv
ciBIZWFsdGggYW5kIFJlbGF0ZWQgUmVzZWFyY2gsIFVuaXZlcnNpdHkgb2YgU2hlZmZpZWxkLCBT
aGVmZmllbGQsIFVLLiYjeEQ7RWRpbmJ1cmdoIENsaW5pY2FsIFRyaWFscyBVbml0LCBVc2hlciBJ
bnN0aXR1dGUsIFVuaXZlcnNpdHkgb2YgRWRpbmJ1cmdoLCBFZGluYnVyZ2gsIFVLLjwvYXV0aC1h
ZGRyZXNzPjx0aXRsZXM+PHRpdGxlPkVuaGFuY2luZyByZXBvcnRpbmcgcXVhbGl0eSBhbmQgaW1w
YWN0IG9mIGVhcmx5IHBoYXNlIGRvc2UtZmluZGluZyBjbGluaWNhbCB0cmlhbHM6IENPTlNPUlQg
RG9zZS1maW5kaW5nIEV4dGVuc2lvbiAoQ09OU09SVC1ERUZJTkUpIGd1aWRhbmNlPC90aXRsZT48
c2Vjb25kYXJ5LXRpdGxlPkJNSjwvc2Vjb25kYXJ5LXRpdGxlPjwvdGl0bGVzPjxwZXJpb2RpY2Fs
PjxmdWxsLXRpdGxlPkJNSjwvZnVsbC10aXRsZT48L3BlcmlvZGljYWw+PHBhZ2VzPmUwNzYzODc8
L3BhZ2VzPjx2b2x1bWU+MzgzPC92b2x1bWU+PGVkaXRpb24+MjAyMzEwMjA8L2VkaXRpb24+PGtl
eXdvcmRzPjxrZXl3b3JkPkh1bWFuczwva2V5d29yZD48a2V5d29yZD4qUmVzZWFyY2ggRGVzaWdu
PC9rZXl3b3JkPjxrZXl3b3JkPipDaGVja2xpc3Q8L2tleXdvcmQ+PC9rZXl3b3Jkcz48ZGF0ZXM+
PHllYXI+MjAyMzwveWVhcj48cHViLWRhdGVzPjxkYXRlPk9jdCAyMDwvZGF0ZT48L3B1Yi1kYXRl
cz48L2RhdGVzPjxpc2JuPjE3NTYtMTgzMyAoRWxlY3Ryb25pYykmI3hEOzA5NTktODEzOCAoUHJp
bnQpJiN4RDswOTU5LTgxMzggKExpbmtpbmcpPC9pc2JuPjxhY2Nlc3Npb24tbnVtPjM3ODYzNTAx
PC9hY2Nlc3Npb24tbnVtPjx1cmxzPjxyZWxhdGVkLXVybHM+PHVybD5odHRwczovL3d3dy5uY2Jp
Lm5sbS5uaWguZ292L3B1Ym1lZC8zNzg2MzUwMTwvdXJsPjwvcmVsYXRlZC11cmxzPjwvdXJscz48
Y3VzdG9tMT5Db21wZXRpbmcgaW50ZXJlc3RzOiBBbGwgYXV0aG9ycyBoYXZlIGNvbXBsZXRlZCB0
aGUgSUNNSkUgdW5pZm9ybSBkaXNjbG9zdXJlIGZvcm0gYXQgd3d3LmljbWplLm9yZy9kaXNjbG9z
dXJlLW9mLWludGVyZXN0LyBhbmQgZGVjbGFyZTogc3VwcG9ydCBmcm9tIHRoZSBNUkMtTklIUiBN
ZXRob2RvbG9neSBSZXNlYXJjaCBQcm9ncmFtbWUgZm9yIHRoZSBzdWJtaXR0ZWQgd29yay4gSmRC
IGhhcyBzZXJ2ZWQgb24gYWR2aXNvcnkgYm9hcmRzIGFuZCByZWNlaXZlZCBmZWVzIGZyb20gY29t
cGFuaWVzIGluY2x1ZGluZyBBbWdlbiwgQXN0cmEgWmVuZWNhLCBBc3RlbGxhcywgQmF5ZXIsIEJp
b3hjZWwgVGhlcmFwZXV0aWNzLCBEYWlpY2hpLCBHZW5lbnRlY2gvUm9jaGUsIEdsYXhvU21pdGhL
bGluZSAoR1NLKSwgSGFycG9vbiwgSW1DaGVjayBUaGVyYXBldXRpY3MsIEphbnNzZW4sIE1lcmNr
IFNlcm9ubywgTWVyY2sgU2hhcnAgYW5kIERvaG1lLCBQZml6ZXIsIGFuZCBTYW5vZmkgQXZlbnRp
czsgaXMgYW4gZW1wbG95ZWUgb2YgdGhlIElDUiwgd2hpY2ggaGFzIHJlY2VpdmVkIGZ1bmRpbmcg
b3Igb3RoZXIgc3VwcG9ydCBmb3IgaGlzIHJlc2VhcmNoIHdvcmsgZnJvbSBBWiwgQXN0ZWxsYXMs
IEJheWVyLCBDZWxsY2VudHJpYywgRGFpaWNoaSwgR2VuZW50ZWNoLCBHZW5tYWIsIEdTSywgSmFu
c3NlbiwgTWVyY2sgU2Vyb25vLCBNU0QsIE1lbmFyaW5pL1NpbGljb24gQmlvc3lzdGVtcywgT3Jp
b24sIFNhbm9maSBBdmVudGlzLCBTaWVycmEgT25jb2xvZ3ksIFRhaWhvLCBQZml6ZXIsIGFuZCBW
ZXJ0ZXggKHRoZSBJQ1IgaGFzIGEgY29tbWVyY2lhbCBpbnRlcmVzdCBpbiBhYmlyYXRlcm9uZSBh
bmQgcG9seSAoQURQLXJpYm9zZSkgcG9seW1lcmFzZSAoUEFSUCkgaW5oaWJpdGlvbiBpbiBETkEg
cmVwYWlyIGRlZmVjdGl2ZSBjYW5jZXJzIGFuZCBQSTNLL0FLVCBwYXRod2F5IGluaGliaXRvcnMg
KG5vIHBlcnNvbmFsIGluY29tZSk7IHdhcyBuYW1lZCBhcyBhbiBpbnZlbnRvciwgd2l0aCBubyBm
aW5hbmNpYWwgaW50ZXJlc3QgZm9yIHBhdGVudCA4IDgyMiA0MzgsIHN1Ym1pdHRlZCBieSBKYW5z
c2VuIHRoYXQgY292ZXJzIHRoZSB1c2Ugb2YgYWJpcmF0ZXJvbmUgYWNldGF0ZSB3aXRoIGNvcnRp
Y29zdGVyb2lkczsgaGFzIGJlZW4gY2hpZWYgaW52ZXN0aWdhdG9yL3ByaW5jaXBhbCBpbnZlc3Rp
Z2F0b3Igb2YgbWFueSBpbmR1c3RyeSBzcG9uc29yZWQgY2xpbmljYWwgdHJpYWxzOyBhbmQgaXMg
YW4gTklIUiBzZW5pb3IgaW52ZXN0aWdhdG9yLiBUaGUgdmlld3MgZXhwcmVzc2VkIGluIHRoaXMg
YXJ0aWNsZSBhcmUgdGhvc2Ugb2YgdGhlIGF1dGhvcihzKSBhbmQgbm90IG5lY2Vzc2FyaWx5IHRo
b3NlIG9mIHRoZSBOSFMsIHRoZSBOSUhSLCBvciB0aGUgRGVwYXJ0bWVudCBvZiBIZWFsdGguIEFN
IGlzIGVtcGxveWVkIGJ5IEdTSy4gVFJKRSBoYXMgcmVjZWl2ZWQgaG9ub3Jhcml1bXMgZm9yIGNv
bnN1bHRhbmNpZXMgKHBheWFibGUgdG8gdGhlIGVtcGxveWluZyBpbnN0aXR1dGlvbikgZnJvbSBB
c2NlbGlhLCBBc3RyYSBaZW5lY2EsIEJheWVyLCBCaWN5Y2xlIFRoZXJhcGV1dGljcywgQnJpc3Rv
bC1NeWVycyBTcXVpYmIsIENlbGdlbmUgRWlzYWksIEthcnVzIFRoZXJhcGV1dGljcywgTWVkaXZp
ciwgTVNELCBPdHN1a2EsIFJvY2hlLCBhbmQgU2VhZ2VuIGFuZCBob25vcmFyaXVtcyBmb3Igc3Bl
YWtlciZhcG9zO3MgZmVlcyAocGF5YWJsZSB0byBlbXBsb3lpbmcgaW5zdGl0dXRpb24pIGZyb20g
QXN0cmEgWmVuZWNhLCBBc2NlbGlhLCBCYXllciwgQmljeWNsZSBUaGVyYXBldXRpY3MsIEJyaXN0
b2wgTXllcnMgU3F1aWJiLCBDZWxnZW5lLCBFaXNhaSwgTnVjYW5hLCBPdHN1a2EsIE1TRCwgUm9j
aGUsIE1lZGl2aXIsIFNlYWdlbiwgYW5kIFVuaXRlZCBNZWRpY2FsOyBoYXMgcmVjZWl2ZWQgc3Vw
cG9ydCBvZiBjb3N0cyBvZiBjb21tZXJjaWFsIGNsaW5pY2FsIHRyaWFscyAocGF5YWJsZSB0byBl
bXBsb3lpbmcgaW5zdGl0dXRpb24pIGZyb20gQXN0cmEgWmVuZWNhLCBCYXNpbGVhLCBCYXllciwg
Q2VsZ2VuZSwgTWlOYSBUaGVyYXBldXRpY3MsIFJvY2hlLCBQZml6ZXIsIFNpZXJyYSwgTGlsbHks
IEVpc2FpLCBHU0ssIE5vdmFydGlzLCBCaWN5Y2xlIFRoZXJhcGV1dGljcywgSm9obnNvbiBhbmQg
Sm9obnNvbiwgQ3l0b21YLCBWZXJ0ZXgsIFBsZXh4aWtvbiwgQm9laHJpbmdlciwgQXRoaW5leCwg
QWRhcHRpbW11bmUsIEJyaXN0b2wgTXllcnMgU3F1aWJiLCBNU0QsIE1lZGl2aXIsIFZlcnNhdGVt
LCBOdWNhbmEsIEltbXVub2NvcmUsIEJlcmcsIEJlaWdlbmUsIElvdmFuY2UsIE1vZHVsYXRlLCBC
aW9saW5lclgsIE1lcmNrIFNlcm9ubywgTnVyaXggVGhlcmFwZXV0aWNzLCBUM1AsIEphbnNzZW4g
Q2xvdmlzLCBTYW5vZmktQXZlbnRpcywgSGFsb3p5bWUsIFN0YXJwaGFybWEsIFVDQiwgU2FwaWVu
Y2UsIFNlYWdlbiwgQXZhY3RhLCBhbmQgQ29kaWFrOyBoYXMgcmVjZWl2ZWQgZnVuZGluZyBmcm9t
IENhbmNlciBSZXNlYXJjaCBVSywgQ2hpZWYgU2NpZW50aXN0JmFwb3M7cyBPZmZpY2UgU2NvdGxh
bmQsIGFuZCB0aGUgTVJDOyBhbmQgaXMgYWxzbyB0aGUgZWRpdG9yLWluLWNoaWVmIG9mIHRoZSBC
cml0aXNoIEpvdXJuYWwgb2YgQ2FuY2VyIGFuZCBoYXMgYW4gaG9ub3JhcnkgY2xpbmljYWwgY29u
dHJhY3Qgd2l0aCB0aGUgTkhTIEdyZWF0ZXIgR2xhc2dvdyBhbmQgQ2x5ZGUgSGVhbHRoIEJvYXJk
LiBSUCBpcyBhbiBlbXBsb3llZSBhbmQgYSBzdG9ja2hvbGRlciBpbiBGIEhvZmZtYW5uIGxhIFJv
Y2hlLCBhbmQgYSBmYW1pbHkgbWVtYmVyIGlzIGFsc28gYW4gZW1wbG95ZWUgYW5kIGEgc3RvY2to
b2xkZXIgb2YgRiBIb2ZmbWFubiBsYSBSb2NoZS4gS1NIIGRlY2xhcmVzIGdyYW50IGZ1bmRpbmcg
KHBheWFibGUgdG8gdGhlIGVtcGxveWluZyBpbnN0aXR1dGlvbikgcmVjZWl2ZWQgYnkgdGhlIE1l
ZGljYWwgUmVzZWFyY2ggRnV0dXJlIEZ1bmQgKGdyYW50IDIwMDc0MjUpLCBOYXRpb25hbCBIZWFs
dGggYW5kIE1lZGljYWwgUmVzZWFyY2ggQ291bmNpbCBvZiBBdXN0cmFsaWEgKGdyYW50cyAyMDE2
NDIwIGFuZCAyMDE1NzA1KSwgYW5kIEhlYXJ0IEZvdW5kYXRpb24gb2YgQXVzdHJhbGlhIChncmFu
dCAxMDY2MDcpLiBTSCBhbmQgQS1XQyBhcmUgbWVtYmVycyBvZiB0aGUgU1BJUklULUNPTlNPUlQg
ZXhlY3V0aXZlIGdyb3VwIGFuZCBsZWFkaW5nIHRoZSBjdXJyZW50IHVwZGF0ZSBvZiB0aGUgU1BJ
UklUIDIwMTMgYW5kIENPTlNPUlQgMjAxMCByZXBvcnRpbmcgZ3VpZGVsaW5lcywgZnVuZGVkIGJ5
IHRoZSBVSyBNUkMgTklIUiBCZXR0ZXIgTWV0aG9kcywgQmV0dGVyIFJlc2VhcmNoIChNUi9XMDIw
NDgzLzEpLiBNVSBhY3RlZCBhcyBjb25zdWx0YW50IGZvciBlWFlTVEFULCBTYXJ5Z2EsIFBUQyBU
aGVyYXBldXRpY3MgSW50ZXJuYXRpb25hbCwgSW1DaGVjayBUaGVyYXBldXRpY3MuIE1DIGlzIGRp
cmVjdG9yIG9mIHRoZSBCaXJtaW5naGFtIEhlYWx0aCBQYXJ0bmVycyBDZW50cmUgZm9yIFJlZ3Vs
YXRvcnkgU2NpZW5jZSBhbmQgSW5ub3ZhdGlvbiwgZGlyZWN0b3Igb2YgdGhlIENlbnRyZSBmb3Ig
UGF0aWVudCBSZXBvcnRlZCBPdXRjb21lcyBSZXNlYXJjaCwgYW5kIGlzIGFuIE5JSFIgc2VuaW9y
IGludmVzdGlnYXRvci4gTUpDIHJlY2VpdmVzIGZ1bmRpbmcgZnJvbSB0aGUgTklIUiwgVUsgUmVz
ZWFyY2ggYW5kIElubm92YXRpb24gKFVLUkkpLCBOSUhSIEJpcm1pbmdoYW0gQmlvbWVkaWNhbCBS
ZXNlYXJjaCBDZW50cmUsIE5JSFIgU3VyZ2ljYWwgUmVjb25zdHJ1Y3Rpb24gYW5kIE1pY3JvYmlv
bG9neSBSZXNlYXJjaCBDZW50cmUsIE5JSFIsIEFwcGxpZWQgUmVzZWFyY2ggQ29sbGFib3JhdGlv
biBXZXN0IE1pZGxhbmRzLCBVSyBTUElORSwgUmVzZWFyY2ggRW5nbGFuZCwgRXVyb3BlYW4gUmVn
aW9uYWwgRGV2ZWxvcG1lbnQgRnVuZCBERU1BTkQgSHViIGF0IHRoZSBVbml2ZXJzaXR5IG9mIEJp
cm1pbmdoYW0gYW5kIFVuaXZlcnNpdHkgSG9zcGl0YWxzIEJpcm1pbmdoYW0gTkhTIEZvdW5kYXRp
b24gVHJ1c3QsIGFuZCB0aGUgTklIUiBCaXJtaW5naGFtLU94Zm9yZCBCbG9vZCBhbmQgVHJhbnNw
bGFudCBSZXNlYXJjaCBVbml0IGluIFByZWNpc2lvbiBUcmFuc3BsYW50IGFuZCBDZWxsdWxhciBU
aGVyYXBldXRpY3M7IGZ1bmRpbmcgZnJvbSBIZWFsdGggRGF0YSBSZXNlYXJjaCBVSywgSW5ub3Zh
dGUgVUsgKHBhcnQgb2YgVUtSSSksIE1hY21pbGxhbiBDYW5jZXIgU3VwcG9ydCwgVUNCIFBoYXJt
YSwgSmFuc3NlbiwgR1NLLCBHaWxlYWQgU2NpZW5jZXMsIEV1cm9wZWFuIENvbW1pc3Npb24sIEV1
cm9wZWFuIEZlZGVyYXRpb24gb2YgUGhhcm1hY2V1dGljYWwgSW5kdXN0cmllcyBhbmQgQXNzb2Np
YXRpb25zLCBhbmQgdGhlIEJyYWluIFR1bW91ciBDaGFyaXR5OyBwZXJzb25hbCBmZWVzIGZyb20g
QXBhcml0bywgQ0lTIE9uY29sb2d5LCBUYWtlZGEgUGhhcm1hY2V1dGljYWxzLCBNZXJjaywgRGFp
aWNoaSBTYW5reW8sIEdsYXVrb3MsIEdTSywgdGhlIFBhdGllbnQtQ2VudGVyZWQgT3V0Y29tZXMg
UmVzZWFyY2ggSW5zdGl0dXRlLCBHZW5lbnRlY2gsIGFuZCBWZXJ0ZXggUGhhcm1hY2V1dGljYWxz
IG91dHNpZGUgdGhlIHN1Ym1pdHRlZCB3b3JrOyBhbmQgbGVjdHVyZSBmZWVzIGZyb20gdGhlIFVu
aXZlcnNpdHkgb2YgTWFhc3RyaWNodCwgTWFhc3RyaWNodCwgTmV0aGVybGFuZHM7IGluIGFkZGl0
aW9uLCBhIGZhbWlseSBtZW1iZXIgb3ducyBzaGFyZXMgaW4gR1NLLiBEUFIgaXMgdGhlIHZvbHVu
dGVlciB2aWNlIHByZXNpZGVudCBvZiB0aGUgQ2FuYWRpYW4gQXJ0aHJpdGlzIFBhdGllbnQgQWxs
aWFuY2UsIGEgcGF0aWVudCBsZWQgYW5kIHJ1biBvcmdhbmlzYXRpb24gdGhhdCBkZXJpdmVzIG1v
c3Qgb2YgaXRzIGZ1bmRpbmcgZnJvbSBpbmRlcGVuZGVudCBncmFudHMgZnJvbSBwaGFybWFjZXV0
aWNhbCBjb21wYW5pZXMuIE9CIGlzIGFuIGVtcGxveWVlIG9mIEJheWVyIEFHLiBKTSBpcyBhbiBl
bXBsb3llZSBvZiBDeXRlbCAoQXVzdHJhbGlhKS4gTFMgZGVjbGFyZXMgZ3JhbnQgZnVuZGluZyBm
cm9tIEFzdHJhWmVuZWNhLCBCYXllciwgUGZpemVyLCBNZXJjaywgUm9jaGUsIFJFUEFSRSwgVHJl
YWR3ZWxsLCBhbmQgSmFuc3NlbjsgaGFzIHByb3ZpZGVkIGV4cGVydCB0ZXN0aW1vbnkgZm9yIENB
RFRIIEhlYWx0aCBDYW5hZGE7IGFuZCBhbHNvIGRlY2xhcmVzIG93bmVyc2hpcCBvZiBBc3RyYVpl
bmVjYSBzdG9jay9vcHRpb25zLiBMTSByZWNlaXZlZCBzcGVha2VyIGZlZXMgZnJvbSBCYXllcjsg
Y28tb3JnYW5pc2VyLCBjaGFpciwgYW5kIHNwZWFrZXIgZmVlcyBhdCB0d28gZWR1Y2F0aW9uYWwg
cHJlY2VwdG9yc2hpcHMgKG9ubGluZSB3ZWJpbmFycyk7IGFkdmlzb3J5IGJvYXJkL2NvbnN1bHRh
bmN5IGhvbm9yYXJpdW1zIGZyb20gVGVzYXJvLCBCTVMsIGFuZCBJbGx1bWluYTsgYW5kIGlzIGEg
bWVtYmVyIG9mIGV4dGVybmFsIGRhdGEgbW9uaXRvcmluZyBjb21taXR0ZWVzIGZvciBlYXJseSBw
aGFzZSBjbGluaWNhbCB0cmlhbHMgcnVuIGJldHdlZW4gRWlzYWkgYW5kIE1lcmNrLiBSTCBpcyBh
biBlbXBsb3llZSBhbmQgc3RvY2tob2xkZXIgb2YgQnJpc3RvbCBNeWVycyBTcXVpYmIuIEpCIGRl
Y2xhcmVzIGNvbnN1bHRhbmN5IGZlZXMgZnJvbSBNaXJhdGksIEluc21lZCwgT3hmb3JkIEJpb3Ro
ZXJhcGV1dGljcywgQmlvc2FwaWVuLCBFTUQgU2Vyb25vLCBJcHNlbiwgTWVyY2sgU2hhcnAgYW5k
IERvaG1lLCBQZXJ1cywgQk1TLCBhbmQgQmV4aW9uOyBncmFudCBmdW5kaW5nIGZyb20gQWJidmll
LCBBc3RlbGxhcywgQXRyZWNhLCBCYXllciwgRHJhZ29uZmx5LCBJLU1hYiwgTGlsbHksIEluY3l0
ZSwgRU1EIFNlcm9ubywgUGZpemVyLCBCTVMsIFRyYW5zY2VudGEgVGhlcmFwZXV0aWNzLCBUeXJh
LCBUb3R1cywgU3VtaXRvbW8gRGFpbmlwcG9uIFBoYXJtYSBPbmNvbG9neSwgMjMgYW5kIG1lLCBQ
YXJ0aGVub24sIGFuZCBIaWJlcmNlbGw7IEpCIGFsc28gc2l0cyBvbiBkYXRhIHNhZmV0eSBtb25p
dG9yaW5nIGNvbW1pdHRlZXMgZm9yIEFzdHJhIFplbmVjYSwgTm92b2N1cmUsIGFuZCBCb2Vocmlu
Z2VyLUluZ2VsaGVpbS4gQWxsIG90aGVyIGF1dGhvcnMgZGVjbGFyZSBubyBjb25mbGljdHMgb2Yg
aW50ZXJlc3QuPC9jdXN0b20xPjxjdXN0b20yPlBNQzEwNTgzNTAwPC9jdXN0b20yPjxlbGVjdHJv
bmljLXJlc291cmNlLW51bT4xMC4xMTM2L2Jtai0yMDIzLTA3NjM4NzwvZWxlY3Ryb25pYy1yZXNv
dXJjZS1udW0+PHJlbW90ZS1kYXRhYmFzZS1uYW1lPk1lZGxpbmU8L3JlbW90ZS1kYXRhYmFzZS1u
YW1lPjxyZW1vdGUtZGF0YWJhc2UtcHJvdmlkZXI+TkxNPC9yZW1vdGUtZGF0YWJhc2UtcHJvdmlk
ZXI+PC9yZWNvcmQ+PC9DaXRlPjwvRW5kTm90ZT4A
</w:fldData>
        </w:fldChar>
      </w:r>
      <w:r w:rsidR="007B06E4">
        <w:rPr>
          <w:rFonts w:cs="Arial"/>
          <w:szCs w:val="24"/>
          <w:lang w:val="en-US"/>
        </w:rPr>
        <w:instrText xml:space="preserve"> ADDIN EN.CITE.DATA </w:instrText>
      </w:r>
      <w:r w:rsidR="007B06E4">
        <w:rPr>
          <w:rFonts w:cs="Arial"/>
          <w:szCs w:val="24"/>
          <w:lang w:val="en-US"/>
        </w:rPr>
      </w:r>
      <w:r w:rsidR="007B06E4">
        <w:rPr>
          <w:rFonts w:cs="Arial"/>
          <w:szCs w:val="24"/>
          <w:lang w:val="en-US"/>
        </w:rPr>
        <w:fldChar w:fldCharType="end"/>
      </w:r>
      <w:r w:rsidR="007B06E4">
        <w:rPr>
          <w:rFonts w:cs="Arial"/>
          <w:szCs w:val="24"/>
          <w:lang w:val="en-US"/>
        </w:rPr>
      </w:r>
      <w:r w:rsidR="007B06E4">
        <w:rPr>
          <w:rFonts w:cs="Arial"/>
          <w:szCs w:val="24"/>
          <w:lang w:val="en-US"/>
        </w:rPr>
        <w:fldChar w:fldCharType="separate"/>
      </w:r>
      <w:r w:rsidR="007B06E4" w:rsidRPr="007B06E4">
        <w:rPr>
          <w:rFonts w:cs="Arial"/>
          <w:noProof/>
          <w:szCs w:val="24"/>
          <w:vertAlign w:val="superscript"/>
          <w:lang w:val="en-US"/>
        </w:rPr>
        <w:t>1</w:t>
      </w:r>
      <w:r w:rsidR="007B06E4">
        <w:rPr>
          <w:rFonts w:cs="Arial"/>
          <w:szCs w:val="24"/>
          <w:lang w:val="en-US"/>
        </w:rPr>
        <w:fldChar w:fldCharType="end"/>
      </w:r>
      <w:r w:rsidRPr="009A3C68">
        <w:rPr>
          <w:rFonts w:cs="Arial"/>
          <w:szCs w:val="24"/>
          <w:lang w:val="en-US"/>
        </w:rPr>
        <w:t>, has been provided</w:t>
      </w:r>
      <w:r w:rsidR="004D23EB">
        <w:rPr>
          <w:rFonts w:cs="Arial"/>
          <w:szCs w:val="24"/>
          <w:lang w:val="en-US"/>
        </w:rPr>
        <w:t xml:space="preserve"> in the extended data,</w:t>
      </w:r>
      <w:r w:rsidRPr="009A3C68">
        <w:rPr>
          <w:rFonts w:cs="Arial"/>
          <w:szCs w:val="24"/>
          <w:lang w:val="en-US"/>
        </w:rPr>
        <w:t xml:space="preserve"> to enhance transparency</w:t>
      </w:r>
      <w:r>
        <w:rPr>
          <w:rFonts w:cs="Arial"/>
          <w:szCs w:val="24"/>
          <w:lang w:val="en-US"/>
        </w:rPr>
        <w:t xml:space="preserve"> and</w:t>
      </w:r>
      <w:r w:rsidRPr="009A3C68">
        <w:rPr>
          <w:rFonts w:cs="Arial"/>
          <w:szCs w:val="24"/>
          <w:lang w:val="en-US"/>
        </w:rPr>
        <w:t xml:space="preserve"> ensure accurate reporting of the study's findings</w:t>
      </w:r>
      <w:r>
        <w:rPr>
          <w:rFonts w:cs="Arial"/>
          <w:szCs w:val="24"/>
          <w:lang w:val="en-US"/>
        </w:rPr>
        <w:t>.</w:t>
      </w:r>
    </w:p>
    <w:p w14:paraId="38E81495" w14:textId="77777777" w:rsidR="00AC76DC" w:rsidRDefault="00AC76DC" w:rsidP="00DB4C27">
      <w:pPr>
        <w:spacing w:line="360" w:lineRule="auto"/>
        <w:contextualSpacing/>
        <w:jc w:val="both"/>
        <w:rPr>
          <w:rFonts w:cs="Arial"/>
          <w:b/>
          <w:bCs/>
          <w:szCs w:val="24"/>
          <w:lang w:val="en-US"/>
        </w:rPr>
      </w:pPr>
    </w:p>
    <w:p w14:paraId="60ECD14F" w14:textId="5B431E23" w:rsidR="00DB4C27" w:rsidRPr="00DB4C27" w:rsidRDefault="00DB4C27" w:rsidP="00DB4C27">
      <w:pPr>
        <w:spacing w:line="360" w:lineRule="auto"/>
        <w:contextualSpacing/>
        <w:jc w:val="both"/>
        <w:rPr>
          <w:rFonts w:cs="Arial"/>
          <w:b/>
          <w:bCs/>
          <w:szCs w:val="24"/>
          <w:lang w:val="en-US"/>
        </w:rPr>
      </w:pPr>
      <w:r w:rsidRPr="00DB4C27">
        <w:rPr>
          <w:rFonts w:cs="Arial"/>
          <w:b/>
          <w:bCs/>
          <w:szCs w:val="24"/>
          <w:lang w:val="en-US"/>
        </w:rPr>
        <w:t>Trial objectives</w:t>
      </w:r>
    </w:p>
    <w:p w14:paraId="78269B23" w14:textId="77777777" w:rsidR="00DB4C27" w:rsidRPr="00116B8E" w:rsidRDefault="00DB4C27" w:rsidP="00DB4C27">
      <w:pPr>
        <w:spacing w:line="360" w:lineRule="auto"/>
        <w:contextualSpacing/>
        <w:jc w:val="both"/>
        <w:rPr>
          <w:rFonts w:cs="Arial"/>
          <w:szCs w:val="24"/>
          <w:lang w:val="en-US"/>
        </w:rPr>
      </w:pPr>
      <w:r w:rsidRPr="00116B8E">
        <w:rPr>
          <w:rFonts w:cs="Arial"/>
          <w:szCs w:val="24"/>
          <w:lang w:val="en-US"/>
        </w:rPr>
        <w:t>The primary objective of this study was to recommend a phase II dose and to characterize the safety profile for the combination of avutomenib and defactinib. The secondary endpoint included establishing the pharmacokinetic profile of avutometinib and defactinib administered together. The tertiary endpoints included characterizing the clinical efficacy of the combination in patients with solid tumours, studying the pharmacodynamic profile of both drugs and to assess biomarkers of sensitivity and resistance to the combination.</w:t>
      </w:r>
    </w:p>
    <w:p w14:paraId="7C1A8CF1" w14:textId="77777777" w:rsidR="00DB4C27" w:rsidRDefault="00DB4C27" w:rsidP="00DB4C27">
      <w:pPr>
        <w:spacing w:line="360" w:lineRule="auto"/>
        <w:contextualSpacing/>
        <w:jc w:val="both"/>
        <w:rPr>
          <w:rFonts w:cs="Arial"/>
          <w:szCs w:val="24"/>
          <w:lang w:val="en-US"/>
        </w:rPr>
      </w:pPr>
    </w:p>
    <w:p w14:paraId="219DE3E0" w14:textId="77777777" w:rsidR="00DB4C27" w:rsidRPr="00DB4C27" w:rsidRDefault="00DB4C27" w:rsidP="00DB4C27">
      <w:pPr>
        <w:spacing w:line="360" w:lineRule="auto"/>
        <w:contextualSpacing/>
        <w:jc w:val="both"/>
        <w:rPr>
          <w:rFonts w:cs="Arial"/>
          <w:b/>
          <w:bCs/>
          <w:szCs w:val="24"/>
          <w:lang w:val="en-US"/>
        </w:rPr>
      </w:pPr>
      <w:r w:rsidRPr="00DB4C27">
        <w:rPr>
          <w:rFonts w:cs="Arial"/>
          <w:b/>
          <w:bCs/>
          <w:szCs w:val="24"/>
          <w:lang w:val="en-US"/>
        </w:rPr>
        <w:t>Determination of starting dose</w:t>
      </w:r>
    </w:p>
    <w:p w14:paraId="40C59DA2" w14:textId="628347E3" w:rsidR="008712BC" w:rsidRDefault="00DB4C27" w:rsidP="00DB4C27">
      <w:pPr>
        <w:spacing w:line="360" w:lineRule="auto"/>
        <w:contextualSpacing/>
        <w:jc w:val="both"/>
        <w:rPr>
          <w:rFonts w:cs="Arial"/>
          <w:szCs w:val="24"/>
          <w:lang w:val="en-US"/>
        </w:rPr>
      </w:pPr>
      <w:r>
        <w:rPr>
          <w:rFonts w:cs="Arial"/>
          <w:szCs w:val="24"/>
          <w:lang w:val="en-US"/>
        </w:rPr>
        <w:t xml:space="preserve">A clinical trial of avutometinib administered as a single agent determined the maximal tolerated dose of avutometinib as 4 mg twice a week (Mon-Thu or Tues-Friday) on a 3 weeks ‘on’ one week ‘off’, 28 day schedule </w:t>
      </w:r>
      <w:r w:rsidR="001408D4">
        <w:rPr>
          <w:rFonts w:cs="Arial"/>
          <w:szCs w:val="24"/>
          <w:lang w:val="en-US"/>
        </w:rPr>
        <w:fldChar w:fldCharType="begin">
          <w:fldData xml:space="preserve">PEVuZE5vdGU+PENpdGU+PEF1dGhvcj5HdW88L0F1dGhvcj48WWVhcj4yMDIwPC9ZZWFyPjxSZWNO
dW0+MzE8L1JlY051bT48RGlzcGxheVRleHQ+PHN0eWxlIGZhY2U9InN1cGVyc2NyaXB0Ij4yPC9z
dHlsZT48L0Rpc3BsYXlUZXh0PjxyZWNvcmQ+PHJlYy1udW1iZXI+MzE8L3JlYy1udW1iZXI+PGZv
cmVpZ24ta2V5cz48a2V5IGFwcD0iRU4iIGRiLWlkPSIwZmZ2ZmVyYXF3NTJ2c2VmZXdyNXZ2NXN2
dHNzdGFwd2QwcGYiIHRpbWVzdGFtcD0iMTcxNTM2MDc3NyI+MzE8L2tleT48L2ZvcmVpZ24ta2V5
cz48cmVmLXR5cGUgbmFtZT0iSm91cm5hbCBBcnRpY2xlIj4xNzwvcmVmLXR5cGU+PGNvbnRyaWJ1
dG9ycz48YXV0aG9ycz48YXV0aG9yPkd1bywgQy48L2F1dGhvcj48YXV0aG9yPkNoZW5hcmQtUG9p
cmllciwgTS48L2F1dGhvcj48YXV0aG9yPlJvZGEsIEQuPC9hdXRob3I+PGF1dGhvcj5kZSBNaWd1
ZWwsIE0uPC9hdXRob3I+PGF1dGhvcj5IYXJyaXMsIFMuIEouPC9hdXRob3I+PGF1dGhvcj5DYW5k
aWxlam8sIEkuIE0uPC9hdXRob3I+PGF1dGhvcj5Tcmlza2FuZGFyYWphaCwgUC48L2F1dGhvcj48
YXV0aG9yPlh1LCBXLjwvYXV0aG9yPjxhdXRob3I+U2NhcmFudGksIE0uPC9hdXRob3I+PGF1dGhv
cj5Db25zdGFudGluaWRvdSwgQS48L2F1dGhvcj48YXV0aG9yPktpbmcsIEouPC9hdXRob3I+PGF1
dGhvcj5QYXJtYXIsIE0uPC9hdXRob3I+PGF1dGhvcj5UdXJuZXIsIEEuIEouPC9hdXRob3I+PGF1
dGhvcj5DYXJyZWlyYSwgUy48L2F1dGhvcj48YXV0aG9yPlJpaXNuYWVzLCBSLjwvYXV0aG9yPjxh
dXRob3I+RmlubmVyYW4sIEwuPC9hdXRob3I+PGF1dGhvcj5IYWxsLCBFLjwvYXV0aG9yPjxhdXRo
b3I+SXNoaWthd2EsIFkuPC9hdXRob3I+PGF1dGhvcj5OYWthaSwgSy48L2F1dGhvcj48YXV0aG9y
PlR1bmFyaXUsIE4uPC9hdXRob3I+PGF1dGhvcj5CYXN1LCBCLjwvYXV0aG9yPjxhdXRob3I+S2Fp
c2VyLCBNLjwvYXV0aG9yPjxhdXRob3I+TG9wZXosIEouIFMuPC9hdXRob3I+PGF1dGhvcj5NaW5j
aG9tLCBBLjwvYXV0aG9yPjxhdXRob3I+ZGUgQm9ubywgSi4gUy48L2F1dGhvcj48YXV0aG9yPkJh
bmVyamksIFUuPC9hdXRob3I+PC9hdXRob3JzPjwvY29udHJpYnV0b3JzPjxhdXRoLWFkZHJlc3M+
RHJ1ZyBEZXZlbG9wbWVudCBVbml0LCBUaGUgSW5zdGl0dXRlIG9mIENhbmNlciBSZXNlYXJjaCBh
bmQgdGhlIFJveWFsIE1hcnNkZW4gTkhTIEZvdW5kYXRpb24gVHJ1c3QsIExvbmRvbiwgVUsuJiN4
RDtEaXZpc2lvbiBvZiBDYW5jZXIgVGhlcmFwZXV0aWNzLCBUaGUgSW5zdGl0dXRlIG9mIENhbmNl
ciBSZXNlYXJjaCBhbmQgdGhlIFJveWFsIE1hcnNkZW4gTkhTIEZvdW5kYXRpb24gVHJ1c3QsIExv
bmRvbiwgVUsuJiN4RDtDYW5jZXIgQmlvbWFya2VycywgVGhlIEluc3RpdHV0ZSBvZiBDYW5jZXIg
UmVzZWFyY2gsIExvbmRvbiwgVUsuJiN4RDtDbGluaWNhbCBUcmlhbHMgYW5kIFN0YXRpc3RpY3Mg
VW5pdCwgVGhlIEluc3RpdHV0ZSBvZiBDYW5jZXIgUmVzZWFyY2gsIExvbmRvbiwgVUsuJiN4RDtU
cmFuc2xhdGlvbmFsIFJlc2VhcmNoIERpdmlzaW9uLCBDaHVnYWkgUGhhcm1hY2V1dGljYWwsIFRv
a3lvLCBKYXBhbi4mI3hEO0RlcGFydG1lbnQgb2YgT25jb2xvZ3ksIFVuaXZlcnNpdHkgb2YgQ2Ft
YnJpZGdlIGFuZCBDYW1icmlkZ2UgVW5pdmVyc2l0eSBIb3NwaXRhbHMgTkhTIEZvdW5kYXRpb24g
VHJ1c3QsIENhbWJyaWRnZSwgVUsuJiN4RDtEaXZpc2lvbiBvZiBNb2xlY3VsYXIgUGF0aG9sb2d5
IGFuZCBNeWVsb21hIE1vbGVjdWxhciBUaGVyYXB5IEdyb3VwLCBUaGUgSW5zdGl0dXRlIG9mIENh
bmNlciBSZXNlYXJjaCBhbmQgdGhlIFJveWFsIE1hcnNkZW4gTkhTIEZvdW5kYXRpb24gVHJ1c3Qs
IExvbmRvbiwgVUsuJiN4RDtEcnVnIERldmVsb3BtZW50IFVuaXQsIFRoZSBJbnN0aXR1dGUgb2Yg
Q2FuY2VyIFJlc2VhcmNoIGFuZCB0aGUgUm95YWwgTWFyc2RlbiBOSFMgRm91bmRhdGlvbiBUcnVz
dCwgTG9uZG9uLCBVSy4gRWxlY3Ryb25pYyBhZGRyZXNzOiB1ZGFpLmJhbmVyamlAaWNyLmFjLnVr
LjwvYXV0aC1hZGRyZXNzPjx0aXRsZXM+PHRpdGxlPkludGVybWl0dGVudCBzY2hlZHVsZXMgb2Yg
dGhlIG9yYWwgUkFGLU1FSyBpbmhpYml0b3IgQ0g1MTI2NzY2L1ZTLTY3NjYgaW4gcGF0aWVudHMg
d2l0aCBSQVMvUkFGLW11dGFudCBzb2xpZCB0dW1vdXJzIGFuZCBtdWx0aXBsZSBteWVsb21hOiBh
IHNpbmdsZS1jZW50cmUsIG9wZW4tbGFiZWwsIHBoYXNlIDEgZG9zZS1lc2NhbGF0aW9uIGFuZCBi
YXNrZXQgZG9zZS1leHBhbnNpb24gc3R1ZHk8L3RpdGxlPjxzZWNvbmRhcnktdGl0bGU+TGFuY2V0
IE9uY29sPC9zZWNvbmRhcnktdGl0bGU+PC90aXRsZXM+PHBlcmlvZGljYWw+PGZ1bGwtdGl0bGU+
TGFuY2V0IE9uY29sPC9mdWxsLXRpdGxlPjwvcGVyaW9kaWNhbD48cGFnZXM+MTQ3OC0xNDg4PC9w
YWdlcz48dm9sdW1lPjIxPC92b2x1bWU+PG51bWJlcj4xMTwvbnVtYmVyPjxlZGl0aW9uPjIwMjAx
MDI4PC9lZGl0aW9uPjxrZXl3b3Jkcz48a2V5d29yZD5BZG1pbmlzdHJhdGlvbiwgT3JhbDwva2V5
d29yZD48a2V5d29yZD5BZHVsdDwva2V5d29yZD48a2V5d29yZD5BZ2VkPC9rZXl3b3JkPjxrZXl3
b3JkPkNvdW1hcmlucy8qYWRtaW5pc3RyYXRpb24gJmFtcDsgZG9zYWdlL2FkdmVyc2UgZWZmZWN0
czwva2V5d29yZD48a2V5d29yZD5Eb3NlLVJlc3BvbnNlIFJlbGF0aW9uc2hpcCwgRHJ1Zzwva2V5
d29yZD48a2V5d29yZD5EcnVnLVJlbGF0ZWQgU2lkZSBFZmZlY3RzIGFuZCBBZHZlcnNlIFJlYWN0
aW9ucy9jbGFzc2lmaWNhdGlvbi8qcGF0aG9sb2d5PC9rZXl3b3JkPjxrZXl3b3JkPkZlbWFsZTwv
a2V5d29yZD48a2V5d29yZD5IdW1hbnM8L2tleXdvcmQ+PGtleXdvcmQ+TUFQIEtpbmFzZSBTaWdu
YWxpbmcgU3lzdGVtL2RydWcgZWZmZWN0czwva2V5d29yZD48a2V5d29yZD5NYWxlPC9rZXl3b3Jk
PjxrZXl3b3JkPk1pZGRsZSBBZ2VkPC9rZXl3b3JkPjxrZXl3b3JkPk11bHRpcGxlIE15ZWxvbWEv
KmRydWcgdGhlcmFweS9nZW5ldGljcy9wYXRob2xvZ3k8L2tleXdvcmQ+PGtleXdvcmQ+UHJvdGVp
biBLaW5hc2UgSW5oaWJpdG9ycy8qYWRtaW5pc3RyYXRpb24gJmFtcDsgZG9zYWdlL2FkdmVyc2Ug
ZWZmZWN0czwva2V5d29yZD48a2V5d29yZD5yYWYgS2luYXNlcy9nZW5ldGljczwva2V5d29yZD48
a2V5d29yZD5yYXMgUHJvdGVpbnMvZ2VuZXRpY3M8L2tleXdvcmQ+PC9rZXl3b3Jkcz48ZGF0ZXM+
PHllYXI+MjAyMDwveWVhcj48cHViLWRhdGVzPjxkYXRlPk5vdjwvZGF0ZT48L3B1Yi1kYXRlcz48
L2RhdGVzPjxpc2JuPjE0NzQtNTQ4OCAoRWxlY3Ryb25pYykmI3hEOzE0NzAtMjA0NSAoTGlua2lu
Zyk8L2lzYm4+PGFjY2Vzc2lvbi1udW0+MzMxMjg4NzM8L2FjY2Vzc2lvbi1udW0+PHVybHM+PHJl
bGF0ZWQtdXJscz48dXJsPmh0dHBzOi8vd3d3Lm5jYmkubmxtLm5paC5nb3YvcHVibWVkLzMzMTI4
ODczPC91cmw+PC9yZWxhdGVkLXVybHM+PC91cmxzPjxlbGVjdHJvbmljLXJlc291cmNlLW51bT4x
MC4xMDE2L1MxNDcwLTIwNDUoMjApMzA0NjQtMjwvZWxlY3Ryb25pYy1yZXNvdXJjZS1udW0+PHJl
bW90ZS1kYXRhYmFzZS1uYW1lPk1lZGxpbmU8L3JlbW90ZS1kYXRhYmFzZS1uYW1lPjxyZW1vdGUt
ZGF0YWJhc2UtcHJvdmlkZXI+TkxNPC9yZW1vdGUtZGF0YWJhc2UtcHJvdmlkZXI+PC9yZWNvcmQ+
PC9DaXRlPjwvRW5kTm90ZT5=
</w:fldData>
        </w:fldChar>
      </w:r>
      <w:r w:rsidR="007B06E4">
        <w:rPr>
          <w:rFonts w:cs="Arial"/>
          <w:szCs w:val="24"/>
          <w:lang w:val="en-US"/>
        </w:rPr>
        <w:instrText xml:space="preserve"> ADDIN EN.CITE </w:instrText>
      </w:r>
      <w:r w:rsidR="007B06E4">
        <w:rPr>
          <w:rFonts w:cs="Arial"/>
          <w:szCs w:val="24"/>
          <w:lang w:val="en-US"/>
        </w:rPr>
        <w:fldChar w:fldCharType="begin">
          <w:fldData xml:space="preserve">PEVuZE5vdGU+PENpdGU+PEF1dGhvcj5HdW88L0F1dGhvcj48WWVhcj4yMDIwPC9ZZWFyPjxSZWNO
dW0+MzE8L1JlY051bT48RGlzcGxheVRleHQ+PHN0eWxlIGZhY2U9InN1cGVyc2NyaXB0Ij4yPC9z
dHlsZT48L0Rpc3BsYXlUZXh0PjxyZWNvcmQ+PHJlYy1udW1iZXI+MzE8L3JlYy1udW1iZXI+PGZv
cmVpZ24ta2V5cz48a2V5IGFwcD0iRU4iIGRiLWlkPSIwZmZ2ZmVyYXF3NTJ2c2VmZXdyNXZ2NXN2
dHNzdGFwd2QwcGYiIHRpbWVzdGFtcD0iMTcxNTM2MDc3NyI+MzE8L2tleT48L2ZvcmVpZ24ta2V5
cz48cmVmLXR5cGUgbmFtZT0iSm91cm5hbCBBcnRpY2xlIj4xNzwvcmVmLXR5cGU+PGNvbnRyaWJ1
dG9ycz48YXV0aG9ycz48YXV0aG9yPkd1bywgQy48L2F1dGhvcj48YXV0aG9yPkNoZW5hcmQtUG9p
cmllciwgTS48L2F1dGhvcj48YXV0aG9yPlJvZGEsIEQuPC9hdXRob3I+PGF1dGhvcj5kZSBNaWd1
ZWwsIE0uPC9hdXRob3I+PGF1dGhvcj5IYXJyaXMsIFMuIEouPC9hdXRob3I+PGF1dGhvcj5DYW5k
aWxlam8sIEkuIE0uPC9hdXRob3I+PGF1dGhvcj5Tcmlza2FuZGFyYWphaCwgUC48L2F1dGhvcj48
YXV0aG9yPlh1LCBXLjwvYXV0aG9yPjxhdXRob3I+U2NhcmFudGksIE0uPC9hdXRob3I+PGF1dGhv
cj5Db25zdGFudGluaWRvdSwgQS48L2F1dGhvcj48YXV0aG9yPktpbmcsIEouPC9hdXRob3I+PGF1
dGhvcj5QYXJtYXIsIE0uPC9hdXRob3I+PGF1dGhvcj5UdXJuZXIsIEEuIEouPC9hdXRob3I+PGF1
dGhvcj5DYXJyZWlyYSwgUy48L2F1dGhvcj48YXV0aG9yPlJpaXNuYWVzLCBSLjwvYXV0aG9yPjxh
dXRob3I+RmlubmVyYW4sIEwuPC9hdXRob3I+PGF1dGhvcj5IYWxsLCBFLjwvYXV0aG9yPjxhdXRo
b3I+SXNoaWthd2EsIFkuPC9hdXRob3I+PGF1dGhvcj5OYWthaSwgSy48L2F1dGhvcj48YXV0aG9y
PlR1bmFyaXUsIE4uPC9hdXRob3I+PGF1dGhvcj5CYXN1LCBCLjwvYXV0aG9yPjxhdXRob3I+S2Fp
c2VyLCBNLjwvYXV0aG9yPjxhdXRob3I+TG9wZXosIEouIFMuPC9hdXRob3I+PGF1dGhvcj5NaW5j
aG9tLCBBLjwvYXV0aG9yPjxhdXRob3I+ZGUgQm9ubywgSi4gUy48L2F1dGhvcj48YXV0aG9yPkJh
bmVyamksIFUuPC9hdXRob3I+PC9hdXRob3JzPjwvY29udHJpYnV0b3JzPjxhdXRoLWFkZHJlc3M+
RHJ1ZyBEZXZlbG9wbWVudCBVbml0LCBUaGUgSW5zdGl0dXRlIG9mIENhbmNlciBSZXNlYXJjaCBh
bmQgdGhlIFJveWFsIE1hcnNkZW4gTkhTIEZvdW5kYXRpb24gVHJ1c3QsIExvbmRvbiwgVUsuJiN4
RDtEaXZpc2lvbiBvZiBDYW5jZXIgVGhlcmFwZXV0aWNzLCBUaGUgSW5zdGl0dXRlIG9mIENhbmNl
ciBSZXNlYXJjaCBhbmQgdGhlIFJveWFsIE1hcnNkZW4gTkhTIEZvdW5kYXRpb24gVHJ1c3QsIExv
bmRvbiwgVUsuJiN4RDtDYW5jZXIgQmlvbWFya2VycywgVGhlIEluc3RpdHV0ZSBvZiBDYW5jZXIg
UmVzZWFyY2gsIExvbmRvbiwgVUsuJiN4RDtDbGluaWNhbCBUcmlhbHMgYW5kIFN0YXRpc3RpY3Mg
VW5pdCwgVGhlIEluc3RpdHV0ZSBvZiBDYW5jZXIgUmVzZWFyY2gsIExvbmRvbiwgVUsuJiN4RDtU
cmFuc2xhdGlvbmFsIFJlc2VhcmNoIERpdmlzaW9uLCBDaHVnYWkgUGhhcm1hY2V1dGljYWwsIFRv
a3lvLCBKYXBhbi4mI3hEO0RlcGFydG1lbnQgb2YgT25jb2xvZ3ksIFVuaXZlcnNpdHkgb2YgQ2Ft
YnJpZGdlIGFuZCBDYW1icmlkZ2UgVW5pdmVyc2l0eSBIb3NwaXRhbHMgTkhTIEZvdW5kYXRpb24g
VHJ1c3QsIENhbWJyaWRnZSwgVUsuJiN4RDtEaXZpc2lvbiBvZiBNb2xlY3VsYXIgUGF0aG9sb2d5
IGFuZCBNeWVsb21hIE1vbGVjdWxhciBUaGVyYXB5IEdyb3VwLCBUaGUgSW5zdGl0dXRlIG9mIENh
bmNlciBSZXNlYXJjaCBhbmQgdGhlIFJveWFsIE1hcnNkZW4gTkhTIEZvdW5kYXRpb24gVHJ1c3Qs
IExvbmRvbiwgVUsuJiN4RDtEcnVnIERldmVsb3BtZW50IFVuaXQsIFRoZSBJbnN0aXR1dGUgb2Yg
Q2FuY2VyIFJlc2VhcmNoIGFuZCB0aGUgUm95YWwgTWFyc2RlbiBOSFMgRm91bmRhdGlvbiBUcnVz
dCwgTG9uZG9uLCBVSy4gRWxlY3Ryb25pYyBhZGRyZXNzOiB1ZGFpLmJhbmVyamlAaWNyLmFjLnVr
LjwvYXV0aC1hZGRyZXNzPjx0aXRsZXM+PHRpdGxlPkludGVybWl0dGVudCBzY2hlZHVsZXMgb2Yg
dGhlIG9yYWwgUkFGLU1FSyBpbmhpYml0b3IgQ0g1MTI2NzY2L1ZTLTY3NjYgaW4gcGF0aWVudHMg
d2l0aCBSQVMvUkFGLW11dGFudCBzb2xpZCB0dW1vdXJzIGFuZCBtdWx0aXBsZSBteWVsb21hOiBh
IHNpbmdsZS1jZW50cmUsIG9wZW4tbGFiZWwsIHBoYXNlIDEgZG9zZS1lc2NhbGF0aW9uIGFuZCBi
YXNrZXQgZG9zZS1leHBhbnNpb24gc3R1ZHk8L3RpdGxlPjxzZWNvbmRhcnktdGl0bGU+TGFuY2V0
IE9uY29sPC9zZWNvbmRhcnktdGl0bGU+PC90aXRsZXM+PHBlcmlvZGljYWw+PGZ1bGwtdGl0bGU+
TGFuY2V0IE9uY29sPC9mdWxsLXRpdGxlPjwvcGVyaW9kaWNhbD48cGFnZXM+MTQ3OC0xNDg4PC9w
YWdlcz48dm9sdW1lPjIxPC92b2x1bWU+PG51bWJlcj4xMTwvbnVtYmVyPjxlZGl0aW9uPjIwMjAx
MDI4PC9lZGl0aW9uPjxrZXl3b3Jkcz48a2V5d29yZD5BZG1pbmlzdHJhdGlvbiwgT3JhbDwva2V5
d29yZD48a2V5d29yZD5BZHVsdDwva2V5d29yZD48a2V5d29yZD5BZ2VkPC9rZXl3b3JkPjxrZXl3
b3JkPkNvdW1hcmlucy8qYWRtaW5pc3RyYXRpb24gJmFtcDsgZG9zYWdlL2FkdmVyc2UgZWZmZWN0
czwva2V5d29yZD48a2V5d29yZD5Eb3NlLVJlc3BvbnNlIFJlbGF0aW9uc2hpcCwgRHJ1Zzwva2V5
d29yZD48a2V5d29yZD5EcnVnLVJlbGF0ZWQgU2lkZSBFZmZlY3RzIGFuZCBBZHZlcnNlIFJlYWN0
aW9ucy9jbGFzc2lmaWNhdGlvbi8qcGF0aG9sb2d5PC9rZXl3b3JkPjxrZXl3b3JkPkZlbWFsZTwv
a2V5d29yZD48a2V5d29yZD5IdW1hbnM8L2tleXdvcmQ+PGtleXdvcmQ+TUFQIEtpbmFzZSBTaWdu
YWxpbmcgU3lzdGVtL2RydWcgZWZmZWN0czwva2V5d29yZD48a2V5d29yZD5NYWxlPC9rZXl3b3Jk
PjxrZXl3b3JkPk1pZGRsZSBBZ2VkPC9rZXl3b3JkPjxrZXl3b3JkPk11bHRpcGxlIE15ZWxvbWEv
KmRydWcgdGhlcmFweS9nZW5ldGljcy9wYXRob2xvZ3k8L2tleXdvcmQ+PGtleXdvcmQ+UHJvdGVp
biBLaW5hc2UgSW5oaWJpdG9ycy8qYWRtaW5pc3RyYXRpb24gJmFtcDsgZG9zYWdlL2FkdmVyc2Ug
ZWZmZWN0czwva2V5d29yZD48a2V5d29yZD5yYWYgS2luYXNlcy9nZW5ldGljczwva2V5d29yZD48
a2V5d29yZD5yYXMgUHJvdGVpbnMvZ2VuZXRpY3M8L2tleXdvcmQ+PC9rZXl3b3Jkcz48ZGF0ZXM+
PHllYXI+MjAyMDwveWVhcj48cHViLWRhdGVzPjxkYXRlPk5vdjwvZGF0ZT48L3B1Yi1kYXRlcz48
L2RhdGVzPjxpc2JuPjE0NzQtNTQ4OCAoRWxlY3Ryb25pYykmI3hEOzE0NzAtMjA0NSAoTGlua2lu
Zyk8L2lzYm4+PGFjY2Vzc2lvbi1udW0+MzMxMjg4NzM8L2FjY2Vzc2lvbi1udW0+PHVybHM+PHJl
bGF0ZWQtdXJscz48dXJsPmh0dHBzOi8vd3d3Lm5jYmkubmxtLm5paC5nb3YvcHVibWVkLzMzMTI4
ODczPC91cmw+PC9yZWxhdGVkLXVybHM+PC91cmxzPjxlbGVjdHJvbmljLXJlc291cmNlLW51bT4x
MC4xMDE2L1MxNDcwLTIwNDUoMjApMzA0NjQtMjwvZWxlY3Ryb25pYy1yZXNvdXJjZS1udW0+PHJl
bW90ZS1kYXRhYmFzZS1uYW1lPk1lZGxpbmU8L3JlbW90ZS1kYXRhYmFzZS1uYW1lPjxyZW1vdGUt
ZGF0YWJhc2UtcHJvdmlkZXI+TkxNPC9yZW1vdGUtZGF0YWJhc2UtcHJvdmlkZXI+PC9yZWNvcmQ+
PC9DaXRlPjwvRW5kTm90ZT5=
</w:fldData>
        </w:fldChar>
      </w:r>
      <w:r w:rsidR="007B06E4">
        <w:rPr>
          <w:rFonts w:cs="Arial"/>
          <w:szCs w:val="24"/>
          <w:lang w:val="en-US"/>
        </w:rPr>
        <w:instrText xml:space="preserve"> ADDIN EN.CITE.DATA </w:instrText>
      </w:r>
      <w:r w:rsidR="007B06E4">
        <w:rPr>
          <w:rFonts w:cs="Arial"/>
          <w:szCs w:val="24"/>
          <w:lang w:val="en-US"/>
        </w:rPr>
      </w:r>
      <w:r w:rsidR="007B06E4">
        <w:rPr>
          <w:rFonts w:cs="Arial"/>
          <w:szCs w:val="24"/>
          <w:lang w:val="en-US"/>
        </w:rPr>
        <w:fldChar w:fldCharType="end"/>
      </w:r>
      <w:r w:rsidR="001408D4">
        <w:rPr>
          <w:rFonts w:cs="Arial"/>
          <w:szCs w:val="24"/>
          <w:lang w:val="en-US"/>
        </w:rPr>
      </w:r>
      <w:r w:rsidR="001408D4">
        <w:rPr>
          <w:rFonts w:cs="Arial"/>
          <w:szCs w:val="24"/>
          <w:lang w:val="en-US"/>
        </w:rPr>
        <w:fldChar w:fldCharType="separate"/>
      </w:r>
      <w:r w:rsidR="007B06E4" w:rsidRPr="007B06E4">
        <w:rPr>
          <w:rFonts w:cs="Arial"/>
          <w:noProof/>
          <w:szCs w:val="24"/>
          <w:vertAlign w:val="superscript"/>
          <w:lang w:val="en-US"/>
        </w:rPr>
        <w:t>2</w:t>
      </w:r>
      <w:r w:rsidR="001408D4">
        <w:rPr>
          <w:rFonts w:cs="Arial"/>
          <w:szCs w:val="24"/>
          <w:lang w:val="en-US"/>
        </w:rPr>
        <w:fldChar w:fldCharType="end"/>
      </w:r>
      <w:r w:rsidR="001408D4">
        <w:rPr>
          <w:rFonts w:cs="Arial"/>
          <w:szCs w:val="24"/>
          <w:lang w:val="en-US"/>
        </w:rPr>
        <w:t xml:space="preserve">. </w:t>
      </w:r>
      <w:r w:rsidR="002272C4">
        <w:rPr>
          <w:rFonts w:cs="Arial"/>
          <w:szCs w:val="24"/>
          <w:lang w:val="en-US"/>
        </w:rPr>
        <w:t>The starting dose for this combination phase I study was 3.2 mg delivered at the same schedule and it was lower than the single agent dose. Phase I trials of defactinib evaluated doses between 12-750 mg BD</w:t>
      </w:r>
      <w:r w:rsidR="00421EF8">
        <w:rPr>
          <w:rFonts w:cs="Arial"/>
          <w:szCs w:val="24"/>
          <w:lang w:val="en-US"/>
        </w:rPr>
        <w:t xml:space="preserve"> </w:t>
      </w:r>
      <w:r w:rsidR="00DA5CB5">
        <w:rPr>
          <w:rFonts w:cs="Arial"/>
          <w:szCs w:val="24"/>
          <w:lang w:val="en-US"/>
        </w:rPr>
        <w:fldChar w:fldCharType="begin">
          <w:fldData xml:space="preserve">PEVuZE5vdGU+PENpdGU+PEF1dGhvcj5Kb25lczwvQXV0aG9yPjxZZWFyPjIwMTU8L1llYXI+PFJl
Y051bT4zMjwvUmVjTnVtPjxEaXNwbGF5VGV4dD48c3R5bGUgZmFjZT0ic3VwZXJzY3JpcHQiPjM8
L3N0eWxlPjwvRGlzcGxheVRleHQ+PHJlY29yZD48cmVjLW51bWJlcj4zMjwvcmVjLW51bWJlcj48
Zm9yZWlnbi1rZXlzPjxrZXkgYXBwPSJFTiIgZGItaWQ9IjBmZnZmZXJhcXc1MnZzZWZld3I1dnY1
c3Z0c3N0YXB3ZDBwZiIgdGltZXN0YW1wPSIxNzE1MzYwOTEyIj4zMjwva2V5PjwvZm9yZWlnbi1r
ZXlzPjxyZWYtdHlwZSBuYW1lPSJKb3VybmFsIEFydGljbGUiPjE3PC9yZWYtdHlwZT48Y29udHJp
YnV0b3JzPjxhdXRob3JzPjxhdXRob3I+Sm9uZXMsIFMuIEYuPC9hdXRob3I+PGF1dGhvcj5TaXUs
IEwuIEwuPC9hdXRob3I+PGF1dGhvcj5CZW5kZWxsLCBKLiBDLjwvYXV0aG9yPjxhdXRob3I+Q2xl
YXJ5LCBKLiBNLjwvYXV0aG9yPjxhdXRob3I+UmF6YWssIEEuIFIuPC9hdXRob3I+PGF1dGhvcj5J
bmZhbnRlLCBKLiBSLjwvYXV0aG9yPjxhdXRob3I+UGFuZHlhLCBTLiBTLjwvYXV0aG9yPjxhdXRo
b3I+QmVkYXJkLCBQLiBMLjwvYXV0aG9yPjxhdXRob3I+UGllcmNlLCBLLiBKLjwvYXV0aG9yPjxh
dXRob3I+SG91aywgQi48L2F1dGhvcj48YXV0aG9yPlJvYmVydHMsIFcuIEcuPC9hdXRob3I+PGF1
dGhvcj5TaHJlZXZlLCBTLiBNLjwvYXV0aG9yPjxhdXRob3I+U2hhcGlybywgRy4gSS48L2F1dGhv
cj48L2F1dGhvcnM+PC9jb250cmlidXRvcnM+PGF1dGgtYWRkcmVzcz5TYXJhaCBDYW5ub24gUmVz
ZWFyY2ggSW5zdGl0dXRlLCAyNTAgMjV0aCBBdmVudWUgTm9ydGgsIFN1aXRlIDIwMCwgTmFzaHZp
bGxlLCBUTiwgMzcyMDMsIFVTQS4gc3V6YW5uZS5qb25lc0BzY3Jlc2VhcmNoLm5ldC4mI3hEO1By
aW5jZXNzIE1hcmdhcmV0IENhbmNlciBDZW50cmUsIFRvcm9udG8sIE9OLCBDYW5hZGEuJiN4RDtT
YXJhaCBDYW5ub24gUmVzZWFyY2ggSW5zdGl0dXRlLCAyNTAgMjV0aCBBdmVudWUgTm9ydGgsIFN1
aXRlIDIwMCwgTmFzaHZpbGxlLCBUTiwgMzcyMDMsIFVTQS4mI3hEO0JyaWdoYW0gYW5kIFdvbWVu
JmFwb3M7cyBIb3NwaXRhbCwgQm9zdG9uLCBNQSwgVVNBLiYjeEQ7QmV0aCBJc3JhZWwgRGVhY29u
ZXNzIE1lZGljYWwgQ2VudGVyLCBCb3N0b24sIE1BLCBVU0EuJiN4RDtQZml6ZXIgT25jb2xvZ3ks
IEdyb3RvbiwgQ1QsIFVTQS4mI3hEO1BmaXplciBPbmNvbG9neSwgTGEgSm9sbGEsIENBLCBVU0Eu
JiN4RDtEYW5hLUZhcmJlciBDYW5jZXIgSW5zdGl0dXRlLCBCb3N0b24sIE1BLCBVU0EuPC9hdXRo
LWFkZHJlc3M+PHRpdGxlcz48dGl0bGU+QSBwaGFzZSBJIHN0dWR5IG9mIFZTLTYwNjMsIGEgc2Vj
b25kLWdlbmVyYXRpb24gZm9jYWwgYWRoZXNpb24ga2luYXNlIGluaGliaXRvciwgaW4gcGF0aWVu
dHMgd2l0aCBhZHZhbmNlZCBzb2xpZCB0dW1vcnM8L3RpdGxlPjxzZWNvbmRhcnktdGl0bGU+SW52
ZXN0IE5ldyBEcnVnczwvc2Vjb25kYXJ5LXRpdGxlPjwvdGl0bGVzPjxwZXJpb2RpY2FsPjxmdWxs
LXRpdGxlPkludmVzdCBOZXcgRHJ1Z3M8L2Z1bGwtdGl0bGU+PC9wZXJpb2RpY2FsPjxwYWdlcz4x
MTAwLTc8L3BhZ2VzPjx2b2x1bWU+MzM8L3ZvbHVtZT48bnVtYmVyPjU8L251bWJlcj48ZWRpdGlv
bj4yMDE1MDkwNDwvZWRpdGlvbj48a2V5d29yZHM+PGtleXdvcmQ+QWR1bHQ8L2tleXdvcmQ+PGtl
eXdvcmQ+QWdlZDwva2V5d29yZD48a2V5d29yZD5BbnRpbmVvcGxhc3RpYyBBZ2VudHMvYWRtaW5p
c3RyYXRpb24gJmFtcDsgZG9zYWdlL2FkdmVyc2U8L2tleXdvcmQ+PGtleXdvcmQ+ZWZmZWN0cy9w
aGFybWFjb2tpbmV0aWNzLyp0aGVyYXBldXRpYyB1c2U8L2tleXdvcmQ+PGtleXdvcmQ+QXJlYSBV
bmRlciBDdXJ2ZTwva2V5d29yZD48a2V5d29yZD5CZW56YW1pZGVzPC9rZXl3b3JkPjxrZXl3b3Jk
PkRvc2UtUmVzcG9uc2UgUmVsYXRpb25zaGlwLCBEcnVnPC9rZXl3b3JkPjxrZXl3b3JkPkRydWcg
QWRtaW5pc3RyYXRpb24gU2NoZWR1bGU8L2tleXdvcmQ+PGtleXdvcmQ+RmVtYWxlPC9rZXl3b3Jk
PjxrZXl3b3JkPkZvb2QtRHJ1ZyBJbnRlcmFjdGlvbnM8L2tleXdvcmQ+PGtleXdvcmQ+SGFsZi1M
aWZlPC9rZXl3b3JkPjxrZXl3b3JkPkh1bWFuczwva2V5d29yZD48a2V5d29yZD5NYWxlPC9rZXl3
b3JkPjxrZXl3b3JkPk1heGltdW0gVG9sZXJhdGVkIERvc2U8L2tleXdvcmQ+PGtleXdvcmQ+TWlk
ZGxlIEFnZWQ8L2tleXdvcmQ+PGtleXdvcmQ+TmVvcGxhc21zLypkcnVnIHRoZXJhcHk8L2tleXdv
cmQ+PGtleXdvcmQ+T3JnYW5pYyBDaGVtaWNhbHMvYWRtaW5pc3RyYXRpb24gJmFtcDsgZG9zYWdl
L2FkdmVyc2U8L2tleXdvcmQ+PGtleXdvcmQ+ZWZmZWN0cy9waGFybWFjb2tpbmV0aWNzLyp0aGVy
YXBldXRpYyB1c2U8L2tleXdvcmQ+PGtleXdvcmQ+UHlyYXppbmVzPC9rZXl3b3JkPjxrZXl3b3Jk
PlN1bGZvbmFtaWRlczwva2V5d29yZD48a2V5d29yZD5EZWZhY3RpbmliPC9rZXl3b3JkPjxrZXl3
b3JkPkRvc2UtZXNjYWxhdGlvbiBzdHVkeTwva2V5d29yZD48a2V5d29yZD5Gb2NhbCBhZGhlc2lv
biBraW5hc2U8L2tleXdvcmQ+PGtleXdvcmQ+UHJvbGluZS1yaWNoIHR5cm9zaW5lIGtpbmFzZS0y
PC9rZXl3b3JkPjxrZXl3b3JkPlZzLTYwNjM8L2tleXdvcmQ+PC9rZXl3b3Jkcz48ZGF0ZXM+PHll
YXI+MjAxNTwveWVhcj48cHViLWRhdGVzPjxkYXRlPk9jdDwvZGF0ZT48L3B1Yi1kYXRlcz48L2Rh
dGVzPjxpc2JuPjE1NzMtMDY0NiAoRWxlY3Ryb25pYykmI3hEOzAxNjctNjk5NyAoTGlua2luZyk8
L2lzYm4+PGFjY2Vzc2lvbi1udW0+MjYzMzQyMTk8L2FjY2Vzc2lvbi1udW0+PHVybHM+PHJlbGF0
ZWQtdXJscz48dXJsPmh0dHBzOi8vd3d3Lm5jYmkubmxtLm5paC5nb3YvcHVibWVkLzI2MzM0MjE5
PC91cmw+PC9yZWxhdGVkLXVybHM+PC91cmxzPjxlbGVjdHJvbmljLXJlc291cmNlLW51bT4xMC4x
MDA3L3MxMDYzNy0wMTUtMDI4Mi15PC9lbGVjdHJvbmljLXJlc291cmNlLW51bT48cmVtb3RlLWRh
dGFiYXNlLW5hbWU+TWVkbGluZTwvcmVtb3RlLWRhdGFiYXNlLW5hbWU+PHJlbW90ZS1kYXRhYmFz
ZS1wcm92aWRlcj5OTE08L3JlbW90ZS1kYXRhYmFzZS1wcm92aWRlcj48L3JlY29yZD48L0NpdGU+
PC9FbmROb3RlPgB=
</w:fldData>
        </w:fldChar>
      </w:r>
      <w:r w:rsidR="007B06E4">
        <w:rPr>
          <w:rFonts w:cs="Arial"/>
          <w:szCs w:val="24"/>
          <w:lang w:val="en-US"/>
        </w:rPr>
        <w:instrText xml:space="preserve"> ADDIN EN.CITE </w:instrText>
      </w:r>
      <w:r w:rsidR="007B06E4">
        <w:rPr>
          <w:rFonts w:cs="Arial"/>
          <w:szCs w:val="24"/>
          <w:lang w:val="en-US"/>
        </w:rPr>
        <w:fldChar w:fldCharType="begin">
          <w:fldData xml:space="preserve">PEVuZE5vdGU+PENpdGU+PEF1dGhvcj5Kb25lczwvQXV0aG9yPjxZZWFyPjIwMTU8L1llYXI+PFJl
Y051bT4zMjwvUmVjTnVtPjxEaXNwbGF5VGV4dD48c3R5bGUgZmFjZT0ic3VwZXJzY3JpcHQiPjM8
L3N0eWxlPjwvRGlzcGxheVRleHQ+PHJlY29yZD48cmVjLW51bWJlcj4zMjwvcmVjLW51bWJlcj48
Zm9yZWlnbi1rZXlzPjxrZXkgYXBwPSJFTiIgZGItaWQ9IjBmZnZmZXJhcXc1MnZzZWZld3I1dnY1
c3Z0c3N0YXB3ZDBwZiIgdGltZXN0YW1wPSIxNzE1MzYwOTEyIj4zMjwva2V5PjwvZm9yZWlnbi1r
ZXlzPjxyZWYtdHlwZSBuYW1lPSJKb3VybmFsIEFydGljbGUiPjE3PC9yZWYtdHlwZT48Y29udHJp
YnV0b3JzPjxhdXRob3JzPjxhdXRob3I+Sm9uZXMsIFMuIEYuPC9hdXRob3I+PGF1dGhvcj5TaXUs
IEwuIEwuPC9hdXRob3I+PGF1dGhvcj5CZW5kZWxsLCBKLiBDLjwvYXV0aG9yPjxhdXRob3I+Q2xl
YXJ5LCBKLiBNLjwvYXV0aG9yPjxhdXRob3I+UmF6YWssIEEuIFIuPC9hdXRob3I+PGF1dGhvcj5J
bmZhbnRlLCBKLiBSLjwvYXV0aG9yPjxhdXRob3I+UGFuZHlhLCBTLiBTLjwvYXV0aG9yPjxhdXRo
b3I+QmVkYXJkLCBQLiBMLjwvYXV0aG9yPjxhdXRob3I+UGllcmNlLCBLLiBKLjwvYXV0aG9yPjxh
dXRob3I+SG91aywgQi48L2F1dGhvcj48YXV0aG9yPlJvYmVydHMsIFcuIEcuPC9hdXRob3I+PGF1
dGhvcj5TaHJlZXZlLCBTLiBNLjwvYXV0aG9yPjxhdXRob3I+U2hhcGlybywgRy4gSS48L2F1dGhv
cj48L2F1dGhvcnM+PC9jb250cmlidXRvcnM+PGF1dGgtYWRkcmVzcz5TYXJhaCBDYW5ub24gUmVz
ZWFyY2ggSW5zdGl0dXRlLCAyNTAgMjV0aCBBdmVudWUgTm9ydGgsIFN1aXRlIDIwMCwgTmFzaHZp
bGxlLCBUTiwgMzcyMDMsIFVTQS4gc3V6YW5uZS5qb25lc0BzY3Jlc2VhcmNoLm5ldC4mI3hEO1By
aW5jZXNzIE1hcmdhcmV0IENhbmNlciBDZW50cmUsIFRvcm9udG8sIE9OLCBDYW5hZGEuJiN4RDtT
YXJhaCBDYW5ub24gUmVzZWFyY2ggSW5zdGl0dXRlLCAyNTAgMjV0aCBBdmVudWUgTm9ydGgsIFN1
aXRlIDIwMCwgTmFzaHZpbGxlLCBUTiwgMzcyMDMsIFVTQS4mI3hEO0JyaWdoYW0gYW5kIFdvbWVu
JmFwb3M7cyBIb3NwaXRhbCwgQm9zdG9uLCBNQSwgVVNBLiYjeEQ7QmV0aCBJc3JhZWwgRGVhY29u
ZXNzIE1lZGljYWwgQ2VudGVyLCBCb3N0b24sIE1BLCBVU0EuJiN4RDtQZml6ZXIgT25jb2xvZ3ks
IEdyb3RvbiwgQ1QsIFVTQS4mI3hEO1BmaXplciBPbmNvbG9neSwgTGEgSm9sbGEsIENBLCBVU0Eu
JiN4RDtEYW5hLUZhcmJlciBDYW5jZXIgSW5zdGl0dXRlLCBCb3N0b24sIE1BLCBVU0EuPC9hdXRo
LWFkZHJlc3M+PHRpdGxlcz48dGl0bGU+QSBwaGFzZSBJIHN0dWR5IG9mIFZTLTYwNjMsIGEgc2Vj
b25kLWdlbmVyYXRpb24gZm9jYWwgYWRoZXNpb24ga2luYXNlIGluaGliaXRvciwgaW4gcGF0aWVu
dHMgd2l0aCBhZHZhbmNlZCBzb2xpZCB0dW1vcnM8L3RpdGxlPjxzZWNvbmRhcnktdGl0bGU+SW52
ZXN0IE5ldyBEcnVnczwvc2Vjb25kYXJ5LXRpdGxlPjwvdGl0bGVzPjxwZXJpb2RpY2FsPjxmdWxs
LXRpdGxlPkludmVzdCBOZXcgRHJ1Z3M8L2Z1bGwtdGl0bGU+PC9wZXJpb2RpY2FsPjxwYWdlcz4x
MTAwLTc8L3BhZ2VzPjx2b2x1bWU+MzM8L3ZvbHVtZT48bnVtYmVyPjU8L251bWJlcj48ZWRpdGlv
bj4yMDE1MDkwNDwvZWRpdGlvbj48a2V5d29yZHM+PGtleXdvcmQ+QWR1bHQ8L2tleXdvcmQ+PGtl
eXdvcmQ+QWdlZDwva2V5d29yZD48a2V5d29yZD5BbnRpbmVvcGxhc3RpYyBBZ2VudHMvYWRtaW5p
c3RyYXRpb24gJmFtcDsgZG9zYWdlL2FkdmVyc2U8L2tleXdvcmQ+PGtleXdvcmQ+ZWZmZWN0cy9w
aGFybWFjb2tpbmV0aWNzLyp0aGVyYXBldXRpYyB1c2U8L2tleXdvcmQ+PGtleXdvcmQ+QXJlYSBV
bmRlciBDdXJ2ZTwva2V5d29yZD48a2V5d29yZD5CZW56YW1pZGVzPC9rZXl3b3JkPjxrZXl3b3Jk
PkRvc2UtUmVzcG9uc2UgUmVsYXRpb25zaGlwLCBEcnVnPC9rZXl3b3JkPjxrZXl3b3JkPkRydWcg
QWRtaW5pc3RyYXRpb24gU2NoZWR1bGU8L2tleXdvcmQ+PGtleXdvcmQ+RmVtYWxlPC9rZXl3b3Jk
PjxrZXl3b3JkPkZvb2QtRHJ1ZyBJbnRlcmFjdGlvbnM8L2tleXdvcmQ+PGtleXdvcmQ+SGFsZi1M
aWZlPC9rZXl3b3JkPjxrZXl3b3JkPkh1bWFuczwva2V5d29yZD48a2V5d29yZD5NYWxlPC9rZXl3
b3JkPjxrZXl3b3JkPk1heGltdW0gVG9sZXJhdGVkIERvc2U8L2tleXdvcmQ+PGtleXdvcmQ+TWlk
ZGxlIEFnZWQ8L2tleXdvcmQ+PGtleXdvcmQ+TmVvcGxhc21zLypkcnVnIHRoZXJhcHk8L2tleXdv
cmQ+PGtleXdvcmQ+T3JnYW5pYyBDaGVtaWNhbHMvYWRtaW5pc3RyYXRpb24gJmFtcDsgZG9zYWdl
L2FkdmVyc2U8L2tleXdvcmQ+PGtleXdvcmQ+ZWZmZWN0cy9waGFybWFjb2tpbmV0aWNzLyp0aGVy
YXBldXRpYyB1c2U8L2tleXdvcmQ+PGtleXdvcmQ+UHlyYXppbmVzPC9rZXl3b3JkPjxrZXl3b3Jk
PlN1bGZvbmFtaWRlczwva2V5d29yZD48a2V5d29yZD5EZWZhY3RpbmliPC9rZXl3b3JkPjxrZXl3
b3JkPkRvc2UtZXNjYWxhdGlvbiBzdHVkeTwva2V5d29yZD48a2V5d29yZD5Gb2NhbCBhZGhlc2lv
biBraW5hc2U8L2tleXdvcmQ+PGtleXdvcmQ+UHJvbGluZS1yaWNoIHR5cm9zaW5lIGtpbmFzZS0y
PC9rZXl3b3JkPjxrZXl3b3JkPlZzLTYwNjM8L2tleXdvcmQ+PC9rZXl3b3Jkcz48ZGF0ZXM+PHll
YXI+MjAxNTwveWVhcj48cHViLWRhdGVzPjxkYXRlPk9jdDwvZGF0ZT48L3B1Yi1kYXRlcz48L2Rh
dGVzPjxpc2JuPjE1NzMtMDY0NiAoRWxlY3Ryb25pYykmI3hEOzAxNjctNjk5NyAoTGlua2luZyk8
L2lzYm4+PGFjY2Vzc2lvbi1udW0+MjYzMzQyMTk8L2FjY2Vzc2lvbi1udW0+PHVybHM+PHJlbGF0
ZWQtdXJscz48dXJsPmh0dHBzOi8vd3d3Lm5jYmkubmxtLm5paC5nb3YvcHVibWVkLzI2MzM0MjE5
PC91cmw+PC9yZWxhdGVkLXVybHM+PC91cmxzPjxlbGVjdHJvbmljLXJlc291cmNlLW51bT4xMC4x
MDA3L3MxMDYzNy0wMTUtMDI4Mi15PC9lbGVjdHJvbmljLXJlc291cmNlLW51bT48cmVtb3RlLWRh
dGFiYXNlLW5hbWU+TWVkbGluZTwvcmVtb3RlLWRhdGFiYXNlLW5hbWU+PHJlbW90ZS1kYXRhYmFz
ZS1wcm92aWRlcj5OTE08L3JlbW90ZS1kYXRhYmFzZS1wcm92aWRlcj48L3JlY29yZD48L0NpdGU+
PC9FbmROb3RlPgB=
</w:fldData>
        </w:fldChar>
      </w:r>
      <w:r w:rsidR="007B06E4">
        <w:rPr>
          <w:rFonts w:cs="Arial"/>
          <w:szCs w:val="24"/>
          <w:lang w:val="en-US"/>
        </w:rPr>
        <w:instrText xml:space="preserve"> ADDIN EN.CITE.DATA </w:instrText>
      </w:r>
      <w:r w:rsidR="007B06E4">
        <w:rPr>
          <w:rFonts w:cs="Arial"/>
          <w:szCs w:val="24"/>
          <w:lang w:val="en-US"/>
        </w:rPr>
      </w:r>
      <w:r w:rsidR="007B06E4">
        <w:rPr>
          <w:rFonts w:cs="Arial"/>
          <w:szCs w:val="24"/>
          <w:lang w:val="en-US"/>
        </w:rPr>
        <w:fldChar w:fldCharType="end"/>
      </w:r>
      <w:r w:rsidR="00DA5CB5">
        <w:rPr>
          <w:rFonts w:cs="Arial"/>
          <w:szCs w:val="24"/>
          <w:lang w:val="en-US"/>
        </w:rPr>
      </w:r>
      <w:r w:rsidR="00DA5CB5">
        <w:rPr>
          <w:rFonts w:cs="Arial"/>
          <w:szCs w:val="24"/>
          <w:lang w:val="en-US"/>
        </w:rPr>
        <w:fldChar w:fldCharType="separate"/>
      </w:r>
      <w:r w:rsidR="007B06E4" w:rsidRPr="007B06E4">
        <w:rPr>
          <w:rFonts w:cs="Arial"/>
          <w:noProof/>
          <w:szCs w:val="24"/>
          <w:vertAlign w:val="superscript"/>
          <w:lang w:val="en-US"/>
        </w:rPr>
        <w:t>3</w:t>
      </w:r>
      <w:r w:rsidR="00DA5CB5">
        <w:rPr>
          <w:rFonts w:cs="Arial"/>
          <w:szCs w:val="24"/>
          <w:lang w:val="en-US"/>
        </w:rPr>
        <w:fldChar w:fldCharType="end"/>
      </w:r>
      <w:r w:rsidR="00A65E30">
        <w:rPr>
          <w:rFonts w:cs="Arial"/>
          <w:szCs w:val="24"/>
          <w:lang w:val="en-US"/>
        </w:rPr>
        <w:t xml:space="preserve"> </w:t>
      </w:r>
      <w:r w:rsidR="00197C0F">
        <w:rPr>
          <w:rFonts w:cs="Arial"/>
          <w:szCs w:val="24"/>
          <w:lang w:val="en-US"/>
        </w:rPr>
        <w:t xml:space="preserve">and single agent phase 2 and trials were conducted at a dose of 400 mg BD </w:t>
      </w:r>
      <w:r w:rsidR="00197C0F">
        <w:rPr>
          <w:rFonts w:cs="Arial"/>
          <w:szCs w:val="24"/>
          <w:lang w:val="en-US"/>
        </w:rPr>
        <w:fldChar w:fldCharType="begin">
          <w:fldData xml:space="preserve">PEVuZE5vdGU+PENpdGU+PEF1dGhvcj5GZW5uZWxsPC9BdXRob3I+PFllYXI+MjAxOTwvWWVhcj48
UmVjTnVtPjQyPC9SZWNOdW0+PERpc3BsYXlUZXh0PjxzdHlsZSBmYWNlPSJzdXBlcnNjcmlwdCI+
NCw1PC9zdHlsZT48L0Rpc3BsYXlUZXh0PjxyZWNvcmQ+PHJlYy1udW1iZXI+NDI8L3JlYy1udW1i
ZXI+PGZvcmVpZ24ta2V5cz48a2V5IGFwcD0iRU4iIGRiLWlkPSIwZmZ2ZmVyYXF3NTJ2c2VmZXdy
NXZ2NXN2dHNzdGFwd2QwcGYiIHRpbWVzdGFtcD0iMTcxOTU5MzQzMCI+NDI8L2tleT48L2ZvcmVp
Z24ta2V5cz48cmVmLXR5cGUgbmFtZT0iSm91cm5hbCBBcnRpY2xlIj4xNzwvcmVmLXR5cGU+PGNv
bnRyaWJ1dG9ycz48YXV0aG9ycz48YXV0aG9yPkZlbm5lbGwsIEQuIEEuPC9hdXRob3I+PGF1dGhv
cj5CYWFzLCBQLjwvYXV0aG9yPjxhdXRob3I+VGF5bG9yLCBQLjwvYXV0aG9yPjxhdXRob3I+Tm93
YWssIEEuIEsuPC9hdXRob3I+PGF1dGhvcj5HaWxsaWdhbiwgRC48L2F1dGhvcj48YXV0aG9yPk5h
a2FubywgVC48L2F1dGhvcj48YXV0aG9yPlBhY2h0ZXIsIEouIEEuPC9hdXRob3I+PGF1dGhvcj5X
ZWF2ZXIsIEQuIFQuPC9hdXRob3I+PGF1dGhvcj5TY2hlcnBlcmVlbCwgQS48L2F1dGhvcj48YXV0
aG9yPlBhdmxha2lzLCBOLjwvYXV0aG9yPjxhdXRob3I+dmFuIE1lZXJiZWVjaywgSi4gUC48L2F1
dGhvcj48YXV0aG9yPkNlZHJlcywgUy48L2F1dGhvcj48YXV0aG9yPk5vbGFuLCBMLjwvYXV0aG9y
PjxhdXRob3I+S2luZGxlciwgSC48L2F1dGhvcj48YXV0aG9yPkFlcnRzLCBKZ2p2PC9hdXRob3I+
PC9hdXRob3JzPjwvY29udHJpYnV0b3JzPjxhdXRoLWFkZHJlc3M+MSBVbml2ZXJzaXR5IG9mIExl
aWNlc3RlciwgTGVpY2VzdGVyLCBVbml0ZWQgS2luZ2RvbS4mI3hEOzIgTmV0aGVybGFuZHMgQ2Fu
Y2VyIEluc3RpdHV0ZSwgQW1zdGVyZGFtLCB0aGUgTmV0aGVybGFuZHMuJiN4RDszIFd5dGhlbnNo
YXdlIEhvc3BpdGFsLCBNYW5jaGVzdGVyLCBVbml0ZWQgS2luZ2RvbS4mI3hEOzQgVW5pdmVyc2l0
eSBvZiBXZXN0ZXJuIEF1c3RyYWxpYSBhbmQgU2lyIENoYXJsZXMgR2FpcmRuZXIgSG9zcGl0YWws
IFBlcnRoLCBXQSwgQXVzdHJhbGlhLiYjeEQ7NSBDYW1icmlkZ2UgVW5pdmVyc2l0eSBIb3NwaXRh
bHMgTmF0aW9uYWwgSGVhbHRoIFNlcnZpY2UgRm91bmRhdGlvbiBUcnVzdCwgQWRkZW5icm9va2Um
YXBvcztzIEhvc3BpdGFsLCBDYW1icmlkZ2UsIFVuaXRlZCBLaW5nZG9tLiYjeEQ7NiBIeW9nbyBD
b2xsZWdlIG9mIE1lZGljaW5lLCBIeW9nbywgSmFwYW4uJiN4RDs3IFZlcmFzdGVtLCBCb3N0b24s
IE1BLiYjeEQ7OCBDYWxtZXR0ZSBIb3NwaXRhbCwgUmVnaW9uYWwgVW5pdmVyc2l0eSBIb3NwaXRh
bCBvZiBMaWxsZSwgTGlsbGUgQ2VkZXgsIEZyYW5jZS4mI3hEOzkgTm9ydGhlcm4gQ2FuY2VyIElu
c3RpdHV0ZSwgU3QgTGVvbmFyZHMsIE5TVywgQXVzdHJhbGlhLiYjeEQ7MTAgVW5pdmVyc2l0YWly
IFppZWtlbnVpcywgQW50d2VycCwgQmVsZ2l1bS4mI3hEOzExIEthcm9saW5za2EgVW5pdmVyc2l0
eSBIb3NwaXRhbCwgU3RvY2tob2xtLCBTd2VkZW4uJiN4RDsxMiBVbml2ZXJzaXR5IEhvc3BpdGFs
LCBTb3V0aGFtcHRvbiwgVW5pdGVkIEtpbmdkb20uJiN4RDsxMyBVbml2ZXJzaXR5IG9mIENoaWNh
Z28gTWVkaWNhbCBDZW50ZXIsIENoaWNhZ28sIElMLiYjeEQ7MTQgRXJhc211cyBNZWRpY2FsIENv
bGxlZ2UsIFJvdHRlcmRhbSwgdGhlIE5ldGhlcmxhbmRzLjwvYXV0aC1hZGRyZXNzPjx0aXRsZXM+
PHRpdGxlPk1haW50ZW5hbmNlIERlZmFjdGluaWIgVmVyc3VzIFBsYWNlYm8gQWZ0ZXIgRmlyc3Qt
TGluZSBDaGVtb3RoZXJhcHkgaW4gUGF0aWVudHMgV2l0aCBNZXJsaW4tU3RyYXRpZmllZCBQbGV1
cmFsIE1lc290aGVsaW9tYTogQ09NTUFORC1BIERvdWJsZS1CbGluZCwgUmFuZG9taXplZCwgUGhh
c2UgSUkgU3R1ZHk8L3RpdGxlPjxzZWNvbmRhcnktdGl0bGU+SiBDbGluIE9uY29sPC9zZWNvbmRh
cnktdGl0bGU+PC90aXRsZXM+PHBlcmlvZGljYWw+PGZ1bGwtdGl0bGU+SiBDbGluIE9uY29sPC9m
dWxsLXRpdGxlPjwvcGVyaW9kaWNhbD48cGFnZXM+NzkwLTc5ODwvcGFnZXM+PHZvbHVtZT4zNzwv
dm9sdW1lPjxudW1iZXI+MTA8L251bWJlcj48ZWRpdGlvbj4yMDE5MDIyMDwvZWRpdGlvbj48a2V5
d29yZHM+PGtleXdvcmQ+QWR1bHQ8L2tleXdvcmQ+PGtleXdvcmQ+QWdlZDwva2V5d29yZD48a2V5
d29yZD5BZ2VkLCA4MCBhbmQgb3Zlcjwva2V5d29yZD48a2V5d29yZD5CZW56YW1pZGVzL2FkdmVy
c2UgZWZmZWN0cy8qdGhlcmFwZXV0aWMgdXNlPC9rZXl3b3JkPjxrZXl3b3JkPkRpYXJyaGVhL2No
ZW1pY2FsbHkgaW5kdWNlZDwva2V5d29yZD48a2V5d29yZD5Eb3VibGUtQmxpbmQgTWV0aG9kPC9r
ZXl3b3JkPjxrZXl3b3JkPkZhdGlndWUvY2hlbWljYWxseSBpbmR1Y2VkPC9rZXl3b3JkPjxrZXl3
b3JkPkZlbWFsZTwva2V5d29yZD48a2V5d29yZD5IdW1hbnM8L2tleXdvcmQ+PGtleXdvcmQ+S2Fw
bGFuLU1laWVyIEVzdGltYXRlPC9rZXl3b3JkPjxrZXl3b3JkPkx1bmcgTmVvcGxhc21zLypkcnVn
IHRoZXJhcHkvbWV0YWJvbGlzbS9wYXRob2xvZ3k8L2tleXdvcmQ+PGtleXdvcmQ+TWFsZTwva2V5
d29yZD48a2V5d29yZD5NZXNvdGhlbGlvbWEvKmRydWcgdGhlcmFweS9tZXRhYm9saXNtL3BhdGhv
bG9neTwva2V5d29yZD48a2V5d29yZD5NZXNvdGhlbGlvbWEsIE1hbGlnbmFudDwva2V5d29yZD48
a2V5d29yZD5NaWRkbGUgQWdlZDwva2V5d29yZD48a2V5d29yZD5OYXVzZWEvY2hlbWljYWxseSBp
bmR1Y2VkPC9rZXl3b3JkPjxrZXl3b3JkPk5ldXJvZmlicm9taW4gMi9tZXRhYm9saXNtPC9rZXl3
b3JkPjxrZXl3b3JkPlBsZXVyYWwgTmVvcGxhc21zLypkcnVnIHRoZXJhcHkvbWV0YWJvbGlzbS9w
YXRob2xvZ3k8L2tleXdvcmQ+PGtleXdvcmQ+UHlyYXppbmVzL2FkdmVyc2UgZWZmZWN0cy8qdGhl
cmFwZXV0aWMgdXNlPC9rZXl3b3JkPjxrZXl3b3JkPlN1bGZvbmFtaWRlcy9hZHZlcnNlIGVmZmVj
dHMvKnRoZXJhcGV1dGljIHVzZTwva2V5d29yZD48a2V5d29yZD5UcmVhdG1lbnQgT3V0Y29tZTwv
a2V5d29yZD48L2tleXdvcmRzPjxkYXRlcz48eWVhcj4yMDE5PC95ZWFyPjxwdWItZGF0ZXM+PGRh
dGU+QXByIDE8L2RhdGU+PC9wdWItZGF0ZXM+PC9kYXRlcz48aXNibj4xNTI3LTc3NTUgKEVsZWN0
cm9uaWMpJiN4RDswNzMyLTE4M1ggKExpbmtpbmcpPC9pc2JuPjxhY2Nlc3Npb24tbnVtPjMwNzg1
ODI3PC9hY2Nlc3Npb24tbnVtPjx1cmxzPjxyZWxhdGVkLXVybHM+PHVybD5odHRwczovL3d3dy5u
Y2JpLm5sbS5uaWguZ292L3B1Ym1lZC8zMDc4NTgyNzwvdXJsPjwvcmVsYXRlZC11cmxzPjwvdXJs
cz48ZWxlY3Ryb25pYy1yZXNvdXJjZS1udW0+MTAuMTIwMC9KQ08uMjAxOC43OS4wNTQzPC9lbGVj
dHJvbmljLXJlc291cmNlLW51bT48cmVtb3RlLWRhdGFiYXNlLW5hbWU+TWVkbGluZTwvcmVtb3Rl
LWRhdGFiYXNlLW5hbWU+PHJlbW90ZS1kYXRhYmFzZS1wcm92aWRlcj5OTE08L3JlbW90ZS1kYXRh
YmFzZS1wcm92aWRlcj48L3JlY29yZD48L0NpdGU+PENpdGU+PEF1dGhvcj5HZXJiZXI8L0F1dGhv
cj48WWVhcj4yMDIwPC9ZZWFyPjxSZWNOdW0+MzQ8L1JlY051bT48cmVjb3JkPjxyZWMtbnVtYmVy
PjM0PC9yZWMtbnVtYmVyPjxmb3JlaWduLWtleXM+PGtleSBhcHA9IkVOIiBkYi1pZD0iMGZmdmZl
cmFxdzUydnNlZmV3cjV2djVzdnRzc3RhcHdkMHBmIiB0aW1lc3RhbXA9IjE3MTUzNjEwNDQiPjM0
PC9rZXk+PC9mb3JlaWduLWtleXM+PHJlZi10eXBlIG5hbWU9IkpvdXJuYWwgQXJ0aWNsZSI+MTc8
L3JlZi10eXBlPjxjb250cmlidXRvcnM+PGF1dGhvcnM+PGF1dGhvcj5HZXJiZXIsIEQuIEUuPC9h
dXRob3I+PGF1dGhvcj5DYW1pZGdlLCBELiBSLjwvYXV0aG9yPjxhdXRob3I+TW9yZ2Vuc3p0ZXJu
LCBELjwvYXV0aG9yPjxhdXRob3I+Q2V0bmFyLCBKLjwvYXV0aG9yPjxhdXRob3I+S2VsbHksIFIu
IEouPC9hdXRob3I+PGF1dGhvcj5SYW1hbGluZ2FtLCBTLiBTLjwvYXV0aG9yPjxhdXRob3I+U3Bp
Z2VsLCBELiBSLjwvYXV0aG9yPjxhdXRob3I+SmVvbmcsIFcuPC9hdXRob3I+PGF1dGhvcj5TY2Fn
bGlvbmksIFAuIFAuPC9hdXRob3I+PGF1dGhvcj5aaGFuZywgUy48L2F1dGhvcj48YXV0aG9yPkxp
LCBNLjwvYXV0aG9yPjxhdXRob3I+V2VhdmVyLCBELiBULjwvYXV0aG9yPjxhdXRob3I+VmFpa3Vz
LCBMLjwvYXV0aG9yPjxhdXRob3I+S2VlZ2FuLCBNLjwvYXV0aG9yPjxhdXRob3I+SG9yb2Jpbiwg
Si4gQy48L2F1dGhvcj48YXV0aG9yPkJ1cm5zLCBULiBGLjwvYXV0aG9yPjwvYXV0aG9ycz48L2Nv
bnRyaWJ1dG9ycz48YXV0aC1hZGRyZXNzPkhhcm9sZCBDLiBTaW1tb25zIENvbXByZWhlbnNpdmUg
Q2FuY2VyIENlbnRlciwgVW5pdmVyc2l0eSBvZiBUZXhhcyBTb3V0aHdlc3Rlcm4gTWVkaWNhbCBD
ZW50ZXIsIDUzMjMgSGFycnkgSGluZXMgQmx2ZC4sIE1haWwgQ29kZSA4ODUyLCBEYWxsYXMsIFRY
IDc1MzkwLTg4NTIsIFVTQS4gRWxlY3Ryb25pYyBhZGRyZXNzOiBkYXZpZC5nZXJiZXJAdXRzb3V0
aHdlc3Rlcm4uZWR1LiYjeEQ7VW5pdmVyc2l0eSBvZiBDb2xvcmFkbyBEZW52ZXIsIDE2NjUgQXVy
b3JhIEN0LCBBdXJvcmEsIENPIDgwMDQ1LCBVU0EuIEVsZWN0cm9uaWMgYWRkcmVzczogcm9zcy5j
YW1pZGdlQHVjZGVudmVyLmVkdS4mI3hEO1dhc2hpbmd0b24gVW5pdmVyc2l0eSBTY2hvb2wgb2Yg
TWVkaWNpbmUsIDY2MCBTLiBFdWNsaWQgQXZlbnVlLCBTdC4gTG91aXMsIE1PIDYzMTEwLCBVU0Eu
IEVsZWN0cm9uaWMgYWRkcmVzczogZG1vcmdlbnNAZG9tLnd1c3RsLmVkdS4mI3hEO09yZWdvbiBI
ZWFsdGggJmFtcDsgU2NpZW5jZSBVbml2ZXJzaXR5LCAzMTgxIFNXIFNhbSBKYWNrc29uIFBhcmsg
UmQsIFBvcnRsYW5kLCBPSCA5NzIzOSwgVVNBLiBFbGVjdHJvbmljIGFkZHJlc3M6IGNldG5hcmpA
b2hzdS5lZHUuJiN4RDtTaWRuZXkgS2ltbWVsIENvbXByZWhlbnNpdmUgQ2FuY2VyIENlbnRlciBh
dCBKb2hucyBIb3BraW5zLCAyMDEgTiBCcm9hZHdheSBTdC4sIEJhbHRpbW9yZSwgTUQgMjEyODcs
IFVTQS4gRWxlY3Ryb25pYyBhZGRyZXNzOiByb25hbi5rZWxseUBCU1dIZWFsdGgub3JnLiYjeEQ7
V2luc2hpcCBDYW5jZXIgSW5zdGl0dXRlIG9mIEVtb3J5IFVuaXZlcnNpdHksIEF0bGFudGEsIEdB
IDMwMzIyLCBVU0EuIEVsZWN0cm9uaWMgYWRkcmVzczogc3VyZXNoLnJhbWFsaW5nYW1AZW1vcnku
ZWR1LiYjeEQ7U2FyYWggQ2Fubm9uIFJlc2VhcmNoIEluc3RpdHV0ZSwgMjUwIDI1dGggQXZlIE4g
U3RlIDIwMCwgTmFzaHZpbGxlLCBUTiAzNzIwMywgVVNBLiBFbGVjdHJvbmljIGFkZHJlc3M6IGRh
dmlkLnNwaWdlbEBzYXJhaGNhbm5vbi5jb20uJiN4RDtVbml2ZXJzaXR5IG9mIFRleGFzIEhlYWx0
aCBTY2llbmNlIENlbnRlciBhdCBTYW4gQW50b25pbywgNzcwMyBGbG95ZCBDdXJsIERyaXZlLCBT
YW4gQW50b25pbywgVFggNzgyMjksIFVTQS4mI3hEO0hhcm9sZCBDLiBTaW1tb25zIENvbXByZWhl
bnNpdmUgQ2FuY2VyIENlbnRlciwgVW5pdmVyc2l0eSBvZiBUZXhhcyBTb3V0aHdlc3Rlcm4gTWVk
aWNhbCBDZW50ZXIsIDUzMjMgSGFycnkgSGluZXMgQmx2ZC4sIE1haWwgQ29kZSA4ODUyLCBEYWxs
YXMsIFRYIDc1MzkwLTg4NTIsIFVTQS4gRWxlY3Ryb25pYyBhZGRyZXNzOiBTQ0FHTElQUkB1Y21h
aWwudWMuZWR1LiYjeEQ7SGFyb2xkIEMuIFNpbW1vbnMgQ29tcHJlaGVuc2l2ZSBDYW5jZXIgQ2Vu
dGVyLCBVbml2ZXJzaXR5IG9mIFRleGFzIFNvdXRod2VzdGVybiBNZWRpY2FsIENlbnRlciwgNTMy
MyBIYXJyeSBIaW5lcyBCbHZkLiwgTWFpbCBDb2RlIDg4NTIsIERhbGxhcywgVFggNzUzOTAtODg1
MiwgVVNBLiBFbGVjdHJvbmljIGFkZHJlc3M6IHNvbmcuemhhbmdAdXRzb3V0aHdlc3Rlcm4uZWR1
LiYjeEQ7QmF5bG9yIENvbGxlZ2Ugb2YgTWVkaWNpbmUsIDEgQmF5bG9yIFBsYXphLCBIb3VzdG9u
LCBUWCA3NzAzMCwgVVNBLiYjeEQ7VmVyYXN0ZW0sIEluYy4sIDExNyBLZW5kcmljayBTdHJlZXQs
IFN1aXRlIDUwMCwgTmVlZGhhbSwgTUEgMDI0OTQsIFVTQS4gRWxlY3Ryb25pYyBhZGRyZXNzOiBk
d2VhdmVyQHZlcmFzdGVtLmNvbS4mI3hEO1ZlcmFzdGVtLCBJbmMuLCAxMTcgS2VuZHJpY2sgU3Ry
ZWV0LCBTdWl0ZSA1MDAsIE5lZWRoYW0sIE1BIDAyNDk0LCBVU0EuIEVsZWN0cm9uaWMgYWRkcmVz
czogbHZhaWt1c0B2ZXJhc3RlbS5jb20uJiN4RDtWZXJhc3RlbSwgSW5jLiwgMTE3IEtlbmRyaWNr
IFN0cmVldCwgU3VpdGUgNTAwLCBOZWVkaGFtLCBNQSAwMjQ5NCwgVVNBLiBFbGVjdHJvbmljIGFk
ZHJlc3M6IG1pdGNoQGJvc3RvbnBoYXJtYWNldXRpY2Fscy5jb20uJiN4RDtWZXJhc3RlbSwgSW5j
LiwgMTE3IEtlbmRyaWNrIFN0cmVldCwgU3VpdGUgNTAwLCBOZWVkaGFtLCBNQSAwMjQ5NCwgVVNB
LiBFbGVjdHJvbmljIGFkZHJlc3M6IGpob3JvYmluQGlkZXJhcGhhcm1hLmNvbS4mI3hEO1VuaXZl
cnNpdHkgb2YgUGl0dHNidXJnaCBNZWRpY2FsIENlbnRlciBIaWxsbWFuIENhbmNlciBDZW50ZXIs
IFVuaXZlcnNpdHkgb2YgUGl0dHNidXJnaCwgNTExNyBDZW50cmUgQXZlbnVlLCBQaXR0c2J1cmdo
LCBQQSAxNTIxMywgVVNBLiBFbGVjdHJvbmljIGFkZHJlc3M6IGJ1cm5zdGZAdXBtYy5lZHUuPC9h
dXRoLWFkZHJlc3M+PHRpdGxlcz48dGl0bGU+UGhhc2UgMiBzdHVkeSBvZiB0aGUgZm9jYWwgYWRo
ZXNpb24ga2luYXNlIGluaGliaXRvciBkZWZhY3RpbmliIChWUy02MDYzKSBpbiBwcmV2aW91c2x5
IHRyZWF0ZWQgYWR2YW5jZWQgS1JBUyBtdXRhbnQgbm9uLXNtYWxsIGNlbGwgbHVuZyBjYW5jZXI8
L3RpdGxlPjxzZWNvbmRhcnktdGl0bGU+THVuZyBDYW5jZXI8L3NlY29uZGFyeS10aXRsZT48L3Rp
dGxlcz48cGVyaW9kaWNhbD48ZnVsbC10aXRsZT5MdW5nIENhbmNlcjwvZnVsbC10aXRsZT48L3Bl
cmlvZGljYWw+PHBhZ2VzPjYwLTY3PC9wYWdlcz48dm9sdW1lPjEzOTwvdm9sdW1lPjxlZGl0aW9u
PjIwMTkxMTA0PC9lZGl0aW9uPjxrZXl3b3Jkcz48a2V5d29yZD5BZGVub2NhcmNpbm9tYSBvZiBM
dW5nLypkcnVnIHRoZXJhcHkvZ2VuZXRpY3MvcGF0aG9sb2d5PC9rZXl3b3JkPjxrZXl3b3JkPkJl
bnphbWlkZXMvKnRoZXJhcGV1dGljIHVzZTwva2V5d29yZD48a2V5d29yZD5DYXJjaW5vbWEsIE5v
bi1TbWFsbC1DZWxsIEx1bmcvKmRydWcgdGhlcmFweS9nZW5ldGljcy9wYXRob2xvZ3k8L2tleXdv
cmQ+PGtleXdvcmQ+RHJ1ZyBSZXNpc3RhbmNlLCBOZW9wbGFzbS8qZHJ1ZyBlZmZlY3RzPC9rZXl3
b3JkPjxrZXl3b3JkPkZlbWFsZTwva2V5d29yZD48a2V5d29yZD5Gb2NhbCBBZGhlc2lvbiBQcm90
ZWluLVR5cm9zaW5lIEtpbmFzZXMvYW50YWdvbmlzdHMgJmFtcDsgaW5oaWJpdG9yczwva2V5d29y
ZD48a2V5d29yZD5Gb2xsb3ctVXAgU3R1ZGllczwva2V5d29yZD48a2V5d29yZD5IdW1hbnM8L2tl
eXdvcmQ+PGtleXdvcmQ+THVuZyBOZW9wbGFzbXMvKmRydWcgdGhlcmFweS9nZW5ldGljcy9wYXRo
b2xvZ3k8L2tleXdvcmQ+PGtleXdvcmQ+TWFsZTwva2V5d29yZD48a2V5d29yZD5NaWRkbGUgQWdl
ZDwva2V5d29yZD48a2V5d29yZD4qTXV0YXRpb248L2tleXdvcmQ+PGtleXdvcmQ+UHJvZ25vc2lz
PC9rZXl3b3JkPjxrZXl3b3JkPlByb3NwZWN0aXZlIFN0dWRpZXM8L2tleXdvcmQ+PGtleXdvcmQ+
UHJvdG8tT25jb2dlbmUgUHJvdGVpbnMgcDIxKHJhcykvKmdlbmV0aWNzPC9rZXl3b3JkPjxrZXl3
b3JkPlB5cmF6aW5lcy8qdGhlcmFwZXV0aWMgdXNlPC9rZXl3b3JkPjxrZXl3b3JkPlNhbHZhZ2Ug
VGhlcmFweTwva2V5d29yZD48a2V5d29yZD5TdWxmb25hbWlkZXMvKnRoZXJhcGV1dGljIHVzZTwv
a2V5d29yZD48a2V5d29yZD5TdXJ2aXZhbCBSYXRlPC9rZXl3b3JkPjxrZXl3b3JkPkFkZW5vY2Fy
Y2lub21hPC9rZXl3b3JkPjxrZXl3b3JkPkNka24yYTwva2V5d29yZD48a2V5d29yZD5LcmFzPC9r
ZXl3b3JkPjxrZXl3b3JkPlRwNTM8L2tleXdvcmQ+PGtleXdvcmQ+VGFyZ2V0ZWQgdGhlcmFweTwv
a2V5d29yZD48a2V5d29yZD5UeXJvc2luZSBraW5hc2UgaW5oaWJpdG9yPC9rZXl3b3JkPjwva2V5
d29yZHM+PGRhdGVzPjx5ZWFyPjIwMjA8L3llYXI+PHB1Yi1kYXRlcz48ZGF0ZT5KYW48L2RhdGU+
PC9wdWItZGF0ZXM+PC9kYXRlcz48aXNibj4xODcyLTgzMzIgKEVsZWN0cm9uaWMpJiN4RDswMTY5
LTUwMDIgKFByaW50KSYjeEQ7MDE2OS01MDAyIChMaW5raW5nKTwvaXNibj48YWNjZXNzaW9uLW51
bT4zMTczOTE4NDwvYWNjZXNzaW9uLW51bT48dXJscz48cmVsYXRlZC11cmxzPjx1cmw+aHR0cHM6
Ly93d3cubmNiaS5ubG0ubmloLmdvdi9wdWJtZWQvMzE3MzkxODQ8L3VybD48L3JlbGF0ZWQtdXJs
cz48L3VybHM+PGN1c3RvbTE+U3VtbWFyeSBDb25mbGljdCBvZiBJbnRlcmVzdCBTdGF0ZW1lbnQ6
IERhdmlkIFQuIFdlYXZlciwgTG91aXMgVmFpa3VzLCBNaXRjaGVsbCBLZWVnYW4sIGFuZCBKb2Fu
bmEgQy4gSG9yb2JpbiB3ZXJlIGVtcGxveWVlcyBvZiBWZXJhc3RlbSwgSW5jLiwgYXQgdGhlIHRp
bWUgb2Ygc3R1ZHkgZGVzaWduIGFuZCBjb25kdWN0LiBEYXZpZCBFLiBHZXJiZXIgcmVjZWl2ZWQg
cmVzZWFyY2ggZnVuZGluZyBmcm9tIFZlcmFzdGVtLCBJbmMuPC9jdXN0b20xPjxjdXN0b20yPlBN
QzY5NDI2ODU8L2N1c3RvbTI+PGVsZWN0cm9uaWMtcmVzb3VyY2UtbnVtPjEwLjEwMTYvai5sdW5n
Y2FuLjIwMTkuMTAuMDMzPC9lbGVjdHJvbmljLXJlc291cmNlLW51bT48cmVtb3RlLWRhdGFiYXNl
LW5hbWU+TWVkbGluZTwvcmVtb3RlLWRhdGFiYXNlLW5hbWU+PHJlbW90ZS1kYXRhYmFzZS1wcm92
aWRlcj5OTE08L3JlbW90ZS1kYXRhYmFzZS1wcm92aWRlcj48L3JlY29yZD48L0NpdGU+PC9FbmRO
b3RlPn==
</w:fldData>
        </w:fldChar>
      </w:r>
      <w:r w:rsidR="007B06E4">
        <w:rPr>
          <w:rFonts w:cs="Arial"/>
          <w:szCs w:val="24"/>
          <w:lang w:val="en-US"/>
        </w:rPr>
        <w:instrText xml:space="preserve"> ADDIN EN.CITE </w:instrText>
      </w:r>
      <w:r w:rsidR="007B06E4">
        <w:rPr>
          <w:rFonts w:cs="Arial"/>
          <w:szCs w:val="24"/>
          <w:lang w:val="en-US"/>
        </w:rPr>
        <w:fldChar w:fldCharType="begin">
          <w:fldData xml:space="preserve">PEVuZE5vdGU+PENpdGU+PEF1dGhvcj5GZW5uZWxsPC9BdXRob3I+PFllYXI+MjAxOTwvWWVhcj48
UmVjTnVtPjQyPC9SZWNOdW0+PERpc3BsYXlUZXh0PjxzdHlsZSBmYWNlPSJzdXBlcnNjcmlwdCI+
NCw1PC9zdHlsZT48L0Rpc3BsYXlUZXh0PjxyZWNvcmQ+PHJlYy1udW1iZXI+NDI8L3JlYy1udW1i
ZXI+PGZvcmVpZ24ta2V5cz48a2V5IGFwcD0iRU4iIGRiLWlkPSIwZmZ2ZmVyYXF3NTJ2c2VmZXdy
NXZ2NXN2dHNzdGFwd2QwcGYiIHRpbWVzdGFtcD0iMTcxOTU5MzQzMCI+NDI8L2tleT48L2ZvcmVp
Z24ta2V5cz48cmVmLXR5cGUgbmFtZT0iSm91cm5hbCBBcnRpY2xlIj4xNzwvcmVmLXR5cGU+PGNv
bnRyaWJ1dG9ycz48YXV0aG9ycz48YXV0aG9yPkZlbm5lbGwsIEQuIEEuPC9hdXRob3I+PGF1dGhv
cj5CYWFzLCBQLjwvYXV0aG9yPjxhdXRob3I+VGF5bG9yLCBQLjwvYXV0aG9yPjxhdXRob3I+Tm93
YWssIEEuIEsuPC9hdXRob3I+PGF1dGhvcj5HaWxsaWdhbiwgRC48L2F1dGhvcj48YXV0aG9yPk5h
a2FubywgVC48L2F1dGhvcj48YXV0aG9yPlBhY2h0ZXIsIEouIEEuPC9hdXRob3I+PGF1dGhvcj5X
ZWF2ZXIsIEQuIFQuPC9hdXRob3I+PGF1dGhvcj5TY2hlcnBlcmVlbCwgQS48L2F1dGhvcj48YXV0
aG9yPlBhdmxha2lzLCBOLjwvYXV0aG9yPjxhdXRob3I+dmFuIE1lZXJiZWVjaywgSi4gUC48L2F1
dGhvcj48YXV0aG9yPkNlZHJlcywgUy48L2F1dGhvcj48YXV0aG9yPk5vbGFuLCBMLjwvYXV0aG9y
PjxhdXRob3I+S2luZGxlciwgSC48L2F1dGhvcj48YXV0aG9yPkFlcnRzLCBKZ2p2PC9hdXRob3I+
PC9hdXRob3JzPjwvY29udHJpYnV0b3JzPjxhdXRoLWFkZHJlc3M+MSBVbml2ZXJzaXR5IG9mIExl
aWNlc3RlciwgTGVpY2VzdGVyLCBVbml0ZWQgS2luZ2RvbS4mI3hEOzIgTmV0aGVybGFuZHMgQ2Fu
Y2VyIEluc3RpdHV0ZSwgQW1zdGVyZGFtLCB0aGUgTmV0aGVybGFuZHMuJiN4RDszIFd5dGhlbnNo
YXdlIEhvc3BpdGFsLCBNYW5jaGVzdGVyLCBVbml0ZWQgS2luZ2RvbS4mI3hEOzQgVW5pdmVyc2l0
eSBvZiBXZXN0ZXJuIEF1c3RyYWxpYSBhbmQgU2lyIENoYXJsZXMgR2FpcmRuZXIgSG9zcGl0YWws
IFBlcnRoLCBXQSwgQXVzdHJhbGlhLiYjeEQ7NSBDYW1icmlkZ2UgVW5pdmVyc2l0eSBIb3NwaXRh
bHMgTmF0aW9uYWwgSGVhbHRoIFNlcnZpY2UgRm91bmRhdGlvbiBUcnVzdCwgQWRkZW5icm9va2Um
YXBvcztzIEhvc3BpdGFsLCBDYW1icmlkZ2UsIFVuaXRlZCBLaW5nZG9tLiYjeEQ7NiBIeW9nbyBD
b2xsZWdlIG9mIE1lZGljaW5lLCBIeW9nbywgSmFwYW4uJiN4RDs3IFZlcmFzdGVtLCBCb3N0b24s
IE1BLiYjeEQ7OCBDYWxtZXR0ZSBIb3NwaXRhbCwgUmVnaW9uYWwgVW5pdmVyc2l0eSBIb3NwaXRh
bCBvZiBMaWxsZSwgTGlsbGUgQ2VkZXgsIEZyYW5jZS4mI3hEOzkgTm9ydGhlcm4gQ2FuY2VyIElu
c3RpdHV0ZSwgU3QgTGVvbmFyZHMsIE5TVywgQXVzdHJhbGlhLiYjeEQ7MTAgVW5pdmVyc2l0YWly
IFppZWtlbnVpcywgQW50d2VycCwgQmVsZ2l1bS4mI3hEOzExIEthcm9saW5za2EgVW5pdmVyc2l0
eSBIb3NwaXRhbCwgU3RvY2tob2xtLCBTd2VkZW4uJiN4RDsxMiBVbml2ZXJzaXR5IEhvc3BpdGFs
LCBTb3V0aGFtcHRvbiwgVW5pdGVkIEtpbmdkb20uJiN4RDsxMyBVbml2ZXJzaXR5IG9mIENoaWNh
Z28gTWVkaWNhbCBDZW50ZXIsIENoaWNhZ28sIElMLiYjeEQ7MTQgRXJhc211cyBNZWRpY2FsIENv
bGxlZ2UsIFJvdHRlcmRhbSwgdGhlIE5ldGhlcmxhbmRzLjwvYXV0aC1hZGRyZXNzPjx0aXRsZXM+
PHRpdGxlPk1haW50ZW5hbmNlIERlZmFjdGluaWIgVmVyc3VzIFBsYWNlYm8gQWZ0ZXIgRmlyc3Qt
TGluZSBDaGVtb3RoZXJhcHkgaW4gUGF0aWVudHMgV2l0aCBNZXJsaW4tU3RyYXRpZmllZCBQbGV1
cmFsIE1lc290aGVsaW9tYTogQ09NTUFORC1BIERvdWJsZS1CbGluZCwgUmFuZG9taXplZCwgUGhh
c2UgSUkgU3R1ZHk8L3RpdGxlPjxzZWNvbmRhcnktdGl0bGU+SiBDbGluIE9uY29sPC9zZWNvbmRh
cnktdGl0bGU+PC90aXRsZXM+PHBlcmlvZGljYWw+PGZ1bGwtdGl0bGU+SiBDbGluIE9uY29sPC9m
dWxsLXRpdGxlPjwvcGVyaW9kaWNhbD48cGFnZXM+NzkwLTc5ODwvcGFnZXM+PHZvbHVtZT4zNzwv
dm9sdW1lPjxudW1iZXI+MTA8L251bWJlcj48ZWRpdGlvbj4yMDE5MDIyMDwvZWRpdGlvbj48a2V5
d29yZHM+PGtleXdvcmQ+QWR1bHQ8L2tleXdvcmQ+PGtleXdvcmQ+QWdlZDwva2V5d29yZD48a2V5
d29yZD5BZ2VkLCA4MCBhbmQgb3Zlcjwva2V5d29yZD48a2V5d29yZD5CZW56YW1pZGVzL2FkdmVy
c2UgZWZmZWN0cy8qdGhlcmFwZXV0aWMgdXNlPC9rZXl3b3JkPjxrZXl3b3JkPkRpYXJyaGVhL2No
ZW1pY2FsbHkgaW5kdWNlZDwva2V5d29yZD48a2V5d29yZD5Eb3VibGUtQmxpbmQgTWV0aG9kPC9r
ZXl3b3JkPjxrZXl3b3JkPkZhdGlndWUvY2hlbWljYWxseSBpbmR1Y2VkPC9rZXl3b3JkPjxrZXl3
b3JkPkZlbWFsZTwva2V5d29yZD48a2V5d29yZD5IdW1hbnM8L2tleXdvcmQ+PGtleXdvcmQ+S2Fw
bGFuLU1laWVyIEVzdGltYXRlPC9rZXl3b3JkPjxrZXl3b3JkPkx1bmcgTmVvcGxhc21zLypkcnVn
IHRoZXJhcHkvbWV0YWJvbGlzbS9wYXRob2xvZ3k8L2tleXdvcmQ+PGtleXdvcmQ+TWFsZTwva2V5
d29yZD48a2V5d29yZD5NZXNvdGhlbGlvbWEvKmRydWcgdGhlcmFweS9tZXRhYm9saXNtL3BhdGhv
bG9neTwva2V5d29yZD48a2V5d29yZD5NZXNvdGhlbGlvbWEsIE1hbGlnbmFudDwva2V5d29yZD48
a2V5d29yZD5NaWRkbGUgQWdlZDwva2V5d29yZD48a2V5d29yZD5OYXVzZWEvY2hlbWljYWxseSBp
bmR1Y2VkPC9rZXl3b3JkPjxrZXl3b3JkPk5ldXJvZmlicm9taW4gMi9tZXRhYm9saXNtPC9rZXl3
b3JkPjxrZXl3b3JkPlBsZXVyYWwgTmVvcGxhc21zLypkcnVnIHRoZXJhcHkvbWV0YWJvbGlzbS9w
YXRob2xvZ3k8L2tleXdvcmQ+PGtleXdvcmQ+UHlyYXppbmVzL2FkdmVyc2UgZWZmZWN0cy8qdGhl
cmFwZXV0aWMgdXNlPC9rZXl3b3JkPjxrZXl3b3JkPlN1bGZvbmFtaWRlcy9hZHZlcnNlIGVmZmVj
dHMvKnRoZXJhcGV1dGljIHVzZTwva2V5d29yZD48a2V5d29yZD5UcmVhdG1lbnQgT3V0Y29tZTwv
a2V5d29yZD48L2tleXdvcmRzPjxkYXRlcz48eWVhcj4yMDE5PC95ZWFyPjxwdWItZGF0ZXM+PGRh
dGU+QXByIDE8L2RhdGU+PC9wdWItZGF0ZXM+PC9kYXRlcz48aXNibj4xNTI3LTc3NTUgKEVsZWN0
cm9uaWMpJiN4RDswNzMyLTE4M1ggKExpbmtpbmcpPC9pc2JuPjxhY2Nlc3Npb24tbnVtPjMwNzg1
ODI3PC9hY2Nlc3Npb24tbnVtPjx1cmxzPjxyZWxhdGVkLXVybHM+PHVybD5odHRwczovL3d3dy5u
Y2JpLm5sbS5uaWguZ292L3B1Ym1lZC8zMDc4NTgyNzwvdXJsPjwvcmVsYXRlZC11cmxzPjwvdXJs
cz48ZWxlY3Ryb25pYy1yZXNvdXJjZS1udW0+MTAuMTIwMC9KQ08uMjAxOC43OS4wNTQzPC9lbGVj
dHJvbmljLXJlc291cmNlLW51bT48cmVtb3RlLWRhdGFiYXNlLW5hbWU+TWVkbGluZTwvcmVtb3Rl
LWRhdGFiYXNlLW5hbWU+PHJlbW90ZS1kYXRhYmFzZS1wcm92aWRlcj5OTE08L3JlbW90ZS1kYXRh
YmFzZS1wcm92aWRlcj48L3JlY29yZD48L0NpdGU+PENpdGU+PEF1dGhvcj5HZXJiZXI8L0F1dGhv
cj48WWVhcj4yMDIwPC9ZZWFyPjxSZWNOdW0+MzQ8L1JlY051bT48cmVjb3JkPjxyZWMtbnVtYmVy
PjM0PC9yZWMtbnVtYmVyPjxmb3JlaWduLWtleXM+PGtleSBhcHA9IkVOIiBkYi1pZD0iMGZmdmZl
cmFxdzUydnNlZmV3cjV2djVzdnRzc3RhcHdkMHBmIiB0aW1lc3RhbXA9IjE3MTUzNjEwNDQiPjM0
PC9rZXk+PC9mb3JlaWduLWtleXM+PHJlZi10eXBlIG5hbWU9IkpvdXJuYWwgQXJ0aWNsZSI+MTc8
L3JlZi10eXBlPjxjb250cmlidXRvcnM+PGF1dGhvcnM+PGF1dGhvcj5HZXJiZXIsIEQuIEUuPC9h
dXRob3I+PGF1dGhvcj5DYW1pZGdlLCBELiBSLjwvYXV0aG9yPjxhdXRob3I+TW9yZ2Vuc3p0ZXJu
LCBELjwvYXV0aG9yPjxhdXRob3I+Q2V0bmFyLCBKLjwvYXV0aG9yPjxhdXRob3I+S2VsbHksIFIu
IEouPC9hdXRob3I+PGF1dGhvcj5SYW1hbGluZ2FtLCBTLiBTLjwvYXV0aG9yPjxhdXRob3I+U3Bp
Z2VsLCBELiBSLjwvYXV0aG9yPjxhdXRob3I+SmVvbmcsIFcuPC9hdXRob3I+PGF1dGhvcj5TY2Fn
bGlvbmksIFAuIFAuPC9hdXRob3I+PGF1dGhvcj5aaGFuZywgUy48L2F1dGhvcj48YXV0aG9yPkxp
LCBNLjwvYXV0aG9yPjxhdXRob3I+V2VhdmVyLCBELiBULjwvYXV0aG9yPjxhdXRob3I+VmFpa3Vz
LCBMLjwvYXV0aG9yPjxhdXRob3I+S2VlZ2FuLCBNLjwvYXV0aG9yPjxhdXRob3I+SG9yb2Jpbiwg
Si4gQy48L2F1dGhvcj48YXV0aG9yPkJ1cm5zLCBULiBGLjwvYXV0aG9yPjwvYXV0aG9ycz48L2Nv
bnRyaWJ1dG9ycz48YXV0aC1hZGRyZXNzPkhhcm9sZCBDLiBTaW1tb25zIENvbXByZWhlbnNpdmUg
Q2FuY2VyIENlbnRlciwgVW5pdmVyc2l0eSBvZiBUZXhhcyBTb3V0aHdlc3Rlcm4gTWVkaWNhbCBD
ZW50ZXIsIDUzMjMgSGFycnkgSGluZXMgQmx2ZC4sIE1haWwgQ29kZSA4ODUyLCBEYWxsYXMsIFRY
IDc1MzkwLTg4NTIsIFVTQS4gRWxlY3Ryb25pYyBhZGRyZXNzOiBkYXZpZC5nZXJiZXJAdXRzb3V0
aHdlc3Rlcm4uZWR1LiYjeEQ7VW5pdmVyc2l0eSBvZiBDb2xvcmFkbyBEZW52ZXIsIDE2NjUgQXVy
b3JhIEN0LCBBdXJvcmEsIENPIDgwMDQ1LCBVU0EuIEVsZWN0cm9uaWMgYWRkcmVzczogcm9zcy5j
YW1pZGdlQHVjZGVudmVyLmVkdS4mI3hEO1dhc2hpbmd0b24gVW5pdmVyc2l0eSBTY2hvb2wgb2Yg
TWVkaWNpbmUsIDY2MCBTLiBFdWNsaWQgQXZlbnVlLCBTdC4gTG91aXMsIE1PIDYzMTEwLCBVU0Eu
IEVsZWN0cm9uaWMgYWRkcmVzczogZG1vcmdlbnNAZG9tLnd1c3RsLmVkdS4mI3hEO09yZWdvbiBI
ZWFsdGggJmFtcDsgU2NpZW5jZSBVbml2ZXJzaXR5LCAzMTgxIFNXIFNhbSBKYWNrc29uIFBhcmsg
UmQsIFBvcnRsYW5kLCBPSCA5NzIzOSwgVVNBLiBFbGVjdHJvbmljIGFkZHJlc3M6IGNldG5hcmpA
b2hzdS5lZHUuJiN4RDtTaWRuZXkgS2ltbWVsIENvbXByZWhlbnNpdmUgQ2FuY2VyIENlbnRlciBh
dCBKb2hucyBIb3BraW5zLCAyMDEgTiBCcm9hZHdheSBTdC4sIEJhbHRpbW9yZSwgTUQgMjEyODcs
IFVTQS4gRWxlY3Ryb25pYyBhZGRyZXNzOiByb25hbi5rZWxseUBCU1dIZWFsdGgub3JnLiYjeEQ7
V2luc2hpcCBDYW5jZXIgSW5zdGl0dXRlIG9mIEVtb3J5IFVuaXZlcnNpdHksIEF0bGFudGEsIEdB
IDMwMzIyLCBVU0EuIEVsZWN0cm9uaWMgYWRkcmVzczogc3VyZXNoLnJhbWFsaW5nYW1AZW1vcnku
ZWR1LiYjeEQ7U2FyYWggQ2Fubm9uIFJlc2VhcmNoIEluc3RpdHV0ZSwgMjUwIDI1dGggQXZlIE4g
U3RlIDIwMCwgTmFzaHZpbGxlLCBUTiAzNzIwMywgVVNBLiBFbGVjdHJvbmljIGFkZHJlc3M6IGRh
dmlkLnNwaWdlbEBzYXJhaGNhbm5vbi5jb20uJiN4RDtVbml2ZXJzaXR5IG9mIFRleGFzIEhlYWx0
aCBTY2llbmNlIENlbnRlciBhdCBTYW4gQW50b25pbywgNzcwMyBGbG95ZCBDdXJsIERyaXZlLCBT
YW4gQW50b25pbywgVFggNzgyMjksIFVTQS4mI3hEO0hhcm9sZCBDLiBTaW1tb25zIENvbXByZWhl
bnNpdmUgQ2FuY2VyIENlbnRlciwgVW5pdmVyc2l0eSBvZiBUZXhhcyBTb3V0aHdlc3Rlcm4gTWVk
aWNhbCBDZW50ZXIsIDUzMjMgSGFycnkgSGluZXMgQmx2ZC4sIE1haWwgQ29kZSA4ODUyLCBEYWxs
YXMsIFRYIDc1MzkwLTg4NTIsIFVTQS4gRWxlY3Ryb25pYyBhZGRyZXNzOiBTQ0FHTElQUkB1Y21h
aWwudWMuZWR1LiYjeEQ7SGFyb2xkIEMuIFNpbW1vbnMgQ29tcHJlaGVuc2l2ZSBDYW5jZXIgQ2Vu
dGVyLCBVbml2ZXJzaXR5IG9mIFRleGFzIFNvdXRod2VzdGVybiBNZWRpY2FsIENlbnRlciwgNTMy
MyBIYXJyeSBIaW5lcyBCbHZkLiwgTWFpbCBDb2RlIDg4NTIsIERhbGxhcywgVFggNzUzOTAtODg1
MiwgVVNBLiBFbGVjdHJvbmljIGFkZHJlc3M6IHNvbmcuemhhbmdAdXRzb3V0aHdlc3Rlcm4uZWR1
LiYjeEQ7QmF5bG9yIENvbGxlZ2Ugb2YgTWVkaWNpbmUsIDEgQmF5bG9yIFBsYXphLCBIb3VzdG9u
LCBUWCA3NzAzMCwgVVNBLiYjeEQ7VmVyYXN0ZW0sIEluYy4sIDExNyBLZW5kcmljayBTdHJlZXQs
IFN1aXRlIDUwMCwgTmVlZGhhbSwgTUEgMDI0OTQsIFVTQS4gRWxlY3Ryb25pYyBhZGRyZXNzOiBk
d2VhdmVyQHZlcmFzdGVtLmNvbS4mI3hEO1ZlcmFzdGVtLCBJbmMuLCAxMTcgS2VuZHJpY2sgU3Ry
ZWV0LCBTdWl0ZSA1MDAsIE5lZWRoYW0sIE1BIDAyNDk0LCBVU0EuIEVsZWN0cm9uaWMgYWRkcmVz
czogbHZhaWt1c0B2ZXJhc3RlbS5jb20uJiN4RDtWZXJhc3RlbSwgSW5jLiwgMTE3IEtlbmRyaWNr
IFN0cmVldCwgU3VpdGUgNTAwLCBOZWVkaGFtLCBNQSAwMjQ5NCwgVVNBLiBFbGVjdHJvbmljIGFk
ZHJlc3M6IG1pdGNoQGJvc3RvbnBoYXJtYWNldXRpY2Fscy5jb20uJiN4RDtWZXJhc3RlbSwgSW5j
LiwgMTE3IEtlbmRyaWNrIFN0cmVldCwgU3VpdGUgNTAwLCBOZWVkaGFtLCBNQSAwMjQ5NCwgVVNB
LiBFbGVjdHJvbmljIGFkZHJlc3M6IGpob3JvYmluQGlkZXJhcGhhcm1hLmNvbS4mI3hEO1VuaXZl
cnNpdHkgb2YgUGl0dHNidXJnaCBNZWRpY2FsIENlbnRlciBIaWxsbWFuIENhbmNlciBDZW50ZXIs
IFVuaXZlcnNpdHkgb2YgUGl0dHNidXJnaCwgNTExNyBDZW50cmUgQXZlbnVlLCBQaXR0c2J1cmdo
LCBQQSAxNTIxMywgVVNBLiBFbGVjdHJvbmljIGFkZHJlc3M6IGJ1cm5zdGZAdXBtYy5lZHUuPC9h
dXRoLWFkZHJlc3M+PHRpdGxlcz48dGl0bGU+UGhhc2UgMiBzdHVkeSBvZiB0aGUgZm9jYWwgYWRo
ZXNpb24ga2luYXNlIGluaGliaXRvciBkZWZhY3RpbmliIChWUy02MDYzKSBpbiBwcmV2aW91c2x5
IHRyZWF0ZWQgYWR2YW5jZWQgS1JBUyBtdXRhbnQgbm9uLXNtYWxsIGNlbGwgbHVuZyBjYW5jZXI8
L3RpdGxlPjxzZWNvbmRhcnktdGl0bGU+THVuZyBDYW5jZXI8L3NlY29uZGFyeS10aXRsZT48L3Rp
dGxlcz48cGVyaW9kaWNhbD48ZnVsbC10aXRsZT5MdW5nIENhbmNlcjwvZnVsbC10aXRsZT48L3Bl
cmlvZGljYWw+PHBhZ2VzPjYwLTY3PC9wYWdlcz48dm9sdW1lPjEzOTwvdm9sdW1lPjxlZGl0aW9u
PjIwMTkxMTA0PC9lZGl0aW9uPjxrZXl3b3Jkcz48a2V5d29yZD5BZGVub2NhcmNpbm9tYSBvZiBM
dW5nLypkcnVnIHRoZXJhcHkvZ2VuZXRpY3MvcGF0aG9sb2d5PC9rZXl3b3JkPjxrZXl3b3JkPkJl
bnphbWlkZXMvKnRoZXJhcGV1dGljIHVzZTwva2V5d29yZD48a2V5d29yZD5DYXJjaW5vbWEsIE5v
bi1TbWFsbC1DZWxsIEx1bmcvKmRydWcgdGhlcmFweS9nZW5ldGljcy9wYXRob2xvZ3k8L2tleXdv
cmQ+PGtleXdvcmQ+RHJ1ZyBSZXNpc3RhbmNlLCBOZW9wbGFzbS8qZHJ1ZyBlZmZlY3RzPC9rZXl3
b3JkPjxrZXl3b3JkPkZlbWFsZTwva2V5d29yZD48a2V5d29yZD5Gb2NhbCBBZGhlc2lvbiBQcm90
ZWluLVR5cm9zaW5lIEtpbmFzZXMvYW50YWdvbmlzdHMgJmFtcDsgaW5oaWJpdG9yczwva2V5d29y
ZD48a2V5d29yZD5Gb2xsb3ctVXAgU3R1ZGllczwva2V5d29yZD48a2V5d29yZD5IdW1hbnM8L2tl
eXdvcmQ+PGtleXdvcmQ+THVuZyBOZW9wbGFzbXMvKmRydWcgdGhlcmFweS9nZW5ldGljcy9wYXRo
b2xvZ3k8L2tleXdvcmQ+PGtleXdvcmQ+TWFsZTwva2V5d29yZD48a2V5d29yZD5NaWRkbGUgQWdl
ZDwva2V5d29yZD48a2V5d29yZD4qTXV0YXRpb248L2tleXdvcmQ+PGtleXdvcmQ+UHJvZ25vc2lz
PC9rZXl3b3JkPjxrZXl3b3JkPlByb3NwZWN0aXZlIFN0dWRpZXM8L2tleXdvcmQ+PGtleXdvcmQ+
UHJvdG8tT25jb2dlbmUgUHJvdGVpbnMgcDIxKHJhcykvKmdlbmV0aWNzPC9rZXl3b3JkPjxrZXl3
b3JkPlB5cmF6aW5lcy8qdGhlcmFwZXV0aWMgdXNlPC9rZXl3b3JkPjxrZXl3b3JkPlNhbHZhZ2Ug
VGhlcmFweTwva2V5d29yZD48a2V5d29yZD5TdWxmb25hbWlkZXMvKnRoZXJhcGV1dGljIHVzZTwv
a2V5d29yZD48a2V5d29yZD5TdXJ2aXZhbCBSYXRlPC9rZXl3b3JkPjxrZXl3b3JkPkFkZW5vY2Fy
Y2lub21hPC9rZXl3b3JkPjxrZXl3b3JkPkNka24yYTwva2V5d29yZD48a2V5d29yZD5LcmFzPC9r
ZXl3b3JkPjxrZXl3b3JkPlRwNTM8L2tleXdvcmQ+PGtleXdvcmQ+VGFyZ2V0ZWQgdGhlcmFweTwv
a2V5d29yZD48a2V5d29yZD5UeXJvc2luZSBraW5hc2UgaW5oaWJpdG9yPC9rZXl3b3JkPjwva2V5
d29yZHM+PGRhdGVzPjx5ZWFyPjIwMjA8L3llYXI+PHB1Yi1kYXRlcz48ZGF0ZT5KYW48L2RhdGU+
PC9wdWItZGF0ZXM+PC9kYXRlcz48aXNibj4xODcyLTgzMzIgKEVsZWN0cm9uaWMpJiN4RDswMTY5
LTUwMDIgKFByaW50KSYjeEQ7MDE2OS01MDAyIChMaW5raW5nKTwvaXNibj48YWNjZXNzaW9uLW51
bT4zMTczOTE4NDwvYWNjZXNzaW9uLW51bT48dXJscz48cmVsYXRlZC11cmxzPjx1cmw+aHR0cHM6
Ly93d3cubmNiaS5ubG0ubmloLmdvdi9wdWJtZWQvMzE3MzkxODQ8L3VybD48L3JlbGF0ZWQtdXJs
cz48L3VybHM+PGN1c3RvbTE+U3VtbWFyeSBDb25mbGljdCBvZiBJbnRlcmVzdCBTdGF0ZW1lbnQ6
IERhdmlkIFQuIFdlYXZlciwgTG91aXMgVmFpa3VzLCBNaXRjaGVsbCBLZWVnYW4sIGFuZCBKb2Fu
bmEgQy4gSG9yb2JpbiB3ZXJlIGVtcGxveWVlcyBvZiBWZXJhc3RlbSwgSW5jLiwgYXQgdGhlIHRp
bWUgb2Ygc3R1ZHkgZGVzaWduIGFuZCBjb25kdWN0LiBEYXZpZCBFLiBHZXJiZXIgcmVjZWl2ZWQg
cmVzZWFyY2ggZnVuZGluZyBmcm9tIFZlcmFzdGVtLCBJbmMuPC9jdXN0b20xPjxjdXN0b20yPlBN
QzY5NDI2ODU8L2N1c3RvbTI+PGVsZWN0cm9uaWMtcmVzb3VyY2UtbnVtPjEwLjEwMTYvai5sdW5n
Y2FuLjIwMTkuMTAuMDMzPC9lbGVjdHJvbmljLXJlc291cmNlLW51bT48cmVtb3RlLWRhdGFiYXNl
LW5hbWU+TWVkbGluZTwvcmVtb3RlLWRhdGFiYXNlLW5hbWU+PHJlbW90ZS1kYXRhYmFzZS1wcm92
aWRlcj5OTE08L3JlbW90ZS1kYXRhYmFzZS1wcm92aWRlcj48L3JlY29yZD48L0NpdGU+PC9FbmRO
b3RlPn==
</w:fldData>
        </w:fldChar>
      </w:r>
      <w:r w:rsidR="007B06E4">
        <w:rPr>
          <w:rFonts w:cs="Arial"/>
          <w:szCs w:val="24"/>
          <w:lang w:val="en-US"/>
        </w:rPr>
        <w:instrText xml:space="preserve"> ADDIN EN.CITE.DATA </w:instrText>
      </w:r>
      <w:r w:rsidR="007B06E4">
        <w:rPr>
          <w:rFonts w:cs="Arial"/>
          <w:szCs w:val="24"/>
          <w:lang w:val="en-US"/>
        </w:rPr>
      </w:r>
      <w:r w:rsidR="007B06E4">
        <w:rPr>
          <w:rFonts w:cs="Arial"/>
          <w:szCs w:val="24"/>
          <w:lang w:val="en-US"/>
        </w:rPr>
        <w:fldChar w:fldCharType="end"/>
      </w:r>
      <w:r w:rsidR="00197C0F">
        <w:rPr>
          <w:rFonts w:cs="Arial"/>
          <w:szCs w:val="24"/>
          <w:lang w:val="en-US"/>
        </w:rPr>
      </w:r>
      <w:r w:rsidR="00197C0F">
        <w:rPr>
          <w:rFonts w:cs="Arial"/>
          <w:szCs w:val="24"/>
          <w:lang w:val="en-US"/>
        </w:rPr>
        <w:fldChar w:fldCharType="separate"/>
      </w:r>
      <w:r w:rsidR="007B06E4" w:rsidRPr="007B06E4">
        <w:rPr>
          <w:rFonts w:cs="Arial"/>
          <w:noProof/>
          <w:szCs w:val="24"/>
          <w:vertAlign w:val="superscript"/>
          <w:lang w:val="en-US"/>
        </w:rPr>
        <w:t>4,5</w:t>
      </w:r>
      <w:r w:rsidR="00197C0F">
        <w:rPr>
          <w:rFonts w:cs="Arial"/>
          <w:szCs w:val="24"/>
          <w:lang w:val="en-US"/>
        </w:rPr>
        <w:fldChar w:fldCharType="end"/>
      </w:r>
      <w:r w:rsidR="00BB51A7">
        <w:rPr>
          <w:rFonts w:cs="Arial"/>
          <w:szCs w:val="24"/>
          <w:lang w:val="en-US"/>
        </w:rPr>
        <w:t xml:space="preserve">. </w:t>
      </w:r>
      <w:r w:rsidR="00DB0E7B">
        <w:rPr>
          <w:rFonts w:cs="Arial"/>
          <w:szCs w:val="24"/>
          <w:lang w:val="en-US"/>
        </w:rPr>
        <w:t>The starting dose of defactinib in this combination study was at a lower dose i.e. 200 mg BD.</w:t>
      </w:r>
    </w:p>
    <w:p w14:paraId="46C6C0B2" w14:textId="77777777" w:rsidR="00E91FD2" w:rsidRDefault="00E91FD2" w:rsidP="00DB4C27">
      <w:pPr>
        <w:spacing w:line="360" w:lineRule="auto"/>
        <w:contextualSpacing/>
        <w:jc w:val="both"/>
        <w:rPr>
          <w:rFonts w:cs="Arial"/>
          <w:szCs w:val="24"/>
          <w:lang w:val="en-US"/>
        </w:rPr>
      </w:pPr>
    </w:p>
    <w:p w14:paraId="03798A5F" w14:textId="77777777" w:rsidR="00E91FD2" w:rsidRPr="007A61E5" w:rsidRDefault="00E91FD2" w:rsidP="00E91FD2">
      <w:pPr>
        <w:spacing w:line="360" w:lineRule="auto"/>
        <w:contextualSpacing/>
        <w:jc w:val="both"/>
        <w:rPr>
          <w:rFonts w:cs="Arial"/>
          <w:b/>
          <w:bCs/>
          <w:szCs w:val="24"/>
          <w:lang w:val="en-US"/>
        </w:rPr>
      </w:pPr>
      <w:r w:rsidRPr="007A61E5">
        <w:rPr>
          <w:rFonts w:cs="Arial"/>
          <w:b/>
          <w:bCs/>
          <w:szCs w:val="24"/>
          <w:lang w:val="en-US"/>
        </w:rPr>
        <w:t>Trial design</w:t>
      </w:r>
    </w:p>
    <w:p w14:paraId="1A831896" w14:textId="52D8AAD7" w:rsidR="00543EF2" w:rsidRDefault="00E91FD2" w:rsidP="00E91FD2">
      <w:pPr>
        <w:spacing w:line="360" w:lineRule="auto"/>
        <w:contextualSpacing/>
        <w:jc w:val="both"/>
        <w:rPr>
          <w:rFonts w:cs="Arial"/>
          <w:szCs w:val="24"/>
          <w:lang w:val="en-US"/>
        </w:rPr>
      </w:pPr>
      <w:r w:rsidRPr="00AB6991">
        <w:rPr>
          <w:rFonts w:cs="Arial"/>
          <w:szCs w:val="24"/>
          <w:lang w:val="en-US"/>
        </w:rPr>
        <w:t xml:space="preserve">This study followed a </w:t>
      </w:r>
      <w:r w:rsidRPr="002C13EE">
        <w:rPr>
          <w:rFonts w:cs="Arial"/>
          <w:szCs w:val="24"/>
          <w:lang w:val="en-US"/>
        </w:rPr>
        <w:t xml:space="preserve">modified </w:t>
      </w:r>
      <w:r w:rsidRPr="00AB6991">
        <w:rPr>
          <w:rFonts w:cs="Arial"/>
          <w:szCs w:val="24"/>
          <w:lang w:val="en-US"/>
        </w:rPr>
        <w:t>3+3 dose escalation design.</w:t>
      </w:r>
      <w:r w:rsidR="000E2128">
        <w:rPr>
          <w:rFonts w:cs="Arial"/>
          <w:szCs w:val="24"/>
          <w:lang w:val="en-US"/>
        </w:rPr>
        <w:t xml:space="preserve"> </w:t>
      </w:r>
      <w:r w:rsidR="00B839B2">
        <w:rPr>
          <w:rFonts w:cs="Arial"/>
          <w:szCs w:val="24"/>
          <w:lang w:val="en-US"/>
        </w:rPr>
        <w:t xml:space="preserve">Scheme shown in </w:t>
      </w:r>
      <w:r w:rsidR="00500CA3">
        <w:rPr>
          <w:rFonts w:cs="Arial"/>
          <w:szCs w:val="24"/>
          <w:lang w:val="en-US"/>
        </w:rPr>
        <w:t>F</w:t>
      </w:r>
      <w:r w:rsidR="00B839B2">
        <w:rPr>
          <w:rFonts w:cs="Arial"/>
          <w:szCs w:val="24"/>
          <w:lang w:val="en-US"/>
        </w:rPr>
        <w:t>igure 1</w:t>
      </w:r>
      <w:r w:rsidR="00500CA3">
        <w:rPr>
          <w:rFonts w:cs="Arial"/>
          <w:szCs w:val="24"/>
          <w:lang w:val="en-US"/>
        </w:rPr>
        <w:t xml:space="preserve">. If dose level 1 was tolerated, dose level 2a and 2b were opened simultaneously. </w:t>
      </w:r>
      <w:r w:rsidR="00F25D9A">
        <w:rPr>
          <w:rFonts w:cs="Arial"/>
          <w:szCs w:val="24"/>
          <w:lang w:val="en-US"/>
        </w:rPr>
        <w:t>If either dose level 2a or 2b were not tolerated</w:t>
      </w:r>
      <w:r w:rsidR="003B5EBC">
        <w:rPr>
          <w:rFonts w:cs="Arial"/>
          <w:szCs w:val="24"/>
          <w:lang w:val="en-US"/>
        </w:rPr>
        <w:t xml:space="preserve">, dose level 3 would not be explored. </w:t>
      </w:r>
      <w:r w:rsidR="000E2128">
        <w:rPr>
          <w:rFonts w:cs="Arial"/>
          <w:szCs w:val="24"/>
          <w:lang w:val="en-US"/>
        </w:rPr>
        <w:t>Following recommending of a phase 2 dose (RP</w:t>
      </w:r>
      <w:r w:rsidR="006E3A31">
        <w:rPr>
          <w:rFonts w:cs="Arial"/>
          <w:szCs w:val="24"/>
          <w:lang w:val="en-US"/>
        </w:rPr>
        <w:t>2</w:t>
      </w:r>
      <w:r w:rsidR="000E2128">
        <w:rPr>
          <w:rFonts w:cs="Arial"/>
          <w:szCs w:val="24"/>
          <w:lang w:val="en-US"/>
        </w:rPr>
        <w:t>D)</w:t>
      </w:r>
      <w:r w:rsidR="00D65145">
        <w:rPr>
          <w:rFonts w:cs="Arial"/>
          <w:szCs w:val="24"/>
          <w:lang w:val="en-US"/>
        </w:rPr>
        <w:t>,</w:t>
      </w:r>
      <w:r w:rsidR="00E73009">
        <w:rPr>
          <w:rFonts w:cs="Arial"/>
          <w:szCs w:val="24"/>
          <w:lang w:val="en-US"/>
        </w:rPr>
        <w:t xml:space="preserve"> Mul</w:t>
      </w:r>
      <w:r w:rsidR="0069228C">
        <w:rPr>
          <w:rFonts w:cs="Arial"/>
          <w:szCs w:val="24"/>
          <w:lang w:val="en-US"/>
        </w:rPr>
        <w:t xml:space="preserve">tiple expansion cohorts were opened. </w:t>
      </w:r>
      <w:r w:rsidR="00D65145">
        <w:rPr>
          <w:rFonts w:cs="Arial"/>
          <w:szCs w:val="24"/>
          <w:lang w:val="en-US"/>
        </w:rPr>
        <w:t xml:space="preserve"> </w:t>
      </w:r>
      <w:r w:rsidRPr="00AB6991">
        <w:rPr>
          <w:rFonts w:cs="Arial"/>
          <w:szCs w:val="24"/>
          <w:lang w:val="en-US"/>
        </w:rPr>
        <w:t xml:space="preserve"> F</w:t>
      </w:r>
      <w:r w:rsidRPr="00116B8E">
        <w:rPr>
          <w:rFonts w:cs="Arial"/>
          <w:szCs w:val="24"/>
          <w:lang w:val="en-US"/>
        </w:rPr>
        <w:t xml:space="preserve">ollowing establishment of a </w:t>
      </w:r>
      <w:r w:rsidRPr="00AB6991">
        <w:rPr>
          <w:rFonts w:cs="Arial"/>
          <w:szCs w:val="24"/>
          <w:lang w:val="en-US"/>
        </w:rPr>
        <w:t>recommended dose, tumour expansion cohorts were studied.</w:t>
      </w:r>
      <w:r w:rsidR="008F2C04">
        <w:rPr>
          <w:rFonts w:cs="Arial"/>
          <w:szCs w:val="24"/>
          <w:lang w:val="en-US"/>
        </w:rPr>
        <w:t xml:space="preserve"> </w:t>
      </w:r>
      <w:r w:rsidR="006E3A31">
        <w:rPr>
          <w:rFonts w:cs="Arial"/>
          <w:szCs w:val="24"/>
          <w:lang w:val="en-US"/>
        </w:rPr>
        <w:t>Dose level 2a was selected as the initial RP2D</w:t>
      </w:r>
      <w:r w:rsidR="00D96177">
        <w:rPr>
          <w:rFonts w:cs="Arial"/>
          <w:szCs w:val="24"/>
          <w:lang w:val="en-US"/>
        </w:rPr>
        <w:t xml:space="preserve"> (See</w:t>
      </w:r>
      <w:r w:rsidR="00027304">
        <w:rPr>
          <w:rFonts w:cs="Arial"/>
          <w:szCs w:val="24"/>
          <w:lang w:val="en-US"/>
        </w:rPr>
        <w:t xml:space="preserve"> text in results section)</w:t>
      </w:r>
      <w:r w:rsidR="000E267C">
        <w:rPr>
          <w:rFonts w:cs="Arial"/>
          <w:szCs w:val="24"/>
          <w:lang w:val="en-US"/>
        </w:rPr>
        <w:t xml:space="preserve">. </w:t>
      </w:r>
      <w:r w:rsidR="00027304">
        <w:rPr>
          <w:rFonts w:cs="Arial"/>
          <w:color w:val="000000" w:themeColor="text1"/>
          <w:sz w:val="22"/>
        </w:rPr>
        <w:t>Version 1.0 of the protocol, dated 7</w:t>
      </w:r>
      <w:r w:rsidR="00027304" w:rsidRPr="004B5C44">
        <w:rPr>
          <w:rFonts w:cs="Arial"/>
          <w:color w:val="000000" w:themeColor="text1"/>
          <w:sz w:val="22"/>
          <w:vertAlign w:val="superscript"/>
        </w:rPr>
        <w:t>th</w:t>
      </w:r>
      <w:r w:rsidR="00027304">
        <w:rPr>
          <w:rFonts w:cs="Arial"/>
          <w:color w:val="000000" w:themeColor="text1"/>
          <w:sz w:val="22"/>
        </w:rPr>
        <w:t xml:space="preserve"> September 2017, featured two initial </w:t>
      </w:r>
      <w:r w:rsidR="00027304">
        <w:rPr>
          <w:rFonts w:cs="Arial"/>
          <w:color w:val="000000" w:themeColor="text1"/>
          <w:sz w:val="22"/>
        </w:rPr>
        <w:lastRenderedPageBreak/>
        <w:t>expansion cohorts (</w:t>
      </w:r>
      <w:r w:rsidR="00027304" w:rsidRPr="00027304">
        <w:rPr>
          <w:rFonts w:cs="Arial"/>
          <w:i/>
          <w:iCs/>
          <w:color w:val="000000" w:themeColor="text1"/>
          <w:sz w:val="22"/>
        </w:rPr>
        <w:t>KRAS</w:t>
      </w:r>
      <w:r w:rsidR="00027304">
        <w:rPr>
          <w:rFonts w:cs="Arial"/>
          <w:color w:val="000000" w:themeColor="text1"/>
          <w:sz w:val="22"/>
        </w:rPr>
        <w:t xml:space="preserve"> mutated NSCLC; RAS/RAF enriched solid tumour biopsy cohort). After 10 patients in the NSCLC cohort and 7 patients in the STC cohort had been treated with dose level 2b, the decision was made to update the RP2D to be dose level 1</w:t>
      </w:r>
      <w:r w:rsidR="00653E58">
        <w:rPr>
          <w:rFonts w:cs="Arial"/>
          <w:color w:val="000000" w:themeColor="text1"/>
          <w:sz w:val="22"/>
        </w:rPr>
        <w:t>.</w:t>
      </w:r>
      <w:r w:rsidR="00B030B4">
        <w:rPr>
          <w:rFonts w:cs="Arial"/>
          <w:color w:val="000000" w:themeColor="text1"/>
          <w:sz w:val="22"/>
        </w:rPr>
        <w:t xml:space="preserve"> additional expansion cohorts were introduced by amendments to the protocol in version 2.6 dated 4</w:t>
      </w:r>
      <w:r w:rsidR="00B030B4" w:rsidRPr="00094360">
        <w:rPr>
          <w:rFonts w:cs="Arial"/>
          <w:color w:val="000000" w:themeColor="text1"/>
          <w:sz w:val="22"/>
          <w:vertAlign w:val="superscript"/>
        </w:rPr>
        <w:t>th</w:t>
      </w:r>
      <w:r w:rsidR="00B030B4">
        <w:rPr>
          <w:rFonts w:cs="Arial"/>
          <w:color w:val="000000" w:themeColor="text1"/>
          <w:sz w:val="22"/>
        </w:rPr>
        <w:t xml:space="preserve"> April 2019 (LGSOC; CRC) and version</w:t>
      </w:r>
      <w:r w:rsidR="00B030B4" w:rsidRPr="002B08EF">
        <w:rPr>
          <w:rFonts w:cs="Arial"/>
          <w:color w:val="000000" w:themeColor="text1"/>
          <w:sz w:val="22"/>
        </w:rPr>
        <w:t xml:space="preserve"> </w:t>
      </w:r>
      <w:r w:rsidR="00B030B4">
        <w:rPr>
          <w:rFonts w:cs="Arial"/>
          <w:color w:val="000000" w:themeColor="text1"/>
          <w:sz w:val="22"/>
        </w:rPr>
        <w:t>4.0 dated 30</w:t>
      </w:r>
      <w:r w:rsidR="00B030B4" w:rsidRPr="00094360">
        <w:rPr>
          <w:rFonts w:cs="Arial"/>
          <w:color w:val="000000" w:themeColor="text1"/>
          <w:sz w:val="22"/>
          <w:vertAlign w:val="superscript"/>
        </w:rPr>
        <w:t>th</w:t>
      </w:r>
      <w:r w:rsidR="00B030B4">
        <w:rPr>
          <w:rFonts w:cs="Arial"/>
          <w:color w:val="000000" w:themeColor="text1"/>
          <w:sz w:val="22"/>
        </w:rPr>
        <w:t xml:space="preserve"> June 2020 (PC; EOC; G12V – NSCLC).</w:t>
      </w:r>
    </w:p>
    <w:p w14:paraId="32EB1A25" w14:textId="77777777" w:rsidR="00543EF2" w:rsidRDefault="00543EF2" w:rsidP="00E91FD2">
      <w:pPr>
        <w:spacing w:line="360" w:lineRule="auto"/>
        <w:contextualSpacing/>
        <w:jc w:val="both"/>
        <w:rPr>
          <w:rFonts w:cs="Arial"/>
          <w:szCs w:val="24"/>
          <w:lang w:val="en-US"/>
        </w:rPr>
      </w:pPr>
    </w:p>
    <w:p w14:paraId="68BE0BD7" w14:textId="0D00620B" w:rsidR="00E91FD2" w:rsidRPr="00116B8E" w:rsidRDefault="00E91FD2" w:rsidP="00E91FD2">
      <w:pPr>
        <w:spacing w:line="360" w:lineRule="auto"/>
        <w:contextualSpacing/>
        <w:jc w:val="both"/>
        <w:rPr>
          <w:rFonts w:cs="Arial"/>
          <w:szCs w:val="24"/>
          <w:lang w:val="en-US"/>
        </w:rPr>
      </w:pPr>
      <w:r w:rsidRPr="00AB6991">
        <w:rPr>
          <w:rFonts w:cs="Arial"/>
          <w:szCs w:val="24"/>
          <w:lang w:val="en-US"/>
        </w:rPr>
        <w:t>Tumour types are describe</w:t>
      </w:r>
      <w:r>
        <w:rPr>
          <w:rFonts w:cs="Arial"/>
          <w:szCs w:val="24"/>
          <w:lang w:val="en-US"/>
        </w:rPr>
        <w:t xml:space="preserve">d in </w:t>
      </w:r>
      <w:r w:rsidR="00261426">
        <w:rPr>
          <w:rFonts w:cs="Arial"/>
          <w:szCs w:val="24"/>
          <w:lang w:val="en-US"/>
        </w:rPr>
        <w:t>Figure 1 of the main text</w:t>
      </w:r>
      <w:r w:rsidRPr="00116B8E">
        <w:rPr>
          <w:rFonts w:cs="Arial"/>
          <w:szCs w:val="24"/>
          <w:lang w:val="en-US"/>
        </w:rPr>
        <w:t>. The</w:t>
      </w:r>
      <w:r>
        <w:rPr>
          <w:rFonts w:cs="Arial"/>
          <w:szCs w:val="24"/>
          <w:lang w:val="en-US"/>
        </w:rPr>
        <w:t xml:space="preserve"> planned</w:t>
      </w:r>
      <w:r w:rsidRPr="00116B8E">
        <w:rPr>
          <w:rFonts w:cs="Arial"/>
          <w:szCs w:val="24"/>
          <w:lang w:val="en-US"/>
        </w:rPr>
        <w:t xml:space="preserve"> cohort sizes</w:t>
      </w:r>
      <w:r>
        <w:rPr>
          <w:rFonts w:cs="Arial"/>
          <w:szCs w:val="24"/>
          <w:lang w:val="en-US"/>
        </w:rPr>
        <w:t xml:space="preserve"> of 10-20 patients</w:t>
      </w:r>
      <w:r w:rsidRPr="00116B8E">
        <w:rPr>
          <w:rFonts w:cs="Arial"/>
          <w:szCs w:val="24"/>
          <w:lang w:val="en-US"/>
        </w:rPr>
        <w:t xml:space="preserve"> were not based on formal calculations.</w:t>
      </w:r>
      <w:r>
        <w:rPr>
          <w:rFonts w:cs="Arial"/>
          <w:szCs w:val="24"/>
          <w:lang w:val="en-US"/>
        </w:rPr>
        <w:t xml:space="preserve"> However, it was estimated that with 80 patients in total in the expansion cohorts, </w:t>
      </w:r>
      <w:r w:rsidRPr="004A7E2F">
        <w:rPr>
          <w:rFonts w:cs="Arial"/>
          <w:szCs w:val="24"/>
          <w:lang w:val="en-US"/>
        </w:rPr>
        <w:t xml:space="preserve">the probability of seeing 0 responses </w:t>
      </w:r>
      <w:r>
        <w:rPr>
          <w:rFonts w:cs="Arial"/>
          <w:szCs w:val="24"/>
          <w:lang w:val="en-US"/>
        </w:rPr>
        <w:t>wa</w:t>
      </w:r>
      <w:r w:rsidRPr="004A7E2F">
        <w:rPr>
          <w:rFonts w:cs="Arial"/>
          <w:szCs w:val="24"/>
          <w:lang w:val="en-US"/>
        </w:rPr>
        <w:t>s &lt;0.1%</w:t>
      </w:r>
      <w:r>
        <w:rPr>
          <w:rFonts w:cs="Arial"/>
          <w:szCs w:val="24"/>
          <w:lang w:val="en-US"/>
        </w:rPr>
        <w:t xml:space="preserve"> i</w:t>
      </w:r>
      <w:r w:rsidRPr="004A7E2F">
        <w:rPr>
          <w:rFonts w:cs="Arial"/>
          <w:szCs w:val="24"/>
          <w:lang w:val="en-US"/>
        </w:rPr>
        <w:t xml:space="preserve">f the true response rate </w:t>
      </w:r>
      <w:r>
        <w:rPr>
          <w:rFonts w:cs="Arial"/>
          <w:szCs w:val="24"/>
          <w:lang w:val="en-US"/>
        </w:rPr>
        <w:t>wa</w:t>
      </w:r>
      <w:r w:rsidRPr="004A7E2F">
        <w:rPr>
          <w:rFonts w:cs="Arial"/>
          <w:szCs w:val="24"/>
          <w:lang w:val="en-US"/>
        </w:rPr>
        <w:t xml:space="preserve">s 20%, and the probability of seeing 2 or more responses </w:t>
      </w:r>
      <w:r>
        <w:rPr>
          <w:rFonts w:cs="Arial"/>
          <w:szCs w:val="24"/>
          <w:lang w:val="en-US"/>
        </w:rPr>
        <w:t>wa</w:t>
      </w:r>
      <w:r w:rsidRPr="004A7E2F">
        <w:rPr>
          <w:rFonts w:cs="Arial"/>
          <w:szCs w:val="24"/>
          <w:lang w:val="en-US"/>
        </w:rPr>
        <w:t xml:space="preserve">s 99.9%. The 80% confidence interval if the response rate </w:t>
      </w:r>
      <w:r>
        <w:rPr>
          <w:rFonts w:cs="Arial"/>
          <w:szCs w:val="24"/>
          <w:lang w:val="en-US"/>
        </w:rPr>
        <w:t>wa</w:t>
      </w:r>
      <w:r w:rsidRPr="004A7E2F">
        <w:rPr>
          <w:rFonts w:cs="Arial"/>
          <w:szCs w:val="24"/>
          <w:lang w:val="en-US"/>
        </w:rPr>
        <w:t>s 10%</w:t>
      </w:r>
      <w:r>
        <w:rPr>
          <w:rFonts w:cs="Arial"/>
          <w:szCs w:val="24"/>
          <w:lang w:val="en-US"/>
        </w:rPr>
        <w:t xml:space="preserve"> wa</w:t>
      </w:r>
      <w:r w:rsidRPr="004A7E2F">
        <w:rPr>
          <w:rFonts w:cs="Arial"/>
          <w:szCs w:val="24"/>
          <w:lang w:val="en-US"/>
        </w:rPr>
        <w:t xml:space="preserve">s </w:t>
      </w:r>
      <w:r>
        <w:rPr>
          <w:rFonts w:cs="Arial"/>
          <w:szCs w:val="24"/>
          <w:lang w:val="en-US"/>
        </w:rPr>
        <w:t>[</w:t>
      </w:r>
      <w:r w:rsidRPr="004A7E2F">
        <w:rPr>
          <w:rFonts w:cs="Arial"/>
          <w:szCs w:val="24"/>
          <w:lang w:val="en-US"/>
        </w:rPr>
        <w:t>6.4%</w:t>
      </w:r>
      <w:r>
        <w:rPr>
          <w:rFonts w:cs="Arial"/>
          <w:szCs w:val="24"/>
          <w:lang w:val="en-US"/>
        </w:rPr>
        <w:t>;</w:t>
      </w:r>
      <w:r w:rsidRPr="004A7E2F">
        <w:rPr>
          <w:rFonts w:cs="Arial"/>
          <w:szCs w:val="24"/>
          <w:lang w:val="en-US"/>
        </w:rPr>
        <w:t xml:space="preserve"> 16.0%</w:t>
      </w:r>
      <w:r>
        <w:rPr>
          <w:rFonts w:cs="Arial"/>
          <w:szCs w:val="24"/>
          <w:lang w:val="en-US"/>
        </w:rPr>
        <w:t>]</w:t>
      </w:r>
      <w:r w:rsidRPr="004A7E2F">
        <w:rPr>
          <w:rFonts w:cs="Arial"/>
          <w:szCs w:val="24"/>
          <w:lang w:val="en-US"/>
        </w:rPr>
        <w:t xml:space="preserve">, the 80% confidence interval if the response rate </w:t>
      </w:r>
      <w:r>
        <w:rPr>
          <w:rFonts w:cs="Arial"/>
          <w:szCs w:val="24"/>
          <w:lang w:val="en-US"/>
        </w:rPr>
        <w:t>wa</w:t>
      </w:r>
      <w:r w:rsidRPr="004A7E2F">
        <w:rPr>
          <w:rFonts w:cs="Arial"/>
          <w:szCs w:val="24"/>
          <w:lang w:val="en-US"/>
        </w:rPr>
        <w:t xml:space="preserve">s 20% </w:t>
      </w:r>
      <w:r>
        <w:rPr>
          <w:rFonts w:cs="Arial"/>
          <w:szCs w:val="24"/>
          <w:lang w:val="en-US"/>
        </w:rPr>
        <w:t>wa</w:t>
      </w:r>
      <w:r w:rsidRPr="004A7E2F">
        <w:rPr>
          <w:rFonts w:cs="Arial"/>
          <w:szCs w:val="24"/>
          <w:lang w:val="en-US"/>
        </w:rPr>
        <w:t xml:space="preserve">s </w:t>
      </w:r>
      <w:r>
        <w:rPr>
          <w:rFonts w:cs="Arial"/>
          <w:szCs w:val="24"/>
          <w:lang w:val="en-US"/>
        </w:rPr>
        <w:t>[</w:t>
      </w:r>
      <w:r w:rsidRPr="004A7E2F">
        <w:rPr>
          <w:rFonts w:cs="Arial"/>
          <w:szCs w:val="24"/>
          <w:lang w:val="en-US"/>
        </w:rPr>
        <w:t>14.3%</w:t>
      </w:r>
      <w:r>
        <w:rPr>
          <w:rFonts w:cs="Arial"/>
          <w:szCs w:val="24"/>
          <w:lang w:val="en-US"/>
        </w:rPr>
        <w:t>; </w:t>
      </w:r>
      <w:r w:rsidRPr="004A7E2F">
        <w:rPr>
          <w:rFonts w:cs="Arial"/>
          <w:szCs w:val="24"/>
          <w:lang w:val="en-US"/>
        </w:rPr>
        <w:t>26.4%</w:t>
      </w:r>
      <w:r>
        <w:rPr>
          <w:rFonts w:cs="Arial"/>
          <w:szCs w:val="24"/>
          <w:lang w:val="en-US"/>
        </w:rPr>
        <w:t>],</w:t>
      </w:r>
      <w:r w:rsidRPr="004A7E2F">
        <w:rPr>
          <w:rFonts w:cs="Arial"/>
          <w:szCs w:val="24"/>
          <w:lang w:val="en-US"/>
        </w:rPr>
        <w:t xml:space="preserve"> and the 80% confidence interval if the response rate </w:t>
      </w:r>
      <w:r>
        <w:rPr>
          <w:rFonts w:cs="Arial"/>
          <w:szCs w:val="24"/>
          <w:lang w:val="en-US"/>
        </w:rPr>
        <w:t>wa</w:t>
      </w:r>
      <w:r w:rsidRPr="004A7E2F">
        <w:rPr>
          <w:rFonts w:cs="Arial"/>
          <w:szCs w:val="24"/>
          <w:lang w:val="en-US"/>
        </w:rPr>
        <w:t xml:space="preserve">s 30% </w:t>
      </w:r>
      <w:r>
        <w:rPr>
          <w:rFonts w:cs="Arial"/>
          <w:szCs w:val="24"/>
          <w:lang w:val="en-US"/>
        </w:rPr>
        <w:t>wa</w:t>
      </w:r>
      <w:r w:rsidRPr="004A7E2F">
        <w:rPr>
          <w:rFonts w:cs="Arial"/>
          <w:szCs w:val="24"/>
          <w:lang w:val="en-US"/>
        </w:rPr>
        <w:t xml:space="preserve">s </w:t>
      </w:r>
      <w:r>
        <w:rPr>
          <w:rFonts w:cs="Arial"/>
          <w:szCs w:val="24"/>
          <w:lang w:val="en-US"/>
        </w:rPr>
        <w:t>[</w:t>
      </w:r>
      <w:r w:rsidRPr="004A7E2F">
        <w:rPr>
          <w:rFonts w:cs="Arial"/>
          <w:szCs w:val="24"/>
          <w:lang w:val="en-US"/>
        </w:rPr>
        <w:t>23.7%</w:t>
      </w:r>
      <w:r>
        <w:rPr>
          <w:rFonts w:cs="Arial"/>
          <w:szCs w:val="24"/>
          <w:lang w:val="en-US"/>
        </w:rPr>
        <w:t>;</w:t>
      </w:r>
      <w:r w:rsidRPr="004A7E2F">
        <w:rPr>
          <w:rFonts w:cs="Arial"/>
          <w:szCs w:val="24"/>
          <w:lang w:val="en-US"/>
        </w:rPr>
        <w:t xml:space="preserve"> 37.5%</w:t>
      </w:r>
      <w:r>
        <w:rPr>
          <w:rFonts w:cs="Arial"/>
          <w:szCs w:val="24"/>
          <w:lang w:val="en-US"/>
        </w:rPr>
        <w:t>]</w:t>
      </w:r>
      <w:r w:rsidRPr="004A7E2F">
        <w:rPr>
          <w:rFonts w:cs="Arial"/>
          <w:szCs w:val="24"/>
          <w:lang w:val="en-US"/>
        </w:rPr>
        <w:t>.</w:t>
      </w:r>
      <w:r>
        <w:rPr>
          <w:rFonts w:cs="Arial"/>
          <w:szCs w:val="24"/>
          <w:lang w:val="en-US"/>
        </w:rPr>
        <w:t xml:space="preserve"> </w:t>
      </w:r>
    </w:p>
    <w:p w14:paraId="657CE567" w14:textId="77777777" w:rsidR="00E91FD2" w:rsidRPr="007A61E5" w:rsidRDefault="00E91FD2" w:rsidP="00DB4C27">
      <w:pPr>
        <w:spacing w:line="360" w:lineRule="auto"/>
        <w:contextualSpacing/>
        <w:jc w:val="both"/>
        <w:rPr>
          <w:rFonts w:cs="Arial"/>
          <w:b/>
          <w:bCs/>
          <w:szCs w:val="24"/>
          <w:lang w:val="en-US"/>
        </w:rPr>
      </w:pPr>
    </w:p>
    <w:p w14:paraId="125355EF" w14:textId="77777777" w:rsidR="007E3295" w:rsidRPr="00EC6790" w:rsidRDefault="007E3295" w:rsidP="007E3295">
      <w:pPr>
        <w:spacing w:line="360" w:lineRule="auto"/>
        <w:contextualSpacing/>
        <w:jc w:val="both"/>
        <w:rPr>
          <w:rFonts w:cs="Arial"/>
          <w:b/>
          <w:bCs/>
          <w:szCs w:val="24"/>
          <w:lang w:val="en-US"/>
        </w:rPr>
      </w:pPr>
      <w:r w:rsidRPr="00EC6790">
        <w:rPr>
          <w:rFonts w:cs="Arial"/>
          <w:b/>
          <w:bCs/>
          <w:szCs w:val="24"/>
          <w:lang w:val="en-US"/>
        </w:rPr>
        <w:t>Statistical Methods</w:t>
      </w:r>
    </w:p>
    <w:p w14:paraId="748D8205" w14:textId="6DC9338F" w:rsidR="002E1CAC" w:rsidRDefault="00EC4311" w:rsidP="007E3295">
      <w:pPr>
        <w:spacing w:line="360" w:lineRule="auto"/>
        <w:contextualSpacing/>
        <w:jc w:val="both"/>
        <w:rPr>
          <w:rFonts w:cs="Arial"/>
          <w:szCs w:val="24"/>
          <w:lang w:val="en-US"/>
        </w:rPr>
      </w:pPr>
      <w:r>
        <w:rPr>
          <w:rFonts w:cs="Arial"/>
          <w:szCs w:val="24"/>
          <w:lang w:val="en-US"/>
        </w:rPr>
        <w:t>Analysis populations</w:t>
      </w:r>
    </w:p>
    <w:p w14:paraId="512950C6" w14:textId="77777777" w:rsidR="0090600A" w:rsidRPr="0090600A" w:rsidRDefault="0090600A" w:rsidP="0090600A">
      <w:pPr>
        <w:pStyle w:val="ListParagraph"/>
        <w:numPr>
          <w:ilvl w:val="0"/>
          <w:numId w:val="1"/>
        </w:numPr>
        <w:spacing w:line="360" w:lineRule="auto"/>
        <w:rPr>
          <w:szCs w:val="24"/>
        </w:rPr>
      </w:pPr>
      <w:r w:rsidRPr="005C6DE8">
        <w:rPr>
          <w:szCs w:val="24"/>
        </w:rPr>
        <w:t>Safety population:</w:t>
      </w:r>
      <w:r w:rsidRPr="0090600A">
        <w:rPr>
          <w:szCs w:val="24"/>
        </w:rPr>
        <w:t xml:space="preserve"> This population includes any patient who received at least one administration of the IMPs, VS-6766 [avutometinib] and/or defactinib. </w:t>
      </w:r>
    </w:p>
    <w:p w14:paraId="390C8C7A" w14:textId="77777777" w:rsidR="0090600A" w:rsidRPr="0090600A" w:rsidRDefault="0090600A" w:rsidP="0090600A">
      <w:pPr>
        <w:pStyle w:val="ListParagraph"/>
        <w:numPr>
          <w:ilvl w:val="0"/>
          <w:numId w:val="1"/>
        </w:numPr>
        <w:spacing w:line="360" w:lineRule="auto"/>
        <w:rPr>
          <w:szCs w:val="24"/>
        </w:rPr>
      </w:pPr>
      <w:r w:rsidRPr="005C6DE8">
        <w:rPr>
          <w:szCs w:val="24"/>
        </w:rPr>
        <w:t>Intention to treat (ITT) population:</w:t>
      </w:r>
      <w:r w:rsidRPr="0090600A">
        <w:rPr>
          <w:szCs w:val="24"/>
        </w:rPr>
        <w:t xml:space="preserve"> This population contains all patients enrolled into the study (regardless of whether they were later found to be ineligible, a protocol violator, given the wrong treatment/dose allocation, never treated etc.).</w:t>
      </w:r>
    </w:p>
    <w:p w14:paraId="31760847" w14:textId="77777777" w:rsidR="0090600A" w:rsidRPr="0090600A" w:rsidRDefault="0090600A" w:rsidP="0090600A">
      <w:pPr>
        <w:pStyle w:val="ListParagraph"/>
        <w:numPr>
          <w:ilvl w:val="0"/>
          <w:numId w:val="1"/>
        </w:numPr>
        <w:spacing w:line="360" w:lineRule="auto"/>
        <w:rPr>
          <w:szCs w:val="24"/>
        </w:rPr>
      </w:pPr>
      <w:r w:rsidRPr="005C6DE8">
        <w:rPr>
          <w:szCs w:val="24"/>
        </w:rPr>
        <w:t>Response evaluable patient (REP) population:</w:t>
      </w:r>
      <w:r w:rsidRPr="0090600A">
        <w:rPr>
          <w:szCs w:val="24"/>
        </w:rPr>
        <w:t xml:space="preserve"> Patients must have received at least one cycle of the trial medication, have had a baseline RECIST assessment and at least one post baseline RECIST assessment to be evaluable for response. Patients who progressed prior to the first scheduled post baseline RECIST assessment were still evaluable for response.</w:t>
      </w:r>
    </w:p>
    <w:p w14:paraId="18284B1C" w14:textId="77777777" w:rsidR="0090600A" w:rsidRPr="0090600A" w:rsidRDefault="0090600A" w:rsidP="0090600A">
      <w:pPr>
        <w:pStyle w:val="ListParagraph"/>
        <w:numPr>
          <w:ilvl w:val="0"/>
          <w:numId w:val="1"/>
        </w:numPr>
        <w:spacing w:line="360" w:lineRule="auto"/>
        <w:rPr>
          <w:szCs w:val="24"/>
        </w:rPr>
      </w:pPr>
      <w:r w:rsidRPr="005C6DE8">
        <w:rPr>
          <w:szCs w:val="24"/>
        </w:rPr>
        <w:t>DLT evaluable population:</w:t>
      </w:r>
      <w:r w:rsidRPr="0090600A">
        <w:rPr>
          <w:szCs w:val="24"/>
        </w:rPr>
        <w:t xml:space="preserve"> All eligible dose escalation patients who received the combination of VS-6766 [avutometinib] and defactinib and either:</w:t>
      </w:r>
    </w:p>
    <w:p w14:paraId="5CD6374E" w14:textId="77777777" w:rsidR="0090600A" w:rsidRPr="0090600A" w:rsidRDefault="0090600A" w:rsidP="0090600A">
      <w:pPr>
        <w:pStyle w:val="ListParagraph"/>
        <w:numPr>
          <w:ilvl w:val="1"/>
          <w:numId w:val="1"/>
        </w:numPr>
        <w:spacing w:line="360" w:lineRule="auto"/>
        <w:rPr>
          <w:szCs w:val="24"/>
        </w:rPr>
      </w:pPr>
      <w:r w:rsidRPr="0090600A">
        <w:rPr>
          <w:szCs w:val="24"/>
        </w:rPr>
        <w:t xml:space="preserve">completed minimum safety evaluation requirements and received at least 5 out of 6 doses of VS-6766 [avutometinib] (or 5 out of 7 doses in </w:t>
      </w:r>
      <w:r w:rsidRPr="0090600A">
        <w:rPr>
          <w:szCs w:val="24"/>
        </w:rPr>
        <w:lastRenderedPageBreak/>
        <w:t xml:space="preserve">patients requiring the run-in dose) and 32 out of 42 doses of defactinib during the first cycle at a specified new dose level </w:t>
      </w:r>
    </w:p>
    <w:p w14:paraId="211485C7" w14:textId="77777777" w:rsidR="0090600A" w:rsidRPr="0090600A" w:rsidRDefault="0090600A" w:rsidP="0090600A">
      <w:pPr>
        <w:spacing w:line="360" w:lineRule="auto"/>
        <w:ind w:firstLine="720"/>
        <w:rPr>
          <w:szCs w:val="24"/>
        </w:rPr>
      </w:pPr>
      <w:r w:rsidRPr="0090600A">
        <w:rPr>
          <w:szCs w:val="24"/>
        </w:rPr>
        <w:t>or</w:t>
      </w:r>
    </w:p>
    <w:p w14:paraId="2B5CDFFD" w14:textId="77777777" w:rsidR="0090600A" w:rsidRPr="0090600A" w:rsidRDefault="0090600A" w:rsidP="0090600A">
      <w:pPr>
        <w:pStyle w:val="ListParagraph"/>
        <w:numPr>
          <w:ilvl w:val="1"/>
          <w:numId w:val="1"/>
        </w:numPr>
        <w:spacing w:line="360" w:lineRule="auto"/>
        <w:rPr>
          <w:szCs w:val="24"/>
        </w:rPr>
      </w:pPr>
      <w:r w:rsidRPr="0090600A">
        <w:rPr>
          <w:szCs w:val="24"/>
        </w:rPr>
        <w:t>experienced a DLT during the first cycle at a specified new dose level.</w:t>
      </w:r>
    </w:p>
    <w:p w14:paraId="518407BA" w14:textId="77777777" w:rsidR="0090600A" w:rsidRDefault="0090600A" w:rsidP="007E3295">
      <w:pPr>
        <w:spacing w:line="360" w:lineRule="auto"/>
        <w:contextualSpacing/>
        <w:jc w:val="both"/>
        <w:rPr>
          <w:rFonts w:cs="Arial"/>
          <w:szCs w:val="24"/>
          <w:lang w:val="en-US"/>
        </w:rPr>
      </w:pPr>
    </w:p>
    <w:p w14:paraId="22147509" w14:textId="3E294A10" w:rsidR="007E3295" w:rsidRDefault="007E3295" w:rsidP="007E3295">
      <w:pPr>
        <w:spacing w:line="360" w:lineRule="auto"/>
        <w:contextualSpacing/>
        <w:jc w:val="both"/>
        <w:rPr>
          <w:rFonts w:cs="Arial"/>
          <w:szCs w:val="24"/>
          <w:lang w:val="en-US"/>
        </w:rPr>
      </w:pPr>
      <w:r w:rsidRPr="004E3B25">
        <w:rPr>
          <w:rFonts w:cs="Arial"/>
          <w:szCs w:val="24"/>
          <w:lang w:val="en-US"/>
        </w:rPr>
        <w:t>Baseline characteristics are presented descriptively. Median follow-up was calculated using the reverse Kaplan-Meier approach. Objective response rates are presented with their 95% confidence interval</w:t>
      </w:r>
      <w:r>
        <w:rPr>
          <w:rFonts w:cs="Arial"/>
          <w:szCs w:val="24"/>
          <w:lang w:val="en-US"/>
        </w:rPr>
        <w:t>s</w:t>
      </w:r>
      <w:r w:rsidRPr="004E3B25">
        <w:rPr>
          <w:rFonts w:cs="Arial"/>
          <w:szCs w:val="24"/>
          <w:lang w:val="en-US"/>
        </w:rPr>
        <w:t>. Median progression-free survival</w:t>
      </w:r>
      <w:r>
        <w:rPr>
          <w:rFonts w:cs="Arial"/>
          <w:szCs w:val="24"/>
          <w:lang w:val="en-US"/>
        </w:rPr>
        <w:t xml:space="preserve">, defined as the time </w:t>
      </w:r>
      <w:r w:rsidRPr="003811B6">
        <w:rPr>
          <w:rFonts w:cs="Arial"/>
          <w:szCs w:val="24"/>
          <w:lang w:val="en-US"/>
        </w:rPr>
        <w:t>from the first combination dose</w:t>
      </w:r>
      <w:r>
        <w:rPr>
          <w:rFonts w:cs="Arial"/>
          <w:szCs w:val="24"/>
          <w:lang w:val="en-US"/>
        </w:rPr>
        <w:t xml:space="preserve"> to progression or death,</w:t>
      </w:r>
      <w:r w:rsidRPr="004E3B25">
        <w:rPr>
          <w:rFonts w:cs="Arial"/>
          <w:szCs w:val="24"/>
          <w:lang w:val="en-US"/>
        </w:rPr>
        <w:t xml:space="preserve"> was estimated using the Kaplan-Meier method</w:t>
      </w:r>
      <w:r>
        <w:rPr>
          <w:rFonts w:cs="Arial"/>
          <w:szCs w:val="24"/>
          <w:lang w:val="en-US"/>
        </w:rPr>
        <w:t xml:space="preserve"> and shown together with a 95% confidence interval</w:t>
      </w:r>
      <w:r w:rsidRPr="004E3B25">
        <w:rPr>
          <w:rFonts w:cs="Arial"/>
          <w:szCs w:val="24"/>
          <w:lang w:val="en-US"/>
        </w:rPr>
        <w:t>. Waterfall plots were used to graphically present best percentage change from baseline of the sum of lesion diameters according to RECIST v1.1</w:t>
      </w:r>
      <w:r w:rsidRPr="00E3103C">
        <w:rPr>
          <w:rFonts w:cs="Arial"/>
          <w:szCs w:val="24"/>
          <w:lang w:val="en-US"/>
        </w:rPr>
        <w:t xml:space="preserve">. A swimmer plot was utilized to display progression free survival by patient and </w:t>
      </w:r>
      <w:r w:rsidRPr="002C13EE">
        <w:rPr>
          <w:rFonts w:cs="Arial"/>
          <w:szCs w:val="24"/>
          <w:lang w:val="en-US"/>
        </w:rPr>
        <w:t>previous MEK inhibitor treatment</w:t>
      </w:r>
      <w:r w:rsidRPr="00E3103C">
        <w:rPr>
          <w:rFonts w:cs="Arial"/>
          <w:szCs w:val="24"/>
          <w:lang w:val="en-US"/>
        </w:rPr>
        <w:t xml:space="preserve"> for</w:t>
      </w:r>
      <w:r w:rsidRPr="002C13EE">
        <w:rPr>
          <w:rFonts w:cs="Arial"/>
          <w:szCs w:val="24"/>
          <w:lang w:val="en-US"/>
        </w:rPr>
        <w:t xml:space="preserve"> all</w:t>
      </w:r>
      <w:r w:rsidRPr="00E3103C">
        <w:rPr>
          <w:rFonts w:cs="Arial"/>
          <w:szCs w:val="24"/>
          <w:lang w:val="en-US"/>
        </w:rPr>
        <w:t xml:space="preserve"> LGSOC patients.</w:t>
      </w:r>
    </w:p>
    <w:p w14:paraId="05DAB17D" w14:textId="77777777" w:rsidR="007E3295" w:rsidRPr="003E5F49" w:rsidRDefault="007E3295" w:rsidP="007E3295">
      <w:pPr>
        <w:spacing w:line="360" w:lineRule="auto"/>
        <w:contextualSpacing/>
        <w:jc w:val="both"/>
        <w:rPr>
          <w:rFonts w:cs="Arial"/>
          <w:b/>
          <w:bCs/>
          <w:szCs w:val="24"/>
          <w:lang w:val="en-US"/>
        </w:rPr>
      </w:pPr>
    </w:p>
    <w:p w14:paraId="0F173811" w14:textId="3E131C6E" w:rsidR="007A61E5" w:rsidRPr="007A61E5" w:rsidRDefault="007A61E5" w:rsidP="007A61E5">
      <w:pPr>
        <w:spacing w:line="360" w:lineRule="auto"/>
        <w:contextualSpacing/>
        <w:jc w:val="both"/>
        <w:rPr>
          <w:rFonts w:cs="Arial"/>
          <w:b/>
          <w:bCs/>
          <w:szCs w:val="24"/>
          <w:lang w:val="en-US"/>
        </w:rPr>
      </w:pPr>
      <w:r w:rsidRPr="007A61E5">
        <w:rPr>
          <w:rFonts w:cs="Arial"/>
          <w:b/>
          <w:bCs/>
          <w:szCs w:val="24"/>
          <w:lang w:val="en-US"/>
        </w:rPr>
        <w:t>Participants</w:t>
      </w:r>
    </w:p>
    <w:p w14:paraId="08CEAA9D" w14:textId="77777777" w:rsidR="007A61E5" w:rsidRDefault="007A61E5" w:rsidP="007A61E5">
      <w:pPr>
        <w:spacing w:line="360" w:lineRule="auto"/>
        <w:contextualSpacing/>
        <w:jc w:val="both"/>
        <w:rPr>
          <w:rFonts w:cs="Arial"/>
          <w:szCs w:val="24"/>
          <w:lang w:val="en-US"/>
        </w:rPr>
      </w:pPr>
      <w:r w:rsidRPr="00116B8E">
        <w:rPr>
          <w:rFonts w:cs="Arial"/>
          <w:szCs w:val="24"/>
          <w:lang w:val="en-US"/>
        </w:rPr>
        <w:t xml:space="preserve">Patients aged 18 years or older were eligible for the study. Inclusion criteria Haemoglobin </w:t>
      </w:r>
      <w:r w:rsidRPr="00116B8E">
        <w:rPr>
          <w:rFonts w:cs="Arial"/>
          <w:szCs w:val="24"/>
          <w:u w:val="single"/>
          <w:lang w:val="en-US"/>
        </w:rPr>
        <w:t>&gt;</w:t>
      </w:r>
      <w:r w:rsidRPr="00116B8E">
        <w:rPr>
          <w:rFonts w:cs="Arial"/>
          <w:szCs w:val="24"/>
          <w:lang w:val="en-US"/>
        </w:rPr>
        <w:t xml:space="preserve"> 9 g/d, absolute neutrophil count of </w:t>
      </w:r>
      <w:r w:rsidRPr="00116B8E">
        <w:rPr>
          <w:rFonts w:cs="Arial"/>
          <w:szCs w:val="24"/>
          <w:u w:val="single"/>
          <w:lang w:val="en-US"/>
        </w:rPr>
        <w:t>&gt;</w:t>
      </w:r>
      <w:r w:rsidRPr="00116B8E">
        <w:rPr>
          <w:rFonts w:cs="Arial"/>
          <w:szCs w:val="24"/>
          <w:lang w:val="en-US"/>
        </w:rPr>
        <w:t>1.5 x10</w:t>
      </w:r>
      <w:r w:rsidRPr="00116B8E">
        <w:rPr>
          <w:rFonts w:cs="Arial"/>
          <w:szCs w:val="24"/>
          <w:vertAlign w:val="superscript"/>
          <w:lang w:val="en-US"/>
        </w:rPr>
        <w:t>9</w:t>
      </w:r>
      <w:r w:rsidRPr="00116B8E">
        <w:rPr>
          <w:rFonts w:cs="Arial"/>
          <w:szCs w:val="24"/>
          <w:lang w:val="en-US"/>
        </w:rPr>
        <w:t xml:space="preserve"> /L, platelet count of &gt; 100 x10</w:t>
      </w:r>
      <w:r w:rsidRPr="00116B8E">
        <w:rPr>
          <w:rFonts w:cs="Arial"/>
          <w:szCs w:val="24"/>
          <w:vertAlign w:val="superscript"/>
          <w:lang w:val="en-US"/>
        </w:rPr>
        <w:t>9</w:t>
      </w:r>
      <w:r w:rsidRPr="00116B8E">
        <w:rPr>
          <w:rFonts w:cs="Arial"/>
          <w:szCs w:val="24"/>
          <w:lang w:val="en-US"/>
        </w:rPr>
        <w:t xml:space="preserve"> /L, bilirubin </w:t>
      </w:r>
      <w:r w:rsidRPr="00116B8E">
        <w:rPr>
          <w:rFonts w:cs="Arial"/>
          <w:szCs w:val="24"/>
          <w:u w:val="single"/>
          <w:lang w:val="en-US"/>
        </w:rPr>
        <w:t>&lt;</w:t>
      </w:r>
      <w:r w:rsidRPr="00116B8E">
        <w:rPr>
          <w:rFonts w:cs="Arial"/>
          <w:szCs w:val="24"/>
          <w:lang w:val="en-US"/>
        </w:rPr>
        <w:t xml:space="preserve"> 1.5 upper limit of normal, AST and ALT of </w:t>
      </w:r>
      <w:r w:rsidRPr="00116B8E">
        <w:rPr>
          <w:rFonts w:cs="Arial"/>
          <w:szCs w:val="24"/>
          <w:u w:val="single"/>
          <w:lang w:val="en-US"/>
        </w:rPr>
        <w:t>&lt;</w:t>
      </w:r>
      <w:r w:rsidRPr="00116B8E">
        <w:rPr>
          <w:rFonts w:cs="Arial"/>
          <w:szCs w:val="24"/>
          <w:lang w:val="en-US"/>
        </w:rPr>
        <w:t xml:space="preserve"> 2.5 upper limit of normal if no liver metastasis was present or </w:t>
      </w:r>
      <w:r w:rsidRPr="00116B8E">
        <w:rPr>
          <w:rFonts w:cs="Arial"/>
          <w:szCs w:val="24"/>
          <w:u w:val="single"/>
          <w:lang w:val="en-US"/>
        </w:rPr>
        <w:t>&lt;</w:t>
      </w:r>
      <w:r w:rsidRPr="00116B8E">
        <w:rPr>
          <w:rFonts w:cs="Arial"/>
          <w:szCs w:val="24"/>
          <w:lang w:val="en-US"/>
        </w:rPr>
        <w:t xml:space="preserve"> 5 upper limit of norma if lever metastasis was present. A calculated creatinine clearance of </w:t>
      </w:r>
      <w:r w:rsidRPr="00116B8E">
        <w:rPr>
          <w:rFonts w:cs="Arial"/>
          <w:szCs w:val="24"/>
          <w:u w:val="single"/>
          <w:lang w:val="en-US"/>
        </w:rPr>
        <w:t>&gt;</w:t>
      </w:r>
      <w:r w:rsidRPr="00116B8E">
        <w:rPr>
          <w:rFonts w:cs="Arial"/>
          <w:szCs w:val="24"/>
          <w:lang w:val="en-US"/>
        </w:rPr>
        <w:t xml:space="preserve"> 50 mL/min or a serum creatinine of </w:t>
      </w:r>
      <w:r w:rsidRPr="00116B8E">
        <w:rPr>
          <w:rFonts w:cs="Arial"/>
          <w:szCs w:val="24"/>
          <w:u w:val="single"/>
          <w:lang w:val="en-US"/>
        </w:rPr>
        <w:t>&lt;</w:t>
      </w:r>
      <w:r w:rsidRPr="00116B8E">
        <w:rPr>
          <w:rFonts w:cs="Arial"/>
          <w:szCs w:val="24"/>
          <w:lang w:val="en-US"/>
        </w:rPr>
        <w:t>1.5 upper limit of normal was permissible. Patients had to have a corrected QT interval (QTc) of &lt;470 milliseconds. Exclusion criteria chemotherapy, endocrine therapy, biological therapy, immunotherapy or radiotherapy (except for palliative radiotherapy) within the last 4 weeks. Major surgery in the last 4 weeks was an exclusion criteri</w:t>
      </w:r>
      <w:r>
        <w:rPr>
          <w:rFonts w:cs="Arial"/>
          <w:szCs w:val="24"/>
          <w:lang w:val="en-US"/>
        </w:rPr>
        <w:t>on</w:t>
      </w:r>
      <w:r w:rsidRPr="00116B8E">
        <w:rPr>
          <w:rFonts w:cs="Arial"/>
          <w:szCs w:val="24"/>
          <w:lang w:val="en-US"/>
        </w:rPr>
        <w:t xml:space="preserve"> as was a known history of gilberts syndrome and history of acute or chronic pancreatitis. Specific exclusion criteria for ocular disease included history of glaucoma, history of retinal vein occlusion and features predisposing to retinal vein occlusion such as uncontrolled hypertension and uncontrolled diabetes. Patients administer a strong CYP3A4 and strong CYP2C9 inhibitor for the last 7 days prior to the first dose of trial medication were excluded.</w:t>
      </w:r>
    </w:p>
    <w:p w14:paraId="42C23DC9" w14:textId="77777777" w:rsidR="00831DDF" w:rsidRDefault="00831DDF" w:rsidP="007A61E5">
      <w:pPr>
        <w:spacing w:line="360" w:lineRule="auto"/>
        <w:contextualSpacing/>
        <w:jc w:val="both"/>
        <w:rPr>
          <w:rFonts w:cs="Arial"/>
          <w:szCs w:val="24"/>
          <w:lang w:val="en-US"/>
        </w:rPr>
      </w:pPr>
    </w:p>
    <w:p w14:paraId="2E9F533A" w14:textId="77777777" w:rsidR="00831DDF" w:rsidRPr="00A4390F" w:rsidRDefault="00831DDF" w:rsidP="00831DDF">
      <w:pPr>
        <w:spacing w:line="360" w:lineRule="auto"/>
        <w:contextualSpacing/>
        <w:jc w:val="both"/>
        <w:rPr>
          <w:rFonts w:cs="Arial"/>
          <w:b/>
          <w:bCs/>
          <w:szCs w:val="24"/>
          <w:lang w:val="en-US"/>
        </w:rPr>
      </w:pPr>
      <w:r w:rsidRPr="00A4390F">
        <w:rPr>
          <w:rFonts w:cs="Arial"/>
          <w:b/>
          <w:bCs/>
          <w:szCs w:val="24"/>
          <w:lang w:val="en-US"/>
        </w:rPr>
        <w:lastRenderedPageBreak/>
        <w:t>Toxicity assessment</w:t>
      </w:r>
    </w:p>
    <w:p w14:paraId="31489523" w14:textId="77777777" w:rsidR="00831DDF" w:rsidRPr="00116B8E" w:rsidRDefault="00831DDF" w:rsidP="00831DDF">
      <w:pPr>
        <w:spacing w:line="360" w:lineRule="auto"/>
        <w:contextualSpacing/>
        <w:jc w:val="both"/>
        <w:rPr>
          <w:rFonts w:cs="Arial"/>
          <w:szCs w:val="24"/>
          <w:lang w:val="en-US"/>
        </w:rPr>
      </w:pPr>
      <w:r w:rsidRPr="00116B8E">
        <w:rPr>
          <w:rFonts w:cs="Arial"/>
          <w:szCs w:val="24"/>
          <w:lang w:val="en-US"/>
        </w:rPr>
        <w:t>Toxicity was assessed by CTC AE V4. Patients were seen on every wee</w:t>
      </w:r>
      <w:r>
        <w:rPr>
          <w:rFonts w:cs="Arial"/>
          <w:szCs w:val="24"/>
          <w:lang w:val="en-US"/>
        </w:rPr>
        <w:t>k</w:t>
      </w:r>
      <w:r w:rsidRPr="00116B8E">
        <w:rPr>
          <w:rFonts w:cs="Arial"/>
          <w:szCs w:val="24"/>
          <w:lang w:val="en-US"/>
        </w:rPr>
        <w:t xml:space="preserve"> for the first 8 weeks on treatment and every 4 week</w:t>
      </w:r>
      <w:r>
        <w:rPr>
          <w:rFonts w:cs="Arial"/>
          <w:szCs w:val="24"/>
          <w:lang w:val="en-US"/>
        </w:rPr>
        <w:t>s</w:t>
      </w:r>
      <w:r w:rsidRPr="00116B8E">
        <w:rPr>
          <w:rFonts w:cs="Arial"/>
          <w:szCs w:val="24"/>
          <w:lang w:val="en-US"/>
        </w:rPr>
        <w:t xml:space="preserve"> following that. Dose limiting toxicity (DLT) were any event that was deemed highly probably or probably related to avutometinib or defactinib in the first cycle of treatment and included grade 4 neutropenia, </w:t>
      </w:r>
      <w:r w:rsidRPr="00116B8E">
        <w:rPr>
          <w:rFonts w:cs="Arial"/>
          <w:szCs w:val="24"/>
          <w:u w:val="single"/>
          <w:lang w:val="en-US"/>
        </w:rPr>
        <w:t>&gt;</w:t>
      </w:r>
      <w:r w:rsidRPr="00116B8E">
        <w:rPr>
          <w:rFonts w:cs="Arial"/>
          <w:szCs w:val="24"/>
          <w:lang w:val="en-US"/>
        </w:rPr>
        <w:t xml:space="preserve"> grade 3 thrombocytopenia associated with clinically significant bleeding, febrile neutropenia, infection associated with grade 3 or 4 neutropenia, </w:t>
      </w:r>
      <w:r w:rsidRPr="00116B8E">
        <w:rPr>
          <w:rFonts w:cs="Arial"/>
          <w:szCs w:val="24"/>
          <w:u w:val="single"/>
          <w:lang w:val="en-US"/>
        </w:rPr>
        <w:t>&gt;</w:t>
      </w:r>
      <w:r w:rsidRPr="00116B8E">
        <w:rPr>
          <w:rFonts w:cs="Arial"/>
          <w:szCs w:val="24"/>
          <w:lang w:val="en-US"/>
        </w:rPr>
        <w:t xml:space="preserve"> grade 3 increase in bilirubin associated with grade 3 or grade 4 elevation of aspartate transaminase and alanine transaminase. Grade 3 skin toxicity occurring after dose reduction or if grade 3 skin toxicity persists for 2 weeks after appropriate supportive measures and grade 3 ophthalmological toxicity were deemed as DLTs. Inability to receive at least 5 doses of avutometinib and at least 32 doses of defactinib in cycle 1 and delay in starting cycle 2 by </w:t>
      </w:r>
      <w:r w:rsidRPr="00116B8E">
        <w:rPr>
          <w:rFonts w:cs="Arial"/>
          <w:szCs w:val="24"/>
          <w:u w:val="single"/>
          <w:lang w:val="en-US"/>
        </w:rPr>
        <w:t>&gt;</w:t>
      </w:r>
      <w:r w:rsidRPr="00116B8E">
        <w:rPr>
          <w:rFonts w:cs="Arial"/>
          <w:szCs w:val="24"/>
          <w:lang w:val="en-US"/>
        </w:rPr>
        <w:t xml:space="preserve"> 2 weeks due to treatment related toxicity which have not resolved to baseline or </w:t>
      </w:r>
      <w:r w:rsidRPr="00116B8E">
        <w:rPr>
          <w:rFonts w:cs="Arial"/>
          <w:szCs w:val="24"/>
          <w:u w:val="single"/>
          <w:lang w:val="en-US"/>
        </w:rPr>
        <w:t>&lt;</w:t>
      </w:r>
      <w:r w:rsidRPr="00116B8E">
        <w:rPr>
          <w:rFonts w:cs="Arial"/>
          <w:szCs w:val="24"/>
          <w:lang w:val="en-US"/>
        </w:rPr>
        <w:t xml:space="preserve"> grade 1 were considered DLTs. Drug related grade 5 toxicity or any other toxicity that the investigator deemed dose limiting was considered a DLT. Alopecia or any grade and isolated laboratory changes of any grade without clinical significance or clinical sequela were not considered DLTs. Grade 3 or grade 4 toxicity of any other organ was deemed a DLT with the following exceptions, grade 3 or 4 nausea or vomiting unless patients had received optimal antiemetics, grade 3 or 4 diarrhea unless patents had received optimal anti-diarrheal treatment, grade 3 or 4 AST or ALT unless it increased more than 2 or more grade since baseline, grade 3 bilirubin, grade 3 CPK elevation</w:t>
      </w:r>
    </w:p>
    <w:p w14:paraId="30EDD208" w14:textId="77777777" w:rsidR="00831DDF" w:rsidRDefault="00831DDF" w:rsidP="007A61E5">
      <w:pPr>
        <w:spacing w:line="360" w:lineRule="auto"/>
        <w:contextualSpacing/>
        <w:jc w:val="both"/>
        <w:rPr>
          <w:rFonts w:cs="Arial"/>
          <w:szCs w:val="24"/>
          <w:lang w:val="en-US"/>
        </w:rPr>
      </w:pPr>
    </w:p>
    <w:p w14:paraId="42FE4CD9" w14:textId="77777777" w:rsidR="003E5F49" w:rsidRPr="003E5F49" w:rsidRDefault="003E5F49" w:rsidP="003E5F49">
      <w:pPr>
        <w:spacing w:line="360" w:lineRule="auto"/>
        <w:contextualSpacing/>
        <w:jc w:val="both"/>
        <w:rPr>
          <w:rFonts w:cs="Arial"/>
          <w:b/>
          <w:bCs/>
          <w:szCs w:val="24"/>
          <w:lang w:val="en-US"/>
        </w:rPr>
      </w:pPr>
      <w:r w:rsidRPr="003E5F49">
        <w:rPr>
          <w:rFonts w:cs="Arial"/>
          <w:b/>
          <w:bCs/>
          <w:szCs w:val="24"/>
          <w:lang w:val="en-US"/>
        </w:rPr>
        <w:t>Pharmacokinetics</w:t>
      </w:r>
    </w:p>
    <w:p w14:paraId="30D6E94A" w14:textId="77777777" w:rsidR="003E5F49" w:rsidRPr="00116B8E" w:rsidRDefault="003E5F49" w:rsidP="003E5F49">
      <w:pPr>
        <w:spacing w:line="360" w:lineRule="auto"/>
        <w:contextualSpacing/>
        <w:jc w:val="both"/>
        <w:rPr>
          <w:rFonts w:cs="Arial"/>
          <w:szCs w:val="24"/>
          <w:lang w:val="en-US"/>
        </w:rPr>
      </w:pPr>
      <w:r w:rsidRPr="00116B8E">
        <w:rPr>
          <w:rFonts w:cs="Arial"/>
          <w:szCs w:val="24"/>
          <w:lang w:val="en-US"/>
        </w:rPr>
        <w:t xml:space="preserve">Pharmacokinetic sampling was conducted on the day of avutometinib dosing the second or third week of dosing i.e. in cycle 1 between day 8-21. Samples were collected at pre-dose, 30 minutes, 1 hr, 2 hr, 4 hr, 8 hr, 12 hr, 24 hr and 48 hr. </w:t>
      </w:r>
      <w:r w:rsidRPr="00116B8E">
        <w:rPr>
          <w:rFonts w:cs="Arial"/>
          <w:szCs w:val="24"/>
        </w:rPr>
        <w:t>The plasma concentrations of Avutometinib and Defactinib were obtained by liquid chromatography-mass spectrometry (LC-MS).</w:t>
      </w:r>
      <w:r w:rsidRPr="00116B8E">
        <w:rPr>
          <w:rFonts w:cs="Arial"/>
          <w:szCs w:val="24"/>
          <w:lang w:val="en-US"/>
        </w:rPr>
        <w:t xml:space="preserve"> Pharmacokinetic parameters such as maximum plasma concentration (Cmax), terminal half-life (t</w:t>
      </w:r>
      <w:r w:rsidRPr="00116B8E">
        <w:rPr>
          <w:rFonts w:cs="Arial"/>
          <w:szCs w:val="24"/>
          <w:vertAlign w:val="subscript"/>
          <w:lang w:val="en-US"/>
        </w:rPr>
        <w:t>1/2</w:t>
      </w:r>
      <w:r w:rsidRPr="00116B8E">
        <w:rPr>
          <w:rFonts w:cs="Arial"/>
          <w:szCs w:val="24"/>
          <w:lang w:val="en-US"/>
        </w:rPr>
        <w:t xml:space="preserve">) and </w:t>
      </w:r>
      <w:r w:rsidRPr="00116B8E">
        <w:rPr>
          <w:rFonts w:cs="Arial"/>
          <w:szCs w:val="24"/>
        </w:rPr>
        <w:t>area under the plasma concentration versus time curve (</w:t>
      </w:r>
      <w:r w:rsidRPr="00116B8E">
        <w:rPr>
          <w:rFonts w:cs="Arial"/>
          <w:szCs w:val="24"/>
          <w:lang w:val="en-US"/>
        </w:rPr>
        <w:t xml:space="preserve">AUC) were calculated using </w:t>
      </w:r>
      <w:r w:rsidRPr="00116B8E">
        <w:rPr>
          <w:rFonts w:cs="Arial"/>
          <w:szCs w:val="24"/>
        </w:rPr>
        <w:t>non-compartmental analysis (Phoenix v8.1, Certara).</w:t>
      </w:r>
    </w:p>
    <w:p w14:paraId="6CD1D1EA" w14:textId="77777777" w:rsidR="003E5F49" w:rsidRDefault="003E5F49" w:rsidP="003E5F49">
      <w:pPr>
        <w:spacing w:line="360" w:lineRule="auto"/>
        <w:contextualSpacing/>
        <w:jc w:val="both"/>
        <w:rPr>
          <w:rFonts w:cs="Arial"/>
          <w:szCs w:val="24"/>
          <w:lang w:val="en-US"/>
        </w:rPr>
      </w:pPr>
    </w:p>
    <w:p w14:paraId="4A9CBB99" w14:textId="77777777" w:rsidR="001A11BB" w:rsidRPr="00116B8E" w:rsidRDefault="001A11BB" w:rsidP="003E5F49">
      <w:pPr>
        <w:spacing w:line="360" w:lineRule="auto"/>
        <w:contextualSpacing/>
        <w:jc w:val="both"/>
        <w:rPr>
          <w:rFonts w:cs="Arial"/>
          <w:szCs w:val="24"/>
          <w:lang w:val="en-US"/>
        </w:rPr>
      </w:pPr>
    </w:p>
    <w:p w14:paraId="486EFB83" w14:textId="77777777" w:rsidR="003E5F49" w:rsidRPr="003E5F49" w:rsidRDefault="003E5F49" w:rsidP="003E5F49">
      <w:pPr>
        <w:spacing w:line="360" w:lineRule="auto"/>
        <w:contextualSpacing/>
        <w:jc w:val="both"/>
        <w:rPr>
          <w:rFonts w:cs="Arial"/>
          <w:b/>
          <w:bCs/>
          <w:szCs w:val="24"/>
          <w:lang w:val="en-US"/>
        </w:rPr>
      </w:pPr>
      <w:r w:rsidRPr="003E5F49">
        <w:rPr>
          <w:rFonts w:cs="Arial"/>
          <w:b/>
          <w:bCs/>
          <w:szCs w:val="24"/>
          <w:lang w:val="en-US"/>
        </w:rPr>
        <w:lastRenderedPageBreak/>
        <w:t>Pharmacodynamics</w:t>
      </w:r>
    </w:p>
    <w:p w14:paraId="64B3B405" w14:textId="522C8EA7" w:rsidR="003E5F49" w:rsidRPr="00116B8E" w:rsidRDefault="003E5F49" w:rsidP="003E5F49">
      <w:pPr>
        <w:spacing w:line="360" w:lineRule="auto"/>
        <w:contextualSpacing/>
        <w:jc w:val="both"/>
        <w:rPr>
          <w:rFonts w:cs="Arial"/>
          <w:szCs w:val="24"/>
          <w:lang w:val="en-US"/>
        </w:rPr>
      </w:pPr>
      <w:r w:rsidRPr="00116B8E">
        <w:rPr>
          <w:rFonts w:cs="Arial"/>
          <w:szCs w:val="24"/>
          <w:lang w:val="en-US"/>
        </w:rPr>
        <w:t>In patients who consented to biopsies, three biopsies were conducted. Patients had a pre-treatment biopsy, then had a run-in dose of avutometinib between -7 to -3 days of starting combination therapy. The second biopsy was conducted within 4-24 hrs of the run-in dose. The third biopsy was conducted at 4-24 hrs after a dose of avutometinib within 2 weeks of starting cycle 2. The phosphorylation of MEK (Ser222) ERK (Thr185/Try187) was assessed by antibody-bread based Luminex system</w:t>
      </w:r>
      <w:r>
        <w:rPr>
          <w:rFonts w:cs="Arial"/>
          <w:szCs w:val="24"/>
          <w:lang w:val="en-US"/>
        </w:rPr>
        <w:fldChar w:fldCharType="begin">
          <w:fldData xml:space="preserve">PEVuZE5vdGU+PENpdGU+PEF1dGhvcj5TdGV3YXJ0PC9BdXRob3I+PFllYXI+MjAxOTwvWWVhcj48
UmVjTnVtPjQ2PC9SZWNOdW0+PERpc3BsYXlUZXh0PjxzdHlsZSBmYWNlPSJzdXBlcnNjcmlwdCI+
Njwvc3R5bGU+PC9EaXNwbGF5VGV4dD48cmVjb3JkPjxyZWMtbnVtYmVyPjQ2PC9yZWMtbnVtYmVy
Pjxmb3JlaWduLWtleXM+PGtleSBhcHA9IkVOIiBkYi1pZD0iMGZmdmZlcmFxdzUydnNlZmV3cjV2
djVzdnRzc3RhcHdkMHBmIiB0aW1lc3RhbXA9IjE3MzA0NjAwODciPjQ2PC9rZXk+PC9mb3JlaWdu
LWtleXM+PHJlZi10eXBlIG5hbWU9IkpvdXJuYWwgQXJ0aWNsZSI+MTc8L3JlZi10eXBlPjxjb250
cmlidXRvcnM+PGF1dGhvcnM+PGF1dGhvcj5TdGV3YXJ0LCBBLjwvYXV0aG9yPjxhdXRob3I+Q29r
ZXIsIEUuIEEuPC9hdXRob3I+PGF1dGhvcj5Qb2xzdGVybCwgUy48L2F1dGhvcj48YXV0aG9yPkdl
b3JnaW91LCBBLjwvYXV0aG9yPjxhdXRob3I+TWluY2hvbSwgQS4gUi48L2F1dGhvcj48YXV0aG9y
PkNhcnJlaXJhLCBTLjwvYXV0aG9yPjxhdXRob3I+Q3VubmluZ2hhbSwgRC48L2F1dGhvcj48YXV0
aG9yPk8mYXBvcztCcmllbiwgTS4gRS48L2F1dGhvcj48YXV0aG9yPlJheW5hdWQsIEYuIEkuPC9h
dXRob3I+PGF1dGhvcj5kZSBCb25vLCBKLiBTLjwvYXV0aG9yPjxhdXRob3I+QWwtTGF6aWthbmks
IEIuPC9hdXRob3I+PGF1dGhvcj5CYW5lcmppLCBVLjwvYXV0aG9yPjwvYXV0aG9ycz48L2NvbnRy
aWJ1dG9ycz48YXV0aC1hZGRyZXNzPkRpdmlzaW9uIG9mIENhbmNlciBUaGVyYXBldXRpY3MsIFRo
ZSBJbnN0aXR1dGUgb2YgQ2FuY2VyIFJlc2VhcmNoLCBMb25kb24sIFVuaXRlZCBLaW5nZG9tLiYj
eEQ7V2VsbGNvbWUgU2FuZ2VyIEluc3RpdHV0ZSwgSGlueHRvbiwgVW5pdGVkIEtpbmdkb20uJiN4
RDtEaXZpc2lvbiBvZiBDbGluaWNhbCBTdHVkaWVzLCBUaGUgSW5zdGl0dXRlIG9mIENhbmNlciBS
ZXNlYXJjaCwgTG9uZG9uLCBVbml0ZWQgS2luZ2RvbS4mI3hEO0RlcGFydG1lbnQgb2YgTWVkaWNp
bmUsIFRoZSBSb3lhbCBNYXJzZGVuIE5IUyBGb3VuZGF0aW9uIFRydXN0LCBMb25kb24sIFVuaXRl
ZCBLaW5nZG9tLiYjeEQ7RGl2aXNpb24gb2YgQ2FuY2VyIFRoZXJhcGV1dGljcywgVGhlIEluc3Rp
dHV0ZSBvZiBDYW5jZXIgUmVzZWFyY2gsIExvbmRvbiwgVW5pdGVkIEtpbmdkb20uIHVkYWkuYmFu
ZXJqaUBpY3IuYWMudWsuPC9hdXRoLWFkZHJlc3M+PHRpdGxlcz48dGl0bGU+RGlmZmVyZW5jZXMg
aW4gU2lnbmFsaW5nIFBhdHRlcm5zIG9uIFBJM0sgSW5oaWJpdGlvbiBSZXZlYWwgQ29udGV4dCBT
cGVjaWZpY2l0eSBpbiBLUkFTLU11dGFudCBDYW5jZXJzPC90aXRsZT48c2Vjb25kYXJ5LXRpdGxl
Pk1vbCBDYW5jZXIgVGhlcjwvc2Vjb25kYXJ5LXRpdGxlPjwvdGl0bGVzPjxwZXJpb2RpY2FsPjxm
dWxsLXRpdGxlPk1vbCBDYW5jZXIgVGhlcjwvZnVsbC10aXRsZT48L3BlcmlvZGljYWw+PHBhZ2Vz
PjEzOTYtMTQwNDwvcGFnZXM+PHZvbHVtZT4xODwvdm9sdW1lPjxudW1iZXI+ODwvbnVtYmVyPjxl
ZGl0aW9uPjIwMTkwNzAxPC9lZGl0aW9uPjxrZXl3b3Jkcz48a2V5d29yZD5BbmltYWxzPC9rZXl3
b3JkPjxrZXl3b3JkPkFudGluZW9wbGFzdGljIEFnZW50cy9waGFybWFjb2xvZ3k8L2tleXdvcmQ+
PGtleXdvcmQ+Q2VsbCBMaW5lLCBUdW1vcjwva2V5d29yZD48a2V5d29yZD5HZW5lIEV4cHJlc3Np
b24gUHJvZmlsaW5nPC9rZXl3b3JkPjxrZXl3b3JkPkdlbmUgRXhwcmVzc2lvbiBSZWd1bGF0aW9u
LCBOZW9wbGFzdGljL2RydWcgZWZmZWN0czwva2V5d29yZD48a2V5d29yZD5IdW1hbnM8L2tleXdv
cmQ+PGtleXdvcmQ+Kk11dGF0aW9uPC9rZXl3b3JkPjxrZXl3b3JkPk5lb3BsYXNtcy8qZ2VuZXRp
Y3MvKm1ldGFib2xpc20vcGF0aG9sb2d5PC9rZXl3b3JkPjxrZXl3b3JkPlBob3NwaGF0aWR5bGlu
b3NpdG9sIDMtS2luYXNlcy8qbWV0YWJvbGlzbTwva2V5d29yZD48a2V5d29yZD5QaG9zcGhvaW5v
c2l0aWRlLTMgS2luYXNlIEluaGliaXRvcnMvcGhhcm1hY29sb2d5PC9rZXl3b3JkPjxrZXl3b3Jk
PlBob3NwaG9wcm90ZWlucy9nZW5ldGljcy9tZXRhYm9saXNtPC9rZXl3b3JkPjxrZXl3b3JkPlBy
b3RlaW4gS2luYXNlIEluaGliaXRvcnMvcGhhcm1hY29sb2d5PC9rZXl3b3JkPjxrZXl3b3JkPlBy
b3Rlb21lPC9rZXl3b3JkPjxrZXl3b3JkPlByb3Rlb21pY3MvbWV0aG9kczwva2V5d29yZD48a2V5
d29yZD5Qcm90by1PbmNvZ2VuZSBQcm90ZWlucyBwMjEocmFzKS8qZ2VuZXRpY3M8L2tleXdvcmQ+
PGtleXdvcmQ+U2lnbmFsIFRyYW5zZHVjdGlvbi8qZHJ1ZyBlZmZlY3RzPC9rZXl3b3JkPjwva2V5
d29yZHM+PGRhdGVzPjx5ZWFyPjIwMTk8L3llYXI+PHB1Yi1kYXRlcz48ZGF0ZT5BdWc8L2RhdGU+
PC9wdWItZGF0ZXM+PC9kYXRlcz48aXNibj4xNTM4LTg1MTQgKEVsZWN0cm9uaWMpJiN4RDsxNTM1
LTcxNjMgKFByaW50KSYjeEQ7MTUzNS03MTYzIChMaW5raW5nKTwvaXNibj48YWNjZXNzaW9uLW51
bT4zMTI2MjczMTwvYWNjZXNzaW9uLW51bT48dXJscz48cmVsYXRlZC11cmxzPjx1cmw+aHR0cHM6
Ly93d3cubmNiaS5ubG0ubmloLmdvdi9wdWJtZWQvMzEyNjI3MzE8L3VybD48L3JlbGF0ZWQtdXJs
cz48L3VybHM+PGN1c3RvbTI+UE1DNjY3OTcxODwvY3VzdG9tMj48ZWxlY3Ryb25pYy1yZXNvdXJj
ZS1udW0+MTAuMTE1OC8xNTM1LTcxNjMuTUNULTE4LTA3Mjc8L2VsZWN0cm9uaWMtcmVzb3VyY2Ut
bnVtPjxyZW1vdGUtZGF0YWJhc2UtbmFtZT5NZWRsaW5lPC9yZW1vdGUtZGF0YWJhc2UtbmFtZT48
cmVtb3RlLWRhdGFiYXNlLXByb3ZpZGVyPk5MTTwvcmVtb3RlLWRhdGFiYXNlLXByb3ZpZGVyPjwv
cmVjb3JkPjwvQ2l0ZT48L0VuZE5vdGU+
</w:fldData>
        </w:fldChar>
      </w:r>
      <w:r w:rsidR="007B06E4">
        <w:rPr>
          <w:rFonts w:cs="Arial"/>
          <w:szCs w:val="24"/>
          <w:lang w:val="en-US"/>
        </w:rPr>
        <w:instrText xml:space="preserve"> ADDIN EN.CITE </w:instrText>
      </w:r>
      <w:r w:rsidR="007B06E4">
        <w:rPr>
          <w:rFonts w:cs="Arial"/>
          <w:szCs w:val="24"/>
          <w:lang w:val="en-US"/>
        </w:rPr>
        <w:fldChar w:fldCharType="begin">
          <w:fldData xml:space="preserve">PEVuZE5vdGU+PENpdGU+PEF1dGhvcj5TdGV3YXJ0PC9BdXRob3I+PFllYXI+MjAxOTwvWWVhcj48
UmVjTnVtPjQ2PC9SZWNOdW0+PERpc3BsYXlUZXh0PjxzdHlsZSBmYWNlPSJzdXBlcnNjcmlwdCI+
Njwvc3R5bGU+PC9EaXNwbGF5VGV4dD48cmVjb3JkPjxyZWMtbnVtYmVyPjQ2PC9yZWMtbnVtYmVy
Pjxmb3JlaWduLWtleXM+PGtleSBhcHA9IkVOIiBkYi1pZD0iMGZmdmZlcmFxdzUydnNlZmV3cjV2
djVzdnRzc3RhcHdkMHBmIiB0aW1lc3RhbXA9IjE3MzA0NjAwODciPjQ2PC9rZXk+PC9mb3JlaWdu
LWtleXM+PHJlZi10eXBlIG5hbWU9IkpvdXJuYWwgQXJ0aWNsZSI+MTc8L3JlZi10eXBlPjxjb250
cmlidXRvcnM+PGF1dGhvcnM+PGF1dGhvcj5TdGV3YXJ0LCBBLjwvYXV0aG9yPjxhdXRob3I+Q29r
ZXIsIEUuIEEuPC9hdXRob3I+PGF1dGhvcj5Qb2xzdGVybCwgUy48L2F1dGhvcj48YXV0aG9yPkdl
b3JnaW91LCBBLjwvYXV0aG9yPjxhdXRob3I+TWluY2hvbSwgQS4gUi48L2F1dGhvcj48YXV0aG9y
PkNhcnJlaXJhLCBTLjwvYXV0aG9yPjxhdXRob3I+Q3VubmluZ2hhbSwgRC48L2F1dGhvcj48YXV0
aG9yPk8mYXBvcztCcmllbiwgTS4gRS48L2F1dGhvcj48YXV0aG9yPlJheW5hdWQsIEYuIEkuPC9h
dXRob3I+PGF1dGhvcj5kZSBCb25vLCBKLiBTLjwvYXV0aG9yPjxhdXRob3I+QWwtTGF6aWthbmks
IEIuPC9hdXRob3I+PGF1dGhvcj5CYW5lcmppLCBVLjwvYXV0aG9yPjwvYXV0aG9ycz48L2NvbnRy
aWJ1dG9ycz48YXV0aC1hZGRyZXNzPkRpdmlzaW9uIG9mIENhbmNlciBUaGVyYXBldXRpY3MsIFRo
ZSBJbnN0aXR1dGUgb2YgQ2FuY2VyIFJlc2VhcmNoLCBMb25kb24sIFVuaXRlZCBLaW5nZG9tLiYj
eEQ7V2VsbGNvbWUgU2FuZ2VyIEluc3RpdHV0ZSwgSGlueHRvbiwgVW5pdGVkIEtpbmdkb20uJiN4
RDtEaXZpc2lvbiBvZiBDbGluaWNhbCBTdHVkaWVzLCBUaGUgSW5zdGl0dXRlIG9mIENhbmNlciBS
ZXNlYXJjaCwgTG9uZG9uLCBVbml0ZWQgS2luZ2RvbS4mI3hEO0RlcGFydG1lbnQgb2YgTWVkaWNp
bmUsIFRoZSBSb3lhbCBNYXJzZGVuIE5IUyBGb3VuZGF0aW9uIFRydXN0LCBMb25kb24sIFVuaXRl
ZCBLaW5nZG9tLiYjeEQ7RGl2aXNpb24gb2YgQ2FuY2VyIFRoZXJhcGV1dGljcywgVGhlIEluc3Rp
dHV0ZSBvZiBDYW5jZXIgUmVzZWFyY2gsIExvbmRvbiwgVW5pdGVkIEtpbmdkb20uIHVkYWkuYmFu
ZXJqaUBpY3IuYWMudWsuPC9hdXRoLWFkZHJlc3M+PHRpdGxlcz48dGl0bGU+RGlmZmVyZW5jZXMg
aW4gU2lnbmFsaW5nIFBhdHRlcm5zIG9uIFBJM0sgSW5oaWJpdGlvbiBSZXZlYWwgQ29udGV4dCBT
cGVjaWZpY2l0eSBpbiBLUkFTLU11dGFudCBDYW5jZXJzPC90aXRsZT48c2Vjb25kYXJ5LXRpdGxl
Pk1vbCBDYW5jZXIgVGhlcjwvc2Vjb25kYXJ5LXRpdGxlPjwvdGl0bGVzPjxwZXJpb2RpY2FsPjxm
dWxsLXRpdGxlPk1vbCBDYW5jZXIgVGhlcjwvZnVsbC10aXRsZT48L3BlcmlvZGljYWw+PHBhZ2Vz
PjEzOTYtMTQwNDwvcGFnZXM+PHZvbHVtZT4xODwvdm9sdW1lPjxudW1iZXI+ODwvbnVtYmVyPjxl
ZGl0aW9uPjIwMTkwNzAxPC9lZGl0aW9uPjxrZXl3b3Jkcz48a2V5d29yZD5BbmltYWxzPC9rZXl3
b3JkPjxrZXl3b3JkPkFudGluZW9wbGFzdGljIEFnZW50cy9waGFybWFjb2xvZ3k8L2tleXdvcmQ+
PGtleXdvcmQ+Q2VsbCBMaW5lLCBUdW1vcjwva2V5d29yZD48a2V5d29yZD5HZW5lIEV4cHJlc3Np
b24gUHJvZmlsaW5nPC9rZXl3b3JkPjxrZXl3b3JkPkdlbmUgRXhwcmVzc2lvbiBSZWd1bGF0aW9u
LCBOZW9wbGFzdGljL2RydWcgZWZmZWN0czwva2V5d29yZD48a2V5d29yZD5IdW1hbnM8L2tleXdv
cmQ+PGtleXdvcmQ+Kk11dGF0aW9uPC9rZXl3b3JkPjxrZXl3b3JkPk5lb3BsYXNtcy8qZ2VuZXRp
Y3MvKm1ldGFib2xpc20vcGF0aG9sb2d5PC9rZXl3b3JkPjxrZXl3b3JkPlBob3NwaGF0aWR5bGlu
b3NpdG9sIDMtS2luYXNlcy8qbWV0YWJvbGlzbTwva2V5d29yZD48a2V5d29yZD5QaG9zcGhvaW5v
c2l0aWRlLTMgS2luYXNlIEluaGliaXRvcnMvcGhhcm1hY29sb2d5PC9rZXl3b3JkPjxrZXl3b3Jk
PlBob3NwaG9wcm90ZWlucy9nZW5ldGljcy9tZXRhYm9saXNtPC9rZXl3b3JkPjxrZXl3b3JkPlBy
b3RlaW4gS2luYXNlIEluaGliaXRvcnMvcGhhcm1hY29sb2d5PC9rZXl3b3JkPjxrZXl3b3JkPlBy
b3Rlb21lPC9rZXl3b3JkPjxrZXl3b3JkPlByb3Rlb21pY3MvbWV0aG9kczwva2V5d29yZD48a2V5
d29yZD5Qcm90by1PbmNvZ2VuZSBQcm90ZWlucyBwMjEocmFzKS8qZ2VuZXRpY3M8L2tleXdvcmQ+
PGtleXdvcmQ+U2lnbmFsIFRyYW5zZHVjdGlvbi8qZHJ1ZyBlZmZlY3RzPC9rZXl3b3JkPjwva2V5
d29yZHM+PGRhdGVzPjx5ZWFyPjIwMTk8L3llYXI+PHB1Yi1kYXRlcz48ZGF0ZT5BdWc8L2RhdGU+
PC9wdWItZGF0ZXM+PC9kYXRlcz48aXNibj4xNTM4LTg1MTQgKEVsZWN0cm9uaWMpJiN4RDsxNTM1
LTcxNjMgKFByaW50KSYjeEQ7MTUzNS03MTYzIChMaW5raW5nKTwvaXNibj48YWNjZXNzaW9uLW51
bT4zMTI2MjczMTwvYWNjZXNzaW9uLW51bT48dXJscz48cmVsYXRlZC11cmxzPjx1cmw+aHR0cHM6
Ly93d3cubmNiaS5ubG0ubmloLmdvdi9wdWJtZWQvMzEyNjI3MzE8L3VybD48L3JlbGF0ZWQtdXJs
cz48L3VybHM+PGN1c3RvbTI+UE1DNjY3OTcxODwvY3VzdG9tMj48ZWxlY3Ryb25pYy1yZXNvdXJj
ZS1udW0+MTAuMTE1OC8xNTM1LTcxNjMuTUNULTE4LTA3Mjc8L2VsZWN0cm9uaWMtcmVzb3VyY2Ut
bnVtPjxyZW1vdGUtZGF0YWJhc2UtbmFtZT5NZWRsaW5lPC9yZW1vdGUtZGF0YWJhc2UtbmFtZT48
cmVtb3RlLWRhdGFiYXNlLXByb3ZpZGVyPk5MTTwvcmVtb3RlLWRhdGFiYXNlLXByb3ZpZGVyPjwv
cmVjb3JkPjwvQ2l0ZT48L0VuZE5vdGU+
</w:fldData>
        </w:fldChar>
      </w:r>
      <w:r w:rsidR="007B06E4">
        <w:rPr>
          <w:rFonts w:cs="Arial"/>
          <w:szCs w:val="24"/>
          <w:lang w:val="en-US"/>
        </w:rPr>
        <w:instrText xml:space="preserve"> ADDIN EN.CITE.DATA </w:instrText>
      </w:r>
      <w:r w:rsidR="007B06E4">
        <w:rPr>
          <w:rFonts w:cs="Arial"/>
          <w:szCs w:val="24"/>
          <w:lang w:val="en-US"/>
        </w:rPr>
      </w:r>
      <w:r w:rsidR="007B06E4">
        <w:rPr>
          <w:rFonts w:cs="Arial"/>
          <w:szCs w:val="24"/>
          <w:lang w:val="en-US"/>
        </w:rPr>
        <w:fldChar w:fldCharType="end"/>
      </w:r>
      <w:r>
        <w:rPr>
          <w:rFonts w:cs="Arial"/>
          <w:szCs w:val="24"/>
          <w:lang w:val="en-US"/>
        </w:rPr>
      </w:r>
      <w:r>
        <w:rPr>
          <w:rFonts w:cs="Arial"/>
          <w:szCs w:val="24"/>
          <w:lang w:val="en-US"/>
        </w:rPr>
        <w:fldChar w:fldCharType="separate"/>
      </w:r>
      <w:r w:rsidR="007B06E4" w:rsidRPr="007B06E4">
        <w:rPr>
          <w:rFonts w:cs="Arial"/>
          <w:noProof/>
          <w:szCs w:val="24"/>
          <w:vertAlign w:val="superscript"/>
          <w:lang w:val="en-US"/>
        </w:rPr>
        <w:t>6</w:t>
      </w:r>
      <w:r>
        <w:rPr>
          <w:rFonts w:cs="Arial"/>
          <w:szCs w:val="24"/>
          <w:lang w:val="en-US"/>
        </w:rPr>
        <w:fldChar w:fldCharType="end"/>
      </w:r>
      <w:r w:rsidRPr="00116B8E">
        <w:rPr>
          <w:rFonts w:cs="Arial"/>
          <w:szCs w:val="24"/>
          <w:lang w:val="en-US"/>
        </w:rPr>
        <w:t xml:space="preserve">. Phosphorylation of cytoplasmic FAK was assessed by immunohistochemistry. Primary antibody used was p-FAK (Tyr397) antibody clone D20B1 (8556) Cell signaling technologies Leiden Netherlands. Detection was with Dako envision flex + rabbit linker. </w:t>
      </w:r>
    </w:p>
    <w:p w14:paraId="5D0DFF14" w14:textId="77777777" w:rsidR="003E5F49" w:rsidRPr="003E5F49" w:rsidRDefault="003E5F49" w:rsidP="003E5F49">
      <w:pPr>
        <w:spacing w:line="360" w:lineRule="auto"/>
        <w:contextualSpacing/>
        <w:jc w:val="both"/>
        <w:rPr>
          <w:rFonts w:cs="Arial"/>
          <w:b/>
          <w:bCs/>
          <w:szCs w:val="24"/>
          <w:lang w:val="en-US"/>
        </w:rPr>
      </w:pPr>
    </w:p>
    <w:p w14:paraId="7CFF853E" w14:textId="77777777" w:rsidR="003E5F49" w:rsidRPr="003E5F49" w:rsidRDefault="003E5F49" w:rsidP="003E5F49">
      <w:pPr>
        <w:spacing w:line="360" w:lineRule="auto"/>
        <w:contextualSpacing/>
        <w:jc w:val="both"/>
        <w:rPr>
          <w:rFonts w:cs="Arial"/>
          <w:b/>
          <w:bCs/>
          <w:szCs w:val="24"/>
          <w:lang w:val="en-US"/>
        </w:rPr>
      </w:pPr>
      <w:r w:rsidRPr="003E5F49">
        <w:rPr>
          <w:rFonts w:cs="Arial"/>
          <w:b/>
          <w:bCs/>
          <w:szCs w:val="24"/>
          <w:lang w:val="en-US"/>
        </w:rPr>
        <w:t xml:space="preserve">Response evaluation </w:t>
      </w:r>
    </w:p>
    <w:p w14:paraId="71A799B3" w14:textId="77777777" w:rsidR="003E5F49" w:rsidRPr="00116B8E" w:rsidRDefault="003E5F49" w:rsidP="003E5F49">
      <w:pPr>
        <w:spacing w:line="360" w:lineRule="auto"/>
        <w:contextualSpacing/>
        <w:jc w:val="both"/>
        <w:rPr>
          <w:rFonts w:cs="Arial"/>
          <w:szCs w:val="24"/>
          <w:lang w:val="en-US"/>
        </w:rPr>
      </w:pPr>
      <w:r w:rsidRPr="00116B8E">
        <w:rPr>
          <w:rFonts w:cs="Arial"/>
          <w:szCs w:val="24"/>
          <w:lang w:val="en-US"/>
        </w:rPr>
        <w:t>Response evaluation was conducted up CT or MRI using RECIST 1.1. Scans were conducted at baseline and every 8 weeks up to cycle 6 following which scans were done at 8-12 weeks at investigators discretion.</w:t>
      </w:r>
    </w:p>
    <w:p w14:paraId="45C063BC" w14:textId="77777777" w:rsidR="003E5F49" w:rsidRPr="00116B8E" w:rsidRDefault="003E5F49" w:rsidP="003E5F49">
      <w:pPr>
        <w:spacing w:line="360" w:lineRule="auto"/>
        <w:contextualSpacing/>
        <w:jc w:val="both"/>
        <w:rPr>
          <w:rFonts w:cs="Arial"/>
          <w:szCs w:val="24"/>
          <w:lang w:val="en-US"/>
        </w:rPr>
      </w:pPr>
    </w:p>
    <w:p w14:paraId="00BEF8F2" w14:textId="77777777" w:rsidR="003E5F49" w:rsidRPr="003E5F49" w:rsidRDefault="003E5F49" w:rsidP="003E5F49">
      <w:pPr>
        <w:spacing w:line="360" w:lineRule="auto"/>
        <w:contextualSpacing/>
        <w:jc w:val="both"/>
        <w:rPr>
          <w:rFonts w:cs="Arial"/>
          <w:b/>
          <w:bCs/>
          <w:szCs w:val="24"/>
          <w:lang w:val="en-US"/>
        </w:rPr>
      </w:pPr>
      <w:r w:rsidRPr="003E5F49">
        <w:rPr>
          <w:rFonts w:cs="Arial"/>
          <w:b/>
          <w:bCs/>
          <w:szCs w:val="24"/>
          <w:lang w:val="en-US"/>
        </w:rPr>
        <w:t>Ethical considerations</w:t>
      </w:r>
    </w:p>
    <w:p w14:paraId="396100A1" w14:textId="77777777" w:rsidR="003E5F49" w:rsidRPr="00116B8E" w:rsidRDefault="003E5F49" w:rsidP="003E5F49">
      <w:pPr>
        <w:spacing w:line="360" w:lineRule="auto"/>
        <w:contextualSpacing/>
        <w:jc w:val="both"/>
        <w:rPr>
          <w:rFonts w:cs="Arial"/>
          <w:szCs w:val="24"/>
          <w:lang w:val="en-US"/>
        </w:rPr>
      </w:pPr>
      <w:r w:rsidRPr="00116B8E">
        <w:rPr>
          <w:rFonts w:cs="Arial"/>
          <w:szCs w:val="24"/>
          <w:lang w:val="en-US"/>
        </w:rPr>
        <w:t>The trial was conducted as per the principles of the declaration of Helsinki. The protocol was reviewed and allowed to proceed by the Medicines and Healthcare products Regulatory Agency (MHRA) UK. The protocol was also reviewed by the National research and ethics committee REC/LO/1473. EudraCT number 2017-001035-39, NCT03875820.</w:t>
      </w:r>
    </w:p>
    <w:p w14:paraId="5961FA7A" w14:textId="77777777" w:rsidR="003E5F49" w:rsidRDefault="003E5F49" w:rsidP="003E5F49">
      <w:pPr>
        <w:spacing w:line="360" w:lineRule="auto"/>
        <w:contextualSpacing/>
        <w:jc w:val="both"/>
        <w:rPr>
          <w:rFonts w:cs="Arial"/>
          <w:szCs w:val="24"/>
          <w:lang w:val="en-US"/>
        </w:rPr>
      </w:pPr>
    </w:p>
    <w:p w14:paraId="1ED30565" w14:textId="77777777" w:rsidR="003E5F49" w:rsidRPr="003E5F49" w:rsidRDefault="003E5F49" w:rsidP="003E5F49">
      <w:pPr>
        <w:spacing w:line="360" w:lineRule="auto"/>
        <w:contextualSpacing/>
        <w:jc w:val="both"/>
        <w:rPr>
          <w:rFonts w:cs="Arial"/>
          <w:b/>
          <w:bCs/>
          <w:szCs w:val="24"/>
          <w:lang w:val="en-US"/>
        </w:rPr>
      </w:pPr>
      <w:r w:rsidRPr="003E5F49">
        <w:rPr>
          <w:rFonts w:cs="Arial"/>
          <w:b/>
          <w:bCs/>
          <w:szCs w:val="24"/>
          <w:lang w:val="en-US"/>
        </w:rPr>
        <w:t>Trial administration</w:t>
      </w:r>
    </w:p>
    <w:p w14:paraId="2082BCD3" w14:textId="77777777" w:rsidR="003E5F49" w:rsidRPr="00116B8E" w:rsidRDefault="003E5F49" w:rsidP="003E5F49">
      <w:pPr>
        <w:spacing w:line="360" w:lineRule="auto"/>
        <w:contextualSpacing/>
        <w:jc w:val="both"/>
        <w:rPr>
          <w:rFonts w:cs="Arial"/>
          <w:szCs w:val="24"/>
          <w:lang w:val="en-US"/>
        </w:rPr>
      </w:pPr>
      <w:r w:rsidRPr="00116B8E">
        <w:rPr>
          <w:rFonts w:cs="Arial"/>
          <w:szCs w:val="24"/>
          <w:lang w:val="en-US"/>
        </w:rPr>
        <w:t xml:space="preserve">The trial was conducted across 4 units, the Drug Development Unit at the Royal Marsden NHS Foundation Trust, London, UK, the Gynecological Unit at The Royal Marsden NHS Foundation Trust, London, UK, The Christie Hospital, Manchester, UK and The Newcastle Upon Tyne Hospital NHS Foundation Trust, Newcastle upon Tyne, UK. The academic sponsor of the trial was The Institute of Cancer Research and The Royal Marsden Hospital NHS Foundation Trust. The trial funding was provided by Verastem Oncology and Chugai pharmaceutical company. </w:t>
      </w:r>
      <w:r>
        <w:rPr>
          <w:rFonts w:cs="Arial"/>
          <w:szCs w:val="24"/>
          <w:lang w:val="en-US"/>
        </w:rPr>
        <w:t xml:space="preserve">Two weekly safety review committee meetings were held to evaluate toxicity with the CI or CI delegate and PI or PI delegate for every site with a patient on study. Dose escalation </w:t>
      </w:r>
      <w:r>
        <w:rPr>
          <w:rFonts w:cs="Arial"/>
          <w:szCs w:val="24"/>
          <w:lang w:val="en-US"/>
        </w:rPr>
        <w:lastRenderedPageBreak/>
        <w:t>decisions were made by the safety review committee with the addition of an external independent clinician from the Experimental Cancer Medicine Centre who was not taking part in the study  who had time to review the toxicity and efficacy presented at the dose escalation meeting.</w:t>
      </w:r>
    </w:p>
    <w:p w14:paraId="5292A8EB" w14:textId="77777777" w:rsidR="003E5F49" w:rsidRPr="00116B8E" w:rsidRDefault="003E5F49" w:rsidP="003E5F49">
      <w:pPr>
        <w:spacing w:line="360" w:lineRule="auto"/>
        <w:contextualSpacing/>
        <w:jc w:val="both"/>
        <w:rPr>
          <w:rFonts w:cs="Arial"/>
          <w:szCs w:val="24"/>
          <w:lang w:val="en-US"/>
        </w:rPr>
      </w:pPr>
    </w:p>
    <w:p w14:paraId="5F671709" w14:textId="77777777" w:rsidR="003E5F49" w:rsidRPr="003E5F49" w:rsidRDefault="003E5F49" w:rsidP="003E5F49">
      <w:pPr>
        <w:spacing w:line="360" w:lineRule="auto"/>
        <w:contextualSpacing/>
        <w:jc w:val="both"/>
        <w:rPr>
          <w:rFonts w:cs="Arial"/>
          <w:b/>
          <w:bCs/>
          <w:szCs w:val="24"/>
          <w:lang w:val="en-US"/>
        </w:rPr>
      </w:pPr>
      <w:r w:rsidRPr="003E5F49">
        <w:rPr>
          <w:rFonts w:cs="Arial"/>
          <w:b/>
          <w:bCs/>
          <w:szCs w:val="24"/>
          <w:lang w:val="en-US"/>
        </w:rPr>
        <w:t xml:space="preserve">Data Availability </w:t>
      </w:r>
    </w:p>
    <w:p w14:paraId="10EBA20B" w14:textId="77777777" w:rsidR="003E5F49" w:rsidRDefault="003E5F49" w:rsidP="003E5F49">
      <w:pPr>
        <w:spacing w:line="360" w:lineRule="auto"/>
        <w:contextualSpacing/>
        <w:jc w:val="both"/>
        <w:rPr>
          <w:rFonts w:cs="Arial"/>
          <w:szCs w:val="24"/>
          <w:lang w:val="en-US"/>
        </w:rPr>
      </w:pPr>
      <w:r w:rsidRPr="00116B8E">
        <w:rPr>
          <w:rFonts w:cs="Arial"/>
          <w:szCs w:val="24"/>
          <w:lang w:val="en-US"/>
        </w:rPr>
        <w:t>The anonymized derived data from this study that underly the results will be made available upon consideration of a reasonable scientific proposal by the sponsoring institutions. Requests are to be sent to the corresponding author.</w:t>
      </w:r>
    </w:p>
    <w:p w14:paraId="005D42B1" w14:textId="77777777" w:rsidR="00401A01" w:rsidRDefault="00401A01" w:rsidP="003E5F49">
      <w:pPr>
        <w:spacing w:line="360" w:lineRule="auto"/>
        <w:contextualSpacing/>
        <w:jc w:val="both"/>
        <w:rPr>
          <w:rFonts w:cs="Arial"/>
          <w:szCs w:val="24"/>
          <w:lang w:val="en-US"/>
        </w:rPr>
      </w:pPr>
    </w:p>
    <w:p w14:paraId="2BB94C22" w14:textId="2B40B2B7" w:rsidR="00401A01" w:rsidRDefault="00401A01" w:rsidP="003E5F49">
      <w:pPr>
        <w:spacing w:line="360" w:lineRule="auto"/>
        <w:contextualSpacing/>
        <w:jc w:val="both"/>
        <w:rPr>
          <w:rFonts w:cs="Arial"/>
          <w:b/>
          <w:bCs/>
          <w:szCs w:val="24"/>
          <w:lang w:val="en-US"/>
        </w:rPr>
      </w:pPr>
      <w:r>
        <w:rPr>
          <w:rFonts w:cs="Arial"/>
          <w:b/>
          <w:bCs/>
          <w:szCs w:val="24"/>
          <w:lang w:val="en-US"/>
        </w:rPr>
        <w:t xml:space="preserve">Presentation of data </w:t>
      </w:r>
      <w:r w:rsidR="008454D4">
        <w:rPr>
          <w:rFonts w:cs="Arial"/>
          <w:b/>
          <w:bCs/>
          <w:szCs w:val="24"/>
          <w:lang w:val="en-US"/>
        </w:rPr>
        <w:t>at conferences</w:t>
      </w:r>
    </w:p>
    <w:p w14:paraId="762F9B2E" w14:textId="375428EF" w:rsidR="008454D4" w:rsidRDefault="008454D4" w:rsidP="003E5F49">
      <w:pPr>
        <w:spacing w:line="360" w:lineRule="auto"/>
        <w:contextualSpacing/>
        <w:jc w:val="both"/>
        <w:rPr>
          <w:rFonts w:cs="Arial"/>
          <w:szCs w:val="24"/>
          <w:lang w:val="en-US"/>
        </w:rPr>
      </w:pPr>
      <w:r>
        <w:rPr>
          <w:rFonts w:cs="Arial"/>
          <w:szCs w:val="24"/>
          <w:lang w:val="en-US"/>
        </w:rPr>
        <w:t>The results of the FRAME trial has been presented at</w:t>
      </w:r>
    </w:p>
    <w:p w14:paraId="1E8EE23C" w14:textId="5BB66774" w:rsidR="008454D4" w:rsidRDefault="009F3B1C" w:rsidP="003E5F49">
      <w:pPr>
        <w:spacing w:line="360" w:lineRule="auto"/>
        <w:contextualSpacing/>
        <w:jc w:val="both"/>
        <w:rPr>
          <w:rFonts w:cs="Arial"/>
          <w:szCs w:val="24"/>
          <w:lang w:val="en-US"/>
        </w:rPr>
      </w:pPr>
      <w:r>
        <w:rPr>
          <w:rFonts w:cs="Arial"/>
          <w:szCs w:val="24"/>
          <w:lang w:val="en-US"/>
        </w:rPr>
        <w:t>Annual meeting of the American Association of cancer research 2020</w:t>
      </w:r>
      <w:r w:rsidR="006B0F2B">
        <w:rPr>
          <w:rFonts w:cs="Arial"/>
          <w:szCs w:val="24"/>
          <w:lang w:val="en-US"/>
        </w:rPr>
        <w:t>. Cancer Res 2020</w:t>
      </w:r>
      <w:r w:rsidR="00106B9B">
        <w:rPr>
          <w:rFonts w:cs="Arial"/>
          <w:szCs w:val="24"/>
          <w:lang w:val="en-US"/>
        </w:rPr>
        <w:t>, 80(16_ Supplement)</w:t>
      </w:r>
      <w:r w:rsidR="0077015D">
        <w:rPr>
          <w:rFonts w:cs="Arial"/>
          <w:szCs w:val="24"/>
          <w:lang w:val="en-US"/>
        </w:rPr>
        <w:t>:CT143.</w:t>
      </w:r>
    </w:p>
    <w:p w14:paraId="575E6786" w14:textId="77777777" w:rsidR="0077015D" w:rsidRPr="008454D4" w:rsidRDefault="0077015D" w:rsidP="003E5F49">
      <w:pPr>
        <w:spacing w:line="360" w:lineRule="auto"/>
        <w:contextualSpacing/>
        <w:jc w:val="both"/>
        <w:rPr>
          <w:rFonts w:cs="Arial"/>
          <w:szCs w:val="24"/>
          <w:lang w:val="en-US"/>
        </w:rPr>
      </w:pPr>
    </w:p>
    <w:p w14:paraId="7FF70817" w14:textId="3189767D" w:rsidR="003E5F49" w:rsidRPr="00D26104" w:rsidRDefault="003E5F49" w:rsidP="00EC6790">
      <w:pPr>
        <w:spacing w:line="360" w:lineRule="auto"/>
        <w:contextualSpacing/>
        <w:jc w:val="both"/>
        <w:rPr>
          <w:rFonts w:cs="Arial"/>
          <w:b/>
          <w:bCs/>
          <w:szCs w:val="24"/>
          <w:lang w:val="en-US"/>
        </w:rPr>
      </w:pPr>
    </w:p>
    <w:p w14:paraId="66A7A2C7" w14:textId="77777777" w:rsidR="00D26104" w:rsidRPr="00D26104" w:rsidRDefault="00D26104" w:rsidP="00D26104">
      <w:pPr>
        <w:spacing w:line="360" w:lineRule="auto"/>
        <w:contextualSpacing/>
        <w:jc w:val="both"/>
        <w:rPr>
          <w:rFonts w:cs="Arial"/>
          <w:b/>
          <w:bCs/>
          <w:szCs w:val="24"/>
          <w:lang w:val="en-US"/>
        </w:rPr>
      </w:pPr>
      <w:r w:rsidRPr="00D26104">
        <w:rPr>
          <w:rFonts w:cs="Arial"/>
          <w:b/>
          <w:bCs/>
          <w:szCs w:val="24"/>
          <w:lang w:val="en-US"/>
        </w:rPr>
        <w:t>Acknowledgements</w:t>
      </w:r>
    </w:p>
    <w:p w14:paraId="481C8EF9" w14:textId="77777777" w:rsidR="00D26104" w:rsidRPr="00116B8E" w:rsidRDefault="00D26104" w:rsidP="00D26104">
      <w:pPr>
        <w:spacing w:line="360" w:lineRule="auto"/>
        <w:contextualSpacing/>
        <w:jc w:val="both"/>
        <w:rPr>
          <w:rFonts w:cs="Arial"/>
          <w:szCs w:val="24"/>
          <w:lang w:val="en-US"/>
        </w:rPr>
      </w:pPr>
      <w:r>
        <w:rPr>
          <w:rFonts w:cs="Arial"/>
          <w:szCs w:val="24"/>
          <w:lang w:val="en-US"/>
        </w:rPr>
        <w:t xml:space="preserve">The authors acknowledge funding from Chugai Pharmaceuticals and Verastem Oncology towards running this study. The authors also acknowledge infrastructural funding from the Experimental Cancer Centre Initiative and the National Institute of Heath Sciences (NIHR) Biomedical Research Centre to participating Centers. The authors from the Institute of Cancer Research acknowledge funding from the Cancer Research UK Convergence Science Centre grant and </w:t>
      </w:r>
      <w:r w:rsidRPr="006C724F">
        <w:rPr>
          <w:rFonts w:cs="Arial"/>
          <w:szCs w:val="24"/>
        </w:rPr>
        <w:t>programmatic infrastructure funding from Cancer Research UK (C1491/A25351)</w:t>
      </w:r>
      <w:r>
        <w:rPr>
          <w:rFonts w:cs="Arial"/>
          <w:szCs w:val="24"/>
          <w:lang w:val="en-US"/>
        </w:rPr>
        <w:t>. UB was a recipient of the NIHR grant RP-2016-07-028.</w:t>
      </w:r>
    </w:p>
    <w:p w14:paraId="0AA5C8C4" w14:textId="77777777" w:rsidR="00D26104" w:rsidRPr="00116B8E" w:rsidRDefault="00D26104" w:rsidP="00D26104">
      <w:pPr>
        <w:spacing w:line="360" w:lineRule="auto"/>
        <w:contextualSpacing/>
        <w:jc w:val="both"/>
        <w:rPr>
          <w:rFonts w:cs="Arial"/>
          <w:szCs w:val="24"/>
          <w:lang w:val="en-US"/>
        </w:rPr>
      </w:pPr>
    </w:p>
    <w:p w14:paraId="1513C6AC" w14:textId="77777777" w:rsidR="00D26104" w:rsidRPr="00116B8E" w:rsidRDefault="00D26104" w:rsidP="00D26104">
      <w:pPr>
        <w:spacing w:line="360" w:lineRule="auto"/>
        <w:contextualSpacing/>
        <w:jc w:val="both"/>
        <w:rPr>
          <w:rFonts w:cs="Arial"/>
          <w:szCs w:val="24"/>
          <w:lang w:val="en-US"/>
        </w:rPr>
      </w:pPr>
    </w:p>
    <w:p w14:paraId="4449304F" w14:textId="77777777" w:rsidR="00C5670A" w:rsidRDefault="00C5670A" w:rsidP="00EC6790">
      <w:pPr>
        <w:spacing w:line="360" w:lineRule="auto"/>
        <w:contextualSpacing/>
        <w:jc w:val="both"/>
        <w:rPr>
          <w:rFonts w:cs="Arial"/>
          <w:szCs w:val="24"/>
          <w:lang w:val="en-US"/>
        </w:rPr>
      </w:pPr>
    </w:p>
    <w:p w14:paraId="0104014B" w14:textId="77777777" w:rsidR="00C96549" w:rsidRDefault="00C96549" w:rsidP="00EC6790">
      <w:pPr>
        <w:spacing w:line="360" w:lineRule="auto"/>
        <w:contextualSpacing/>
        <w:jc w:val="both"/>
        <w:rPr>
          <w:rFonts w:cs="Arial"/>
          <w:szCs w:val="24"/>
          <w:lang w:val="en-US"/>
        </w:rPr>
      </w:pPr>
    </w:p>
    <w:p w14:paraId="7F8D8D30" w14:textId="77777777" w:rsidR="00C96549" w:rsidRDefault="00C96549" w:rsidP="00EC6790">
      <w:pPr>
        <w:spacing w:line="360" w:lineRule="auto"/>
        <w:contextualSpacing/>
        <w:jc w:val="both"/>
        <w:rPr>
          <w:rFonts w:cs="Arial"/>
          <w:szCs w:val="24"/>
          <w:lang w:val="en-US"/>
        </w:rPr>
      </w:pPr>
    </w:p>
    <w:p w14:paraId="4B1EF5E0" w14:textId="77777777" w:rsidR="00C96549" w:rsidRDefault="00C96549" w:rsidP="00EC6790">
      <w:pPr>
        <w:spacing w:line="360" w:lineRule="auto"/>
        <w:contextualSpacing/>
        <w:jc w:val="both"/>
        <w:rPr>
          <w:rFonts w:cs="Arial"/>
          <w:szCs w:val="24"/>
          <w:lang w:val="en-US"/>
        </w:rPr>
      </w:pPr>
    </w:p>
    <w:p w14:paraId="59E910FC" w14:textId="77777777" w:rsidR="00F01376" w:rsidRDefault="00F01376" w:rsidP="00EC6790">
      <w:pPr>
        <w:spacing w:line="360" w:lineRule="auto"/>
        <w:contextualSpacing/>
        <w:jc w:val="both"/>
        <w:rPr>
          <w:rFonts w:cs="Arial"/>
          <w:szCs w:val="24"/>
          <w:lang w:val="en-US"/>
        </w:rPr>
        <w:sectPr w:rsidR="00F01376" w:rsidSect="00487E08">
          <w:footerReference w:type="default" r:id="rId7"/>
          <w:pgSz w:w="11906" w:h="16838"/>
          <w:pgMar w:top="1440" w:right="1440" w:bottom="1440" w:left="1440" w:header="709" w:footer="709" w:gutter="0"/>
          <w:cols w:space="708"/>
          <w:docGrid w:linePitch="360"/>
        </w:sectPr>
      </w:pPr>
    </w:p>
    <w:p w14:paraId="446204BB" w14:textId="50EDF3D6" w:rsidR="001408D4" w:rsidRPr="002F5E89" w:rsidRDefault="002F5E89">
      <w:pPr>
        <w:rPr>
          <w:b/>
          <w:bCs/>
        </w:rPr>
      </w:pPr>
      <w:r w:rsidRPr="002F5E89">
        <w:rPr>
          <w:b/>
          <w:bCs/>
        </w:rPr>
        <w:lastRenderedPageBreak/>
        <w:t xml:space="preserve">References </w:t>
      </w:r>
    </w:p>
    <w:p w14:paraId="16B88591" w14:textId="77777777" w:rsidR="001408D4" w:rsidRDefault="001408D4"/>
    <w:p w14:paraId="58EBF2AA" w14:textId="77777777" w:rsidR="007B06E4" w:rsidRPr="007B06E4" w:rsidRDefault="001408D4" w:rsidP="007B06E4">
      <w:pPr>
        <w:pStyle w:val="EndNoteBibliography"/>
        <w:spacing w:after="0"/>
        <w:ind w:left="720" w:hanging="720"/>
      </w:pPr>
      <w:r>
        <w:fldChar w:fldCharType="begin"/>
      </w:r>
      <w:r>
        <w:instrText xml:space="preserve"> ADDIN EN.REFLIST </w:instrText>
      </w:r>
      <w:r>
        <w:fldChar w:fldCharType="separate"/>
      </w:r>
      <w:r w:rsidR="007B06E4" w:rsidRPr="007B06E4">
        <w:t>1.</w:t>
      </w:r>
      <w:r w:rsidR="007B06E4" w:rsidRPr="007B06E4">
        <w:tab/>
        <w:t>Yap, C.</w:t>
      </w:r>
      <w:r w:rsidR="007B06E4" w:rsidRPr="007B06E4">
        <w:rPr>
          <w:i/>
        </w:rPr>
        <w:t>, et al.</w:t>
      </w:r>
      <w:r w:rsidR="007B06E4" w:rsidRPr="007B06E4">
        <w:t xml:space="preserve"> Enhancing reporting quality and impact of early phase dose-finding clinical trials: CONSORT Dose-finding Extension (CONSORT-DEFINE) guidance. </w:t>
      </w:r>
      <w:r w:rsidR="007B06E4" w:rsidRPr="007B06E4">
        <w:rPr>
          <w:i/>
        </w:rPr>
        <w:t>BMJ</w:t>
      </w:r>
      <w:r w:rsidR="007B06E4" w:rsidRPr="007B06E4">
        <w:t xml:space="preserve"> </w:t>
      </w:r>
      <w:r w:rsidR="007B06E4" w:rsidRPr="007B06E4">
        <w:rPr>
          <w:b/>
        </w:rPr>
        <w:t>383</w:t>
      </w:r>
      <w:r w:rsidR="007B06E4" w:rsidRPr="007B06E4">
        <w:t>, e076387 (2023).</w:t>
      </w:r>
    </w:p>
    <w:p w14:paraId="094048EB" w14:textId="77777777" w:rsidR="007B06E4" w:rsidRPr="007B06E4" w:rsidRDefault="007B06E4" w:rsidP="007B06E4">
      <w:pPr>
        <w:pStyle w:val="EndNoteBibliography"/>
        <w:spacing w:after="0"/>
        <w:ind w:left="720" w:hanging="720"/>
      </w:pPr>
      <w:r w:rsidRPr="007B06E4">
        <w:t>2.</w:t>
      </w:r>
      <w:r w:rsidRPr="007B06E4">
        <w:tab/>
        <w:t>Guo, C.</w:t>
      </w:r>
      <w:r w:rsidRPr="007B06E4">
        <w:rPr>
          <w:i/>
        </w:rPr>
        <w:t>, et al.</w:t>
      </w:r>
      <w:r w:rsidRPr="007B06E4">
        <w:t xml:space="preserve"> Intermittent schedules of the oral RAF-MEK inhibitor CH5126766/VS-6766 in patients with RAS/RAF-mutant solid tumours and multiple myeloma: a single-centre, open-label, phase 1 dose-escalation and basket dose-expansion study. </w:t>
      </w:r>
      <w:r w:rsidRPr="007B06E4">
        <w:rPr>
          <w:i/>
        </w:rPr>
        <w:t>Lancet Oncol</w:t>
      </w:r>
      <w:r w:rsidRPr="007B06E4">
        <w:t xml:space="preserve"> </w:t>
      </w:r>
      <w:r w:rsidRPr="007B06E4">
        <w:rPr>
          <w:b/>
        </w:rPr>
        <w:t>21</w:t>
      </w:r>
      <w:r w:rsidRPr="007B06E4">
        <w:t>, 1478-1488 (2020).</w:t>
      </w:r>
    </w:p>
    <w:p w14:paraId="71786A2D" w14:textId="77777777" w:rsidR="007B06E4" w:rsidRPr="007B06E4" w:rsidRDefault="007B06E4" w:rsidP="007B06E4">
      <w:pPr>
        <w:pStyle w:val="EndNoteBibliography"/>
        <w:spacing w:after="0"/>
        <w:ind w:left="720" w:hanging="720"/>
      </w:pPr>
      <w:r w:rsidRPr="007B06E4">
        <w:t>3.</w:t>
      </w:r>
      <w:r w:rsidRPr="007B06E4">
        <w:tab/>
        <w:t>Jones, S.F.</w:t>
      </w:r>
      <w:r w:rsidRPr="007B06E4">
        <w:rPr>
          <w:i/>
        </w:rPr>
        <w:t>, et al.</w:t>
      </w:r>
      <w:r w:rsidRPr="007B06E4">
        <w:t xml:space="preserve"> A phase I study of VS-6063, a second-generation focal adhesion kinase inhibitor, in patients with advanced solid tumors. </w:t>
      </w:r>
      <w:r w:rsidRPr="007B06E4">
        <w:rPr>
          <w:i/>
        </w:rPr>
        <w:t>Invest New Drugs</w:t>
      </w:r>
      <w:r w:rsidRPr="007B06E4">
        <w:t xml:space="preserve"> </w:t>
      </w:r>
      <w:r w:rsidRPr="007B06E4">
        <w:rPr>
          <w:b/>
        </w:rPr>
        <w:t>33</w:t>
      </w:r>
      <w:r w:rsidRPr="007B06E4">
        <w:t>, 1100-1107 (2015).</w:t>
      </w:r>
    </w:p>
    <w:p w14:paraId="0BB8961D" w14:textId="77777777" w:rsidR="007B06E4" w:rsidRPr="007B06E4" w:rsidRDefault="007B06E4" w:rsidP="007B06E4">
      <w:pPr>
        <w:pStyle w:val="EndNoteBibliography"/>
        <w:spacing w:after="0"/>
        <w:ind w:left="720" w:hanging="720"/>
      </w:pPr>
      <w:r w:rsidRPr="007B06E4">
        <w:t>4.</w:t>
      </w:r>
      <w:r w:rsidRPr="007B06E4">
        <w:tab/>
        <w:t>Fennell, D.A.</w:t>
      </w:r>
      <w:r w:rsidRPr="007B06E4">
        <w:rPr>
          <w:i/>
        </w:rPr>
        <w:t>, et al.</w:t>
      </w:r>
      <w:r w:rsidRPr="007B06E4">
        <w:t xml:space="preserve"> Maintenance Defactinib Versus Placebo After First-Line Chemotherapy in Patients With Merlin-Stratified Pleural Mesothelioma: COMMAND-A Double-Blind, Randomized, Phase II Study. </w:t>
      </w:r>
      <w:r w:rsidRPr="007B06E4">
        <w:rPr>
          <w:i/>
        </w:rPr>
        <w:t>J Clin Oncol</w:t>
      </w:r>
      <w:r w:rsidRPr="007B06E4">
        <w:t xml:space="preserve"> </w:t>
      </w:r>
      <w:r w:rsidRPr="007B06E4">
        <w:rPr>
          <w:b/>
        </w:rPr>
        <w:t>37</w:t>
      </w:r>
      <w:r w:rsidRPr="007B06E4">
        <w:t>, 790-798 (2019).</w:t>
      </w:r>
    </w:p>
    <w:p w14:paraId="68B56AB9" w14:textId="77777777" w:rsidR="007B06E4" w:rsidRPr="007B06E4" w:rsidRDefault="007B06E4" w:rsidP="007B06E4">
      <w:pPr>
        <w:pStyle w:val="EndNoteBibliography"/>
        <w:spacing w:after="0"/>
        <w:ind w:left="720" w:hanging="720"/>
      </w:pPr>
      <w:r w:rsidRPr="007B06E4">
        <w:t>5.</w:t>
      </w:r>
      <w:r w:rsidRPr="007B06E4">
        <w:tab/>
        <w:t>Gerber, D.E.</w:t>
      </w:r>
      <w:r w:rsidRPr="007B06E4">
        <w:rPr>
          <w:i/>
        </w:rPr>
        <w:t>, et al.</w:t>
      </w:r>
      <w:r w:rsidRPr="007B06E4">
        <w:t xml:space="preserve"> Phase 2 study of the focal adhesion kinase inhibitor defactinib (VS-6063) in previously treated advanced KRAS mutant non-small cell lung cancer. </w:t>
      </w:r>
      <w:r w:rsidRPr="007B06E4">
        <w:rPr>
          <w:i/>
        </w:rPr>
        <w:t>Lung Cancer</w:t>
      </w:r>
      <w:r w:rsidRPr="007B06E4">
        <w:t xml:space="preserve"> </w:t>
      </w:r>
      <w:r w:rsidRPr="007B06E4">
        <w:rPr>
          <w:b/>
        </w:rPr>
        <w:t>139</w:t>
      </w:r>
      <w:r w:rsidRPr="007B06E4">
        <w:t>, 60-67 (2020).</w:t>
      </w:r>
    </w:p>
    <w:p w14:paraId="3EAE6CB9" w14:textId="77777777" w:rsidR="007B06E4" w:rsidRPr="007B06E4" w:rsidRDefault="007B06E4" w:rsidP="007B06E4">
      <w:pPr>
        <w:pStyle w:val="EndNoteBibliography"/>
        <w:ind w:left="720" w:hanging="720"/>
      </w:pPr>
      <w:r w:rsidRPr="007B06E4">
        <w:t>6.</w:t>
      </w:r>
      <w:r w:rsidRPr="007B06E4">
        <w:tab/>
        <w:t>Stewart, A.</w:t>
      </w:r>
      <w:r w:rsidRPr="007B06E4">
        <w:rPr>
          <w:i/>
        </w:rPr>
        <w:t>, et al.</w:t>
      </w:r>
      <w:r w:rsidRPr="007B06E4">
        <w:t xml:space="preserve"> Differences in Signaling Patterns on PI3K Inhibition Reveal Context Specificity in KRAS-Mutant Cancers. </w:t>
      </w:r>
      <w:r w:rsidRPr="007B06E4">
        <w:rPr>
          <w:i/>
        </w:rPr>
        <w:t>Mol Cancer Ther</w:t>
      </w:r>
      <w:r w:rsidRPr="007B06E4">
        <w:t xml:space="preserve"> </w:t>
      </w:r>
      <w:r w:rsidRPr="007B06E4">
        <w:rPr>
          <w:b/>
        </w:rPr>
        <w:t>18</w:t>
      </w:r>
      <w:r w:rsidRPr="007B06E4">
        <w:t>, 1396-1404 (2019).</w:t>
      </w:r>
    </w:p>
    <w:p w14:paraId="68C10402" w14:textId="12CC3232" w:rsidR="00D83E15" w:rsidRDefault="001408D4">
      <w:r>
        <w:fldChar w:fldCharType="end"/>
      </w:r>
    </w:p>
    <w:sectPr w:rsidR="00D83E15" w:rsidSect="00F0137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37273" w14:textId="77777777" w:rsidR="000F533D" w:rsidRDefault="000F533D" w:rsidP="00BC0AA9">
      <w:pPr>
        <w:spacing w:after="0" w:line="240" w:lineRule="auto"/>
      </w:pPr>
      <w:r>
        <w:separator/>
      </w:r>
    </w:p>
  </w:endnote>
  <w:endnote w:type="continuationSeparator" w:id="0">
    <w:p w14:paraId="0516A619" w14:textId="77777777" w:rsidR="000F533D" w:rsidRDefault="000F533D" w:rsidP="00BC0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7811540"/>
      <w:docPartObj>
        <w:docPartGallery w:val="Page Numbers (Bottom of Page)"/>
        <w:docPartUnique/>
      </w:docPartObj>
    </w:sdtPr>
    <w:sdtEndPr>
      <w:rPr>
        <w:noProof/>
      </w:rPr>
    </w:sdtEndPr>
    <w:sdtContent>
      <w:p w14:paraId="59C9CDAB" w14:textId="40300BB2" w:rsidR="00BC0AA9" w:rsidRDefault="00BC0A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C5B07" w14:textId="77777777" w:rsidR="00BC0AA9" w:rsidRDefault="00BC0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8E22D" w14:textId="77777777" w:rsidR="000F533D" w:rsidRDefault="000F533D" w:rsidP="00BC0AA9">
      <w:pPr>
        <w:spacing w:after="0" w:line="240" w:lineRule="auto"/>
      </w:pPr>
      <w:r>
        <w:separator/>
      </w:r>
    </w:p>
  </w:footnote>
  <w:footnote w:type="continuationSeparator" w:id="0">
    <w:p w14:paraId="69660421" w14:textId="77777777" w:rsidR="000F533D" w:rsidRDefault="000F533D" w:rsidP="00BC0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F71812"/>
    <w:multiLevelType w:val="hybridMultilevel"/>
    <w:tmpl w:val="44107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452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fvferaqw52vsefewr5vv5svtsstapwd0pf&quot;&gt;FAKMEK&lt;record-ids&gt;&lt;item&gt;31&lt;/item&gt;&lt;item&gt;32&lt;/item&gt;&lt;item&gt;34&lt;/item&gt;&lt;item&gt;42&lt;/item&gt;&lt;item&gt;46&lt;/item&gt;&lt;item&gt;48&lt;/item&gt;&lt;/record-ids&gt;&lt;/item&gt;&lt;/Libraries&gt;"/>
  </w:docVars>
  <w:rsids>
    <w:rsidRoot w:val="00C32323"/>
    <w:rsid w:val="00027304"/>
    <w:rsid w:val="000429C7"/>
    <w:rsid w:val="000E2128"/>
    <w:rsid w:val="000E267C"/>
    <w:rsid w:val="000F533D"/>
    <w:rsid w:val="00106B9B"/>
    <w:rsid w:val="001179BA"/>
    <w:rsid w:val="00123A06"/>
    <w:rsid w:val="001408D4"/>
    <w:rsid w:val="001724C7"/>
    <w:rsid w:val="00197C0F"/>
    <w:rsid w:val="001A11BB"/>
    <w:rsid w:val="001D3C45"/>
    <w:rsid w:val="002272C4"/>
    <w:rsid w:val="002521B9"/>
    <w:rsid w:val="00261426"/>
    <w:rsid w:val="00276AF8"/>
    <w:rsid w:val="002B69AF"/>
    <w:rsid w:val="002E1CAC"/>
    <w:rsid w:val="002F5E89"/>
    <w:rsid w:val="003029D2"/>
    <w:rsid w:val="003071EE"/>
    <w:rsid w:val="00337329"/>
    <w:rsid w:val="003A48F5"/>
    <w:rsid w:val="003B5EBC"/>
    <w:rsid w:val="003D3166"/>
    <w:rsid w:val="003E5F49"/>
    <w:rsid w:val="00401A01"/>
    <w:rsid w:val="00421EF8"/>
    <w:rsid w:val="00446B76"/>
    <w:rsid w:val="00487E08"/>
    <w:rsid w:val="004D23EB"/>
    <w:rsid w:val="004E3D4C"/>
    <w:rsid w:val="00500CA3"/>
    <w:rsid w:val="00533D11"/>
    <w:rsid w:val="00543EF2"/>
    <w:rsid w:val="005C6DE8"/>
    <w:rsid w:val="005D08E3"/>
    <w:rsid w:val="00653E58"/>
    <w:rsid w:val="006543A2"/>
    <w:rsid w:val="0069228C"/>
    <w:rsid w:val="00696CBC"/>
    <w:rsid w:val="006B0F2B"/>
    <w:rsid w:val="006E3A31"/>
    <w:rsid w:val="007400D4"/>
    <w:rsid w:val="0075111A"/>
    <w:rsid w:val="0076665F"/>
    <w:rsid w:val="0077015D"/>
    <w:rsid w:val="00791DCF"/>
    <w:rsid w:val="007A61E5"/>
    <w:rsid w:val="007B06E4"/>
    <w:rsid w:val="007E3295"/>
    <w:rsid w:val="00831DDF"/>
    <w:rsid w:val="008454D4"/>
    <w:rsid w:val="008712BC"/>
    <w:rsid w:val="00883E0B"/>
    <w:rsid w:val="008B2B91"/>
    <w:rsid w:val="008E7202"/>
    <w:rsid w:val="008F2C04"/>
    <w:rsid w:val="0090600A"/>
    <w:rsid w:val="0099351E"/>
    <w:rsid w:val="009E5F37"/>
    <w:rsid w:val="009F17F5"/>
    <w:rsid w:val="009F3B1C"/>
    <w:rsid w:val="00A4390F"/>
    <w:rsid w:val="00A4589A"/>
    <w:rsid w:val="00A65E30"/>
    <w:rsid w:val="00A97355"/>
    <w:rsid w:val="00AC76DC"/>
    <w:rsid w:val="00B02141"/>
    <w:rsid w:val="00B030B4"/>
    <w:rsid w:val="00B214BC"/>
    <w:rsid w:val="00B21AE8"/>
    <w:rsid w:val="00B43B16"/>
    <w:rsid w:val="00B839B2"/>
    <w:rsid w:val="00B937D1"/>
    <w:rsid w:val="00BB51A7"/>
    <w:rsid w:val="00BC0AA9"/>
    <w:rsid w:val="00C01499"/>
    <w:rsid w:val="00C23958"/>
    <w:rsid w:val="00C32323"/>
    <w:rsid w:val="00C4106D"/>
    <w:rsid w:val="00C5203A"/>
    <w:rsid w:val="00C5670A"/>
    <w:rsid w:val="00C6147E"/>
    <w:rsid w:val="00C91BCF"/>
    <w:rsid w:val="00C96549"/>
    <w:rsid w:val="00CB0E92"/>
    <w:rsid w:val="00D13C8D"/>
    <w:rsid w:val="00D26104"/>
    <w:rsid w:val="00D65145"/>
    <w:rsid w:val="00D83E15"/>
    <w:rsid w:val="00D90C6D"/>
    <w:rsid w:val="00D96177"/>
    <w:rsid w:val="00DA5CB5"/>
    <w:rsid w:val="00DB0E7B"/>
    <w:rsid w:val="00DB4C27"/>
    <w:rsid w:val="00E21268"/>
    <w:rsid w:val="00E30ACE"/>
    <w:rsid w:val="00E73009"/>
    <w:rsid w:val="00E91FD2"/>
    <w:rsid w:val="00EC4311"/>
    <w:rsid w:val="00EC6790"/>
    <w:rsid w:val="00EF597B"/>
    <w:rsid w:val="00F01376"/>
    <w:rsid w:val="00F25D9A"/>
    <w:rsid w:val="00F46C86"/>
    <w:rsid w:val="00FA1CA5"/>
    <w:rsid w:val="00FB7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F03B"/>
  <w15:chartTrackingRefBased/>
  <w15:docId w15:val="{2C083AB7-61B1-4674-945B-2B30F4089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D4C"/>
  </w:style>
  <w:style w:type="paragraph" w:styleId="Heading1">
    <w:name w:val="heading 1"/>
    <w:basedOn w:val="Normal"/>
    <w:next w:val="Normal"/>
    <w:link w:val="Heading1Char"/>
    <w:uiPriority w:val="9"/>
    <w:qFormat/>
    <w:rsid w:val="00C323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323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3232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3232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3232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323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23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23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23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32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3232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32323"/>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32323"/>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C32323"/>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C323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23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23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23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23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3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3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3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23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2323"/>
    <w:rPr>
      <w:i/>
      <w:iCs/>
      <w:color w:val="404040" w:themeColor="text1" w:themeTint="BF"/>
    </w:rPr>
  </w:style>
  <w:style w:type="paragraph" w:styleId="ListParagraph">
    <w:name w:val="List Paragraph"/>
    <w:basedOn w:val="Normal"/>
    <w:uiPriority w:val="34"/>
    <w:qFormat/>
    <w:rsid w:val="00C32323"/>
    <w:pPr>
      <w:ind w:left="720"/>
      <w:contextualSpacing/>
    </w:pPr>
  </w:style>
  <w:style w:type="character" w:styleId="IntenseEmphasis">
    <w:name w:val="Intense Emphasis"/>
    <w:basedOn w:val="DefaultParagraphFont"/>
    <w:uiPriority w:val="21"/>
    <w:qFormat/>
    <w:rsid w:val="00C32323"/>
    <w:rPr>
      <w:i/>
      <w:iCs/>
      <w:color w:val="365F91" w:themeColor="accent1" w:themeShade="BF"/>
    </w:rPr>
  </w:style>
  <w:style w:type="paragraph" w:styleId="IntenseQuote">
    <w:name w:val="Intense Quote"/>
    <w:basedOn w:val="Normal"/>
    <w:next w:val="Normal"/>
    <w:link w:val="IntenseQuoteChar"/>
    <w:uiPriority w:val="30"/>
    <w:qFormat/>
    <w:rsid w:val="00C323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32323"/>
    <w:rPr>
      <w:i/>
      <w:iCs/>
      <w:color w:val="365F91" w:themeColor="accent1" w:themeShade="BF"/>
    </w:rPr>
  </w:style>
  <w:style w:type="character" w:styleId="IntenseReference">
    <w:name w:val="Intense Reference"/>
    <w:basedOn w:val="DefaultParagraphFont"/>
    <w:uiPriority w:val="32"/>
    <w:qFormat/>
    <w:rsid w:val="00C32323"/>
    <w:rPr>
      <w:b/>
      <w:bCs/>
      <w:smallCaps/>
      <w:color w:val="365F91" w:themeColor="accent1" w:themeShade="BF"/>
      <w:spacing w:val="5"/>
    </w:rPr>
  </w:style>
  <w:style w:type="paragraph" w:customStyle="1" w:styleId="EndNoteBibliographyTitle">
    <w:name w:val="EndNote Bibliography Title"/>
    <w:basedOn w:val="Normal"/>
    <w:link w:val="EndNoteBibliographyTitleChar"/>
    <w:rsid w:val="001408D4"/>
    <w:pPr>
      <w:spacing w:after="0"/>
      <w:jc w:val="center"/>
    </w:pPr>
    <w:rPr>
      <w:rFonts w:cs="Arial"/>
      <w:noProof/>
      <w:lang w:val="en-US"/>
    </w:rPr>
  </w:style>
  <w:style w:type="character" w:customStyle="1" w:styleId="EndNoteBibliographyTitleChar">
    <w:name w:val="EndNote Bibliography Title Char"/>
    <w:basedOn w:val="DefaultParagraphFont"/>
    <w:link w:val="EndNoteBibliographyTitle"/>
    <w:rsid w:val="001408D4"/>
    <w:rPr>
      <w:rFonts w:cs="Arial"/>
      <w:noProof/>
      <w:lang w:val="en-US"/>
    </w:rPr>
  </w:style>
  <w:style w:type="paragraph" w:customStyle="1" w:styleId="EndNoteBibliography">
    <w:name w:val="EndNote Bibliography"/>
    <w:basedOn w:val="Normal"/>
    <w:link w:val="EndNoteBibliographyChar"/>
    <w:rsid w:val="001408D4"/>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1408D4"/>
    <w:rPr>
      <w:rFonts w:cs="Arial"/>
      <w:noProof/>
      <w:lang w:val="en-US"/>
    </w:rPr>
  </w:style>
  <w:style w:type="character" w:styleId="CommentReference">
    <w:name w:val="annotation reference"/>
    <w:basedOn w:val="DefaultParagraphFont"/>
    <w:uiPriority w:val="99"/>
    <w:semiHidden/>
    <w:unhideWhenUsed/>
    <w:rsid w:val="00E91FD2"/>
    <w:rPr>
      <w:sz w:val="16"/>
      <w:szCs w:val="16"/>
    </w:rPr>
  </w:style>
  <w:style w:type="paragraph" w:styleId="CommentText">
    <w:name w:val="annotation text"/>
    <w:basedOn w:val="Normal"/>
    <w:link w:val="CommentTextChar"/>
    <w:uiPriority w:val="99"/>
    <w:unhideWhenUsed/>
    <w:rsid w:val="00E91FD2"/>
    <w:pPr>
      <w:spacing w:line="240" w:lineRule="auto"/>
    </w:pPr>
    <w:rPr>
      <w:sz w:val="20"/>
      <w:szCs w:val="20"/>
    </w:rPr>
  </w:style>
  <w:style w:type="character" w:customStyle="1" w:styleId="CommentTextChar">
    <w:name w:val="Comment Text Char"/>
    <w:basedOn w:val="DefaultParagraphFont"/>
    <w:link w:val="CommentText"/>
    <w:uiPriority w:val="99"/>
    <w:rsid w:val="00E91FD2"/>
    <w:rPr>
      <w:sz w:val="20"/>
      <w:szCs w:val="20"/>
    </w:rPr>
  </w:style>
  <w:style w:type="paragraph" w:styleId="Header">
    <w:name w:val="header"/>
    <w:basedOn w:val="Normal"/>
    <w:link w:val="HeaderChar"/>
    <w:uiPriority w:val="99"/>
    <w:unhideWhenUsed/>
    <w:rsid w:val="00BC0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A9"/>
  </w:style>
  <w:style w:type="paragraph" w:styleId="Footer">
    <w:name w:val="footer"/>
    <w:basedOn w:val="Normal"/>
    <w:link w:val="FooterChar"/>
    <w:uiPriority w:val="99"/>
    <w:unhideWhenUsed/>
    <w:rsid w:val="00BC0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7</Pages>
  <Words>2022</Words>
  <Characters>11532</Characters>
  <Application>Microsoft Office Word</Application>
  <DocSecurity>0</DocSecurity>
  <Lines>96</Lines>
  <Paragraphs>27</Paragraphs>
  <ScaleCrop>false</ScaleCrop>
  <Company>The Institute of Cancer Research</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Udai Banerji</dc:creator>
  <cp:keywords/>
  <dc:description/>
  <cp:lastModifiedBy>Udai Banerji</cp:lastModifiedBy>
  <cp:revision>100</cp:revision>
  <dcterms:created xsi:type="dcterms:W3CDTF">2024-11-22T14:35:00Z</dcterms:created>
  <dcterms:modified xsi:type="dcterms:W3CDTF">2024-12-03T10:48:00Z</dcterms:modified>
</cp:coreProperties>
</file>