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D8773C" w14:textId="77777777" w:rsidR="00C50E41" w:rsidRPr="00D404DB" w:rsidRDefault="00C50E41" w:rsidP="00C50E41">
      <w:pPr>
        <w:spacing w:line="360" w:lineRule="auto"/>
        <w:jc w:val="both"/>
        <w:rPr>
          <w:b/>
          <w:bCs/>
          <w:color w:val="222222"/>
          <w:shd w:val="clear" w:color="auto" w:fill="FFFFFF"/>
        </w:rPr>
      </w:pPr>
      <w:r w:rsidRPr="00D404DB">
        <w:rPr>
          <w:b/>
          <w:bCs/>
          <w:color w:val="222222"/>
          <w:shd w:val="clear" w:color="auto" w:fill="FFFFFF"/>
        </w:rPr>
        <w:t>Supplemental Material 1</w:t>
      </w:r>
    </w:p>
    <w:p w14:paraId="7C630A3E" w14:textId="77777777" w:rsidR="00C50E41" w:rsidRPr="00D404DB" w:rsidRDefault="00C50E41" w:rsidP="00C50E41">
      <w:pPr>
        <w:spacing w:line="360" w:lineRule="auto"/>
        <w:jc w:val="both"/>
        <w:rPr>
          <w:color w:val="222222"/>
          <w:shd w:val="clear" w:color="auto" w:fill="FFFFFF"/>
        </w:rPr>
      </w:pPr>
      <w:r w:rsidRPr="00D404DB">
        <w:rPr>
          <w:color w:val="222222"/>
          <w:shd w:val="clear" w:color="auto" w:fill="FFFFFF"/>
        </w:rPr>
        <w:t>After initial exploratory searches, due to noticeable syntax differences between the three databases, the following permutations for each were used:</w:t>
      </w:r>
    </w:p>
    <w:p w14:paraId="7E8CD75E" w14:textId="77777777" w:rsidR="00C50E41" w:rsidRPr="00D404DB" w:rsidRDefault="00C50E41" w:rsidP="00C50E41">
      <w:pPr>
        <w:spacing w:line="360" w:lineRule="auto"/>
        <w:rPr>
          <w:i/>
          <w:iCs/>
        </w:rPr>
      </w:pPr>
    </w:p>
    <w:p w14:paraId="7C2F323F" w14:textId="77777777" w:rsidR="00C50E41" w:rsidRPr="00D404DB" w:rsidRDefault="00C50E41" w:rsidP="00C50E41">
      <w:pPr>
        <w:spacing w:line="360" w:lineRule="auto"/>
        <w:rPr>
          <w:b/>
          <w:bCs/>
        </w:rPr>
      </w:pPr>
      <w:r w:rsidRPr="00D404DB">
        <w:rPr>
          <w:b/>
          <w:bCs/>
        </w:rPr>
        <w:t xml:space="preserve">Psychinfo: </w:t>
      </w:r>
      <w:r w:rsidRPr="00D404DB">
        <w:rPr>
          <w:color w:val="000000"/>
        </w:rPr>
        <w:t>((tai-chi) OR ('tai chi') OR (qi-gong) OR (qigong)) AND ((schizophrenia) OR (psychosis))</w:t>
      </w:r>
    </w:p>
    <w:p w14:paraId="39A799E4" w14:textId="77777777" w:rsidR="00C50E41" w:rsidRPr="00D404DB" w:rsidRDefault="00C50E41" w:rsidP="00C50E41">
      <w:pPr>
        <w:spacing w:line="360" w:lineRule="auto"/>
      </w:pPr>
    </w:p>
    <w:p w14:paraId="6DC7952B" w14:textId="77777777" w:rsidR="00C50E41" w:rsidRPr="00D404DB" w:rsidRDefault="00C50E41" w:rsidP="00C50E41">
      <w:pPr>
        <w:spacing w:line="360" w:lineRule="auto"/>
        <w:rPr>
          <w:color w:val="000000"/>
        </w:rPr>
      </w:pPr>
      <w:r w:rsidRPr="00D404DB">
        <w:rPr>
          <w:b/>
          <w:bCs/>
          <w:color w:val="000000"/>
        </w:rPr>
        <w:t>Medline(Pubmed):</w:t>
      </w:r>
      <w:r w:rsidRPr="00D404DB">
        <w:rPr>
          <w:color w:val="000000"/>
        </w:rPr>
        <w:t> ("Physical Therapy Modalities"[MESH]) AND (psychosis)</w:t>
      </w:r>
    </w:p>
    <w:p w14:paraId="1CB28E8E" w14:textId="77777777" w:rsidR="00C50E41" w:rsidRPr="00D404DB" w:rsidRDefault="00C50E41" w:rsidP="00C50E41">
      <w:pPr>
        <w:spacing w:line="360" w:lineRule="auto"/>
      </w:pPr>
    </w:p>
    <w:p w14:paraId="0913A1D9" w14:textId="77777777" w:rsidR="00C50E41" w:rsidRPr="00D404DB" w:rsidRDefault="00C50E41" w:rsidP="00C50E41">
      <w:pPr>
        <w:spacing w:line="360" w:lineRule="auto"/>
        <w:rPr>
          <w:color w:val="000000"/>
        </w:rPr>
      </w:pPr>
      <w:r w:rsidRPr="00D404DB">
        <w:rPr>
          <w:b/>
          <w:bCs/>
          <w:color w:val="000000"/>
        </w:rPr>
        <w:t>Embase:</w:t>
      </w:r>
      <w:r w:rsidRPr="00D404DB">
        <w:rPr>
          <w:color w:val="000000"/>
        </w:rPr>
        <w:t xml:space="preserve"> ('tai chi' OR 'qi gong' OR qigong) AND ('schizophrenia'/exp OR schizophrenia OR 'psychosis'/exp OR psychosis)</w:t>
      </w:r>
    </w:p>
    <w:p w14:paraId="5134C784" w14:textId="77777777" w:rsidR="00C50E41" w:rsidRPr="00D404DB" w:rsidRDefault="00C50E41" w:rsidP="00C50E41">
      <w:pPr>
        <w:spacing w:line="360" w:lineRule="auto"/>
        <w:jc w:val="both"/>
        <w:rPr>
          <w:lang w:val="en-US"/>
        </w:rPr>
      </w:pPr>
    </w:p>
    <w:p w14:paraId="70D6E9F1" w14:textId="77777777" w:rsidR="00C50E41" w:rsidRPr="00D404DB" w:rsidRDefault="00C50E41" w:rsidP="00C50E41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66" w:line="360" w:lineRule="auto"/>
        <w:rPr>
          <w:color w:val="000000"/>
        </w:rPr>
      </w:pPr>
    </w:p>
    <w:p w14:paraId="7FD9BE54" w14:textId="77777777" w:rsidR="00C50E41" w:rsidRDefault="00C50E41" w:rsidP="00C50E41"/>
    <w:p w14:paraId="7F923C0B" w14:textId="77777777" w:rsidR="00F553FF" w:rsidRDefault="00F553FF"/>
    <w:sectPr w:rsidR="00F553FF" w:rsidSect="00C50E4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E41"/>
    <w:rsid w:val="003C2EF4"/>
    <w:rsid w:val="00B74216"/>
    <w:rsid w:val="00C50E41"/>
    <w:rsid w:val="00CD6BE9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51ADB"/>
  <w15:chartTrackingRefBased/>
  <w15:docId w15:val="{78C833D2-F458-4A15-8944-8616A1D7D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0E4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IE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0E4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0E4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0E41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0E41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0E41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0E41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0E41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0E41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0E41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0E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0E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0E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0E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0E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0E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0E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0E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0E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0E4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50E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0E41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50E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0E41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50E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0E41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50E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0E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0E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0E4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>Springer Nature</Company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2024-12-13T07:29:00Z</dcterms:created>
  <dcterms:modified xsi:type="dcterms:W3CDTF">2024-12-13T07:30:00Z</dcterms:modified>
</cp:coreProperties>
</file>