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26FDE" w14:textId="53811F0B" w:rsidR="007174E7" w:rsidRPr="000F2FA8" w:rsidRDefault="007174E7" w:rsidP="00171213">
      <w:pPr>
        <w:spacing w:line="240" w:lineRule="auto"/>
        <w:rPr>
          <w:b/>
          <w:bCs/>
        </w:rPr>
      </w:pPr>
      <w:r w:rsidRPr="007174E7">
        <w:rPr>
          <w:b/>
          <w:bCs/>
        </w:rPr>
        <w:t>Supplementary text 1.</w:t>
      </w:r>
      <w:r w:rsidR="005863F6">
        <w:rPr>
          <w:rFonts w:hint="eastAsia"/>
          <w:b/>
          <w:bCs/>
        </w:rPr>
        <w:t xml:space="preserve"> </w:t>
      </w:r>
      <w:r w:rsidR="00CF7AA3" w:rsidRPr="00CF7AA3">
        <w:rPr>
          <w:b/>
          <w:bCs/>
        </w:rPr>
        <w:t xml:space="preserve">The analysis of GGCM performance in simulating the impact of weather </w:t>
      </w:r>
      <w:r w:rsidR="00681EB3">
        <w:rPr>
          <w:rFonts w:hint="eastAsia"/>
          <w:b/>
          <w:bCs/>
        </w:rPr>
        <w:t xml:space="preserve">and climate </w:t>
      </w:r>
      <w:r w:rsidR="00152F96">
        <w:rPr>
          <w:b/>
          <w:bCs/>
        </w:rPr>
        <w:t>extremes</w:t>
      </w:r>
      <w:r w:rsidR="00CF7AA3" w:rsidRPr="00CF7AA3">
        <w:rPr>
          <w:b/>
          <w:bCs/>
        </w:rPr>
        <w:t xml:space="preserve"> on crop yield.</w:t>
      </w:r>
    </w:p>
    <w:p w14:paraId="4E05A857" w14:textId="75DFA448" w:rsidR="004B614B" w:rsidRPr="00840443" w:rsidRDefault="004B614B" w:rsidP="00840443">
      <w:pPr>
        <w:spacing w:line="240" w:lineRule="auto"/>
      </w:pPr>
      <w:r w:rsidRPr="00840443">
        <w:t>Crop yields show the greatest sensitivity to extreme cold during the reproductive period, which leads to lower grain-setting rates</w:t>
      </w:r>
      <w:r w:rsidR="00056BF0">
        <w:fldChar w:fldCharType="begin"/>
      </w:r>
      <w:r w:rsidR="00D56508">
        <w:instrText xml:space="preserve"> ADDIN ZOTERO_ITEM CSL_CITATION {"citationID":"PigA4L1w","properties":{"formattedCitation":"\\super 1\\nosupersub{}","plainCitation":"1","noteIndex":0},"citationItems":[{"id":114,"uris":["http://zotero.org/users/14257649/items/ZBGIT5D6"],"itemData":{"id":114,"type":"article-journal","container-title":"Field Crops Research","DOI":"10.1016/j.fcr.2014.11.010","ISSN":"03784290","journalAbbreviation":"Field Crops Research","language":"en","page":"109-119","source":"DOI.org (Crossref)","title":"Simulating the impact of extreme heat and frost events on wheat crop production: A review","title-short":"Simulating the impact of extreme heat and frost events on wheat crop production","volume":"171","author":[{"family":"Barlow","given":"K.M."},{"family":"Christy","given":"B.P."},{"family":"O’Leary","given":"G.J."},{"family":"Riffkin","given":"P.A."},{"family":"Nuttall","given":"J.G."}],"issued":{"date-parts":[["2015",2]]}}}],"schema":"https://github.com/citation-style-language/schema/raw/master/csl-citation.json"} </w:instrText>
      </w:r>
      <w:r w:rsidR="00056BF0">
        <w:fldChar w:fldCharType="separate"/>
      </w:r>
      <w:r w:rsidR="00D56508" w:rsidRPr="00D56508">
        <w:rPr>
          <w:rFonts w:cs="Times New Roman"/>
          <w:kern w:val="0"/>
          <w:vertAlign w:val="superscript"/>
        </w:rPr>
        <w:t>1</w:t>
      </w:r>
      <w:r w:rsidR="00056BF0">
        <w:fldChar w:fldCharType="end"/>
      </w:r>
      <w:r w:rsidRPr="00840443">
        <w:t xml:space="preserve">. </w:t>
      </w:r>
      <w:r w:rsidR="00DB3F50">
        <w:t>Across the different extremes considered here</w:t>
      </w:r>
      <w:r w:rsidR="00DB3F50">
        <w:rPr>
          <w:rFonts w:hint="eastAsia"/>
        </w:rPr>
        <w:t>,</w:t>
      </w:r>
      <w:r w:rsidR="00DB3F50" w:rsidRPr="00840443">
        <w:t xml:space="preserve"> </w:t>
      </w:r>
      <w:r w:rsidRPr="00840443">
        <w:t xml:space="preserve">GGCMs exhibited the poorest performance in simulating the impacts of extreme cold on yields. Among the GGCMs, only ORCHIDEE-crop, </w:t>
      </w:r>
      <w:proofErr w:type="spellStart"/>
      <w:r w:rsidRPr="00840443">
        <w:t>pDSSAT</w:t>
      </w:r>
      <w:proofErr w:type="spellEnd"/>
      <w:r w:rsidRPr="00840443">
        <w:t>, ACEA</w:t>
      </w:r>
      <w:r w:rsidR="00F31AB5">
        <w:rPr>
          <w:rFonts w:hint="eastAsia"/>
        </w:rPr>
        <w:t xml:space="preserve"> and </w:t>
      </w:r>
      <w:r w:rsidR="00F31AB5" w:rsidRPr="00F31AB5">
        <w:t>PROMET</w:t>
      </w:r>
      <w:r w:rsidR="00146FF5" w:rsidRPr="00146FF5">
        <w:t xml:space="preserve"> </w:t>
      </w:r>
      <w:r w:rsidR="00146FF5">
        <w:t>explicitly</w:t>
      </w:r>
      <w:r w:rsidRPr="00840443">
        <w:t xml:space="preserve"> accounted for the </w:t>
      </w:r>
      <w:r w:rsidR="00F31AB5">
        <w:rPr>
          <w:rFonts w:hint="eastAsia"/>
        </w:rPr>
        <w:t>impact</w:t>
      </w:r>
      <w:r w:rsidR="006F5D5E">
        <w:rPr>
          <w:rFonts w:hint="eastAsia"/>
        </w:rPr>
        <w:t>s</w:t>
      </w:r>
      <w:r w:rsidR="009C7DF5">
        <w:rPr>
          <w:rFonts w:hint="eastAsia"/>
        </w:rPr>
        <w:t xml:space="preserve"> </w:t>
      </w:r>
      <w:r w:rsidR="00336CB4" w:rsidRPr="00336CB4">
        <w:t>during the reproductive period</w:t>
      </w:r>
      <w:r w:rsidR="00F31AB5">
        <w:rPr>
          <w:rFonts w:hint="eastAsia"/>
        </w:rPr>
        <w:t xml:space="preserve"> </w:t>
      </w:r>
      <w:r w:rsidR="008E6E84">
        <w:rPr>
          <w:rFonts w:hint="eastAsia"/>
        </w:rPr>
        <w:t>(Table S7)</w:t>
      </w:r>
      <w:r w:rsidRPr="00840443">
        <w:t>. However, even for the three GGCMs, the significant impact still</w:t>
      </w:r>
      <w:r w:rsidR="0046458A" w:rsidRPr="0046458A">
        <w:t xml:space="preserve"> </w:t>
      </w:r>
      <w:r w:rsidR="0046458A">
        <w:t>could</w:t>
      </w:r>
      <w:r w:rsidRPr="00840443">
        <w:t xml:space="preserve"> not be captured, indicating the parameterizations still need further improvement.</w:t>
      </w:r>
    </w:p>
    <w:p w14:paraId="4A17E35A" w14:textId="77777777" w:rsidR="004B614B" w:rsidRPr="00840443" w:rsidRDefault="004B614B" w:rsidP="00840443">
      <w:pPr>
        <w:spacing w:line="240" w:lineRule="auto"/>
      </w:pPr>
    </w:p>
    <w:p w14:paraId="1179D40E" w14:textId="5E351635" w:rsidR="004B614B" w:rsidRPr="00840443" w:rsidRDefault="004B614B" w:rsidP="00840443">
      <w:pPr>
        <w:spacing w:line="240" w:lineRule="auto"/>
      </w:pPr>
      <w:r w:rsidRPr="00AA24AE">
        <w:t>Extreme rainfall</w:t>
      </w:r>
      <w:r w:rsidR="00F47965" w:rsidRPr="00F47965">
        <w:t>, by causing excessive soil moisture,</w:t>
      </w:r>
      <w:r w:rsidR="00524F5E" w:rsidRPr="00AA24AE">
        <w:t xml:space="preserve"> </w:t>
      </w:r>
      <w:r w:rsidRPr="00AA24AE">
        <w:t>damages crop roots,</w:t>
      </w:r>
      <w:r w:rsidR="001541F8" w:rsidRPr="00AA24AE">
        <w:rPr>
          <w:rFonts w:hint="eastAsia"/>
        </w:rPr>
        <w:t xml:space="preserve"> </w:t>
      </w:r>
      <w:r w:rsidR="00486E9D">
        <w:t xml:space="preserve">induces </w:t>
      </w:r>
      <w:r w:rsidR="009E696E" w:rsidRPr="00CE2D96">
        <w:t xml:space="preserve">nutrient </w:t>
      </w:r>
      <w:r w:rsidR="00BF2E8F" w:rsidRPr="00AA24AE">
        <w:t xml:space="preserve">deficiency </w:t>
      </w:r>
      <w:r w:rsidR="00E57497" w:rsidRPr="00AA24AE">
        <w:rPr>
          <w:rFonts w:hint="eastAsia"/>
        </w:rPr>
        <w:t>through</w:t>
      </w:r>
      <w:r w:rsidR="00BF2E8F" w:rsidRPr="00AA24AE">
        <w:t xml:space="preserve"> leaching or denitrification</w:t>
      </w:r>
      <w:r w:rsidRPr="00AA24AE">
        <w:t xml:space="preserve">, and </w:t>
      </w:r>
      <w:r w:rsidR="00AA24AE" w:rsidRPr="00AA24AE">
        <w:rPr>
          <w:rFonts w:hint="eastAsia"/>
        </w:rPr>
        <w:t>r</w:t>
      </w:r>
      <w:r w:rsidR="00E8361B" w:rsidRPr="00AA24AE">
        <w:t xml:space="preserve">educes </w:t>
      </w:r>
      <w:r w:rsidRPr="00AA24AE">
        <w:t>the photosynthetic capacity of crops</w:t>
      </w:r>
      <w:r w:rsidR="00BA5261">
        <w:fldChar w:fldCharType="begin"/>
      </w:r>
      <w:r w:rsidR="001973CF">
        <w:instrText xml:space="preserve"> ADDIN ZOTERO_ITEM CSL_CITATION {"citationID":"3bINEVpI","properties":{"formattedCitation":"\\super 2,3\\nosupersub{}","plainCitation":"2,3","noteIndex":0},"citationItems":[{"id":1895,"uris":["http://zotero.org/users/14257649/items/C8XFQ6LT"],"itemData":{"id":1895,"type":"article-journal","abstract":"Increasing drought and extreme rainfall are major threats to maize production in the United States. However, compared to drought impact, the impact of excessive rainfall on crop yield remains unresolved. Here, we present observational evidence from crop yield and insurance data that excessive rainfall can reduce maize yield up to −34% (−17 ± 3% on average) in the United States relative to the expected yield from the long-term trend, comparable to the up to −37% loss by extreme drought (−32 ± 2% on average) from 1981 to 2016. Drought consistently decreases maize yield due to water deficiency and concurrent heat, with greater yield loss for rainfed maize in wetter areas. Excessive rainfall can have either negative or positive impact on crop yield, and its sign varies regionally. Excessive rainfall decreases maize yield significantly in cooler areas in conjunction with poorly drained soils, and such yield loss gets exacerbated under the condition of high preseason soil water storage. Current process-based crop models cannot capture the yield loss from excessive rainfall and overestimate yield under wet conditions. Our results highlight the need for improved understanding and modeling of the excessive rainfall impact on crop yield.","container-title":"Global Change Biology","DOI":"10.1111/gcb.14628","ISSN":"1365-2486","issue":"7","language":"en","license":"© 2019 The Authors. Global Change Biology Published by John Wiley &amp; Sons Ltd","note":"_eprint: https://onlinelibrary.wiley.com/doi/pdf/10.1111/gcb.14628","page":"2325-2337","source":"Wiley Online Library","title":"Excessive rainfall leads to maize yield loss of a comparable magnitude to extreme drought in the United States","volume":"25","author":[{"family":"Li","given":"Yan"},{"family":"Guan","given":"Kaiyu"},{"family":"Schnitkey","given":"Gary D."},{"family":"DeLucia","given":"Evan"},{"family":"Peng","given":"Bin"}],"issued":{"date-parts":[["2019"]]}}},{"id":1413,"uris":["http://zotero.org/users/14257649/items/EETBWCEP"],"itemData":{"id":1413,"type":"chapter","abstract":"Water is an important ecological factor for plants and the soil water is a critical factor determining the distributional pattern of plant species on earth. Different plant species are adapted to different degrees of water or moisture availability prevailing in their habitats and are categorized either as xerophytes, mesophytes or hydrophytes. Majority of the wild and crop plants belong to the ecological group mesophytes and are adapted to moderate soil water content. This group of plants performs better under this moderate availability of soil water. Whenever the soil water availability increases to higher degrees during water logging, such plants face the water stress with consequences of decreased growth and survival. Flooding is an environmental stress which negatively influences the growth and biomass production in crop plants. The impact of flooding on growth and survival may be direct on the plant, or it may modify the habitat conditions of the plant and thus bring about its impact on the plants indirectly. Some plants are tolerant to water logging, and in them, the impact of flooding is significantly little as compared to the nontolerant species. The flooding is known to affect and modify the conditions and habitat features of plants as well as directly impacting their survival, growth and reproduction.","container-title":"Environmental Processes and Management: Tools and Practices for Groundwater","event-place":"Cham","ISBN":"978-3-031-20208-7","language":"en","note":"DOI: 10.1007/978-3-031-20208-7_15","page":"255-263","publisher":"Springer International Publishing","publisher-place":"Cham","source":"Springer Link","title":"Impact of Flooding on Agricultural Crops—An Overview","URL":"https://doi.org/10.1007/978-3-031-20208-7_15","author":[{"family":"Aslam","given":"Shabana"},{"family":"Aslam","given":"Saima"}],"editor":[{"family":"Shukla","given":"Prabhakar"},{"family":"Singh","given":"Prachi"},{"family":"Singh","given":"Raj Mohan"}],"accessed":{"date-parts":[["2024",8,27]]},"issued":{"date-parts":[["2023"]]}}}],"schema":"https://github.com/citation-style-language/schema/raw/master/csl-citation.json"} </w:instrText>
      </w:r>
      <w:r w:rsidR="00BA5261">
        <w:fldChar w:fldCharType="separate"/>
      </w:r>
      <w:r w:rsidR="001973CF" w:rsidRPr="001973CF">
        <w:rPr>
          <w:rFonts w:cs="Times New Roman"/>
          <w:kern w:val="0"/>
          <w:vertAlign w:val="superscript"/>
        </w:rPr>
        <w:t>2,3</w:t>
      </w:r>
      <w:r w:rsidR="00BA5261">
        <w:fldChar w:fldCharType="end"/>
      </w:r>
      <w:r w:rsidRPr="00840443">
        <w:t>. Only CGMS-WOFOST, the EPIC family, ACEA, and CYGMA accounted for part of these mechanisms</w:t>
      </w:r>
      <w:r w:rsidR="00CD0034">
        <w:rPr>
          <w:rFonts w:hint="eastAsia"/>
        </w:rPr>
        <w:t xml:space="preserve"> (Table S7)</w:t>
      </w:r>
      <w:r w:rsidRPr="00840443">
        <w:t>, which may be the reason for the poor performance of GGCMs in simulating the impact of extreme rainfall on rice yield.</w:t>
      </w:r>
      <w:r w:rsidR="000907E1" w:rsidRPr="000907E1">
        <w:t xml:space="preserve"> </w:t>
      </w:r>
      <w:r w:rsidR="009C2961">
        <w:rPr>
          <w:rFonts w:hint="eastAsia"/>
        </w:rPr>
        <w:t>However</w:t>
      </w:r>
      <w:r w:rsidR="009C2961" w:rsidRPr="009C2961">
        <w:t xml:space="preserve">, some critical mechanisms </w:t>
      </w:r>
      <w:r w:rsidR="000E705D" w:rsidRPr="000E705D">
        <w:t>remain</w:t>
      </w:r>
      <w:r w:rsidR="009C2961" w:rsidRPr="009C2961">
        <w:t xml:space="preserve"> overlooked.</w:t>
      </w:r>
      <w:r w:rsidR="00AD24F4">
        <w:rPr>
          <w:rFonts w:hint="eastAsia"/>
        </w:rPr>
        <w:t xml:space="preserve"> </w:t>
      </w:r>
      <w:r w:rsidR="00AD24F4" w:rsidRPr="00AD24F4">
        <w:t>For instance,</w:t>
      </w:r>
      <w:r w:rsidR="00AD24F4">
        <w:rPr>
          <w:rFonts w:hint="eastAsia"/>
        </w:rPr>
        <w:t xml:space="preserve"> </w:t>
      </w:r>
      <w:r w:rsidR="00AD24F4" w:rsidRPr="00840443">
        <w:t xml:space="preserve">extreme rainfall reduces effective panicles during the vegetative phase and decreases </w:t>
      </w:r>
      <w:r w:rsidR="00AD24F4" w:rsidRPr="00A82B2F">
        <w:t>the number of grains</w:t>
      </w:r>
      <w:r w:rsidR="00AD24F4" w:rsidRPr="00840443">
        <w:t xml:space="preserve"> during the reproductive phase for rice</w:t>
      </w:r>
      <w:r w:rsidR="00AD24F4">
        <w:fldChar w:fldCharType="begin"/>
      </w:r>
      <w:r w:rsidR="00AD24F4">
        <w:instrText xml:space="preserve"> ADDIN ZOTERO_ITEM CSL_CITATION {"citationID":"XDtG4CLu","properties":{"formattedCitation":"\\super 4\\nosupersub{}","plainCitation":"4","noteIndex":0},"citationItems":[{"id":41,"uris":["http://zotero.org/users/14257649/items/N92AYN2X"],"itemData":{"id":41,"type":"article-journal","container-title":"Nature Food","DOI":"10.1038/s43016-023-00753-6","ISSN":"2662-1355","issue":"5","journalAbbreviation":"Nat Food","language":"en","page":"416-426","source":"DOI.org (Crossref)","title":"Extreme rainfall reduces one-twelfth of China’s rice yield over the last two decades","volume":"4","author":[{"family":"Fu","given":"Jin"},{"family":"Jian","given":"Yiwei"},{"family":"Wang","given":"Xuhui"},{"family":"Li","given":"Laurent"},{"family":"Ciais","given":"Philippe"},{"family":"Zscheischler","given":"Jakob"},{"family":"Wang","given":"Yin"},{"family":"Tang","given":"Yanhong"},{"family":"Müller","given":"Christoph"},{"family":"Webber","given":"Heidi"},{"family":"Yang","given":"Bo"},{"family":"Wu","given":"Yali"},{"family":"Wang","given":"Qihui"},{"family":"Cui","given":"Xiaoqing"},{"family":"Huang","given":"Weichen"},{"family":"Liu","given":"Yongqiang"},{"family":"Zhao","given":"Pengjun"},{"family":"Piao","given":"Shilong"},{"family":"Zhou","given":"Feng"}],"issued":{"date-parts":[["2023",5,4]]}}}],"schema":"https://github.com/citation-style-language/schema/raw/master/csl-citation.json"} </w:instrText>
      </w:r>
      <w:r w:rsidR="00AD24F4">
        <w:fldChar w:fldCharType="separate"/>
      </w:r>
      <w:r w:rsidR="00AD24F4" w:rsidRPr="001973CF">
        <w:rPr>
          <w:rFonts w:cs="Times New Roman"/>
          <w:kern w:val="0"/>
          <w:vertAlign w:val="superscript"/>
        </w:rPr>
        <w:t>4</w:t>
      </w:r>
      <w:r w:rsidR="00AD24F4">
        <w:fldChar w:fldCharType="end"/>
      </w:r>
      <w:r w:rsidR="00AD24F4" w:rsidRPr="00840443">
        <w:t>.</w:t>
      </w:r>
      <w:r w:rsidR="00AD24F4">
        <w:rPr>
          <w:rFonts w:hint="eastAsia"/>
        </w:rPr>
        <w:t xml:space="preserve"> </w:t>
      </w:r>
      <w:r w:rsidR="00352BE4" w:rsidRPr="00352BE4">
        <w:t>Furthermore</w:t>
      </w:r>
      <w:r w:rsidR="000907E1">
        <w:t xml:space="preserve">, </w:t>
      </w:r>
      <w:r w:rsidR="00A533BF" w:rsidRPr="00A533BF">
        <w:t>accurately representing</w:t>
      </w:r>
      <w:r w:rsidR="000907E1">
        <w:t xml:space="preserve"> waterlogging and other phenomena during extreme rainfall is also crucial for simulating </w:t>
      </w:r>
      <w:r w:rsidR="009B6559">
        <w:rPr>
          <w:rFonts w:hint="eastAsia"/>
        </w:rPr>
        <w:t>its</w:t>
      </w:r>
      <w:r w:rsidR="000907E1">
        <w:t xml:space="preserve"> impacts</w:t>
      </w:r>
      <w:r w:rsidR="009B6559">
        <w:rPr>
          <w:rFonts w:hint="eastAsia"/>
        </w:rPr>
        <w:t xml:space="preserve"> </w:t>
      </w:r>
      <w:r w:rsidR="000907E1">
        <w:t xml:space="preserve">in </w:t>
      </w:r>
      <w:r w:rsidR="00131E0D">
        <w:rPr>
          <w:rFonts w:hint="eastAsia"/>
        </w:rPr>
        <w:t>GGCMs</w:t>
      </w:r>
      <w:r w:rsidR="000907E1">
        <w:t>.</w:t>
      </w:r>
    </w:p>
    <w:p w14:paraId="09C8E732" w14:textId="77777777" w:rsidR="004B614B" w:rsidRPr="00840443" w:rsidRDefault="004B614B" w:rsidP="00840443">
      <w:pPr>
        <w:spacing w:line="240" w:lineRule="auto"/>
      </w:pPr>
    </w:p>
    <w:p w14:paraId="7B5A0EED" w14:textId="1A3FED21" w:rsidR="004B614B" w:rsidRPr="00840443" w:rsidRDefault="004B614B" w:rsidP="00840443">
      <w:pPr>
        <w:spacing w:line="240" w:lineRule="auto"/>
      </w:pPr>
      <w:r w:rsidRPr="00840443">
        <w:t>The sensitivity of crop yield to heatwaves is greatest during the reproductive period, primarily reducing the grain-setting rate and the duration of grain filling</w:t>
      </w:r>
      <w:r w:rsidR="0073561C">
        <w:fldChar w:fldCharType="begin"/>
      </w:r>
      <w:r w:rsidR="001973CF">
        <w:instrText xml:space="preserve"> ADDIN ZOTERO_ITEM CSL_CITATION {"citationID":"TytN4enn","properties":{"formattedCitation":"\\super 1,5\\nosupersub{}","plainCitation":"1,5","noteIndex":0},"citationItems":[{"id":114,"uris":["http://zotero.org/users/14257649/items/ZBGIT5D6"],"itemData":{"id":114,"type":"article-journal","container-title":"Field Crops Research","DOI":"10.1016/j.fcr.2014.11.010","ISSN":"03784290","journalAbbreviation":"Field Crops Research","language":"en","page":"109-119","source":"DOI.org (Crossref)","title":"Simulating the impact of extreme heat and frost events on wheat crop production: A review","title-short":"Simulating the impact of extreme heat and frost events on wheat crop production","volume":"171","author":[{"family":"Barlow","given":"K.M."},{"family":"Christy","given":"B.P."},{"family":"O’Leary","given":"G.J."},{"family":"Riffkin","given":"P.A."},{"family":"Nuttall","given":"J.G."}],"issued":{"date-parts":[["2015",2]]}}},{"id":1424,"uris":["http://zotero.org/users/14257649/items/RD7TFLFR"],"itemData":{"id":1424,"type":"article-journal","abstract":"Temperature is a primary factor affecting the rate of plant development. Warmer temperatures expected with climate change and the potential for more extreme temperature events will impact plant productivity. Pollination is one of the most sensitive phenological stages to temperature extremes across all species and during this developmental stage temperature extremes would greatly affect production. Few adaptation strategies are available to cope with temperature extremes at this developmental stage other than to select for plants which shed pollen during the cooler periods of the day or are indeterminate so flowering occurs over a longer period of the growing season. In controlled environment studies, warm temperatures increased the rate of phenological development; however, there was no effect on leaf area or vegetative biomass compared to normal temperatures. The major impact of warmer temperatures was during the reproductive stage of development and in all cases grain yield in maize was significantly reduced by as much as 80−90% from a normal temperature regime. Temperature effects are increased by water deficits and excess soil water demonstrating that understanding the interaction of temperature and water will be needed to develop more effective adaptation strategies to offset the impacts of greater temperature extreme events associated with a changing climate.","collection-title":"USDA Research and Programs on Extreme Events","container-title":"Weather and Climate Extremes","DOI":"10.1016/j.wace.2015.08.001","ISSN":"2212-0947","journalAbbreviation":"Weather and Climate Extremes","language":"en","page":"4-10","source":"ScienceDirect","title":"Temperature extremes: Effect on plant growth and development","title-short":"Temperature extremes","volume":"10","author":[{"family":"Hatfield","given":"Jerry L."},{"family":"Prueger","given":"John H."}],"issued":{"date-parts":[["2015",12,1]]}}}],"schema":"https://github.com/citation-style-language/schema/raw/master/csl-citation.json"} </w:instrText>
      </w:r>
      <w:r w:rsidR="0073561C">
        <w:fldChar w:fldCharType="separate"/>
      </w:r>
      <w:r w:rsidR="001973CF" w:rsidRPr="001973CF">
        <w:rPr>
          <w:rFonts w:cs="Times New Roman"/>
          <w:kern w:val="0"/>
          <w:vertAlign w:val="superscript"/>
        </w:rPr>
        <w:t>1,5</w:t>
      </w:r>
      <w:r w:rsidR="0073561C">
        <w:fldChar w:fldCharType="end"/>
      </w:r>
      <w:r w:rsidRPr="00840443">
        <w:t>. Except for CGMS-WOFOST and CYGMA, GGCMs accounted for the partial impacts of heatwaves during the reproductive period, primarily by reducing the duration of grain filling</w:t>
      </w:r>
      <w:r w:rsidR="006D249B">
        <w:rPr>
          <w:rFonts w:hint="eastAsia"/>
        </w:rPr>
        <w:t xml:space="preserve"> (Table S7)</w:t>
      </w:r>
      <w:r w:rsidRPr="00840443">
        <w:t>, which may be the reason for the simulated significant yield reduction of rice or maize. However, GGCMs still need to further develop parameterization schemes for the impact of heatwaves on the grain-setting rate.</w:t>
      </w:r>
    </w:p>
    <w:p w14:paraId="48FB88EB" w14:textId="77777777" w:rsidR="004B614B" w:rsidRPr="00840443" w:rsidRDefault="004B614B" w:rsidP="00840443">
      <w:pPr>
        <w:spacing w:line="240" w:lineRule="auto"/>
      </w:pPr>
    </w:p>
    <w:p w14:paraId="0316E503" w14:textId="1D14B9C3" w:rsidR="007174E7" w:rsidRDefault="004B614B" w:rsidP="00840443">
      <w:pPr>
        <w:spacing w:line="240" w:lineRule="auto"/>
      </w:pPr>
      <w:r w:rsidRPr="00840443">
        <w:t>Crop yields are sensitive to drought during the reproductive period, with drought reducing the grain-setting rate and the duration of grain filling</w:t>
      </w:r>
      <w:r w:rsidR="002061D1">
        <w:fldChar w:fldCharType="begin"/>
      </w:r>
      <w:r w:rsidR="001973CF">
        <w:instrText xml:space="preserve"> ADDIN ZOTERO_ITEM CSL_CITATION {"citationID":"ClwZnoew","properties":{"formattedCitation":"\\super 6\\nosupersub{}","plainCitation":"6","noteIndex":0},"citationItems":[{"id":1419,"uris":["http://zotero.org/users/14257649/items/IFNP2R3X"],"itemData":{"id":1419,"type":"article-journal","abstract":"Episodes of water shortage occur in most agricultural regions of the world. Their durations and intensities increase, and their seasonal timing alters with changing climate. During the ontogenic cycle of crop plants, each development stage, such as seed germination, seedling establishment, vegetative root and shoot growth, ﬂowering, pollination and seed and fruit development, is speciﬁcally sensitive to dehydration. Desiccation threatens yield and leads to speciﬁc patterns, depending on the type of crop plant and the harvested plant parts, e.g. leafy vegetables, tubers, tap roots or fruits. This review summarizes the effects of drought stress on crop plants and relates the dehydration-dependent yield penalty to the harvested organ and tissue. The control of shoot transpiration and the reorganization of root architecture are of core importance for maintaining proper plant water relationships. Upon dehydration, the provision and partitioning of assimilates and the uptake and distribution of nutrients deﬁne remaining growth activity. Domestication of crops by selection for high yield under high input has restricted the genetic repertoire for achieving drought stress tolerance. Introgression of suitable alleles from wild relatives into commercial cultivars might improve the ability to grow with less water. Future research activities should focus more on ﬁeld studies in order to generate more realistic improvements to crops. Robotic ﬁeld phenotyping should be integrated into genetic mapping for the identiﬁcation of relevant traits.","container-title":"Plant Biology","DOI":"10.1111/plb.13304","ISSN":"1435-8603, 1438-8677","issue":"6","journalAbbreviation":"Plant Biol J","language":"en","page":"881-893","source":"DOI.or</w:instrText>
      </w:r>
      <w:r w:rsidR="001973CF">
        <w:rPr>
          <w:rFonts w:hint="eastAsia"/>
        </w:rPr>
        <w:instrText>g (Crossref)","title":"Drought and crop yield","volume":"23","author":[{"family":"Dietz","given":"K.</w:instrText>
      </w:r>
      <w:r w:rsidR="001973CF">
        <w:rPr>
          <w:rFonts w:hint="eastAsia"/>
        </w:rPr>
        <w:instrText>‐</w:instrText>
      </w:r>
      <w:r w:rsidR="001973CF">
        <w:rPr>
          <w:rFonts w:hint="eastAsia"/>
        </w:rPr>
        <w:instrText>J."},{"family":"Zörb","given":"C."},{"family":"Geilfus","given":"C.</w:instrText>
      </w:r>
      <w:r w:rsidR="001973CF">
        <w:rPr>
          <w:rFonts w:hint="eastAsia"/>
        </w:rPr>
        <w:instrText>‐</w:instrText>
      </w:r>
      <w:r w:rsidR="001973CF">
        <w:rPr>
          <w:rFonts w:hint="eastAsia"/>
        </w:rPr>
        <w:instrText>M."}],"issued":{"date-parts":[["2021",11]]}}}],"schema":"https://github.com/citation-s</w:instrText>
      </w:r>
      <w:r w:rsidR="001973CF">
        <w:instrText xml:space="preserve">tyle-language/schema/raw/master/csl-citation.json"} </w:instrText>
      </w:r>
      <w:r w:rsidR="002061D1">
        <w:fldChar w:fldCharType="separate"/>
      </w:r>
      <w:r w:rsidR="001973CF" w:rsidRPr="001973CF">
        <w:rPr>
          <w:rFonts w:cs="Times New Roman"/>
          <w:kern w:val="0"/>
          <w:vertAlign w:val="superscript"/>
        </w:rPr>
        <w:t>6</w:t>
      </w:r>
      <w:r w:rsidR="002061D1">
        <w:fldChar w:fldCharType="end"/>
      </w:r>
      <w:r w:rsidRPr="00840443">
        <w:t>. GGCMs performed best in simulating the impacts of drought, with 10 out of 12 GGCMI phase 1 models and 8 out of 11 GGCMI phase 3 models simulating the significant yield reductions in maize due to drought</w:t>
      </w:r>
      <w:r w:rsidR="0042510F">
        <w:rPr>
          <w:rFonts w:hint="eastAsia"/>
        </w:rPr>
        <w:t xml:space="preserve"> (</w:t>
      </w:r>
      <w:r w:rsidR="00F82E19">
        <w:rPr>
          <w:rFonts w:hint="eastAsia"/>
        </w:rPr>
        <w:t>Fig. 5</w:t>
      </w:r>
      <w:r w:rsidR="0042510F">
        <w:rPr>
          <w:rFonts w:hint="eastAsia"/>
        </w:rPr>
        <w:t>)</w:t>
      </w:r>
      <w:r w:rsidRPr="00840443">
        <w:t>. However, most GGCMs primarily accounted for the impacts of drought on photosynthesis</w:t>
      </w:r>
      <w:r w:rsidR="00D37099">
        <w:t xml:space="preserve">, </w:t>
      </w:r>
      <w:r w:rsidRPr="00840443">
        <w:t>leaf growth</w:t>
      </w:r>
      <w:r w:rsidR="00D37099">
        <w:t>,</w:t>
      </w:r>
      <w:r w:rsidRPr="00840443">
        <w:t xml:space="preserve"> and senescence</w:t>
      </w:r>
      <w:r w:rsidR="005B0F43">
        <w:rPr>
          <w:rFonts w:hint="eastAsia"/>
        </w:rPr>
        <w:t xml:space="preserve"> (Table S7)</w:t>
      </w:r>
      <w:r w:rsidRPr="00840443">
        <w:t>. GGCMs still need to focus on the impact of drought during the reproductive period to improve their ability in simulating the impact of drought on wheat yield.</w:t>
      </w:r>
    </w:p>
    <w:p w14:paraId="2A910925" w14:textId="77777777" w:rsidR="00741F69" w:rsidRDefault="00741F69" w:rsidP="00840443">
      <w:pPr>
        <w:spacing w:line="240" w:lineRule="auto"/>
      </w:pPr>
    </w:p>
    <w:p w14:paraId="5F904980" w14:textId="77777777" w:rsidR="007041A1" w:rsidRDefault="007041A1" w:rsidP="00840443">
      <w:pPr>
        <w:spacing w:line="240" w:lineRule="auto"/>
      </w:pPr>
    </w:p>
    <w:p w14:paraId="3C407299" w14:textId="77777777" w:rsidR="007041A1" w:rsidRDefault="007041A1" w:rsidP="00840443">
      <w:pPr>
        <w:spacing w:line="240" w:lineRule="auto"/>
      </w:pPr>
    </w:p>
    <w:p w14:paraId="351108F0" w14:textId="77777777" w:rsidR="007041A1" w:rsidRDefault="007041A1" w:rsidP="00840443">
      <w:pPr>
        <w:spacing w:line="240" w:lineRule="auto"/>
      </w:pPr>
    </w:p>
    <w:p w14:paraId="531FECB5" w14:textId="77777777" w:rsidR="00171213" w:rsidRDefault="00171213" w:rsidP="00840443">
      <w:pPr>
        <w:spacing w:line="240" w:lineRule="auto"/>
      </w:pPr>
    </w:p>
    <w:p w14:paraId="5138F666" w14:textId="77777777" w:rsidR="00171213" w:rsidRDefault="00171213" w:rsidP="00840443">
      <w:pPr>
        <w:spacing w:line="240" w:lineRule="auto"/>
      </w:pPr>
    </w:p>
    <w:p w14:paraId="6CDE1854" w14:textId="77777777" w:rsidR="007041A1" w:rsidRDefault="007041A1" w:rsidP="00840443">
      <w:pPr>
        <w:spacing w:line="240" w:lineRule="auto"/>
      </w:pPr>
    </w:p>
    <w:p w14:paraId="2C870087" w14:textId="7350E5A7" w:rsidR="00856B6D" w:rsidRPr="00D03CA8" w:rsidRDefault="00856B6D" w:rsidP="00171213">
      <w:pPr>
        <w:spacing w:line="240" w:lineRule="auto"/>
        <w:rPr>
          <w:b/>
          <w:bCs/>
        </w:rPr>
      </w:pPr>
      <w:r w:rsidRPr="00D03CA8">
        <w:rPr>
          <w:b/>
          <w:bCs/>
        </w:rPr>
        <w:lastRenderedPageBreak/>
        <w:t xml:space="preserve">Table </w:t>
      </w:r>
      <w:r w:rsidR="00A5717F">
        <w:rPr>
          <w:rFonts w:hint="eastAsia"/>
          <w:b/>
          <w:bCs/>
        </w:rPr>
        <w:t>S</w:t>
      </w:r>
      <w:r w:rsidR="003B5BB5">
        <w:rPr>
          <w:rFonts w:hint="eastAsia"/>
          <w:b/>
          <w:bCs/>
        </w:rPr>
        <w:t>1</w:t>
      </w:r>
      <w:r w:rsidR="00E83C61">
        <w:rPr>
          <w:rFonts w:hint="eastAsia"/>
          <w:b/>
          <w:bCs/>
        </w:rPr>
        <w:t>:</w:t>
      </w:r>
      <w:r w:rsidRPr="00D03CA8">
        <w:rPr>
          <w:b/>
          <w:bCs/>
        </w:rPr>
        <w:t xml:space="preserve"> The occurrence frequencies</w:t>
      </w:r>
      <w:r w:rsidR="00AB1DA8">
        <w:rPr>
          <w:rFonts w:hint="eastAsia"/>
          <w:b/>
          <w:bCs/>
        </w:rPr>
        <w:t xml:space="preserve"> </w:t>
      </w:r>
      <w:r>
        <w:rPr>
          <w:rFonts w:hint="eastAsia"/>
          <w:b/>
          <w:bCs/>
        </w:rPr>
        <w:t>of</w:t>
      </w:r>
      <w:r w:rsidRPr="00D03CA8">
        <w:rPr>
          <w:b/>
          <w:bCs/>
        </w:rPr>
        <w:t xml:space="preserve"> </w:t>
      </w:r>
      <w:r w:rsidR="00EA1DDB" w:rsidRPr="00EA1DDB">
        <w:rPr>
          <w:b/>
          <w:bCs/>
        </w:rPr>
        <w:t>province level</w:t>
      </w:r>
      <w:r w:rsidR="0029736A">
        <w:rPr>
          <w:rFonts w:hint="eastAsia"/>
          <w:b/>
          <w:bCs/>
        </w:rPr>
        <w:t xml:space="preserve"> </w:t>
      </w:r>
      <w:bookmarkStart w:id="0" w:name="_Hlk180332270"/>
      <w:r w:rsidR="00681EB3">
        <w:rPr>
          <w:rFonts w:hint="eastAsia"/>
          <w:b/>
          <w:bCs/>
        </w:rPr>
        <w:t>weather and climate extremes</w:t>
      </w:r>
      <w:bookmarkEnd w:id="0"/>
      <w:r w:rsidRPr="00D03CA8">
        <w:rPr>
          <w:b/>
          <w:bCs/>
        </w:rPr>
        <w:t xml:space="preserve"> </w:t>
      </w:r>
      <w:r w:rsidR="000F713A">
        <w:rPr>
          <w:rFonts w:hint="eastAsia"/>
          <w:b/>
          <w:bCs/>
        </w:rPr>
        <w:t xml:space="preserve">in China </w:t>
      </w:r>
      <w:r w:rsidRPr="00D03CA8">
        <w:rPr>
          <w:b/>
          <w:bCs/>
        </w:rPr>
        <w:t>during 19</w:t>
      </w:r>
      <w:r w:rsidR="001C37B5">
        <w:rPr>
          <w:rFonts w:hint="eastAsia"/>
          <w:b/>
          <w:bCs/>
        </w:rPr>
        <w:t>7</w:t>
      </w:r>
      <w:r>
        <w:rPr>
          <w:rFonts w:hint="eastAsia"/>
          <w:b/>
          <w:bCs/>
        </w:rPr>
        <w:t>0</w:t>
      </w:r>
      <w:r w:rsidRPr="00D03CA8">
        <w:rPr>
          <w:b/>
          <w:bCs/>
        </w:rPr>
        <w:t>–2019.</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726"/>
        <w:gridCol w:w="686"/>
        <w:gridCol w:w="576"/>
      </w:tblGrid>
      <w:tr w:rsidR="003E4679" w14:paraId="2FF6FE70" w14:textId="77777777" w:rsidTr="00AC6C27">
        <w:trPr>
          <w:jc w:val="center"/>
        </w:trPr>
        <w:tc>
          <w:tcPr>
            <w:tcW w:w="0" w:type="auto"/>
            <w:tcBorders>
              <w:top w:val="single" w:sz="12" w:space="0" w:color="auto"/>
              <w:bottom w:val="single" w:sz="12" w:space="0" w:color="auto"/>
            </w:tcBorders>
            <w:vAlign w:val="center"/>
          </w:tcPr>
          <w:p w14:paraId="522BFC9B" w14:textId="024E18B9" w:rsidR="003E4679" w:rsidRPr="00E61CBD" w:rsidRDefault="003E4679" w:rsidP="00AC6C27">
            <w:pPr>
              <w:spacing w:line="240" w:lineRule="auto"/>
              <w:jc w:val="center"/>
              <w:rPr>
                <w:b/>
                <w:bCs/>
                <w:sz w:val="18"/>
                <w:szCs w:val="18"/>
              </w:rPr>
            </w:pPr>
            <w:r w:rsidRPr="00E61CBD">
              <w:rPr>
                <w:rFonts w:cs="Times New Roman"/>
                <w:b/>
                <w:bCs/>
                <w:sz w:val="18"/>
                <w:szCs w:val="18"/>
              </w:rPr>
              <w:t>Extreme event</w:t>
            </w:r>
            <w:r w:rsidR="00D37099" w:rsidRPr="00E61CBD">
              <w:rPr>
                <w:rFonts w:cs="Times New Roman"/>
                <w:b/>
                <w:bCs/>
                <w:sz w:val="18"/>
                <w:szCs w:val="18"/>
              </w:rPr>
              <w:t>s</w:t>
            </w:r>
          </w:p>
        </w:tc>
        <w:tc>
          <w:tcPr>
            <w:tcW w:w="0" w:type="auto"/>
            <w:tcBorders>
              <w:top w:val="single" w:sz="12" w:space="0" w:color="auto"/>
              <w:bottom w:val="single" w:sz="12" w:space="0" w:color="auto"/>
            </w:tcBorders>
          </w:tcPr>
          <w:p w14:paraId="7C869DAC" w14:textId="77777777" w:rsidR="003E4679" w:rsidRPr="00E61CBD" w:rsidRDefault="003E4679" w:rsidP="00AC6C27">
            <w:pPr>
              <w:spacing w:line="240" w:lineRule="auto"/>
              <w:jc w:val="center"/>
              <w:rPr>
                <w:b/>
                <w:bCs/>
                <w:sz w:val="18"/>
                <w:szCs w:val="18"/>
              </w:rPr>
            </w:pPr>
            <w:r w:rsidRPr="00E61CBD">
              <w:rPr>
                <w:b/>
                <w:bCs/>
                <w:sz w:val="18"/>
                <w:szCs w:val="18"/>
              </w:rPr>
              <w:t>Wheat</w:t>
            </w:r>
          </w:p>
        </w:tc>
        <w:tc>
          <w:tcPr>
            <w:tcW w:w="0" w:type="auto"/>
            <w:tcBorders>
              <w:top w:val="single" w:sz="12" w:space="0" w:color="auto"/>
              <w:bottom w:val="single" w:sz="12" w:space="0" w:color="auto"/>
            </w:tcBorders>
          </w:tcPr>
          <w:p w14:paraId="535BC7BE" w14:textId="77777777" w:rsidR="003E4679" w:rsidRPr="00E61CBD" w:rsidRDefault="003E4679" w:rsidP="00AC6C27">
            <w:pPr>
              <w:spacing w:line="240" w:lineRule="auto"/>
              <w:jc w:val="center"/>
              <w:rPr>
                <w:b/>
                <w:bCs/>
                <w:sz w:val="18"/>
                <w:szCs w:val="18"/>
              </w:rPr>
            </w:pPr>
            <w:r w:rsidRPr="00E61CBD">
              <w:rPr>
                <w:b/>
                <w:bCs/>
                <w:sz w:val="18"/>
                <w:szCs w:val="18"/>
              </w:rPr>
              <w:t>Maize</w:t>
            </w:r>
          </w:p>
        </w:tc>
        <w:tc>
          <w:tcPr>
            <w:tcW w:w="0" w:type="auto"/>
            <w:tcBorders>
              <w:top w:val="single" w:sz="12" w:space="0" w:color="auto"/>
              <w:bottom w:val="single" w:sz="12" w:space="0" w:color="auto"/>
            </w:tcBorders>
          </w:tcPr>
          <w:p w14:paraId="030AB266" w14:textId="77777777" w:rsidR="003E4679" w:rsidRPr="00E61CBD" w:rsidRDefault="003E4679" w:rsidP="00AC6C27">
            <w:pPr>
              <w:spacing w:line="240" w:lineRule="auto"/>
              <w:jc w:val="center"/>
              <w:rPr>
                <w:b/>
                <w:bCs/>
                <w:sz w:val="18"/>
                <w:szCs w:val="18"/>
              </w:rPr>
            </w:pPr>
            <w:r w:rsidRPr="00E61CBD">
              <w:rPr>
                <w:b/>
                <w:bCs/>
                <w:sz w:val="18"/>
                <w:szCs w:val="18"/>
              </w:rPr>
              <w:t>Rice</w:t>
            </w:r>
          </w:p>
        </w:tc>
      </w:tr>
      <w:tr w:rsidR="003E4679" w14:paraId="57CFB54B" w14:textId="77777777" w:rsidTr="00AC6C27">
        <w:trPr>
          <w:jc w:val="center"/>
        </w:trPr>
        <w:tc>
          <w:tcPr>
            <w:tcW w:w="0" w:type="auto"/>
            <w:tcBorders>
              <w:top w:val="single" w:sz="12" w:space="0" w:color="auto"/>
            </w:tcBorders>
            <w:vAlign w:val="center"/>
          </w:tcPr>
          <w:p w14:paraId="318BE77B" w14:textId="6A117D24" w:rsidR="003E4679" w:rsidRPr="00FF32C6" w:rsidRDefault="003E4679" w:rsidP="00AC6C27">
            <w:pPr>
              <w:spacing w:line="240" w:lineRule="auto"/>
              <w:jc w:val="center"/>
              <w:rPr>
                <w:sz w:val="18"/>
                <w:szCs w:val="18"/>
              </w:rPr>
            </w:pPr>
            <w:r w:rsidRPr="00FF32C6">
              <w:rPr>
                <w:rFonts w:cs="Times New Roman"/>
                <w:sz w:val="18"/>
                <w:szCs w:val="18"/>
              </w:rPr>
              <w:t>Heatwave</w:t>
            </w:r>
            <w:r w:rsidR="00940587">
              <w:rPr>
                <w:rFonts w:cs="Times New Roman" w:hint="eastAsia"/>
                <w:sz w:val="18"/>
                <w:szCs w:val="18"/>
              </w:rPr>
              <w:t>s</w:t>
            </w:r>
          </w:p>
        </w:tc>
        <w:tc>
          <w:tcPr>
            <w:tcW w:w="0" w:type="auto"/>
            <w:tcBorders>
              <w:top w:val="single" w:sz="12" w:space="0" w:color="auto"/>
            </w:tcBorders>
          </w:tcPr>
          <w:p w14:paraId="5F3C1686" w14:textId="750E6AAF" w:rsidR="003E4679" w:rsidRPr="00FF32C6" w:rsidRDefault="003E4679" w:rsidP="00AC6C27">
            <w:pPr>
              <w:spacing w:line="240" w:lineRule="auto"/>
              <w:jc w:val="center"/>
              <w:rPr>
                <w:sz w:val="18"/>
                <w:szCs w:val="18"/>
              </w:rPr>
            </w:pPr>
            <w:r>
              <w:rPr>
                <w:rFonts w:hint="eastAsia"/>
                <w:sz w:val="18"/>
                <w:szCs w:val="18"/>
              </w:rPr>
              <w:t>2</w:t>
            </w:r>
            <w:r w:rsidR="00B2473E">
              <w:rPr>
                <w:rFonts w:hint="eastAsia"/>
                <w:sz w:val="18"/>
                <w:szCs w:val="18"/>
              </w:rPr>
              <w:t>8</w:t>
            </w:r>
          </w:p>
        </w:tc>
        <w:tc>
          <w:tcPr>
            <w:tcW w:w="0" w:type="auto"/>
            <w:tcBorders>
              <w:top w:val="single" w:sz="12" w:space="0" w:color="auto"/>
            </w:tcBorders>
          </w:tcPr>
          <w:p w14:paraId="1F38FF67" w14:textId="0F56E53D" w:rsidR="003E4679" w:rsidRPr="00FF32C6" w:rsidRDefault="00B2473E" w:rsidP="00AC6C27">
            <w:pPr>
              <w:spacing w:line="240" w:lineRule="auto"/>
              <w:jc w:val="center"/>
              <w:rPr>
                <w:sz w:val="18"/>
                <w:szCs w:val="18"/>
              </w:rPr>
            </w:pPr>
            <w:r>
              <w:rPr>
                <w:rFonts w:hint="eastAsia"/>
                <w:sz w:val="18"/>
                <w:szCs w:val="18"/>
              </w:rPr>
              <w:t>226</w:t>
            </w:r>
          </w:p>
        </w:tc>
        <w:tc>
          <w:tcPr>
            <w:tcW w:w="0" w:type="auto"/>
            <w:tcBorders>
              <w:top w:val="single" w:sz="12" w:space="0" w:color="auto"/>
            </w:tcBorders>
          </w:tcPr>
          <w:p w14:paraId="68AADB65" w14:textId="47B82C2F" w:rsidR="003E4679" w:rsidRPr="00FF32C6" w:rsidRDefault="00B2473E" w:rsidP="00AC6C27">
            <w:pPr>
              <w:spacing w:line="240" w:lineRule="auto"/>
              <w:jc w:val="center"/>
              <w:rPr>
                <w:sz w:val="18"/>
                <w:szCs w:val="18"/>
              </w:rPr>
            </w:pPr>
            <w:r>
              <w:rPr>
                <w:rFonts w:hint="eastAsia"/>
                <w:sz w:val="18"/>
                <w:szCs w:val="18"/>
              </w:rPr>
              <w:t>491</w:t>
            </w:r>
          </w:p>
        </w:tc>
      </w:tr>
      <w:tr w:rsidR="00FB454A" w14:paraId="295D0691" w14:textId="77777777" w:rsidTr="00AC6C27">
        <w:trPr>
          <w:jc w:val="center"/>
        </w:trPr>
        <w:tc>
          <w:tcPr>
            <w:tcW w:w="0" w:type="auto"/>
            <w:vAlign w:val="center"/>
          </w:tcPr>
          <w:p w14:paraId="394E1BB2" w14:textId="7909F7AE" w:rsidR="00FB454A" w:rsidRPr="00FF32C6" w:rsidRDefault="00FB454A" w:rsidP="00FB454A">
            <w:pPr>
              <w:spacing w:line="240" w:lineRule="auto"/>
              <w:jc w:val="center"/>
              <w:rPr>
                <w:rFonts w:cs="Times New Roman"/>
                <w:sz w:val="18"/>
                <w:szCs w:val="18"/>
              </w:rPr>
            </w:pPr>
            <w:r w:rsidRPr="00FF32C6">
              <w:rPr>
                <w:rFonts w:cs="Times New Roman"/>
                <w:sz w:val="18"/>
                <w:szCs w:val="18"/>
              </w:rPr>
              <w:t>Drought</w:t>
            </w:r>
          </w:p>
        </w:tc>
        <w:tc>
          <w:tcPr>
            <w:tcW w:w="0" w:type="auto"/>
          </w:tcPr>
          <w:p w14:paraId="04894685" w14:textId="456526A2" w:rsidR="00FB454A" w:rsidRDefault="00B2473E" w:rsidP="00FB454A">
            <w:pPr>
              <w:spacing w:line="240" w:lineRule="auto"/>
              <w:jc w:val="center"/>
              <w:rPr>
                <w:sz w:val="18"/>
                <w:szCs w:val="18"/>
              </w:rPr>
            </w:pPr>
            <w:r>
              <w:rPr>
                <w:rFonts w:hint="eastAsia"/>
                <w:sz w:val="18"/>
                <w:szCs w:val="18"/>
              </w:rPr>
              <w:t>84</w:t>
            </w:r>
          </w:p>
        </w:tc>
        <w:tc>
          <w:tcPr>
            <w:tcW w:w="0" w:type="auto"/>
          </w:tcPr>
          <w:p w14:paraId="21632167" w14:textId="3175CC63" w:rsidR="00FB454A" w:rsidRDefault="00B2473E" w:rsidP="00FB454A">
            <w:pPr>
              <w:spacing w:line="240" w:lineRule="auto"/>
              <w:jc w:val="center"/>
              <w:rPr>
                <w:sz w:val="18"/>
                <w:szCs w:val="18"/>
              </w:rPr>
            </w:pPr>
            <w:r>
              <w:rPr>
                <w:rFonts w:hint="eastAsia"/>
                <w:sz w:val="18"/>
                <w:szCs w:val="18"/>
              </w:rPr>
              <w:t>121</w:t>
            </w:r>
          </w:p>
        </w:tc>
        <w:tc>
          <w:tcPr>
            <w:tcW w:w="0" w:type="auto"/>
          </w:tcPr>
          <w:p w14:paraId="73053206" w14:textId="181C4B12" w:rsidR="00FB454A" w:rsidRDefault="00B2473E" w:rsidP="00FB454A">
            <w:pPr>
              <w:spacing w:line="240" w:lineRule="auto"/>
              <w:jc w:val="center"/>
              <w:rPr>
                <w:sz w:val="18"/>
                <w:szCs w:val="18"/>
              </w:rPr>
            </w:pPr>
            <w:r>
              <w:rPr>
                <w:rFonts w:hint="eastAsia"/>
                <w:sz w:val="18"/>
                <w:szCs w:val="18"/>
              </w:rPr>
              <w:t>108</w:t>
            </w:r>
          </w:p>
        </w:tc>
      </w:tr>
      <w:tr w:rsidR="00FB454A" w14:paraId="302D117F" w14:textId="77777777" w:rsidTr="00AC6C27">
        <w:trPr>
          <w:jc w:val="center"/>
        </w:trPr>
        <w:tc>
          <w:tcPr>
            <w:tcW w:w="0" w:type="auto"/>
            <w:vAlign w:val="center"/>
          </w:tcPr>
          <w:p w14:paraId="566AEB44" w14:textId="77777777" w:rsidR="00FB454A" w:rsidRPr="00FF32C6" w:rsidRDefault="00FB454A" w:rsidP="00FB454A">
            <w:pPr>
              <w:spacing w:line="240" w:lineRule="auto"/>
              <w:jc w:val="center"/>
              <w:rPr>
                <w:sz w:val="18"/>
                <w:szCs w:val="18"/>
              </w:rPr>
            </w:pPr>
            <w:r w:rsidRPr="00FF32C6">
              <w:rPr>
                <w:rFonts w:cs="Times New Roman"/>
                <w:sz w:val="18"/>
                <w:szCs w:val="18"/>
              </w:rPr>
              <w:t>Extreme cold</w:t>
            </w:r>
          </w:p>
        </w:tc>
        <w:tc>
          <w:tcPr>
            <w:tcW w:w="0" w:type="auto"/>
          </w:tcPr>
          <w:p w14:paraId="5ED0748E" w14:textId="382DF6B0" w:rsidR="00FB454A" w:rsidRPr="00FF32C6" w:rsidRDefault="00B2473E" w:rsidP="00FB454A">
            <w:pPr>
              <w:spacing w:line="240" w:lineRule="auto"/>
              <w:jc w:val="center"/>
              <w:rPr>
                <w:sz w:val="18"/>
                <w:szCs w:val="18"/>
              </w:rPr>
            </w:pPr>
            <w:r>
              <w:rPr>
                <w:rFonts w:hint="eastAsia"/>
                <w:sz w:val="18"/>
                <w:szCs w:val="18"/>
              </w:rPr>
              <w:t>116</w:t>
            </w:r>
          </w:p>
        </w:tc>
        <w:tc>
          <w:tcPr>
            <w:tcW w:w="0" w:type="auto"/>
          </w:tcPr>
          <w:p w14:paraId="7E145827" w14:textId="5988570A" w:rsidR="00FB454A" w:rsidRPr="00FF32C6" w:rsidRDefault="00B2473E" w:rsidP="00FB454A">
            <w:pPr>
              <w:spacing w:line="240" w:lineRule="auto"/>
              <w:jc w:val="center"/>
              <w:rPr>
                <w:sz w:val="18"/>
                <w:szCs w:val="18"/>
              </w:rPr>
            </w:pPr>
            <w:r>
              <w:rPr>
                <w:rFonts w:hint="eastAsia"/>
                <w:sz w:val="18"/>
                <w:szCs w:val="18"/>
              </w:rPr>
              <w:t>164</w:t>
            </w:r>
          </w:p>
        </w:tc>
        <w:tc>
          <w:tcPr>
            <w:tcW w:w="0" w:type="auto"/>
          </w:tcPr>
          <w:p w14:paraId="6D86D7F0" w14:textId="17E98E0A" w:rsidR="00FB454A" w:rsidRPr="00FF32C6" w:rsidRDefault="00B2473E" w:rsidP="00FB454A">
            <w:pPr>
              <w:spacing w:line="240" w:lineRule="auto"/>
              <w:jc w:val="center"/>
              <w:rPr>
                <w:sz w:val="18"/>
                <w:szCs w:val="18"/>
              </w:rPr>
            </w:pPr>
            <w:r>
              <w:rPr>
                <w:rFonts w:hint="eastAsia"/>
                <w:sz w:val="18"/>
                <w:szCs w:val="18"/>
              </w:rPr>
              <w:t>316</w:t>
            </w:r>
          </w:p>
        </w:tc>
      </w:tr>
      <w:tr w:rsidR="00FB454A" w14:paraId="7FAB20C5" w14:textId="77777777" w:rsidTr="00AC6C27">
        <w:trPr>
          <w:jc w:val="center"/>
        </w:trPr>
        <w:tc>
          <w:tcPr>
            <w:tcW w:w="0" w:type="auto"/>
            <w:vAlign w:val="center"/>
          </w:tcPr>
          <w:p w14:paraId="07CC93BF" w14:textId="77777777" w:rsidR="00FB454A" w:rsidRPr="00FF32C6" w:rsidRDefault="00FB454A" w:rsidP="00FB454A">
            <w:pPr>
              <w:spacing w:line="240" w:lineRule="auto"/>
              <w:jc w:val="center"/>
              <w:rPr>
                <w:rFonts w:cs="Times New Roman"/>
                <w:sz w:val="18"/>
                <w:szCs w:val="18"/>
              </w:rPr>
            </w:pPr>
            <w:r w:rsidRPr="00FF32C6">
              <w:rPr>
                <w:rFonts w:cs="Times New Roman"/>
                <w:sz w:val="18"/>
                <w:szCs w:val="18"/>
              </w:rPr>
              <w:t>Extreme rainfall</w:t>
            </w:r>
          </w:p>
        </w:tc>
        <w:tc>
          <w:tcPr>
            <w:tcW w:w="0" w:type="auto"/>
          </w:tcPr>
          <w:p w14:paraId="4E4CC600" w14:textId="748407EA" w:rsidR="00FB454A" w:rsidRPr="00FF32C6" w:rsidRDefault="00FB454A" w:rsidP="00FB454A">
            <w:pPr>
              <w:spacing w:line="240" w:lineRule="auto"/>
              <w:jc w:val="center"/>
              <w:rPr>
                <w:sz w:val="18"/>
                <w:szCs w:val="18"/>
              </w:rPr>
            </w:pPr>
            <w:r>
              <w:rPr>
                <w:rFonts w:hint="eastAsia"/>
                <w:sz w:val="18"/>
                <w:szCs w:val="18"/>
              </w:rPr>
              <w:t>9</w:t>
            </w:r>
          </w:p>
        </w:tc>
        <w:tc>
          <w:tcPr>
            <w:tcW w:w="0" w:type="auto"/>
          </w:tcPr>
          <w:p w14:paraId="7254D001" w14:textId="64D7876D" w:rsidR="00FB454A" w:rsidRPr="00FF32C6" w:rsidRDefault="00FB454A" w:rsidP="00FB454A">
            <w:pPr>
              <w:spacing w:line="240" w:lineRule="auto"/>
              <w:jc w:val="center"/>
              <w:rPr>
                <w:sz w:val="18"/>
                <w:szCs w:val="18"/>
              </w:rPr>
            </w:pPr>
            <w:r>
              <w:rPr>
                <w:rFonts w:hint="eastAsia"/>
                <w:sz w:val="18"/>
                <w:szCs w:val="18"/>
              </w:rPr>
              <w:t>2</w:t>
            </w:r>
            <w:r w:rsidR="00B2473E">
              <w:rPr>
                <w:rFonts w:hint="eastAsia"/>
                <w:sz w:val="18"/>
                <w:szCs w:val="18"/>
              </w:rPr>
              <w:t>57</w:t>
            </w:r>
          </w:p>
        </w:tc>
        <w:tc>
          <w:tcPr>
            <w:tcW w:w="0" w:type="auto"/>
          </w:tcPr>
          <w:p w14:paraId="3ABCA6AE" w14:textId="6A81AE71" w:rsidR="00FB454A" w:rsidRPr="00FF32C6" w:rsidRDefault="00B2473E" w:rsidP="00FB454A">
            <w:pPr>
              <w:spacing w:line="240" w:lineRule="auto"/>
              <w:jc w:val="center"/>
              <w:rPr>
                <w:sz w:val="18"/>
                <w:szCs w:val="18"/>
              </w:rPr>
            </w:pPr>
            <w:r>
              <w:rPr>
                <w:rFonts w:hint="eastAsia"/>
                <w:sz w:val="18"/>
                <w:szCs w:val="18"/>
              </w:rPr>
              <w:t>507</w:t>
            </w:r>
          </w:p>
        </w:tc>
      </w:tr>
      <w:tr w:rsidR="00FB454A" w14:paraId="0809F0DD" w14:textId="77777777" w:rsidTr="00AC6C27">
        <w:trPr>
          <w:jc w:val="center"/>
        </w:trPr>
        <w:tc>
          <w:tcPr>
            <w:tcW w:w="0" w:type="auto"/>
            <w:vAlign w:val="center"/>
          </w:tcPr>
          <w:p w14:paraId="2AC4F8EA" w14:textId="094752C0" w:rsidR="00FB454A" w:rsidRPr="00DC7937" w:rsidRDefault="00FB454A" w:rsidP="00FB454A">
            <w:pPr>
              <w:spacing w:line="240" w:lineRule="auto"/>
              <w:jc w:val="center"/>
              <w:rPr>
                <w:rFonts w:cs="Times New Roman"/>
                <w:b/>
                <w:bCs/>
                <w:sz w:val="18"/>
                <w:szCs w:val="18"/>
              </w:rPr>
            </w:pPr>
            <w:r w:rsidRPr="00DC7937">
              <w:rPr>
                <w:rFonts w:cs="Times New Roman"/>
                <w:b/>
                <w:bCs/>
                <w:sz w:val="18"/>
                <w:szCs w:val="18"/>
              </w:rPr>
              <w:t>Total</w:t>
            </w:r>
          </w:p>
        </w:tc>
        <w:tc>
          <w:tcPr>
            <w:tcW w:w="0" w:type="auto"/>
          </w:tcPr>
          <w:p w14:paraId="618E02D8" w14:textId="56DABCB2" w:rsidR="00FB454A" w:rsidRPr="00DC7937" w:rsidRDefault="008B546A" w:rsidP="00FB454A">
            <w:pPr>
              <w:spacing w:line="240" w:lineRule="auto"/>
              <w:jc w:val="center"/>
              <w:rPr>
                <w:b/>
                <w:bCs/>
                <w:sz w:val="18"/>
                <w:szCs w:val="18"/>
              </w:rPr>
            </w:pPr>
            <w:r>
              <w:rPr>
                <w:rFonts w:hint="eastAsia"/>
                <w:b/>
                <w:bCs/>
                <w:sz w:val="18"/>
                <w:szCs w:val="18"/>
              </w:rPr>
              <w:t>237</w:t>
            </w:r>
          </w:p>
        </w:tc>
        <w:tc>
          <w:tcPr>
            <w:tcW w:w="0" w:type="auto"/>
          </w:tcPr>
          <w:p w14:paraId="20101082" w14:textId="65BD5392" w:rsidR="00FB454A" w:rsidRPr="00DC7937" w:rsidRDefault="00AB4C76" w:rsidP="00FB454A">
            <w:pPr>
              <w:spacing w:line="240" w:lineRule="auto"/>
              <w:jc w:val="center"/>
              <w:rPr>
                <w:b/>
                <w:bCs/>
                <w:sz w:val="18"/>
                <w:szCs w:val="18"/>
              </w:rPr>
            </w:pPr>
            <w:r>
              <w:rPr>
                <w:rFonts w:hint="eastAsia"/>
                <w:b/>
                <w:bCs/>
                <w:sz w:val="18"/>
                <w:szCs w:val="18"/>
              </w:rPr>
              <w:t>768</w:t>
            </w:r>
          </w:p>
        </w:tc>
        <w:tc>
          <w:tcPr>
            <w:tcW w:w="0" w:type="auto"/>
          </w:tcPr>
          <w:p w14:paraId="2355FE41" w14:textId="31BC3C21" w:rsidR="00FB454A" w:rsidRPr="00DC7937" w:rsidRDefault="00AB4C76" w:rsidP="00FB454A">
            <w:pPr>
              <w:spacing w:line="240" w:lineRule="auto"/>
              <w:jc w:val="center"/>
              <w:rPr>
                <w:b/>
                <w:bCs/>
                <w:sz w:val="18"/>
                <w:szCs w:val="18"/>
              </w:rPr>
            </w:pPr>
            <w:r>
              <w:rPr>
                <w:rFonts w:hint="eastAsia"/>
                <w:b/>
                <w:bCs/>
                <w:sz w:val="18"/>
                <w:szCs w:val="18"/>
              </w:rPr>
              <w:t>1422</w:t>
            </w:r>
          </w:p>
        </w:tc>
      </w:tr>
    </w:tbl>
    <w:p w14:paraId="03C9C53D" w14:textId="77777777" w:rsidR="00B8055F" w:rsidRDefault="00B8055F" w:rsidP="002416BB">
      <w:pPr>
        <w:rPr>
          <w:b/>
          <w:bCs/>
        </w:rPr>
      </w:pPr>
    </w:p>
    <w:p w14:paraId="16D14327" w14:textId="5FD592FC" w:rsidR="007B2F83" w:rsidRDefault="00EB6584" w:rsidP="00171213">
      <w:pPr>
        <w:spacing w:line="240" w:lineRule="auto"/>
      </w:pPr>
      <w:r w:rsidRPr="00DB71F8">
        <w:rPr>
          <w:b/>
          <w:bCs/>
        </w:rPr>
        <w:t xml:space="preserve">Table </w:t>
      </w:r>
      <w:r w:rsidR="005969F2">
        <w:rPr>
          <w:rFonts w:hint="eastAsia"/>
          <w:b/>
          <w:bCs/>
        </w:rPr>
        <w:t>S</w:t>
      </w:r>
      <w:r w:rsidR="0038127E">
        <w:rPr>
          <w:rFonts w:hint="eastAsia"/>
          <w:b/>
          <w:bCs/>
        </w:rPr>
        <w:t>2</w:t>
      </w:r>
      <w:r w:rsidR="005969F2">
        <w:rPr>
          <w:rFonts w:hint="eastAsia"/>
          <w:b/>
          <w:bCs/>
        </w:rPr>
        <w:t>:</w:t>
      </w:r>
      <w:r w:rsidRPr="00DB71F8">
        <w:rPr>
          <w:b/>
          <w:bCs/>
        </w:rPr>
        <w:t xml:space="preserve"> </w:t>
      </w:r>
      <w:r w:rsidR="00F24ECB" w:rsidRPr="00F24ECB">
        <w:rPr>
          <w:b/>
          <w:bCs/>
        </w:rPr>
        <w:t>Yield loss</w:t>
      </w:r>
      <w:r w:rsidR="00F24ECB">
        <w:rPr>
          <w:rFonts w:hint="eastAsia"/>
          <w:b/>
          <w:bCs/>
        </w:rPr>
        <w:t>,</w:t>
      </w:r>
      <w:r w:rsidR="00F24ECB" w:rsidRPr="00F24ECB">
        <w:rPr>
          <w:rFonts w:hint="eastAsia"/>
          <w:b/>
          <w:bCs/>
        </w:rPr>
        <w:t xml:space="preserve"> </w:t>
      </w:r>
      <w:r w:rsidR="003E7CF8" w:rsidRPr="003E7CF8">
        <w:rPr>
          <w:b/>
          <w:bCs/>
        </w:rPr>
        <w:t>interannual variation</w:t>
      </w:r>
      <w:r w:rsidR="00AA1FC2">
        <w:rPr>
          <w:rFonts w:hint="eastAsia"/>
          <w:b/>
          <w:bCs/>
        </w:rPr>
        <w:t xml:space="preserve"> </w:t>
      </w:r>
      <w:r w:rsidR="00AD11FD" w:rsidRPr="00AD11FD">
        <w:rPr>
          <w:b/>
          <w:bCs/>
        </w:rPr>
        <w:t>of crop yield</w:t>
      </w:r>
      <w:r w:rsidR="00AD11FD">
        <w:rPr>
          <w:rFonts w:hint="eastAsia"/>
          <w:b/>
          <w:bCs/>
        </w:rPr>
        <w:t xml:space="preserve"> </w:t>
      </w:r>
      <w:r w:rsidR="007B2F83" w:rsidRPr="00DB71F8">
        <w:rPr>
          <w:rFonts w:hint="eastAsia"/>
          <w:b/>
          <w:bCs/>
        </w:rPr>
        <w:t>and</w:t>
      </w:r>
      <w:r w:rsidR="00EB1263">
        <w:rPr>
          <w:rFonts w:hint="eastAsia"/>
          <w:b/>
          <w:bCs/>
        </w:rPr>
        <w:t xml:space="preserve"> the</w:t>
      </w:r>
      <w:r w:rsidR="007B2F83" w:rsidRPr="00DB71F8">
        <w:rPr>
          <w:rFonts w:hint="eastAsia"/>
          <w:b/>
          <w:bCs/>
        </w:rPr>
        <w:t xml:space="preserve"> </w:t>
      </w:r>
      <w:r w:rsidR="007B2F83" w:rsidRPr="00DB71F8">
        <w:rPr>
          <w:b/>
          <w:bCs/>
        </w:rPr>
        <w:t>relative</w:t>
      </w:r>
      <w:r w:rsidR="007B2F83" w:rsidRPr="00DB71F8">
        <w:rPr>
          <w:rFonts w:hint="eastAsia"/>
          <w:b/>
          <w:bCs/>
        </w:rPr>
        <w:t xml:space="preserve"> </w:t>
      </w:r>
      <w:r w:rsidR="007B2F83" w:rsidRPr="00DB71F8">
        <w:rPr>
          <w:b/>
          <w:bCs/>
        </w:rPr>
        <w:t xml:space="preserve">yield </w:t>
      </w:r>
      <w:r w:rsidR="00515359" w:rsidRPr="00F24ECB">
        <w:rPr>
          <w:b/>
          <w:bCs/>
        </w:rPr>
        <w:t>loss</w:t>
      </w:r>
      <w:r w:rsidR="00515359" w:rsidRPr="00DB71F8">
        <w:rPr>
          <w:rFonts w:hint="eastAsia"/>
          <w:b/>
          <w:bCs/>
        </w:rPr>
        <w:t xml:space="preserve"> </w:t>
      </w:r>
      <w:r w:rsidR="00CC5D3A" w:rsidRPr="00DB71F8">
        <w:rPr>
          <w:rFonts w:hint="eastAsia"/>
          <w:b/>
          <w:bCs/>
        </w:rPr>
        <w:t xml:space="preserve">for </w:t>
      </w:r>
      <w:r w:rsidR="00681EB3" w:rsidRPr="00681EB3">
        <w:rPr>
          <w:b/>
          <w:bCs/>
        </w:rPr>
        <w:t>weather and climate extremes</w:t>
      </w:r>
      <w:r w:rsidR="00CC5D3A" w:rsidRPr="00DB71F8">
        <w:rPr>
          <w:rFonts w:hint="eastAsia"/>
          <w:b/>
          <w:bCs/>
        </w:rPr>
        <w:t>.</w:t>
      </w:r>
      <w:r w:rsidR="00FD5F9D" w:rsidRPr="00DB71F8">
        <w:rPr>
          <w:rFonts w:hint="eastAsia"/>
          <w:b/>
          <w:bCs/>
        </w:rPr>
        <w:t xml:space="preserve"> </w:t>
      </w:r>
      <w:r w:rsidR="00B63BD0" w:rsidRPr="00B63BD0">
        <w:t xml:space="preserve">The </w:t>
      </w:r>
      <w:r w:rsidR="003658D7" w:rsidRPr="003658D7">
        <w:t>interannual variation</w:t>
      </w:r>
      <w:r w:rsidR="00556515">
        <w:rPr>
          <w:rFonts w:hint="eastAsia"/>
        </w:rPr>
        <w:t xml:space="preserve"> was</w:t>
      </w:r>
      <w:r w:rsidR="00951F5C" w:rsidRPr="00951F5C">
        <w:t xml:space="preserve"> </w:t>
      </w:r>
      <w:r w:rsidR="00EC5EA4">
        <w:t>calculated as</w:t>
      </w:r>
      <w:r w:rsidR="00EC5EA4">
        <w:rPr>
          <w:rFonts w:hint="eastAsia"/>
        </w:rPr>
        <w:t xml:space="preserve"> </w:t>
      </w:r>
      <w:r w:rsidR="00951F5C" w:rsidRPr="00951F5C">
        <w:t>the mean of</w:t>
      </w:r>
      <w:r w:rsidR="00951F5C">
        <w:rPr>
          <w:rFonts w:hint="eastAsia"/>
        </w:rPr>
        <w:t xml:space="preserve"> </w:t>
      </w:r>
      <w:r w:rsidR="00951F5C" w:rsidRPr="003658D7">
        <w:t>interannual variation</w:t>
      </w:r>
      <w:r w:rsidR="00951F5C">
        <w:rPr>
          <w:rFonts w:hint="eastAsia"/>
        </w:rPr>
        <w:t xml:space="preserve"> </w:t>
      </w:r>
      <w:r w:rsidR="00973D54">
        <w:rPr>
          <w:rFonts w:hint="eastAsia"/>
        </w:rPr>
        <w:t xml:space="preserve">in provinces </w:t>
      </w:r>
      <w:r w:rsidR="00EB6397" w:rsidRPr="00EB6397">
        <w:t xml:space="preserve">where </w:t>
      </w:r>
      <w:r w:rsidR="00973D54">
        <w:rPr>
          <w:rFonts w:hint="eastAsia"/>
        </w:rPr>
        <w:t xml:space="preserve">the </w:t>
      </w:r>
      <w:r w:rsidR="00346299">
        <w:t xml:space="preserve">respective </w:t>
      </w:r>
      <w:r w:rsidR="00973D54">
        <w:rPr>
          <w:rFonts w:hint="eastAsia"/>
        </w:rPr>
        <w:t>extreme event</w:t>
      </w:r>
      <w:r w:rsidR="00BA09EC" w:rsidRPr="00BA09EC">
        <w:t xml:space="preserve"> </w:t>
      </w:r>
      <w:r w:rsidR="00BA09EC">
        <w:t>occurred</w:t>
      </w:r>
      <w:r w:rsidR="00B63BD0" w:rsidRPr="00B63BD0">
        <w:t>.</w:t>
      </w:r>
      <w:r w:rsidR="00463647">
        <w:rPr>
          <w:rFonts w:hint="eastAsia"/>
        </w:rPr>
        <w:t xml:space="preserve"> </w:t>
      </w:r>
      <w:r w:rsidR="00A12E0D">
        <w:rPr>
          <w:rFonts w:hint="eastAsia"/>
        </w:rPr>
        <w:t>The r</w:t>
      </w:r>
      <w:r w:rsidR="00A12E0D" w:rsidRPr="00A12E0D">
        <w:t xml:space="preserve">elative </w:t>
      </w:r>
      <w:r w:rsidR="00F72D68">
        <w:rPr>
          <w:rFonts w:hint="eastAsia"/>
        </w:rPr>
        <w:t>yield loss</w:t>
      </w:r>
      <w:r w:rsidR="00A12E0D">
        <w:rPr>
          <w:rFonts w:hint="eastAsia"/>
        </w:rPr>
        <w:t xml:space="preserve"> </w:t>
      </w:r>
      <w:r w:rsidR="00EE06B0">
        <w:rPr>
          <w:rFonts w:hint="eastAsia"/>
        </w:rPr>
        <w:t>is</w:t>
      </w:r>
      <w:r w:rsidR="00AC316C" w:rsidRPr="00AC316C">
        <w:t xml:space="preserve"> the ratio of the yield </w:t>
      </w:r>
      <w:r w:rsidR="007C3A2A">
        <w:rPr>
          <w:rFonts w:hint="eastAsia"/>
        </w:rPr>
        <w:t>loss</w:t>
      </w:r>
      <w:r w:rsidR="00463647">
        <w:rPr>
          <w:rFonts w:hint="eastAsia"/>
        </w:rPr>
        <w:t xml:space="preserve"> </w:t>
      </w:r>
      <w:r w:rsidR="00AC316C" w:rsidRPr="00AC316C">
        <w:t>to the coefficient of variation</w:t>
      </w:r>
      <w:r w:rsidR="00621A62">
        <w:rPr>
          <w:rFonts w:hint="eastAsia"/>
        </w:rPr>
        <w:t>.</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1246"/>
        <w:gridCol w:w="1721"/>
        <w:gridCol w:w="1456"/>
      </w:tblGrid>
      <w:tr w:rsidR="001F746E" w14:paraId="306C8923" w14:textId="77777777" w:rsidTr="005071E8">
        <w:trPr>
          <w:jc w:val="center"/>
        </w:trPr>
        <w:tc>
          <w:tcPr>
            <w:tcW w:w="0" w:type="auto"/>
            <w:tcBorders>
              <w:top w:val="single" w:sz="12" w:space="0" w:color="auto"/>
              <w:bottom w:val="single" w:sz="12" w:space="0" w:color="auto"/>
            </w:tcBorders>
          </w:tcPr>
          <w:p w14:paraId="6C60016E" w14:textId="77777777" w:rsidR="001F746E" w:rsidRPr="00FF32C6" w:rsidRDefault="001F746E" w:rsidP="005071E8">
            <w:pPr>
              <w:spacing w:line="240" w:lineRule="auto"/>
              <w:jc w:val="center"/>
              <w:rPr>
                <w:sz w:val="18"/>
                <w:szCs w:val="18"/>
              </w:rPr>
            </w:pPr>
            <w:r w:rsidRPr="00FF32C6">
              <w:rPr>
                <w:sz w:val="18"/>
                <w:szCs w:val="18"/>
              </w:rPr>
              <w:t>E</w:t>
            </w:r>
            <w:r w:rsidRPr="00FF32C6">
              <w:rPr>
                <w:rFonts w:hint="eastAsia"/>
                <w:sz w:val="18"/>
                <w:szCs w:val="18"/>
              </w:rPr>
              <w:t>xtreme event</w:t>
            </w:r>
          </w:p>
        </w:tc>
        <w:tc>
          <w:tcPr>
            <w:tcW w:w="0" w:type="auto"/>
            <w:tcBorders>
              <w:top w:val="single" w:sz="12" w:space="0" w:color="auto"/>
              <w:bottom w:val="single" w:sz="12" w:space="0" w:color="auto"/>
            </w:tcBorders>
          </w:tcPr>
          <w:p w14:paraId="3A23C994" w14:textId="77777777" w:rsidR="001F746E" w:rsidRPr="00CC4379" w:rsidRDefault="001F746E" w:rsidP="005071E8">
            <w:pPr>
              <w:spacing w:line="240" w:lineRule="auto"/>
              <w:jc w:val="center"/>
              <w:rPr>
                <w:sz w:val="18"/>
                <w:szCs w:val="18"/>
              </w:rPr>
            </w:pPr>
            <w:r w:rsidRPr="00CC4379">
              <w:rPr>
                <w:sz w:val="18"/>
                <w:szCs w:val="18"/>
              </w:rPr>
              <w:t>Yield loss (%)</w:t>
            </w:r>
          </w:p>
        </w:tc>
        <w:tc>
          <w:tcPr>
            <w:tcW w:w="0" w:type="auto"/>
            <w:tcBorders>
              <w:top w:val="single" w:sz="12" w:space="0" w:color="auto"/>
              <w:bottom w:val="single" w:sz="12" w:space="0" w:color="auto"/>
            </w:tcBorders>
          </w:tcPr>
          <w:p w14:paraId="09F90CE8" w14:textId="77777777" w:rsidR="001F746E" w:rsidRPr="00CC4379" w:rsidRDefault="001F746E" w:rsidP="005071E8">
            <w:pPr>
              <w:spacing w:line="240" w:lineRule="auto"/>
              <w:jc w:val="center"/>
              <w:rPr>
                <w:sz w:val="18"/>
                <w:szCs w:val="18"/>
              </w:rPr>
            </w:pPr>
            <w:r w:rsidRPr="00CC4379">
              <w:rPr>
                <w:rFonts w:hint="eastAsia"/>
                <w:sz w:val="18"/>
                <w:szCs w:val="18"/>
              </w:rPr>
              <w:t>I</w:t>
            </w:r>
            <w:r w:rsidRPr="00CC4379">
              <w:rPr>
                <w:sz w:val="18"/>
                <w:szCs w:val="18"/>
              </w:rPr>
              <w:t>nterannual variation</w:t>
            </w:r>
          </w:p>
        </w:tc>
        <w:tc>
          <w:tcPr>
            <w:tcW w:w="0" w:type="auto"/>
            <w:tcBorders>
              <w:top w:val="single" w:sz="12" w:space="0" w:color="auto"/>
              <w:bottom w:val="single" w:sz="12" w:space="0" w:color="auto"/>
            </w:tcBorders>
          </w:tcPr>
          <w:p w14:paraId="3270E777" w14:textId="77777777" w:rsidR="001F746E" w:rsidRPr="00FF32C6" w:rsidRDefault="001F746E" w:rsidP="005071E8">
            <w:pPr>
              <w:spacing w:line="240" w:lineRule="auto"/>
              <w:jc w:val="center"/>
              <w:rPr>
                <w:sz w:val="18"/>
                <w:szCs w:val="18"/>
              </w:rPr>
            </w:pPr>
            <w:r w:rsidRPr="00FF32C6">
              <w:rPr>
                <w:rFonts w:hint="eastAsia"/>
                <w:sz w:val="18"/>
                <w:szCs w:val="18"/>
              </w:rPr>
              <w:t>R</w:t>
            </w:r>
            <w:r w:rsidRPr="00FF32C6">
              <w:rPr>
                <w:sz w:val="18"/>
                <w:szCs w:val="18"/>
              </w:rPr>
              <w:t>elative</w:t>
            </w:r>
            <w:r w:rsidRPr="00FF32C6">
              <w:rPr>
                <w:rFonts w:hint="eastAsia"/>
                <w:sz w:val="18"/>
                <w:szCs w:val="18"/>
              </w:rPr>
              <w:t xml:space="preserve"> </w:t>
            </w:r>
            <w:r w:rsidRPr="00FF32C6">
              <w:rPr>
                <w:sz w:val="18"/>
                <w:szCs w:val="18"/>
              </w:rPr>
              <w:t>loss</w:t>
            </w:r>
            <w:r w:rsidRPr="00FF32C6">
              <w:rPr>
                <w:rFonts w:hint="eastAsia"/>
                <w:sz w:val="18"/>
                <w:szCs w:val="18"/>
              </w:rPr>
              <w:t xml:space="preserve"> (%)</w:t>
            </w:r>
          </w:p>
        </w:tc>
      </w:tr>
      <w:tr w:rsidR="001F746E" w14:paraId="53067E8E" w14:textId="77777777" w:rsidTr="005071E8">
        <w:trPr>
          <w:jc w:val="center"/>
        </w:trPr>
        <w:tc>
          <w:tcPr>
            <w:tcW w:w="0" w:type="auto"/>
            <w:tcBorders>
              <w:top w:val="single" w:sz="12" w:space="0" w:color="auto"/>
            </w:tcBorders>
          </w:tcPr>
          <w:p w14:paraId="4ED5D370" w14:textId="77777777" w:rsidR="001F746E" w:rsidRPr="00FF32C6" w:rsidRDefault="001F746E" w:rsidP="005071E8">
            <w:pPr>
              <w:spacing w:line="240" w:lineRule="auto"/>
              <w:jc w:val="center"/>
              <w:rPr>
                <w:sz w:val="18"/>
                <w:szCs w:val="18"/>
              </w:rPr>
            </w:pPr>
            <w:r w:rsidRPr="00FF32C6">
              <w:rPr>
                <w:rFonts w:hint="eastAsia"/>
                <w:sz w:val="18"/>
                <w:szCs w:val="18"/>
              </w:rPr>
              <w:t>Heatwave</w:t>
            </w:r>
            <w:r>
              <w:rPr>
                <w:rFonts w:hint="eastAsia"/>
                <w:sz w:val="18"/>
                <w:szCs w:val="18"/>
              </w:rPr>
              <w:t>s</w:t>
            </w:r>
          </w:p>
        </w:tc>
        <w:tc>
          <w:tcPr>
            <w:tcW w:w="0" w:type="auto"/>
            <w:tcBorders>
              <w:top w:val="single" w:sz="12" w:space="0" w:color="auto"/>
            </w:tcBorders>
          </w:tcPr>
          <w:p w14:paraId="7C1D53B7" w14:textId="77777777" w:rsidR="001F746E" w:rsidRPr="007C5F1D" w:rsidRDefault="001F746E" w:rsidP="005071E8">
            <w:pPr>
              <w:spacing w:line="240" w:lineRule="auto"/>
              <w:jc w:val="center"/>
              <w:rPr>
                <w:sz w:val="18"/>
                <w:szCs w:val="18"/>
              </w:rPr>
            </w:pPr>
            <w:r w:rsidRPr="007C5F1D">
              <w:rPr>
                <w:rFonts w:hint="eastAsia"/>
                <w:sz w:val="18"/>
                <w:szCs w:val="18"/>
              </w:rPr>
              <w:t>3.3</w:t>
            </w:r>
          </w:p>
        </w:tc>
        <w:tc>
          <w:tcPr>
            <w:tcW w:w="0" w:type="auto"/>
            <w:tcBorders>
              <w:top w:val="single" w:sz="12" w:space="0" w:color="auto"/>
            </w:tcBorders>
          </w:tcPr>
          <w:p w14:paraId="0C218021" w14:textId="77777777" w:rsidR="001F746E" w:rsidRPr="00CC4379" w:rsidRDefault="001F746E" w:rsidP="005071E8">
            <w:pPr>
              <w:spacing w:line="240" w:lineRule="auto"/>
              <w:jc w:val="center"/>
              <w:rPr>
                <w:sz w:val="18"/>
                <w:szCs w:val="18"/>
              </w:rPr>
            </w:pPr>
            <w:r w:rsidRPr="00CC4379">
              <w:rPr>
                <w:rFonts w:hint="eastAsia"/>
                <w:sz w:val="18"/>
                <w:szCs w:val="18"/>
              </w:rPr>
              <w:t>0.10</w:t>
            </w:r>
          </w:p>
        </w:tc>
        <w:tc>
          <w:tcPr>
            <w:tcW w:w="0" w:type="auto"/>
            <w:tcBorders>
              <w:top w:val="single" w:sz="12" w:space="0" w:color="auto"/>
            </w:tcBorders>
          </w:tcPr>
          <w:p w14:paraId="7C3D3426" w14:textId="77777777" w:rsidR="001F746E" w:rsidRPr="00FF32C6" w:rsidRDefault="001F746E" w:rsidP="005071E8">
            <w:pPr>
              <w:spacing w:line="240" w:lineRule="auto"/>
              <w:jc w:val="center"/>
              <w:rPr>
                <w:sz w:val="18"/>
                <w:szCs w:val="18"/>
              </w:rPr>
            </w:pPr>
            <w:r>
              <w:rPr>
                <w:rFonts w:hint="eastAsia"/>
                <w:sz w:val="18"/>
                <w:szCs w:val="18"/>
              </w:rPr>
              <w:t>33.5</w:t>
            </w:r>
          </w:p>
        </w:tc>
      </w:tr>
      <w:tr w:rsidR="001F746E" w:rsidRPr="00FF32C6" w14:paraId="10342DE2" w14:textId="77777777" w:rsidTr="005071E8">
        <w:trPr>
          <w:jc w:val="center"/>
        </w:trPr>
        <w:tc>
          <w:tcPr>
            <w:tcW w:w="0" w:type="auto"/>
            <w:tcBorders>
              <w:bottom w:val="nil"/>
            </w:tcBorders>
          </w:tcPr>
          <w:p w14:paraId="3B31E507" w14:textId="77777777" w:rsidR="001F746E" w:rsidRPr="00FF32C6" w:rsidRDefault="001F746E" w:rsidP="005071E8">
            <w:pPr>
              <w:spacing w:line="240" w:lineRule="auto"/>
              <w:jc w:val="center"/>
              <w:rPr>
                <w:sz w:val="18"/>
                <w:szCs w:val="18"/>
              </w:rPr>
            </w:pPr>
            <w:r w:rsidRPr="00FF32C6">
              <w:rPr>
                <w:rFonts w:hint="eastAsia"/>
                <w:sz w:val="18"/>
                <w:szCs w:val="18"/>
              </w:rPr>
              <w:t>Drought</w:t>
            </w:r>
          </w:p>
        </w:tc>
        <w:tc>
          <w:tcPr>
            <w:tcW w:w="0" w:type="auto"/>
            <w:tcBorders>
              <w:bottom w:val="nil"/>
            </w:tcBorders>
          </w:tcPr>
          <w:p w14:paraId="042C1669" w14:textId="77777777" w:rsidR="001F746E" w:rsidRPr="007C5F1D" w:rsidRDefault="001F746E" w:rsidP="005071E8">
            <w:pPr>
              <w:spacing w:line="240" w:lineRule="auto"/>
              <w:jc w:val="center"/>
              <w:rPr>
                <w:sz w:val="18"/>
                <w:szCs w:val="18"/>
              </w:rPr>
            </w:pPr>
            <w:r w:rsidRPr="007C5F1D">
              <w:rPr>
                <w:rFonts w:hint="eastAsia"/>
                <w:sz w:val="18"/>
                <w:szCs w:val="18"/>
              </w:rPr>
              <w:t>7.3</w:t>
            </w:r>
          </w:p>
        </w:tc>
        <w:tc>
          <w:tcPr>
            <w:tcW w:w="0" w:type="auto"/>
            <w:tcBorders>
              <w:bottom w:val="nil"/>
            </w:tcBorders>
          </w:tcPr>
          <w:p w14:paraId="2A647DF5" w14:textId="77777777" w:rsidR="001F746E" w:rsidRPr="00CC4379" w:rsidRDefault="001F746E" w:rsidP="005071E8">
            <w:pPr>
              <w:spacing w:line="240" w:lineRule="auto"/>
              <w:jc w:val="center"/>
              <w:rPr>
                <w:sz w:val="18"/>
                <w:szCs w:val="18"/>
              </w:rPr>
            </w:pPr>
            <w:r w:rsidRPr="00CC4379">
              <w:rPr>
                <w:rFonts w:hint="eastAsia"/>
                <w:sz w:val="18"/>
                <w:szCs w:val="18"/>
              </w:rPr>
              <w:t>0.11</w:t>
            </w:r>
          </w:p>
        </w:tc>
        <w:tc>
          <w:tcPr>
            <w:tcW w:w="0" w:type="auto"/>
            <w:tcBorders>
              <w:bottom w:val="nil"/>
            </w:tcBorders>
          </w:tcPr>
          <w:p w14:paraId="6C40E23D" w14:textId="77777777" w:rsidR="001F746E" w:rsidRPr="00FF32C6" w:rsidRDefault="001F746E" w:rsidP="005071E8">
            <w:pPr>
              <w:spacing w:line="240" w:lineRule="auto"/>
              <w:jc w:val="center"/>
              <w:rPr>
                <w:sz w:val="18"/>
                <w:szCs w:val="18"/>
              </w:rPr>
            </w:pPr>
            <w:r>
              <w:rPr>
                <w:rFonts w:hint="eastAsia"/>
                <w:sz w:val="18"/>
                <w:szCs w:val="18"/>
              </w:rPr>
              <w:t>66.6</w:t>
            </w:r>
          </w:p>
        </w:tc>
      </w:tr>
      <w:tr w:rsidR="001F746E" w14:paraId="0A7B550F" w14:textId="77777777" w:rsidTr="005071E8">
        <w:trPr>
          <w:jc w:val="center"/>
        </w:trPr>
        <w:tc>
          <w:tcPr>
            <w:tcW w:w="0" w:type="auto"/>
          </w:tcPr>
          <w:p w14:paraId="3CD0E3FC" w14:textId="77777777" w:rsidR="001F746E" w:rsidRPr="00FF32C6" w:rsidRDefault="001F746E" w:rsidP="005071E8">
            <w:pPr>
              <w:spacing w:line="240" w:lineRule="auto"/>
              <w:jc w:val="center"/>
              <w:rPr>
                <w:sz w:val="18"/>
                <w:szCs w:val="18"/>
              </w:rPr>
            </w:pPr>
            <w:r w:rsidRPr="00FF32C6">
              <w:rPr>
                <w:rFonts w:hint="eastAsia"/>
                <w:sz w:val="18"/>
                <w:szCs w:val="18"/>
              </w:rPr>
              <w:t>Extreme cold</w:t>
            </w:r>
          </w:p>
        </w:tc>
        <w:tc>
          <w:tcPr>
            <w:tcW w:w="0" w:type="auto"/>
          </w:tcPr>
          <w:p w14:paraId="34C70CD2" w14:textId="77777777" w:rsidR="001F746E" w:rsidRPr="007C5F1D" w:rsidRDefault="001F746E" w:rsidP="005071E8">
            <w:pPr>
              <w:spacing w:line="240" w:lineRule="auto"/>
              <w:jc w:val="center"/>
              <w:rPr>
                <w:sz w:val="18"/>
                <w:szCs w:val="18"/>
              </w:rPr>
            </w:pPr>
            <w:r w:rsidRPr="007C5F1D">
              <w:rPr>
                <w:rFonts w:hint="eastAsia"/>
                <w:sz w:val="18"/>
                <w:szCs w:val="18"/>
              </w:rPr>
              <w:t>1.9</w:t>
            </w:r>
          </w:p>
        </w:tc>
        <w:tc>
          <w:tcPr>
            <w:tcW w:w="0" w:type="auto"/>
          </w:tcPr>
          <w:p w14:paraId="534398B3" w14:textId="77777777" w:rsidR="001F746E" w:rsidRPr="00CC4379" w:rsidRDefault="001F746E" w:rsidP="005071E8">
            <w:pPr>
              <w:spacing w:line="240" w:lineRule="auto"/>
              <w:jc w:val="center"/>
              <w:rPr>
                <w:sz w:val="18"/>
                <w:szCs w:val="18"/>
              </w:rPr>
            </w:pPr>
            <w:r w:rsidRPr="00CC4379">
              <w:rPr>
                <w:rFonts w:hint="eastAsia"/>
                <w:sz w:val="18"/>
                <w:szCs w:val="18"/>
              </w:rPr>
              <w:t>0.11</w:t>
            </w:r>
          </w:p>
        </w:tc>
        <w:tc>
          <w:tcPr>
            <w:tcW w:w="0" w:type="auto"/>
          </w:tcPr>
          <w:p w14:paraId="6345DEA5" w14:textId="77777777" w:rsidR="001F746E" w:rsidRPr="00FF32C6" w:rsidRDefault="001F746E" w:rsidP="005071E8">
            <w:pPr>
              <w:spacing w:line="240" w:lineRule="auto"/>
              <w:jc w:val="center"/>
              <w:rPr>
                <w:sz w:val="18"/>
                <w:szCs w:val="18"/>
              </w:rPr>
            </w:pPr>
            <w:r w:rsidRPr="00FF32C6">
              <w:rPr>
                <w:rFonts w:hint="eastAsia"/>
                <w:sz w:val="18"/>
                <w:szCs w:val="18"/>
              </w:rPr>
              <w:t>1</w:t>
            </w:r>
            <w:r>
              <w:rPr>
                <w:rFonts w:hint="eastAsia"/>
                <w:sz w:val="18"/>
                <w:szCs w:val="18"/>
              </w:rPr>
              <w:t>8.0</w:t>
            </w:r>
          </w:p>
        </w:tc>
      </w:tr>
      <w:tr w:rsidR="001F746E" w14:paraId="0F36751C" w14:textId="77777777" w:rsidTr="005071E8">
        <w:trPr>
          <w:jc w:val="center"/>
        </w:trPr>
        <w:tc>
          <w:tcPr>
            <w:tcW w:w="0" w:type="auto"/>
            <w:tcBorders>
              <w:top w:val="nil"/>
              <w:bottom w:val="single" w:sz="12" w:space="0" w:color="auto"/>
            </w:tcBorders>
          </w:tcPr>
          <w:p w14:paraId="387AD041" w14:textId="77777777" w:rsidR="001F746E" w:rsidRPr="00FF32C6" w:rsidRDefault="001F746E" w:rsidP="005071E8">
            <w:pPr>
              <w:spacing w:line="240" w:lineRule="auto"/>
              <w:jc w:val="center"/>
              <w:rPr>
                <w:sz w:val="18"/>
                <w:szCs w:val="18"/>
              </w:rPr>
            </w:pPr>
            <w:r w:rsidRPr="00FF32C6">
              <w:rPr>
                <w:rFonts w:hint="eastAsia"/>
                <w:sz w:val="18"/>
                <w:szCs w:val="18"/>
              </w:rPr>
              <w:t>Extreme rainfall</w:t>
            </w:r>
          </w:p>
        </w:tc>
        <w:tc>
          <w:tcPr>
            <w:tcW w:w="0" w:type="auto"/>
            <w:tcBorders>
              <w:top w:val="nil"/>
              <w:bottom w:val="single" w:sz="12" w:space="0" w:color="auto"/>
            </w:tcBorders>
          </w:tcPr>
          <w:p w14:paraId="5A94231B" w14:textId="77777777" w:rsidR="001F746E" w:rsidRPr="007C5F1D" w:rsidRDefault="001F746E" w:rsidP="005071E8">
            <w:pPr>
              <w:spacing w:line="240" w:lineRule="auto"/>
              <w:jc w:val="center"/>
              <w:rPr>
                <w:sz w:val="18"/>
                <w:szCs w:val="18"/>
              </w:rPr>
            </w:pPr>
            <w:r w:rsidRPr="007C5F1D">
              <w:rPr>
                <w:rFonts w:hint="eastAsia"/>
                <w:sz w:val="18"/>
                <w:szCs w:val="18"/>
              </w:rPr>
              <w:t>3.0</w:t>
            </w:r>
          </w:p>
        </w:tc>
        <w:tc>
          <w:tcPr>
            <w:tcW w:w="0" w:type="auto"/>
            <w:tcBorders>
              <w:top w:val="nil"/>
              <w:bottom w:val="single" w:sz="12" w:space="0" w:color="auto"/>
            </w:tcBorders>
          </w:tcPr>
          <w:p w14:paraId="0013A651" w14:textId="77777777" w:rsidR="001F746E" w:rsidRPr="00CC4379" w:rsidRDefault="001F746E" w:rsidP="005071E8">
            <w:pPr>
              <w:spacing w:line="240" w:lineRule="auto"/>
              <w:jc w:val="center"/>
              <w:rPr>
                <w:sz w:val="18"/>
                <w:szCs w:val="18"/>
              </w:rPr>
            </w:pPr>
            <w:r w:rsidRPr="00CC4379">
              <w:rPr>
                <w:rFonts w:hint="eastAsia"/>
                <w:sz w:val="18"/>
                <w:szCs w:val="18"/>
              </w:rPr>
              <w:t>0.10</w:t>
            </w:r>
          </w:p>
        </w:tc>
        <w:tc>
          <w:tcPr>
            <w:tcW w:w="0" w:type="auto"/>
            <w:tcBorders>
              <w:top w:val="nil"/>
              <w:bottom w:val="single" w:sz="12" w:space="0" w:color="auto"/>
            </w:tcBorders>
          </w:tcPr>
          <w:p w14:paraId="0CE02D4C" w14:textId="77777777" w:rsidR="001F746E" w:rsidRPr="00FF32C6" w:rsidRDefault="001F746E" w:rsidP="005071E8">
            <w:pPr>
              <w:spacing w:line="240" w:lineRule="auto"/>
              <w:jc w:val="center"/>
              <w:rPr>
                <w:sz w:val="18"/>
                <w:szCs w:val="18"/>
              </w:rPr>
            </w:pPr>
            <w:r w:rsidRPr="00FF32C6">
              <w:rPr>
                <w:rFonts w:hint="eastAsia"/>
                <w:sz w:val="18"/>
                <w:szCs w:val="18"/>
              </w:rPr>
              <w:t>2</w:t>
            </w:r>
            <w:r>
              <w:rPr>
                <w:rFonts w:hint="eastAsia"/>
                <w:sz w:val="18"/>
                <w:szCs w:val="18"/>
              </w:rPr>
              <w:t>9.3</w:t>
            </w:r>
          </w:p>
        </w:tc>
      </w:tr>
    </w:tbl>
    <w:p w14:paraId="0EF72FAC" w14:textId="77777777" w:rsidR="005C085A" w:rsidRDefault="005C085A" w:rsidP="00E44C7C">
      <w:pPr>
        <w:spacing w:line="240" w:lineRule="auto"/>
      </w:pPr>
    </w:p>
    <w:p w14:paraId="7EFB4A35" w14:textId="7C7B64A6" w:rsidR="00BC688A" w:rsidRPr="00D05216" w:rsidRDefault="00DE77E3" w:rsidP="00171213">
      <w:pPr>
        <w:spacing w:line="240" w:lineRule="auto"/>
        <w:rPr>
          <w:b/>
          <w:bCs/>
        </w:rPr>
      </w:pPr>
      <w:r w:rsidRPr="002416BB">
        <w:rPr>
          <w:b/>
          <w:bCs/>
        </w:rPr>
        <w:t xml:space="preserve">Table </w:t>
      </w:r>
      <w:r w:rsidR="005969F2">
        <w:rPr>
          <w:rFonts w:hint="eastAsia"/>
          <w:b/>
          <w:bCs/>
        </w:rPr>
        <w:t>S</w:t>
      </w:r>
      <w:r w:rsidR="007502D2">
        <w:rPr>
          <w:rFonts w:hint="eastAsia"/>
          <w:b/>
          <w:bCs/>
        </w:rPr>
        <w:t>3</w:t>
      </w:r>
      <w:r w:rsidR="005969F2">
        <w:rPr>
          <w:rFonts w:hint="eastAsia"/>
          <w:b/>
          <w:bCs/>
        </w:rPr>
        <w:t>:</w:t>
      </w:r>
      <w:r w:rsidR="007D4B95" w:rsidRPr="002416BB">
        <w:rPr>
          <w:rFonts w:hint="eastAsia"/>
          <w:b/>
          <w:bCs/>
        </w:rPr>
        <w:t xml:space="preserve"> </w:t>
      </w:r>
      <w:r w:rsidR="00463647">
        <w:rPr>
          <w:rFonts w:hint="eastAsia"/>
          <w:b/>
          <w:bCs/>
        </w:rPr>
        <w:t>Same as Table S2</w:t>
      </w:r>
      <w:r w:rsidR="00341E26">
        <w:rPr>
          <w:rFonts w:hint="eastAsia"/>
          <w:b/>
          <w:bCs/>
        </w:rPr>
        <w:t>, but</w:t>
      </w:r>
      <w:r w:rsidR="00341E26" w:rsidRPr="00D05216">
        <w:rPr>
          <w:rFonts w:hint="eastAsia"/>
          <w:b/>
          <w:bCs/>
        </w:rPr>
        <w:t xml:space="preserve"> for </w:t>
      </w:r>
      <w:r w:rsidR="00D05216" w:rsidRPr="00D05216">
        <w:rPr>
          <w:b/>
          <w:bCs/>
        </w:rPr>
        <w:t>individual</w:t>
      </w:r>
      <w:r w:rsidR="00D05216" w:rsidRPr="00D05216">
        <w:rPr>
          <w:rFonts w:hint="eastAsia"/>
          <w:b/>
          <w:bCs/>
        </w:rPr>
        <w:t xml:space="preserve"> crops.</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686"/>
        <w:gridCol w:w="1246"/>
        <w:gridCol w:w="1721"/>
        <w:gridCol w:w="1456"/>
      </w:tblGrid>
      <w:tr w:rsidR="00837E2F" w14:paraId="4FB5DE5F" w14:textId="77777777" w:rsidTr="00B50CBF">
        <w:trPr>
          <w:jc w:val="center"/>
        </w:trPr>
        <w:tc>
          <w:tcPr>
            <w:tcW w:w="0" w:type="auto"/>
            <w:tcBorders>
              <w:top w:val="single" w:sz="12" w:space="0" w:color="auto"/>
              <w:bottom w:val="single" w:sz="12" w:space="0" w:color="auto"/>
            </w:tcBorders>
            <w:vAlign w:val="center"/>
          </w:tcPr>
          <w:p w14:paraId="55460EC8" w14:textId="77777777" w:rsidR="00837E2F" w:rsidRPr="00FF32C6" w:rsidRDefault="00837E2F" w:rsidP="00B50CBF">
            <w:pPr>
              <w:spacing w:line="240" w:lineRule="auto"/>
              <w:jc w:val="center"/>
              <w:rPr>
                <w:sz w:val="18"/>
                <w:szCs w:val="18"/>
              </w:rPr>
            </w:pPr>
            <w:r w:rsidRPr="00FF32C6">
              <w:rPr>
                <w:sz w:val="18"/>
                <w:szCs w:val="18"/>
              </w:rPr>
              <w:t>E</w:t>
            </w:r>
            <w:r w:rsidRPr="00FF32C6">
              <w:rPr>
                <w:rFonts w:hint="eastAsia"/>
                <w:sz w:val="18"/>
                <w:szCs w:val="18"/>
              </w:rPr>
              <w:t>xtreme event</w:t>
            </w:r>
          </w:p>
        </w:tc>
        <w:tc>
          <w:tcPr>
            <w:tcW w:w="0" w:type="auto"/>
            <w:tcBorders>
              <w:top w:val="single" w:sz="12" w:space="0" w:color="auto"/>
              <w:bottom w:val="single" w:sz="12" w:space="0" w:color="auto"/>
            </w:tcBorders>
            <w:vAlign w:val="center"/>
          </w:tcPr>
          <w:p w14:paraId="7BB1E412" w14:textId="77777777" w:rsidR="00837E2F" w:rsidRPr="00FF32C6" w:rsidRDefault="00837E2F" w:rsidP="00B50CBF">
            <w:pPr>
              <w:spacing w:line="240" w:lineRule="auto"/>
              <w:jc w:val="center"/>
              <w:rPr>
                <w:sz w:val="18"/>
                <w:szCs w:val="18"/>
              </w:rPr>
            </w:pPr>
            <w:r w:rsidRPr="00FF32C6">
              <w:rPr>
                <w:rFonts w:hint="eastAsia"/>
                <w:sz w:val="18"/>
                <w:szCs w:val="18"/>
              </w:rPr>
              <w:t>Crop</w:t>
            </w:r>
          </w:p>
        </w:tc>
        <w:tc>
          <w:tcPr>
            <w:tcW w:w="0" w:type="auto"/>
            <w:tcBorders>
              <w:top w:val="single" w:sz="12" w:space="0" w:color="auto"/>
              <w:bottom w:val="single" w:sz="12" w:space="0" w:color="auto"/>
            </w:tcBorders>
            <w:vAlign w:val="center"/>
          </w:tcPr>
          <w:p w14:paraId="72878970" w14:textId="77777777" w:rsidR="00837E2F" w:rsidRPr="00FF32C6" w:rsidRDefault="00837E2F" w:rsidP="00B50CBF">
            <w:pPr>
              <w:spacing w:line="240" w:lineRule="auto"/>
              <w:jc w:val="center"/>
              <w:rPr>
                <w:sz w:val="18"/>
                <w:szCs w:val="18"/>
              </w:rPr>
            </w:pPr>
            <w:r w:rsidRPr="00FF32C6">
              <w:rPr>
                <w:rFonts w:hint="eastAsia"/>
                <w:sz w:val="18"/>
                <w:szCs w:val="18"/>
              </w:rPr>
              <w:t>Yield loss (%)</w:t>
            </w:r>
          </w:p>
        </w:tc>
        <w:tc>
          <w:tcPr>
            <w:tcW w:w="0" w:type="auto"/>
            <w:tcBorders>
              <w:top w:val="single" w:sz="12" w:space="0" w:color="auto"/>
              <w:bottom w:val="single" w:sz="12" w:space="0" w:color="auto"/>
            </w:tcBorders>
            <w:vAlign w:val="center"/>
          </w:tcPr>
          <w:p w14:paraId="54B0741D" w14:textId="4D6297DA" w:rsidR="00837E2F" w:rsidRPr="00FF32C6" w:rsidRDefault="00E805F0" w:rsidP="00B50CBF">
            <w:pPr>
              <w:spacing w:line="240" w:lineRule="auto"/>
              <w:jc w:val="center"/>
              <w:rPr>
                <w:sz w:val="18"/>
                <w:szCs w:val="18"/>
              </w:rPr>
            </w:pPr>
            <w:r>
              <w:rPr>
                <w:rFonts w:hint="eastAsia"/>
                <w:sz w:val="18"/>
                <w:szCs w:val="18"/>
              </w:rPr>
              <w:t>I</w:t>
            </w:r>
            <w:r w:rsidRPr="00E805F0">
              <w:rPr>
                <w:sz w:val="18"/>
                <w:szCs w:val="18"/>
              </w:rPr>
              <w:t>nterannual variation</w:t>
            </w:r>
          </w:p>
        </w:tc>
        <w:tc>
          <w:tcPr>
            <w:tcW w:w="0" w:type="auto"/>
            <w:tcBorders>
              <w:top w:val="single" w:sz="12" w:space="0" w:color="auto"/>
              <w:bottom w:val="single" w:sz="12" w:space="0" w:color="auto"/>
            </w:tcBorders>
            <w:vAlign w:val="center"/>
          </w:tcPr>
          <w:p w14:paraId="10636211" w14:textId="77777777" w:rsidR="00837E2F" w:rsidRPr="00FF32C6" w:rsidRDefault="00837E2F" w:rsidP="00B50CBF">
            <w:pPr>
              <w:spacing w:line="240" w:lineRule="auto"/>
              <w:jc w:val="center"/>
              <w:rPr>
                <w:sz w:val="18"/>
                <w:szCs w:val="18"/>
              </w:rPr>
            </w:pPr>
            <w:r w:rsidRPr="00FF32C6">
              <w:rPr>
                <w:rFonts w:hint="eastAsia"/>
                <w:sz w:val="18"/>
                <w:szCs w:val="18"/>
              </w:rPr>
              <w:t>R</w:t>
            </w:r>
            <w:r w:rsidRPr="00FF32C6">
              <w:rPr>
                <w:sz w:val="18"/>
                <w:szCs w:val="18"/>
              </w:rPr>
              <w:t>elative</w:t>
            </w:r>
            <w:r w:rsidRPr="00FF32C6">
              <w:rPr>
                <w:rFonts w:hint="eastAsia"/>
                <w:sz w:val="18"/>
                <w:szCs w:val="18"/>
              </w:rPr>
              <w:t xml:space="preserve"> loss (%)</w:t>
            </w:r>
          </w:p>
        </w:tc>
      </w:tr>
      <w:tr w:rsidR="00772F3E" w14:paraId="15948D0D" w14:textId="77777777" w:rsidTr="004E1938">
        <w:trPr>
          <w:jc w:val="center"/>
        </w:trPr>
        <w:tc>
          <w:tcPr>
            <w:tcW w:w="0" w:type="auto"/>
            <w:vMerge w:val="restart"/>
            <w:tcBorders>
              <w:top w:val="single" w:sz="12" w:space="0" w:color="auto"/>
            </w:tcBorders>
            <w:vAlign w:val="center"/>
          </w:tcPr>
          <w:p w14:paraId="0F20C532" w14:textId="3BFAC537" w:rsidR="00772F3E" w:rsidRPr="00FF32C6" w:rsidRDefault="00772F3E" w:rsidP="00B50CBF">
            <w:pPr>
              <w:spacing w:line="240" w:lineRule="auto"/>
              <w:jc w:val="center"/>
              <w:rPr>
                <w:sz w:val="18"/>
                <w:szCs w:val="18"/>
              </w:rPr>
            </w:pPr>
            <w:r w:rsidRPr="00FF32C6">
              <w:rPr>
                <w:rFonts w:hint="eastAsia"/>
                <w:sz w:val="18"/>
                <w:szCs w:val="18"/>
              </w:rPr>
              <w:t>Heatwave</w:t>
            </w:r>
            <w:r w:rsidR="00940587">
              <w:rPr>
                <w:rFonts w:hint="eastAsia"/>
                <w:sz w:val="18"/>
                <w:szCs w:val="18"/>
              </w:rPr>
              <w:t>s</w:t>
            </w:r>
          </w:p>
        </w:tc>
        <w:tc>
          <w:tcPr>
            <w:tcW w:w="0" w:type="auto"/>
            <w:tcBorders>
              <w:top w:val="single" w:sz="12" w:space="0" w:color="auto"/>
              <w:bottom w:val="nil"/>
            </w:tcBorders>
            <w:vAlign w:val="center"/>
          </w:tcPr>
          <w:p w14:paraId="7739CB1B" w14:textId="77777777" w:rsidR="00772F3E" w:rsidRPr="00FF32C6" w:rsidRDefault="00772F3E" w:rsidP="00B50CBF">
            <w:pPr>
              <w:spacing w:line="240" w:lineRule="auto"/>
              <w:jc w:val="center"/>
              <w:rPr>
                <w:sz w:val="18"/>
                <w:szCs w:val="18"/>
              </w:rPr>
            </w:pPr>
            <w:r w:rsidRPr="00FF32C6">
              <w:rPr>
                <w:rFonts w:hint="eastAsia"/>
                <w:sz w:val="18"/>
                <w:szCs w:val="18"/>
              </w:rPr>
              <w:t>Wheat</w:t>
            </w:r>
          </w:p>
        </w:tc>
        <w:tc>
          <w:tcPr>
            <w:tcW w:w="0" w:type="auto"/>
            <w:tcBorders>
              <w:top w:val="single" w:sz="12" w:space="0" w:color="auto"/>
              <w:bottom w:val="nil"/>
            </w:tcBorders>
            <w:vAlign w:val="center"/>
          </w:tcPr>
          <w:p w14:paraId="7F31B0A2" w14:textId="77777777" w:rsidR="00772F3E" w:rsidRPr="00FF32C6" w:rsidRDefault="00772F3E" w:rsidP="00B50CBF">
            <w:pPr>
              <w:spacing w:line="240" w:lineRule="auto"/>
              <w:jc w:val="center"/>
              <w:rPr>
                <w:sz w:val="18"/>
                <w:szCs w:val="18"/>
              </w:rPr>
            </w:pPr>
            <w:r w:rsidRPr="00FF32C6">
              <w:rPr>
                <w:sz w:val="18"/>
                <w:szCs w:val="18"/>
              </w:rPr>
              <w:t>N/A</w:t>
            </w:r>
          </w:p>
        </w:tc>
        <w:tc>
          <w:tcPr>
            <w:tcW w:w="0" w:type="auto"/>
            <w:tcBorders>
              <w:top w:val="single" w:sz="12" w:space="0" w:color="auto"/>
              <w:bottom w:val="nil"/>
            </w:tcBorders>
            <w:vAlign w:val="center"/>
          </w:tcPr>
          <w:p w14:paraId="3052315C" w14:textId="77777777" w:rsidR="00772F3E" w:rsidRPr="00FF32C6" w:rsidRDefault="00772F3E" w:rsidP="00B50CBF">
            <w:pPr>
              <w:spacing w:line="240" w:lineRule="auto"/>
              <w:jc w:val="center"/>
              <w:rPr>
                <w:sz w:val="18"/>
                <w:szCs w:val="18"/>
              </w:rPr>
            </w:pPr>
            <w:r w:rsidRPr="00FF32C6">
              <w:rPr>
                <w:sz w:val="18"/>
                <w:szCs w:val="18"/>
              </w:rPr>
              <w:t>N/A</w:t>
            </w:r>
          </w:p>
        </w:tc>
        <w:tc>
          <w:tcPr>
            <w:tcW w:w="0" w:type="auto"/>
            <w:tcBorders>
              <w:top w:val="single" w:sz="12" w:space="0" w:color="auto"/>
              <w:bottom w:val="nil"/>
            </w:tcBorders>
            <w:vAlign w:val="center"/>
          </w:tcPr>
          <w:p w14:paraId="5C3C6FA9" w14:textId="77777777" w:rsidR="00772F3E" w:rsidRPr="00FF32C6" w:rsidRDefault="00772F3E" w:rsidP="00B50CBF">
            <w:pPr>
              <w:spacing w:line="240" w:lineRule="auto"/>
              <w:jc w:val="center"/>
              <w:rPr>
                <w:sz w:val="18"/>
                <w:szCs w:val="18"/>
              </w:rPr>
            </w:pPr>
            <w:r w:rsidRPr="00FF32C6">
              <w:rPr>
                <w:sz w:val="18"/>
                <w:szCs w:val="18"/>
              </w:rPr>
              <w:t>N/A</w:t>
            </w:r>
          </w:p>
        </w:tc>
      </w:tr>
      <w:tr w:rsidR="00772F3E" w14:paraId="03D5F248" w14:textId="77777777" w:rsidTr="004E1938">
        <w:trPr>
          <w:jc w:val="center"/>
        </w:trPr>
        <w:tc>
          <w:tcPr>
            <w:tcW w:w="0" w:type="auto"/>
            <w:vMerge/>
            <w:vAlign w:val="center"/>
          </w:tcPr>
          <w:p w14:paraId="7EF3D95A" w14:textId="77777777" w:rsidR="00772F3E" w:rsidRPr="00FF32C6" w:rsidRDefault="00772F3E" w:rsidP="00B50CBF">
            <w:pPr>
              <w:spacing w:line="240" w:lineRule="auto"/>
              <w:jc w:val="center"/>
              <w:rPr>
                <w:sz w:val="18"/>
                <w:szCs w:val="18"/>
              </w:rPr>
            </w:pPr>
          </w:p>
        </w:tc>
        <w:tc>
          <w:tcPr>
            <w:tcW w:w="0" w:type="auto"/>
            <w:tcBorders>
              <w:top w:val="nil"/>
              <w:bottom w:val="nil"/>
            </w:tcBorders>
            <w:vAlign w:val="center"/>
          </w:tcPr>
          <w:p w14:paraId="6BE64349" w14:textId="77777777" w:rsidR="00772F3E" w:rsidRPr="00FF32C6" w:rsidRDefault="00772F3E" w:rsidP="00B50CBF">
            <w:pPr>
              <w:spacing w:line="240" w:lineRule="auto"/>
              <w:jc w:val="center"/>
              <w:rPr>
                <w:sz w:val="18"/>
                <w:szCs w:val="18"/>
              </w:rPr>
            </w:pPr>
            <w:r w:rsidRPr="00FF32C6">
              <w:rPr>
                <w:rFonts w:hint="eastAsia"/>
                <w:sz w:val="18"/>
                <w:szCs w:val="18"/>
              </w:rPr>
              <w:t>Maize</w:t>
            </w:r>
          </w:p>
        </w:tc>
        <w:tc>
          <w:tcPr>
            <w:tcW w:w="0" w:type="auto"/>
            <w:tcBorders>
              <w:top w:val="nil"/>
              <w:bottom w:val="nil"/>
            </w:tcBorders>
            <w:vAlign w:val="center"/>
          </w:tcPr>
          <w:p w14:paraId="7BB02F71" w14:textId="376A864C" w:rsidR="00772F3E" w:rsidRPr="00FF32C6" w:rsidRDefault="00FB136B" w:rsidP="00B50CBF">
            <w:pPr>
              <w:spacing w:line="240" w:lineRule="auto"/>
              <w:jc w:val="center"/>
              <w:rPr>
                <w:sz w:val="18"/>
                <w:szCs w:val="18"/>
              </w:rPr>
            </w:pPr>
            <w:r>
              <w:rPr>
                <w:rFonts w:hint="eastAsia"/>
                <w:sz w:val="18"/>
                <w:szCs w:val="18"/>
              </w:rPr>
              <w:t>6.0</w:t>
            </w:r>
          </w:p>
        </w:tc>
        <w:tc>
          <w:tcPr>
            <w:tcW w:w="0" w:type="auto"/>
            <w:tcBorders>
              <w:top w:val="nil"/>
              <w:bottom w:val="nil"/>
            </w:tcBorders>
            <w:vAlign w:val="center"/>
          </w:tcPr>
          <w:p w14:paraId="3118FFDB" w14:textId="77777777" w:rsidR="00772F3E" w:rsidRPr="00FF32C6" w:rsidRDefault="00772F3E" w:rsidP="00B50CBF">
            <w:pPr>
              <w:spacing w:line="240" w:lineRule="auto"/>
              <w:jc w:val="center"/>
              <w:rPr>
                <w:sz w:val="18"/>
                <w:szCs w:val="18"/>
              </w:rPr>
            </w:pPr>
            <w:r w:rsidRPr="00FF32C6">
              <w:rPr>
                <w:rFonts w:hint="eastAsia"/>
                <w:sz w:val="18"/>
                <w:szCs w:val="18"/>
              </w:rPr>
              <w:t>0.11</w:t>
            </w:r>
          </w:p>
        </w:tc>
        <w:tc>
          <w:tcPr>
            <w:tcW w:w="0" w:type="auto"/>
            <w:tcBorders>
              <w:top w:val="nil"/>
              <w:bottom w:val="nil"/>
            </w:tcBorders>
            <w:vAlign w:val="center"/>
          </w:tcPr>
          <w:p w14:paraId="271C4D80" w14:textId="12C6B8E9" w:rsidR="00772F3E" w:rsidRPr="00FF32C6" w:rsidRDefault="00651EC6" w:rsidP="00B50CBF">
            <w:pPr>
              <w:spacing w:line="240" w:lineRule="auto"/>
              <w:jc w:val="center"/>
              <w:rPr>
                <w:sz w:val="18"/>
                <w:szCs w:val="18"/>
              </w:rPr>
            </w:pPr>
            <w:r>
              <w:rPr>
                <w:rFonts w:hint="eastAsia"/>
                <w:sz w:val="18"/>
                <w:szCs w:val="18"/>
              </w:rPr>
              <w:t>55.</w:t>
            </w:r>
            <w:r w:rsidR="00BC6CD7">
              <w:rPr>
                <w:rFonts w:hint="eastAsia"/>
                <w:sz w:val="18"/>
                <w:szCs w:val="18"/>
              </w:rPr>
              <w:t>7</w:t>
            </w:r>
          </w:p>
        </w:tc>
      </w:tr>
      <w:tr w:rsidR="00772F3E" w14:paraId="3DFE6496" w14:textId="77777777" w:rsidTr="004F256D">
        <w:trPr>
          <w:jc w:val="center"/>
        </w:trPr>
        <w:tc>
          <w:tcPr>
            <w:tcW w:w="0" w:type="auto"/>
            <w:vMerge/>
            <w:tcBorders>
              <w:bottom w:val="nil"/>
            </w:tcBorders>
            <w:vAlign w:val="center"/>
          </w:tcPr>
          <w:p w14:paraId="41BC7246" w14:textId="77777777" w:rsidR="00772F3E" w:rsidRPr="00FF32C6" w:rsidRDefault="00772F3E" w:rsidP="00B50CBF">
            <w:pPr>
              <w:spacing w:line="240" w:lineRule="auto"/>
              <w:jc w:val="center"/>
              <w:rPr>
                <w:sz w:val="18"/>
                <w:szCs w:val="18"/>
              </w:rPr>
            </w:pPr>
          </w:p>
        </w:tc>
        <w:tc>
          <w:tcPr>
            <w:tcW w:w="0" w:type="auto"/>
            <w:tcBorders>
              <w:top w:val="nil"/>
              <w:bottom w:val="single" w:sz="4" w:space="0" w:color="auto"/>
            </w:tcBorders>
            <w:vAlign w:val="center"/>
          </w:tcPr>
          <w:p w14:paraId="7578B128" w14:textId="77777777" w:rsidR="00772F3E" w:rsidRPr="00FF32C6" w:rsidRDefault="00772F3E" w:rsidP="00B50CBF">
            <w:pPr>
              <w:spacing w:line="240" w:lineRule="auto"/>
              <w:jc w:val="center"/>
              <w:rPr>
                <w:sz w:val="18"/>
                <w:szCs w:val="18"/>
              </w:rPr>
            </w:pPr>
            <w:r w:rsidRPr="00FF32C6">
              <w:rPr>
                <w:sz w:val="18"/>
                <w:szCs w:val="18"/>
              </w:rPr>
              <w:t>Rice</w:t>
            </w:r>
          </w:p>
        </w:tc>
        <w:tc>
          <w:tcPr>
            <w:tcW w:w="0" w:type="auto"/>
            <w:tcBorders>
              <w:top w:val="nil"/>
              <w:bottom w:val="single" w:sz="4" w:space="0" w:color="auto"/>
            </w:tcBorders>
            <w:vAlign w:val="center"/>
          </w:tcPr>
          <w:p w14:paraId="3231418B" w14:textId="003747BE" w:rsidR="00772F3E" w:rsidRPr="00FF32C6" w:rsidRDefault="00FB136B" w:rsidP="00B50CBF">
            <w:pPr>
              <w:spacing w:line="240" w:lineRule="auto"/>
              <w:jc w:val="center"/>
              <w:rPr>
                <w:sz w:val="18"/>
                <w:szCs w:val="18"/>
              </w:rPr>
            </w:pPr>
            <w:r>
              <w:rPr>
                <w:rFonts w:hint="eastAsia"/>
                <w:sz w:val="18"/>
                <w:szCs w:val="18"/>
              </w:rPr>
              <w:t>1.</w:t>
            </w:r>
            <w:r w:rsidR="00B12930">
              <w:rPr>
                <w:rFonts w:hint="eastAsia"/>
                <w:sz w:val="18"/>
                <w:szCs w:val="18"/>
              </w:rPr>
              <w:t>7</w:t>
            </w:r>
          </w:p>
        </w:tc>
        <w:tc>
          <w:tcPr>
            <w:tcW w:w="0" w:type="auto"/>
            <w:tcBorders>
              <w:top w:val="nil"/>
              <w:bottom w:val="single" w:sz="4" w:space="0" w:color="auto"/>
            </w:tcBorders>
            <w:vAlign w:val="center"/>
          </w:tcPr>
          <w:p w14:paraId="26AC4EA2" w14:textId="77777777" w:rsidR="00772F3E" w:rsidRPr="00FF32C6" w:rsidRDefault="00772F3E" w:rsidP="00B50CBF">
            <w:pPr>
              <w:spacing w:line="240" w:lineRule="auto"/>
              <w:jc w:val="center"/>
              <w:rPr>
                <w:sz w:val="18"/>
                <w:szCs w:val="18"/>
              </w:rPr>
            </w:pPr>
            <w:r w:rsidRPr="00FF32C6">
              <w:rPr>
                <w:rFonts w:hint="eastAsia"/>
                <w:sz w:val="18"/>
                <w:szCs w:val="18"/>
              </w:rPr>
              <w:t>0.08</w:t>
            </w:r>
          </w:p>
        </w:tc>
        <w:tc>
          <w:tcPr>
            <w:tcW w:w="0" w:type="auto"/>
            <w:tcBorders>
              <w:top w:val="nil"/>
              <w:bottom w:val="single" w:sz="4" w:space="0" w:color="auto"/>
            </w:tcBorders>
            <w:vAlign w:val="center"/>
          </w:tcPr>
          <w:p w14:paraId="3B516E39" w14:textId="7ADB5776" w:rsidR="00772F3E" w:rsidRPr="00FF32C6" w:rsidRDefault="002B1D86" w:rsidP="00B50CBF">
            <w:pPr>
              <w:spacing w:line="240" w:lineRule="auto"/>
              <w:jc w:val="center"/>
              <w:rPr>
                <w:sz w:val="18"/>
                <w:szCs w:val="18"/>
              </w:rPr>
            </w:pPr>
            <w:r>
              <w:rPr>
                <w:rFonts w:hint="eastAsia"/>
                <w:sz w:val="18"/>
                <w:szCs w:val="18"/>
              </w:rPr>
              <w:t>21.5</w:t>
            </w:r>
          </w:p>
        </w:tc>
      </w:tr>
      <w:tr w:rsidR="004F256D" w14:paraId="10DC141A" w14:textId="77777777" w:rsidTr="00866A81">
        <w:trPr>
          <w:jc w:val="center"/>
        </w:trPr>
        <w:tc>
          <w:tcPr>
            <w:tcW w:w="0" w:type="auto"/>
            <w:vMerge w:val="restart"/>
            <w:tcBorders>
              <w:top w:val="single" w:sz="4" w:space="0" w:color="auto"/>
            </w:tcBorders>
            <w:vAlign w:val="center"/>
          </w:tcPr>
          <w:p w14:paraId="1808BAC0" w14:textId="6D628CE0" w:rsidR="004F256D" w:rsidRPr="00FF32C6" w:rsidRDefault="004F256D" w:rsidP="004F256D">
            <w:pPr>
              <w:spacing w:line="240" w:lineRule="auto"/>
              <w:jc w:val="center"/>
              <w:rPr>
                <w:sz w:val="18"/>
                <w:szCs w:val="18"/>
              </w:rPr>
            </w:pPr>
            <w:r w:rsidRPr="00FF32C6">
              <w:rPr>
                <w:rFonts w:hint="eastAsia"/>
                <w:sz w:val="18"/>
                <w:szCs w:val="18"/>
              </w:rPr>
              <w:t>Drought</w:t>
            </w:r>
          </w:p>
        </w:tc>
        <w:tc>
          <w:tcPr>
            <w:tcW w:w="0" w:type="auto"/>
            <w:tcBorders>
              <w:top w:val="single" w:sz="4" w:space="0" w:color="auto"/>
              <w:bottom w:val="nil"/>
            </w:tcBorders>
            <w:vAlign w:val="center"/>
          </w:tcPr>
          <w:p w14:paraId="21F10AA1" w14:textId="6B3ACA7E" w:rsidR="004F256D" w:rsidRPr="00FF32C6" w:rsidRDefault="004F256D" w:rsidP="004F256D">
            <w:pPr>
              <w:spacing w:line="240" w:lineRule="auto"/>
              <w:jc w:val="center"/>
              <w:rPr>
                <w:sz w:val="18"/>
                <w:szCs w:val="18"/>
              </w:rPr>
            </w:pPr>
            <w:r w:rsidRPr="00FF32C6">
              <w:rPr>
                <w:rFonts w:hint="eastAsia"/>
                <w:sz w:val="18"/>
                <w:szCs w:val="18"/>
              </w:rPr>
              <w:t>Wheat</w:t>
            </w:r>
          </w:p>
        </w:tc>
        <w:tc>
          <w:tcPr>
            <w:tcW w:w="0" w:type="auto"/>
            <w:tcBorders>
              <w:top w:val="single" w:sz="4" w:space="0" w:color="auto"/>
              <w:bottom w:val="nil"/>
            </w:tcBorders>
            <w:vAlign w:val="center"/>
          </w:tcPr>
          <w:p w14:paraId="373182C7" w14:textId="49773CB5" w:rsidR="004F256D" w:rsidRPr="00FF32C6" w:rsidRDefault="004F256D" w:rsidP="004F256D">
            <w:pPr>
              <w:spacing w:line="240" w:lineRule="auto"/>
              <w:jc w:val="center"/>
              <w:rPr>
                <w:sz w:val="18"/>
                <w:szCs w:val="18"/>
              </w:rPr>
            </w:pPr>
            <w:r>
              <w:rPr>
                <w:rFonts w:hint="eastAsia"/>
                <w:sz w:val="18"/>
                <w:szCs w:val="18"/>
              </w:rPr>
              <w:t>9.6</w:t>
            </w:r>
          </w:p>
        </w:tc>
        <w:tc>
          <w:tcPr>
            <w:tcW w:w="0" w:type="auto"/>
            <w:tcBorders>
              <w:top w:val="single" w:sz="4" w:space="0" w:color="auto"/>
              <w:bottom w:val="nil"/>
            </w:tcBorders>
            <w:vAlign w:val="center"/>
          </w:tcPr>
          <w:p w14:paraId="0172E04B" w14:textId="7E60CC2F" w:rsidR="004F256D" w:rsidRPr="00FF32C6" w:rsidRDefault="004F256D" w:rsidP="004F256D">
            <w:pPr>
              <w:spacing w:line="240" w:lineRule="auto"/>
              <w:jc w:val="center"/>
              <w:rPr>
                <w:sz w:val="18"/>
                <w:szCs w:val="18"/>
              </w:rPr>
            </w:pPr>
            <w:r w:rsidRPr="00FF32C6">
              <w:rPr>
                <w:rFonts w:hint="eastAsia"/>
                <w:sz w:val="18"/>
                <w:szCs w:val="18"/>
              </w:rPr>
              <w:t>0.1</w:t>
            </w:r>
            <w:r>
              <w:rPr>
                <w:rFonts w:hint="eastAsia"/>
                <w:sz w:val="18"/>
                <w:szCs w:val="18"/>
              </w:rPr>
              <w:t>3</w:t>
            </w:r>
          </w:p>
        </w:tc>
        <w:tc>
          <w:tcPr>
            <w:tcW w:w="0" w:type="auto"/>
            <w:tcBorders>
              <w:top w:val="single" w:sz="4" w:space="0" w:color="auto"/>
              <w:bottom w:val="nil"/>
            </w:tcBorders>
            <w:vAlign w:val="center"/>
          </w:tcPr>
          <w:p w14:paraId="2F13421D" w14:textId="62861E82" w:rsidR="004F256D" w:rsidRPr="00FF32C6" w:rsidRDefault="004F256D" w:rsidP="004F256D">
            <w:pPr>
              <w:spacing w:line="240" w:lineRule="auto"/>
              <w:jc w:val="center"/>
              <w:rPr>
                <w:sz w:val="18"/>
                <w:szCs w:val="18"/>
              </w:rPr>
            </w:pPr>
            <w:r>
              <w:rPr>
                <w:rFonts w:hint="eastAsia"/>
                <w:sz w:val="18"/>
                <w:szCs w:val="18"/>
              </w:rPr>
              <w:t>75.9</w:t>
            </w:r>
          </w:p>
        </w:tc>
      </w:tr>
      <w:tr w:rsidR="004F256D" w14:paraId="27F571D1" w14:textId="77777777" w:rsidTr="004F256D">
        <w:trPr>
          <w:jc w:val="center"/>
        </w:trPr>
        <w:tc>
          <w:tcPr>
            <w:tcW w:w="0" w:type="auto"/>
            <w:vMerge/>
            <w:vAlign w:val="center"/>
          </w:tcPr>
          <w:p w14:paraId="65FBE5F3" w14:textId="77777777" w:rsidR="004F256D" w:rsidRPr="00FF32C6" w:rsidRDefault="004F256D" w:rsidP="004F256D">
            <w:pPr>
              <w:spacing w:line="240" w:lineRule="auto"/>
              <w:jc w:val="center"/>
              <w:rPr>
                <w:sz w:val="18"/>
                <w:szCs w:val="18"/>
              </w:rPr>
            </w:pPr>
          </w:p>
        </w:tc>
        <w:tc>
          <w:tcPr>
            <w:tcW w:w="0" w:type="auto"/>
            <w:tcBorders>
              <w:top w:val="nil"/>
              <w:bottom w:val="nil"/>
            </w:tcBorders>
            <w:vAlign w:val="center"/>
          </w:tcPr>
          <w:p w14:paraId="0BB17BD3" w14:textId="4E4D4FBF" w:rsidR="004F256D" w:rsidRPr="00FF32C6" w:rsidRDefault="004F256D" w:rsidP="004F256D">
            <w:pPr>
              <w:spacing w:line="240" w:lineRule="auto"/>
              <w:jc w:val="center"/>
              <w:rPr>
                <w:sz w:val="18"/>
                <w:szCs w:val="18"/>
              </w:rPr>
            </w:pPr>
            <w:r w:rsidRPr="00FF32C6">
              <w:rPr>
                <w:rFonts w:hint="eastAsia"/>
                <w:sz w:val="18"/>
                <w:szCs w:val="18"/>
              </w:rPr>
              <w:t>Maize</w:t>
            </w:r>
          </w:p>
        </w:tc>
        <w:tc>
          <w:tcPr>
            <w:tcW w:w="0" w:type="auto"/>
            <w:tcBorders>
              <w:top w:val="nil"/>
              <w:bottom w:val="nil"/>
            </w:tcBorders>
            <w:vAlign w:val="center"/>
          </w:tcPr>
          <w:p w14:paraId="32E81609" w14:textId="06F92928" w:rsidR="004F256D" w:rsidRPr="00FF32C6" w:rsidRDefault="004F256D" w:rsidP="004F256D">
            <w:pPr>
              <w:spacing w:line="240" w:lineRule="auto"/>
              <w:jc w:val="center"/>
              <w:rPr>
                <w:sz w:val="18"/>
                <w:szCs w:val="18"/>
              </w:rPr>
            </w:pPr>
            <w:r>
              <w:rPr>
                <w:rFonts w:hint="eastAsia"/>
                <w:sz w:val="18"/>
                <w:szCs w:val="18"/>
              </w:rPr>
              <w:t>9</w:t>
            </w:r>
            <w:r w:rsidRPr="00FF32C6">
              <w:rPr>
                <w:rFonts w:hint="eastAsia"/>
                <w:sz w:val="18"/>
                <w:szCs w:val="18"/>
              </w:rPr>
              <w:t>.9</w:t>
            </w:r>
          </w:p>
        </w:tc>
        <w:tc>
          <w:tcPr>
            <w:tcW w:w="0" w:type="auto"/>
            <w:tcBorders>
              <w:top w:val="nil"/>
              <w:bottom w:val="nil"/>
            </w:tcBorders>
            <w:vAlign w:val="center"/>
          </w:tcPr>
          <w:p w14:paraId="0CA21C95" w14:textId="1FACA40C" w:rsidR="004F256D" w:rsidRPr="00FF32C6" w:rsidRDefault="004F256D" w:rsidP="004F256D">
            <w:pPr>
              <w:spacing w:line="240" w:lineRule="auto"/>
              <w:jc w:val="center"/>
              <w:rPr>
                <w:sz w:val="18"/>
                <w:szCs w:val="18"/>
              </w:rPr>
            </w:pPr>
            <w:r w:rsidRPr="00FF32C6">
              <w:rPr>
                <w:rFonts w:hint="eastAsia"/>
                <w:sz w:val="18"/>
                <w:szCs w:val="18"/>
              </w:rPr>
              <w:t>0.12</w:t>
            </w:r>
          </w:p>
        </w:tc>
        <w:tc>
          <w:tcPr>
            <w:tcW w:w="0" w:type="auto"/>
            <w:tcBorders>
              <w:top w:val="nil"/>
              <w:bottom w:val="nil"/>
            </w:tcBorders>
            <w:vAlign w:val="center"/>
          </w:tcPr>
          <w:p w14:paraId="422F3447" w14:textId="3D1E22E5" w:rsidR="004F256D" w:rsidRPr="00FF32C6" w:rsidRDefault="004F256D" w:rsidP="004F256D">
            <w:pPr>
              <w:spacing w:line="240" w:lineRule="auto"/>
              <w:jc w:val="center"/>
              <w:rPr>
                <w:sz w:val="18"/>
                <w:szCs w:val="18"/>
              </w:rPr>
            </w:pPr>
            <w:r>
              <w:rPr>
                <w:rFonts w:hint="eastAsia"/>
                <w:sz w:val="18"/>
                <w:szCs w:val="18"/>
              </w:rPr>
              <w:t>83.4</w:t>
            </w:r>
          </w:p>
        </w:tc>
      </w:tr>
      <w:tr w:rsidR="004F256D" w14:paraId="1CC9526E" w14:textId="77777777" w:rsidTr="004F256D">
        <w:trPr>
          <w:jc w:val="center"/>
        </w:trPr>
        <w:tc>
          <w:tcPr>
            <w:tcW w:w="0" w:type="auto"/>
            <w:vMerge/>
            <w:vAlign w:val="center"/>
          </w:tcPr>
          <w:p w14:paraId="0E1C3998" w14:textId="77777777" w:rsidR="004F256D" w:rsidRPr="00FF32C6" w:rsidRDefault="004F256D" w:rsidP="004F256D">
            <w:pPr>
              <w:spacing w:line="240" w:lineRule="auto"/>
              <w:jc w:val="center"/>
              <w:rPr>
                <w:sz w:val="18"/>
                <w:szCs w:val="18"/>
              </w:rPr>
            </w:pPr>
          </w:p>
        </w:tc>
        <w:tc>
          <w:tcPr>
            <w:tcW w:w="0" w:type="auto"/>
            <w:tcBorders>
              <w:top w:val="nil"/>
              <w:bottom w:val="single" w:sz="4" w:space="0" w:color="auto"/>
            </w:tcBorders>
            <w:vAlign w:val="center"/>
          </w:tcPr>
          <w:p w14:paraId="6BDA2773" w14:textId="482D906B" w:rsidR="004F256D" w:rsidRPr="00FF32C6" w:rsidRDefault="004F256D" w:rsidP="004F256D">
            <w:pPr>
              <w:spacing w:line="240" w:lineRule="auto"/>
              <w:jc w:val="center"/>
              <w:rPr>
                <w:sz w:val="18"/>
                <w:szCs w:val="18"/>
              </w:rPr>
            </w:pPr>
            <w:r w:rsidRPr="00FF32C6">
              <w:rPr>
                <w:sz w:val="18"/>
                <w:szCs w:val="18"/>
              </w:rPr>
              <w:t>Rice</w:t>
            </w:r>
          </w:p>
        </w:tc>
        <w:tc>
          <w:tcPr>
            <w:tcW w:w="0" w:type="auto"/>
            <w:tcBorders>
              <w:top w:val="nil"/>
              <w:bottom w:val="single" w:sz="4" w:space="0" w:color="auto"/>
            </w:tcBorders>
            <w:vAlign w:val="center"/>
          </w:tcPr>
          <w:p w14:paraId="2B285F90" w14:textId="170A41EC"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nil"/>
              <w:bottom w:val="single" w:sz="4" w:space="0" w:color="auto"/>
            </w:tcBorders>
            <w:vAlign w:val="center"/>
          </w:tcPr>
          <w:p w14:paraId="46E6E9A9" w14:textId="7F8FC788"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nil"/>
              <w:bottom w:val="single" w:sz="4" w:space="0" w:color="auto"/>
            </w:tcBorders>
            <w:vAlign w:val="center"/>
          </w:tcPr>
          <w:p w14:paraId="239EC3C6" w14:textId="49E6B394" w:rsidR="004F256D" w:rsidRPr="00FF32C6" w:rsidRDefault="004F256D" w:rsidP="004F256D">
            <w:pPr>
              <w:spacing w:line="240" w:lineRule="auto"/>
              <w:jc w:val="center"/>
              <w:rPr>
                <w:sz w:val="18"/>
                <w:szCs w:val="18"/>
              </w:rPr>
            </w:pPr>
            <w:r w:rsidRPr="00FF32C6">
              <w:rPr>
                <w:sz w:val="18"/>
                <w:szCs w:val="18"/>
              </w:rPr>
              <w:t>N/A</w:t>
            </w:r>
          </w:p>
        </w:tc>
      </w:tr>
      <w:tr w:rsidR="004F256D" w14:paraId="18C2BB00" w14:textId="77777777" w:rsidTr="004F256D">
        <w:trPr>
          <w:jc w:val="center"/>
        </w:trPr>
        <w:tc>
          <w:tcPr>
            <w:tcW w:w="0" w:type="auto"/>
            <w:vMerge w:val="restart"/>
            <w:tcBorders>
              <w:top w:val="single" w:sz="4" w:space="0" w:color="auto"/>
            </w:tcBorders>
            <w:vAlign w:val="center"/>
          </w:tcPr>
          <w:p w14:paraId="69F35295" w14:textId="77777777" w:rsidR="004F256D" w:rsidRPr="00FF32C6" w:rsidRDefault="004F256D" w:rsidP="004F256D">
            <w:pPr>
              <w:spacing w:line="240" w:lineRule="auto"/>
              <w:jc w:val="center"/>
              <w:rPr>
                <w:sz w:val="18"/>
                <w:szCs w:val="18"/>
              </w:rPr>
            </w:pPr>
            <w:r w:rsidRPr="00FF32C6">
              <w:rPr>
                <w:rFonts w:hint="eastAsia"/>
                <w:sz w:val="18"/>
                <w:szCs w:val="18"/>
              </w:rPr>
              <w:t>Extreme cold</w:t>
            </w:r>
          </w:p>
        </w:tc>
        <w:tc>
          <w:tcPr>
            <w:tcW w:w="0" w:type="auto"/>
            <w:tcBorders>
              <w:top w:val="single" w:sz="4" w:space="0" w:color="auto"/>
              <w:bottom w:val="nil"/>
            </w:tcBorders>
            <w:vAlign w:val="center"/>
          </w:tcPr>
          <w:p w14:paraId="36B41F88" w14:textId="77777777" w:rsidR="004F256D" w:rsidRPr="00FF32C6" w:rsidRDefault="004F256D" w:rsidP="004F256D">
            <w:pPr>
              <w:spacing w:line="240" w:lineRule="auto"/>
              <w:jc w:val="center"/>
              <w:rPr>
                <w:sz w:val="18"/>
                <w:szCs w:val="18"/>
              </w:rPr>
            </w:pPr>
            <w:r w:rsidRPr="00FF32C6">
              <w:rPr>
                <w:rFonts w:hint="eastAsia"/>
                <w:sz w:val="18"/>
                <w:szCs w:val="18"/>
              </w:rPr>
              <w:t>Wheat</w:t>
            </w:r>
          </w:p>
        </w:tc>
        <w:tc>
          <w:tcPr>
            <w:tcW w:w="0" w:type="auto"/>
            <w:tcBorders>
              <w:top w:val="single" w:sz="4" w:space="0" w:color="auto"/>
              <w:bottom w:val="nil"/>
            </w:tcBorders>
            <w:vAlign w:val="center"/>
          </w:tcPr>
          <w:p w14:paraId="372A727B"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single" w:sz="4" w:space="0" w:color="auto"/>
              <w:bottom w:val="nil"/>
            </w:tcBorders>
            <w:vAlign w:val="center"/>
          </w:tcPr>
          <w:p w14:paraId="7276BCDC"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single" w:sz="4" w:space="0" w:color="auto"/>
              <w:bottom w:val="nil"/>
            </w:tcBorders>
            <w:vAlign w:val="center"/>
          </w:tcPr>
          <w:p w14:paraId="50383E81" w14:textId="77777777" w:rsidR="004F256D" w:rsidRPr="00FF32C6" w:rsidRDefault="004F256D" w:rsidP="004F256D">
            <w:pPr>
              <w:spacing w:line="240" w:lineRule="auto"/>
              <w:jc w:val="center"/>
              <w:rPr>
                <w:sz w:val="18"/>
                <w:szCs w:val="18"/>
              </w:rPr>
            </w:pPr>
            <w:r w:rsidRPr="00FF32C6">
              <w:rPr>
                <w:sz w:val="18"/>
                <w:szCs w:val="18"/>
              </w:rPr>
              <w:t>N/A</w:t>
            </w:r>
          </w:p>
        </w:tc>
      </w:tr>
      <w:tr w:rsidR="004F256D" w14:paraId="1D35E8F4" w14:textId="77777777" w:rsidTr="00866A81">
        <w:trPr>
          <w:jc w:val="center"/>
        </w:trPr>
        <w:tc>
          <w:tcPr>
            <w:tcW w:w="0" w:type="auto"/>
            <w:vMerge/>
            <w:vAlign w:val="center"/>
          </w:tcPr>
          <w:p w14:paraId="018CA434" w14:textId="77777777" w:rsidR="004F256D" w:rsidRPr="00FF32C6" w:rsidRDefault="004F256D" w:rsidP="004F256D">
            <w:pPr>
              <w:spacing w:line="240" w:lineRule="auto"/>
              <w:jc w:val="center"/>
              <w:rPr>
                <w:sz w:val="18"/>
                <w:szCs w:val="18"/>
              </w:rPr>
            </w:pPr>
          </w:p>
        </w:tc>
        <w:tc>
          <w:tcPr>
            <w:tcW w:w="0" w:type="auto"/>
            <w:tcBorders>
              <w:top w:val="nil"/>
              <w:bottom w:val="nil"/>
            </w:tcBorders>
            <w:vAlign w:val="center"/>
          </w:tcPr>
          <w:p w14:paraId="0B841105" w14:textId="77777777" w:rsidR="004F256D" w:rsidRPr="00FF32C6" w:rsidRDefault="004F256D" w:rsidP="004F256D">
            <w:pPr>
              <w:spacing w:line="240" w:lineRule="auto"/>
              <w:jc w:val="center"/>
              <w:rPr>
                <w:sz w:val="18"/>
                <w:szCs w:val="18"/>
              </w:rPr>
            </w:pPr>
            <w:r w:rsidRPr="00FF32C6">
              <w:rPr>
                <w:rFonts w:hint="eastAsia"/>
                <w:sz w:val="18"/>
                <w:szCs w:val="18"/>
              </w:rPr>
              <w:t>Maize</w:t>
            </w:r>
          </w:p>
        </w:tc>
        <w:tc>
          <w:tcPr>
            <w:tcW w:w="0" w:type="auto"/>
            <w:tcBorders>
              <w:top w:val="nil"/>
              <w:bottom w:val="nil"/>
            </w:tcBorders>
            <w:vAlign w:val="center"/>
          </w:tcPr>
          <w:p w14:paraId="648DB426"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nil"/>
              <w:bottom w:val="nil"/>
            </w:tcBorders>
            <w:vAlign w:val="center"/>
          </w:tcPr>
          <w:p w14:paraId="2B44F826"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nil"/>
              <w:bottom w:val="nil"/>
            </w:tcBorders>
            <w:vAlign w:val="center"/>
          </w:tcPr>
          <w:p w14:paraId="0FF09FFA" w14:textId="77777777" w:rsidR="004F256D" w:rsidRPr="00FF32C6" w:rsidRDefault="004F256D" w:rsidP="004F256D">
            <w:pPr>
              <w:spacing w:line="240" w:lineRule="auto"/>
              <w:jc w:val="center"/>
              <w:rPr>
                <w:sz w:val="18"/>
                <w:szCs w:val="18"/>
              </w:rPr>
            </w:pPr>
            <w:r w:rsidRPr="00FF32C6">
              <w:rPr>
                <w:sz w:val="18"/>
                <w:szCs w:val="18"/>
              </w:rPr>
              <w:t>N/A</w:t>
            </w:r>
          </w:p>
        </w:tc>
      </w:tr>
      <w:tr w:rsidR="004F256D" w14:paraId="4CB04B94" w14:textId="77777777" w:rsidTr="00866A81">
        <w:trPr>
          <w:jc w:val="center"/>
        </w:trPr>
        <w:tc>
          <w:tcPr>
            <w:tcW w:w="0" w:type="auto"/>
            <w:vMerge/>
            <w:tcBorders>
              <w:bottom w:val="nil"/>
            </w:tcBorders>
            <w:vAlign w:val="center"/>
          </w:tcPr>
          <w:p w14:paraId="383695C8" w14:textId="77777777" w:rsidR="004F256D" w:rsidRPr="00FF32C6" w:rsidRDefault="004F256D" w:rsidP="004F256D">
            <w:pPr>
              <w:spacing w:line="240" w:lineRule="auto"/>
              <w:jc w:val="center"/>
              <w:rPr>
                <w:sz w:val="18"/>
                <w:szCs w:val="18"/>
              </w:rPr>
            </w:pPr>
          </w:p>
        </w:tc>
        <w:tc>
          <w:tcPr>
            <w:tcW w:w="0" w:type="auto"/>
            <w:tcBorders>
              <w:top w:val="nil"/>
              <w:bottom w:val="nil"/>
            </w:tcBorders>
            <w:vAlign w:val="center"/>
          </w:tcPr>
          <w:p w14:paraId="211CFBE4" w14:textId="77777777" w:rsidR="004F256D" w:rsidRPr="00FF32C6" w:rsidRDefault="004F256D" w:rsidP="004F256D">
            <w:pPr>
              <w:spacing w:line="240" w:lineRule="auto"/>
              <w:jc w:val="center"/>
              <w:rPr>
                <w:sz w:val="18"/>
                <w:szCs w:val="18"/>
              </w:rPr>
            </w:pPr>
            <w:r w:rsidRPr="00FF32C6">
              <w:rPr>
                <w:sz w:val="18"/>
                <w:szCs w:val="18"/>
              </w:rPr>
              <w:t>Rice</w:t>
            </w:r>
          </w:p>
        </w:tc>
        <w:tc>
          <w:tcPr>
            <w:tcW w:w="0" w:type="auto"/>
            <w:tcBorders>
              <w:top w:val="nil"/>
              <w:bottom w:val="nil"/>
            </w:tcBorders>
            <w:vAlign w:val="center"/>
          </w:tcPr>
          <w:p w14:paraId="6FF81252" w14:textId="2FE21ABC" w:rsidR="004F256D" w:rsidRPr="00FF32C6" w:rsidRDefault="004F256D" w:rsidP="004F256D">
            <w:pPr>
              <w:spacing w:line="240" w:lineRule="auto"/>
              <w:jc w:val="center"/>
              <w:rPr>
                <w:sz w:val="18"/>
                <w:szCs w:val="18"/>
              </w:rPr>
            </w:pPr>
            <w:r>
              <w:rPr>
                <w:rFonts w:hint="eastAsia"/>
                <w:sz w:val="18"/>
                <w:szCs w:val="18"/>
              </w:rPr>
              <w:t>3.4</w:t>
            </w:r>
          </w:p>
        </w:tc>
        <w:tc>
          <w:tcPr>
            <w:tcW w:w="0" w:type="auto"/>
            <w:tcBorders>
              <w:top w:val="nil"/>
              <w:bottom w:val="nil"/>
            </w:tcBorders>
            <w:vAlign w:val="center"/>
          </w:tcPr>
          <w:p w14:paraId="1AE3D258" w14:textId="29482031" w:rsidR="004F256D" w:rsidRPr="00FF32C6" w:rsidRDefault="004F256D" w:rsidP="004F256D">
            <w:pPr>
              <w:spacing w:line="240" w:lineRule="auto"/>
              <w:jc w:val="center"/>
              <w:rPr>
                <w:sz w:val="18"/>
                <w:szCs w:val="18"/>
              </w:rPr>
            </w:pPr>
            <w:r w:rsidRPr="00FF32C6">
              <w:rPr>
                <w:rFonts w:hint="eastAsia"/>
                <w:sz w:val="18"/>
                <w:szCs w:val="18"/>
              </w:rPr>
              <w:t>0.0</w:t>
            </w:r>
            <w:r>
              <w:rPr>
                <w:rFonts w:hint="eastAsia"/>
                <w:sz w:val="18"/>
                <w:szCs w:val="18"/>
              </w:rPr>
              <w:t>9</w:t>
            </w:r>
          </w:p>
        </w:tc>
        <w:tc>
          <w:tcPr>
            <w:tcW w:w="0" w:type="auto"/>
            <w:tcBorders>
              <w:top w:val="nil"/>
              <w:bottom w:val="nil"/>
            </w:tcBorders>
            <w:vAlign w:val="center"/>
          </w:tcPr>
          <w:p w14:paraId="31094BDE" w14:textId="48C753E6" w:rsidR="004F256D" w:rsidRPr="00FF32C6" w:rsidRDefault="004F256D" w:rsidP="004F256D">
            <w:pPr>
              <w:spacing w:line="240" w:lineRule="auto"/>
              <w:jc w:val="center"/>
              <w:rPr>
                <w:sz w:val="18"/>
                <w:szCs w:val="18"/>
              </w:rPr>
            </w:pPr>
            <w:r>
              <w:rPr>
                <w:rFonts w:hint="eastAsia"/>
                <w:sz w:val="18"/>
                <w:szCs w:val="18"/>
              </w:rPr>
              <w:t>38.2</w:t>
            </w:r>
          </w:p>
        </w:tc>
      </w:tr>
      <w:tr w:rsidR="004F256D" w14:paraId="36D30DDA" w14:textId="77777777" w:rsidTr="00B50CBF">
        <w:trPr>
          <w:jc w:val="center"/>
        </w:trPr>
        <w:tc>
          <w:tcPr>
            <w:tcW w:w="0" w:type="auto"/>
            <w:vMerge w:val="restart"/>
            <w:tcBorders>
              <w:top w:val="single" w:sz="4" w:space="0" w:color="auto"/>
            </w:tcBorders>
            <w:vAlign w:val="center"/>
          </w:tcPr>
          <w:p w14:paraId="0D039AC3" w14:textId="77777777" w:rsidR="004F256D" w:rsidRPr="00FF32C6" w:rsidRDefault="004F256D" w:rsidP="004F256D">
            <w:pPr>
              <w:spacing w:line="240" w:lineRule="auto"/>
              <w:jc w:val="center"/>
              <w:rPr>
                <w:sz w:val="18"/>
                <w:szCs w:val="18"/>
              </w:rPr>
            </w:pPr>
            <w:r w:rsidRPr="00FF32C6">
              <w:rPr>
                <w:rFonts w:hint="eastAsia"/>
                <w:sz w:val="18"/>
                <w:szCs w:val="18"/>
              </w:rPr>
              <w:t>Extreme rainfall</w:t>
            </w:r>
          </w:p>
        </w:tc>
        <w:tc>
          <w:tcPr>
            <w:tcW w:w="0" w:type="auto"/>
            <w:tcBorders>
              <w:top w:val="single" w:sz="4" w:space="0" w:color="auto"/>
            </w:tcBorders>
            <w:vAlign w:val="center"/>
          </w:tcPr>
          <w:p w14:paraId="5E54F23F" w14:textId="77777777" w:rsidR="004F256D" w:rsidRPr="00FF32C6" w:rsidRDefault="004F256D" w:rsidP="004F256D">
            <w:pPr>
              <w:spacing w:line="240" w:lineRule="auto"/>
              <w:jc w:val="center"/>
              <w:rPr>
                <w:sz w:val="18"/>
                <w:szCs w:val="18"/>
              </w:rPr>
            </w:pPr>
            <w:r w:rsidRPr="00FF32C6">
              <w:rPr>
                <w:rFonts w:hint="eastAsia"/>
                <w:sz w:val="18"/>
                <w:szCs w:val="18"/>
              </w:rPr>
              <w:t>Wheat</w:t>
            </w:r>
          </w:p>
        </w:tc>
        <w:tc>
          <w:tcPr>
            <w:tcW w:w="0" w:type="auto"/>
            <w:tcBorders>
              <w:top w:val="single" w:sz="4" w:space="0" w:color="auto"/>
            </w:tcBorders>
            <w:vAlign w:val="center"/>
          </w:tcPr>
          <w:p w14:paraId="7BDE38B2"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single" w:sz="4" w:space="0" w:color="auto"/>
            </w:tcBorders>
            <w:vAlign w:val="center"/>
          </w:tcPr>
          <w:p w14:paraId="1731EE64"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Borders>
              <w:top w:val="single" w:sz="4" w:space="0" w:color="auto"/>
            </w:tcBorders>
            <w:vAlign w:val="center"/>
          </w:tcPr>
          <w:p w14:paraId="71933131" w14:textId="77777777" w:rsidR="004F256D" w:rsidRPr="00FF32C6" w:rsidRDefault="004F256D" w:rsidP="004F256D">
            <w:pPr>
              <w:spacing w:line="240" w:lineRule="auto"/>
              <w:jc w:val="center"/>
              <w:rPr>
                <w:sz w:val="18"/>
                <w:szCs w:val="18"/>
              </w:rPr>
            </w:pPr>
            <w:r w:rsidRPr="00FF32C6">
              <w:rPr>
                <w:sz w:val="18"/>
                <w:szCs w:val="18"/>
              </w:rPr>
              <w:t>N/A</w:t>
            </w:r>
          </w:p>
        </w:tc>
      </w:tr>
      <w:tr w:rsidR="004F256D" w14:paraId="1AC80B6E" w14:textId="77777777" w:rsidTr="00B50CBF">
        <w:trPr>
          <w:jc w:val="center"/>
        </w:trPr>
        <w:tc>
          <w:tcPr>
            <w:tcW w:w="0" w:type="auto"/>
            <w:vMerge/>
            <w:vAlign w:val="center"/>
          </w:tcPr>
          <w:p w14:paraId="59C73125" w14:textId="77777777" w:rsidR="004F256D" w:rsidRPr="00FF32C6" w:rsidRDefault="004F256D" w:rsidP="004F256D">
            <w:pPr>
              <w:spacing w:line="240" w:lineRule="auto"/>
              <w:jc w:val="center"/>
              <w:rPr>
                <w:sz w:val="18"/>
                <w:szCs w:val="18"/>
              </w:rPr>
            </w:pPr>
          </w:p>
        </w:tc>
        <w:tc>
          <w:tcPr>
            <w:tcW w:w="0" w:type="auto"/>
            <w:vAlign w:val="center"/>
          </w:tcPr>
          <w:p w14:paraId="49B5472F" w14:textId="77777777" w:rsidR="004F256D" w:rsidRPr="00FF32C6" w:rsidRDefault="004F256D" w:rsidP="004F256D">
            <w:pPr>
              <w:spacing w:line="240" w:lineRule="auto"/>
              <w:jc w:val="center"/>
              <w:rPr>
                <w:sz w:val="18"/>
                <w:szCs w:val="18"/>
              </w:rPr>
            </w:pPr>
            <w:r w:rsidRPr="00FF32C6">
              <w:rPr>
                <w:rFonts w:hint="eastAsia"/>
                <w:sz w:val="18"/>
                <w:szCs w:val="18"/>
              </w:rPr>
              <w:t>Maize</w:t>
            </w:r>
          </w:p>
        </w:tc>
        <w:tc>
          <w:tcPr>
            <w:tcW w:w="0" w:type="auto"/>
            <w:vAlign w:val="center"/>
          </w:tcPr>
          <w:p w14:paraId="4A78C1BF" w14:textId="003DC07E" w:rsidR="004F256D" w:rsidRPr="00FF32C6" w:rsidRDefault="004F256D" w:rsidP="004F256D">
            <w:pPr>
              <w:spacing w:line="240" w:lineRule="auto"/>
              <w:jc w:val="center"/>
              <w:rPr>
                <w:sz w:val="18"/>
                <w:szCs w:val="18"/>
              </w:rPr>
            </w:pPr>
            <w:r>
              <w:rPr>
                <w:rFonts w:hint="eastAsia"/>
                <w:sz w:val="18"/>
                <w:szCs w:val="18"/>
              </w:rPr>
              <w:t>4.7</w:t>
            </w:r>
          </w:p>
        </w:tc>
        <w:tc>
          <w:tcPr>
            <w:tcW w:w="0" w:type="auto"/>
            <w:vAlign w:val="center"/>
          </w:tcPr>
          <w:p w14:paraId="15AD96E7" w14:textId="77777777" w:rsidR="004F256D" w:rsidRPr="00FF32C6" w:rsidRDefault="004F256D" w:rsidP="004F256D">
            <w:pPr>
              <w:spacing w:line="240" w:lineRule="auto"/>
              <w:jc w:val="center"/>
              <w:rPr>
                <w:sz w:val="18"/>
                <w:szCs w:val="18"/>
              </w:rPr>
            </w:pPr>
            <w:r w:rsidRPr="00FF32C6">
              <w:rPr>
                <w:rFonts w:hint="eastAsia"/>
                <w:sz w:val="18"/>
                <w:szCs w:val="18"/>
              </w:rPr>
              <w:t>0.11</w:t>
            </w:r>
          </w:p>
        </w:tc>
        <w:tc>
          <w:tcPr>
            <w:tcW w:w="0" w:type="auto"/>
            <w:vAlign w:val="center"/>
          </w:tcPr>
          <w:p w14:paraId="3F82DF94" w14:textId="642EDAD7" w:rsidR="004F256D" w:rsidRPr="00FF32C6" w:rsidRDefault="004F256D" w:rsidP="004F256D">
            <w:pPr>
              <w:spacing w:line="240" w:lineRule="auto"/>
              <w:jc w:val="center"/>
              <w:rPr>
                <w:sz w:val="18"/>
                <w:szCs w:val="18"/>
              </w:rPr>
            </w:pPr>
            <w:r>
              <w:rPr>
                <w:rFonts w:hint="eastAsia"/>
                <w:sz w:val="18"/>
                <w:szCs w:val="18"/>
              </w:rPr>
              <w:t>41.5</w:t>
            </w:r>
          </w:p>
        </w:tc>
      </w:tr>
      <w:tr w:rsidR="004F256D" w14:paraId="22654329" w14:textId="77777777" w:rsidTr="00B50CBF">
        <w:trPr>
          <w:jc w:val="center"/>
        </w:trPr>
        <w:tc>
          <w:tcPr>
            <w:tcW w:w="0" w:type="auto"/>
            <w:vMerge/>
            <w:vAlign w:val="center"/>
          </w:tcPr>
          <w:p w14:paraId="076B4C90" w14:textId="77777777" w:rsidR="004F256D" w:rsidRPr="00FF32C6" w:rsidRDefault="004F256D" w:rsidP="004F256D">
            <w:pPr>
              <w:spacing w:line="240" w:lineRule="auto"/>
              <w:jc w:val="center"/>
              <w:rPr>
                <w:sz w:val="18"/>
                <w:szCs w:val="18"/>
              </w:rPr>
            </w:pPr>
          </w:p>
        </w:tc>
        <w:tc>
          <w:tcPr>
            <w:tcW w:w="0" w:type="auto"/>
            <w:vAlign w:val="center"/>
          </w:tcPr>
          <w:p w14:paraId="3A64DC5F" w14:textId="77777777" w:rsidR="004F256D" w:rsidRPr="00FF32C6" w:rsidRDefault="004F256D" w:rsidP="004F256D">
            <w:pPr>
              <w:spacing w:line="240" w:lineRule="auto"/>
              <w:jc w:val="center"/>
              <w:rPr>
                <w:sz w:val="18"/>
                <w:szCs w:val="18"/>
              </w:rPr>
            </w:pPr>
            <w:r w:rsidRPr="00FF32C6">
              <w:rPr>
                <w:sz w:val="18"/>
                <w:szCs w:val="18"/>
              </w:rPr>
              <w:t>Rice</w:t>
            </w:r>
          </w:p>
        </w:tc>
        <w:tc>
          <w:tcPr>
            <w:tcW w:w="0" w:type="auto"/>
            <w:vAlign w:val="center"/>
          </w:tcPr>
          <w:p w14:paraId="4A66FADC" w14:textId="0539208C" w:rsidR="004F256D" w:rsidRPr="00FF32C6" w:rsidRDefault="004F256D" w:rsidP="004F256D">
            <w:pPr>
              <w:spacing w:line="240" w:lineRule="auto"/>
              <w:jc w:val="center"/>
              <w:rPr>
                <w:sz w:val="18"/>
                <w:szCs w:val="18"/>
              </w:rPr>
            </w:pPr>
            <w:r>
              <w:rPr>
                <w:rFonts w:hint="eastAsia"/>
                <w:sz w:val="18"/>
                <w:szCs w:val="18"/>
              </w:rPr>
              <w:t>1.9</w:t>
            </w:r>
          </w:p>
        </w:tc>
        <w:tc>
          <w:tcPr>
            <w:tcW w:w="0" w:type="auto"/>
            <w:vAlign w:val="center"/>
          </w:tcPr>
          <w:p w14:paraId="6BB2954C" w14:textId="531E24BD" w:rsidR="004F256D" w:rsidRPr="00FF32C6" w:rsidRDefault="004F256D" w:rsidP="004F256D">
            <w:pPr>
              <w:spacing w:line="240" w:lineRule="auto"/>
              <w:jc w:val="center"/>
              <w:rPr>
                <w:sz w:val="18"/>
                <w:szCs w:val="18"/>
              </w:rPr>
            </w:pPr>
            <w:r>
              <w:rPr>
                <w:rFonts w:hint="eastAsia"/>
                <w:sz w:val="18"/>
                <w:szCs w:val="18"/>
              </w:rPr>
              <w:t>0.09</w:t>
            </w:r>
          </w:p>
        </w:tc>
        <w:tc>
          <w:tcPr>
            <w:tcW w:w="0" w:type="auto"/>
            <w:vAlign w:val="center"/>
          </w:tcPr>
          <w:p w14:paraId="3D167A79" w14:textId="76F21DC7" w:rsidR="004F256D" w:rsidRPr="00FF32C6" w:rsidRDefault="004F256D" w:rsidP="004F256D">
            <w:pPr>
              <w:spacing w:line="240" w:lineRule="auto"/>
              <w:jc w:val="center"/>
              <w:rPr>
                <w:sz w:val="18"/>
                <w:szCs w:val="18"/>
              </w:rPr>
            </w:pPr>
            <w:r>
              <w:rPr>
                <w:rFonts w:hint="eastAsia"/>
                <w:sz w:val="18"/>
                <w:szCs w:val="18"/>
              </w:rPr>
              <w:t>21.0</w:t>
            </w:r>
          </w:p>
        </w:tc>
      </w:tr>
    </w:tbl>
    <w:p w14:paraId="34EAF54C" w14:textId="77777777" w:rsidR="00BC688A" w:rsidRDefault="00BC688A" w:rsidP="009A20C5">
      <w:pPr>
        <w:spacing w:line="240" w:lineRule="auto"/>
      </w:pPr>
    </w:p>
    <w:p w14:paraId="03DCC074" w14:textId="77777777" w:rsidR="00171213" w:rsidRDefault="00171213" w:rsidP="009A20C5">
      <w:pPr>
        <w:spacing w:line="240" w:lineRule="auto"/>
      </w:pPr>
    </w:p>
    <w:p w14:paraId="2FD26E18" w14:textId="77777777" w:rsidR="00171213" w:rsidRDefault="00171213" w:rsidP="009A20C5">
      <w:pPr>
        <w:spacing w:line="240" w:lineRule="auto"/>
      </w:pPr>
    </w:p>
    <w:p w14:paraId="5AC963DF" w14:textId="77777777" w:rsidR="00171213" w:rsidRDefault="00171213" w:rsidP="009A20C5">
      <w:pPr>
        <w:spacing w:line="240" w:lineRule="auto"/>
      </w:pPr>
    </w:p>
    <w:p w14:paraId="2B8F1446" w14:textId="77777777" w:rsidR="00171213" w:rsidRDefault="00171213" w:rsidP="009A20C5">
      <w:pPr>
        <w:spacing w:line="240" w:lineRule="auto"/>
      </w:pPr>
    </w:p>
    <w:p w14:paraId="2A6E398D" w14:textId="77777777" w:rsidR="00171213" w:rsidRDefault="00171213" w:rsidP="009A20C5">
      <w:pPr>
        <w:spacing w:line="240" w:lineRule="auto"/>
      </w:pPr>
    </w:p>
    <w:p w14:paraId="365DC91C" w14:textId="77777777" w:rsidR="00171213" w:rsidRDefault="00171213" w:rsidP="009A20C5">
      <w:pPr>
        <w:spacing w:line="240" w:lineRule="auto"/>
      </w:pPr>
    </w:p>
    <w:p w14:paraId="5B95B731" w14:textId="77777777" w:rsidR="00171213" w:rsidRDefault="00171213" w:rsidP="009A20C5">
      <w:pPr>
        <w:spacing w:line="240" w:lineRule="auto"/>
      </w:pPr>
    </w:p>
    <w:p w14:paraId="5C61D8BF" w14:textId="77777777" w:rsidR="005C45C5" w:rsidRDefault="005C45C5" w:rsidP="009A20C5">
      <w:pPr>
        <w:spacing w:line="240" w:lineRule="auto"/>
      </w:pPr>
    </w:p>
    <w:p w14:paraId="5C4AA5D5" w14:textId="4133E548" w:rsidR="000D40B4" w:rsidRPr="002416BB" w:rsidRDefault="002A5222" w:rsidP="00AC7693">
      <w:pPr>
        <w:spacing w:line="240" w:lineRule="auto"/>
        <w:rPr>
          <w:b/>
          <w:bCs/>
        </w:rPr>
      </w:pPr>
      <w:bookmarkStart w:id="1" w:name="_Hlk165972035"/>
      <w:r w:rsidRPr="002416BB">
        <w:rPr>
          <w:b/>
          <w:bCs/>
        </w:rPr>
        <w:lastRenderedPageBreak/>
        <w:t xml:space="preserve">Table </w:t>
      </w:r>
      <w:bookmarkEnd w:id="1"/>
      <w:r w:rsidR="005969F2">
        <w:rPr>
          <w:rFonts w:hint="eastAsia"/>
          <w:b/>
          <w:bCs/>
        </w:rPr>
        <w:t>S</w:t>
      </w:r>
      <w:r w:rsidR="006E4623">
        <w:rPr>
          <w:rFonts w:hint="eastAsia"/>
          <w:b/>
          <w:bCs/>
        </w:rPr>
        <w:t>4</w:t>
      </w:r>
      <w:r w:rsidR="005969F2">
        <w:rPr>
          <w:rFonts w:hint="eastAsia"/>
          <w:b/>
          <w:bCs/>
        </w:rPr>
        <w:t>:</w:t>
      </w:r>
      <w:r w:rsidRPr="002416BB">
        <w:rPr>
          <w:b/>
          <w:bCs/>
        </w:rPr>
        <w:t xml:space="preserve"> The </w:t>
      </w:r>
      <w:r w:rsidR="001342F5">
        <w:rPr>
          <w:rFonts w:hint="eastAsia"/>
          <w:b/>
          <w:bCs/>
        </w:rPr>
        <w:t>c</w:t>
      </w:r>
      <w:r w:rsidR="001342F5" w:rsidRPr="001342F5">
        <w:rPr>
          <w:b/>
          <w:bCs/>
        </w:rPr>
        <w:t xml:space="preserve">umulative </w:t>
      </w:r>
      <w:r w:rsidR="000648B1">
        <w:rPr>
          <w:rFonts w:hint="eastAsia"/>
          <w:b/>
          <w:bCs/>
        </w:rPr>
        <w:t>and mean</w:t>
      </w:r>
      <w:r w:rsidRPr="002416BB">
        <w:rPr>
          <w:rFonts w:hint="eastAsia"/>
          <w:b/>
          <w:bCs/>
        </w:rPr>
        <w:t xml:space="preserve"> p</w:t>
      </w:r>
      <w:r w:rsidRPr="002416BB">
        <w:rPr>
          <w:b/>
          <w:bCs/>
        </w:rPr>
        <w:t xml:space="preserve">roduction and </w:t>
      </w:r>
      <w:r w:rsidR="00CC32A6" w:rsidRPr="00CC32A6">
        <w:rPr>
          <w:b/>
          <w:bCs/>
        </w:rPr>
        <w:t xml:space="preserve">economic </w:t>
      </w:r>
      <w:r w:rsidRPr="002416BB">
        <w:rPr>
          <w:b/>
          <w:bCs/>
        </w:rPr>
        <w:t>loss</w:t>
      </w:r>
      <w:r w:rsidR="00886218" w:rsidRPr="002416BB">
        <w:rPr>
          <w:rFonts w:hint="eastAsia"/>
          <w:b/>
          <w:bCs/>
        </w:rPr>
        <w:t>es</w:t>
      </w:r>
      <w:r w:rsidR="00FD0EB6" w:rsidRPr="002416BB">
        <w:rPr>
          <w:rFonts w:hint="eastAsia"/>
          <w:b/>
          <w:bCs/>
        </w:rPr>
        <w:t xml:space="preserve"> caused by</w:t>
      </w:r>
      <w:r w:rsidR="00FD0EB6" w:rsidRPr="002416BB">
        <w:rPr>
          <w:b/>
          <w:bCs/>
        </w:rPr>
        <w:t xml:space="preserve"> </w:t>
      </w:r>
      <w:r w:rsidR="00D62909" w:rsidRPr="002416BB">
        <w:rPr>
          <w:b/>
          <w:bCs/>
        </w:rPr>
        <w:t xml:space="preserve">weather </w:t>
      </w:r>
      <w:r w:rsidR="00D62909">
        <w:rPr>
          <w:rFonts w:hint="eastAsia"/>
          <w:b/>
          <w:bCs/>
        </w:rPr>
        <w:t xml:space="preserve">and climate </w:t>
      </w:r>
      <w:r w:rsidR="00FD0EB6" w:rsidRPr="002416BB">
        <w:rPr>
          <w:b/>
          <w:bCs/>
        </w:rPr>
        <w:t>extremes</w:t>
      </w:r>
      <w:r w:rsidRPr="002416BB">
        <w:rPr>
          <w:rFonts w:hint="eastAsia"/>
          <w:b/>
          <w:bCs/>
        </w:rPr>
        <w:t xml:space="preserve"> during </w:t>
      </w:r>
      <w:r w:rsidRPr="002416BB">
        <w:rPr>
          <w:b/>
          <w:bCs/>
        </w:rPr>
        <w:t>1991–2019.</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663"/>
        <w:gridCol w:w="669"/>
        <w:gridCol w:w="780"/>
        <w:gridCol w:w="837"/>
      </w:tblGrid>
      <w:tr w:rsidR="003B5D5D" w14:paraId="2A7D71FE" w14:textId="22169CB4" w:rsidTr="003B5D5D">
        <w:trPr>
          <w:jc w:val="center"/>
        </w:trPr>
        <w:tc>
          <w:tcPr>
            <w:tcW w:w="0" w:type="auto"/>
            <w:vMerge w:val="restart"/>
            <w:tcBorders>
              <w:top w:val="single" w:sz="12" w:space="0" w:color="auto"/>
            </w:tcBorders>
            <w:vAlign w:val="center"/>
          </w:tcPr>
          <w:p w14:paraId="49288E16" w14:textId="0C39F5FC" w:rsidR="003B5D5D" w:rsidRPr="00FF32C6" w:rsidRDefault="003B5D5D" w:rsidP="00FA1429">
            <w:pPr>
              <w:spacing w:line="240" w:lineRule="auto"/>
              <w:jc w:val="center"/>
              <w:rPr>
                <w:rFonts w:cs="Times New Roman"/>
                <w:sz w:val="18"/>
                <w:szCs w:val="18"/>
              </w:rPr>
            </w:pPr>
            <w:r w:rsidRPr="00FF32C6">
              <w:rPr>
                <w:rFonts w:cs="Times New Roman"/>
                <w:sz w:val="18"/>
                <w:szCs w:val="18"/>
              </w:rPr>
              <w:t>Extreme event</w:t>
            </w:r>
          </w:p>
        </w:tc>
        <w:tc>
          <w:tcPr>
            <w:tcW w:w="0" w:type="auto"/>
            <w:gridSpan w:val="2"/>
            <w:tcBorders>
              <w:top w:val="single" w:sz="12" w:space="0" w:color="auto"/>
              <w:bottom w:val="single" w:sz="8" w:space="0" w:color="auto"/>
            </w:tcBorders>
            <w:vAlign w:val="center"/>
          </w:tcPr>
          <w:p w14:paraId="69D5333D" w14:textId="77777777" w:rsidR="003B5D5D" w:rsidRPr="00FF32C6" w:rsidRDefault="003B5D5D" w:rsidP="00FA1429">
            <w:pPr>
              <w:spacing w:line="240" w:lineRule="auto"/>
              <w:jc w:val="center"/>
              <w:rPr>
                <w:rFonts w:cs="Times New Roman"/>
                <w:sz w:val="18"/>
                <w:szCs w:val="18"/>
              </w:rPr>
            </w:pPr>
            <w:r w:rsidRPr="00FF32C6">
              <w:rPr>
                <w:rFonts w:cs="Times New Roman"/>
                <w:sz w:val="18"/>
                <w:szCs w:val="18"/>
              </w:rPr>
              <w:t>Production loss</w:t>
            </w:r>
          </w:p>
          <w:p w14:paraId="0EFA5D7E" w14:textId="19F01F12" w:rsidR="003B5D5D" w:rsidRDefault="003B5D5D" w:rsidP="00FA1429">
            <w:pPr>
              <w:spacing w:line="240" w:lineRule="auto"/>
              <w:jc w:val="center"/>
              <w:rPr>
                <w:rFonts w:cs="Times New Roman"/>
                <w:sz w:val="18"/>
                <w:szCs w:val="18"/>
              </w:rPr>
            </w:pPr>
            <w:r w:rsidRPr="00FF32C6">
              <w:rPr>
                <w:rFonts w:cs="Times New Roman"/>
                <w:sz w:val="18"/>
                <w:szCs w:val="18"/>
              </w:rPr>
              <w:t>(million tons)</w:t>
            </w:r>
          </w:p>
        </w:tc>
        <w:tc>
          <w:tcPr>
            <w:tcW w:w="0" w:type="auto"/>
            <w:gridSpan w:val="2"/>
            <w:tcBorders>
              <w:top w:val="single" w:sz="12" w:space="0" w:color="auto"/>
              <w:bottom w:val="single" w:sz="8" w:space="0" w:color="auto"/>
            </w:tcBorders>
            <w:vAlign w:val="center"/>
          </w:tcPr>
          <w:p w14:paraId="3D341C07" w14:textId="77777777" w:rsidR="003B5D5D" w:rsidRPr="00FF32C6" w:rsidRDefault="003B5D5D" w:rsidP="00FA1429">
            <w:pPr>
              <w:spacing w:line="240" w:lineRule="auto"/>
              <w:jc w:val="center"/>
              <w:rPr>
                <w:rFonts w:cs="Times New Roman"/>
                <w:sz w:val="18"/>
                <w:szCs w:val="18"/>
              </w:rPr>
            </w:pPr>
            <w:r>
              <w:rPr>
                <w:rFonts w:cs="Times New Roman" w:hint="eastAsia"/>
                <w:sz w:val="18"/>
                <w:szCs w:val="18"/>
              </w:rPr>
              <w:t>M</w:t>
            </w:r>
            <w:r w:rsidRPr="00FD0EB6">
              <w:rPr>
                <w:rFonts w:cs="Times New Roman"/>
                <w:sz w:val="18"/>
                <w:szCs w:val="18"/>
              </w:rPr>
              <w:t xml:space="preserve">onetary </w:t>
            </w:r>
            <w:r w:rsidRPr="00FF32C6">
              <w:rPr>
                <w:rFonts w:cs="Times New Roman"/>
                <w:sz w:val="18"/>
                <w:szCs w:val="18"/>
              </w:rPr>
              <w:t>loss</w:t>
            </w:r>
          </w:p>
          <w:p w14:paraId="58867184" w14:textId="0719CF91" w:rsidR="003B5D5D" w:rsidRDefault="003B5D5D" w:rsidP="00FA1429">
            <w:pPr>
              <w:spacing w:line="240" w:lineRule="auto"/>
              <w:jc w:val="center"/>
              <w:rPr>
                <w:rFonts w:cs="Times New Roman"/>
                <w:sz w:val="18"/>
                <w:szCs w:val="18"/>
              </w:rPr>
            </w:pPr>
            <w:r w:rsidRPr="00FF32C6">
              <w:rPr>
                <w:rFonts w:cs="Times New Roman"/>
                <w:sz w:val="18"/>
                <w:szCs w:val="18"/>
              </w:rPr>
              <w:t>(2019 billion US</w:t>
            </w:r>
            <w:r w:rsidR="001E2E60">
              <w:rPr>
                <w:rFonts w:cs="Times New Roman" w:hint="eastAsia"/>
                <w:sz w:val="18"/>
                <w:szCs w:val="18"/>
              </w:rPr>
              <w:t>D</w:t>
            </w:r>
            <w:r w:rsidRPr="00FF32C6">
              <w:rPr>
                <w:rFonts w:cs="Times New Roman"/>
                <w:sz w:val="18"/>
                <w:szCs w:val="18"/>
              </w:rPr>
              <w:t>)</w:t>
            </w:r>
          </w:p>
        </w:tc>
      </w:tr>
      <w:tr w:rsidR="003B5D5D" w14:paraId="38ACFD88" w14:textId="77777777" w:rsidTr="003B5D5D">
        <w:trPr>
          <w:jc w:val="center"/>
        </w:trPr>
        <w:tc>
          <w:tcPr>
            <w:tcW w:w="0" w:type="auto"/>
            <w:vMerge/>
            <w:tcBorders>
              <w:bottom w:val="single" w:sz="12" w:space="0" w:color="auto"/>
            </w:tcBorders>
            <w:vAlign w:val="center"/>
          </w:tcPr>
          <w:p w14:paraId="2227F699" w14:textId="77777777" w:rsidR="003B5D5D" w:rsidRPr="00FF32C6" w:rsidRDefault="003B5D5D" w:rsidP="00FA1429">
            <w:pPr>
              <w:spacing w:line="240" w:lineRule="auto"/>
              <w:jc w:val="center"/>
              <w:rPr>
                <w:rFonts w:cs="Times New Roman"/>
                <w:sz w:val="18"/>
                <w:szCs w:val="18"/>
              </w:rPr>
            </w:pPr>
          </w:p>
        </w:tc>
        <w:tc>
          <w:tcPr>
            <w:tcW w:w="0" w:type="auto"/>
            <w:tcBorders>
              <w:top w:val="single" w:sz="8" w:space="0" w:color="auto"/>
              <w:bottom w:val="single" w:sz="12" w:space="0" w:color="auto"/>
            </w:tcBorders>
            <w:vAlign w:val="center"/>
          </w:tcPr>
          <w:p w14:paraId="722C07BF" w14:textId="1A0E1B24" w:rsidR="003B5D5D" w:rsidRPr="00FF32C6" w:rsidRDefault="003B5D5D" w:rsidP="00FA1429">
            <w:pPr>
              <w:spacing w:line="240" w:lineRule="auto"/>
              <w:jc w:val="center"/>
              <w:rPr>
                <w:rFonts w:cs="Times New Roman"/>
                <w:sz w:val="18"/>
                <w:szCs w:val="18"/>
              </w:rPr>
            </w:pPr>
            <w:r>
              <w:rPr>
                <w:rFonts w:cs="Times New Roman" w:hint="eastAsia"/>
                <w:sz w:val="18"/>
                <w:szCs w:val="18"/>
              </w:rPr>
              <w:t>Total</w:t>
            </w:r>
          </w:p>
        </w:tc>
        <w:tc>
          <w:tcPr>
            <w:tcW w:w="0" w:type="auto"/>
            <w:tcBorders>
              <w:top w:val="single" w:sz="8" w:space="0" w:color="auto"/>
              <w:bottom w:val="single" w:sz="12" w:space="0" w:color="auto"/>
            </w:tcBorders>
          </w:tcPr>
          <w:p w14:paraId="1E32251F" w14:textId="3E1A19DF" w:rsidR="003B5D5D" w:rsidRDefault="003B5D5D" w:rsidP="00FA1429">
            <w:pPr>
              <w:spacing w:line="240" w:lineRule="auto"/>
              <w:jc w:val="center"/>
              <w:rPr>
                <w:rFonts w:cs="Times New Roman"/>
                <w:sz w:val="18"/>
                <w:szCs w:val="18"/>
              </w:rPr>
            </w:pPr>
            <w:r>
              <w:rPr>
                <w:rFonts w:cs="Times New Roman" w:hint="eastAsia"/>
                <w:sz w:val="18"/>
                <w:szCs w:val="18"/>
              </w:rPr>
              <w:t>Mean</w:t>
            </w:r>
          </w:p>
        </w:tc>
        <w:tc>
          <w:tcPr>
            <w:tcW w:w="0" w:type="auto"/>
            <w:tcBorders>
              <w:top w:val="single" w:sz="8" w:space="0" w:color="auto"/>
              <w:bottom w:val="single" w:sz="12" w:space="0" w:color="auto"/>
            </w:tcBorders>
            <w:vAlign w:val="center"/>
          </w:tcPr>
          <w:p w14:paraId="04C6DE1F" w14:textId="70FFFE35" w:rsidR="003B5D5D" w:rsidRDefault="003B5D5D" w:rsidP="00FA1429">
            <w:pPr>
              <w:spacing w:line="240" w:lineRule="auto"/>
              <w:jc w:val="center"/>
              <w:rPr>
                <w:rFonts w:cs="Times New Roman"/>
                <w:sz w:val="18"/>
                <w:szCs w:val="18"/>
              </w:rPr>
            </w:pPr>
            <w:r>
              <w:rPr>
                <w:rFonts w:cs="Times New Roman" w:hint="eastAsia"/>
                <w:sz w:val="18"/>
                <w:szCs w:val="18"/>
              </w:rPr>
              <w:t>Total</w:t>
            </w:r>
          </w:p>
        </w:tc>
        <w:tc>
          <w:tcPr>
            <w:tcW w:w="0" w:type="auto"/>
            <w:tcBorders>
              <w:top w:val="single" w:sz="8" w:space="0" w:color="auto"/>
              <w:bottom w:val="single" w:sz="12" w:space="0" w:color="auto"/>
            </w:tcBorders>
          </w:tcPr>
          <w:p w14:paraId="5C440627" w14:textId="1B238265" w:rsidR="003B5D5D" w:rsidRDefault="003B5D5D" w:rsidP="00FA1429">
            <w:pPr>
              <w:spacing w:line="240" w:lineRule="auto"/>
              <w:jc w:val="center"/>
              <w:rPr>
                <w:rFonts w:cs="Times New Roman"/>
                <w:sz w:val="18"/>
                <w:szCs w:val="18"/>
              </w:rPr>
            </w:pPr>
            <w:r>
              <w:rPr>
                <w:rFonts w:cs="Times New Roman" w:hint="eastAsia"/>
                <w:sz w:val="18"/>
                <w:szCs w:val="18"/>
              </w:rPr>
              <w:t>Mean</w:t>
            </w:r>
          </w:p>
        </w:tc>
      </w:tr>
      <w:tr w:rsidR="003B5D5D" w14:paraId="437C78B2" w14:textId="6A477AA5" w:rsidTr="00756AAC">
        <w:trPr>
          <w:jc w:val="center"/>
        </w:trPr>
        <w:tc>
          <w:tcPr>
            <w:tcW w:w="0" w:type="auto"/>
            <w:tcBorders>
              <w:top w:val="single" w:sz="12" w:space="0" w:color="auto"/>
            </w:tcBorders>
            <w:vAlign w:val="center"/>
          </w:tcPr>
          <w:p w14:paraId="298ADA1E" w14:textId="1E6CA17B" w:rsidR="003B5D5D" w:rsidRPr="00FF32C6" w:rsidRDefault="003B5D5D" w:rsidP="00FA1429">
            <w:pPr>
              <w:spacing w:line="240" w:lineRule="auto"/>
              <w:jc w:val="center"/>
              <w:rPr>
                <w:rFonts w:cs="Times New Roman"/>
                <w:sz w:val="18"/>
                <w:szCs w:val="18"/>
              </w:rPr>
            </w:pPr>
            <w:r w:rsidRPr="00FF32C6">
              <w:rPr>
                <w:rFonts w:cs="Times New Roman"/>
                <w:sz w:val="18"/>
                <w:szCs w:val="18"/>
              </w:rPr>
              <w:t>Heatwave</w:t>
            </w:r>
            <w:r w:rsidR="00940587">
              <w:rPr>
                <w:rFonts w:cs="Times New Roman" w:hint="eastAsia"/>
                <w:sz w:val="18"/>
                <w:szCs w:val="18"/>
              </w:rPr>
              <w:t>s</w:t>
            </w:r>
          </w:p>
        </w:tc>
        <w:tc>
          <w:tcPr>
            <w:tcW w:w="0" w:type="auto"/>
            <w:tcBorders>
              <w:top w:val="single" w:sz="12" w:space="0" w:color="auto"/>
            </w:tcBorders>
            <w:vAlign w:val="center"/>
          </w:tcPr>
          <w:p w14:paraId="4EDE7741" w14:textId="1E7D73A3" w:rsidR="003B5D5D" w:rsidRPr="00FF32C6" w:rsidRDefault="004D273C" w:rsidP="00FA1429">
            <w:pPr>
              <w:spacing w:line="240" w:lineRule="auto"/>
              <w:jc w:val="center"/>
              <w:rPr>
                <w:rFonts w:cs="Times New Roman"/>
                <w:sz w:val="18"/>
                <w:szCs w:val="18"/>
              </w:rPr>
            </w:pPr>
            <w:r>
              <w:rPr>
                <w:rFonts w:cs="Times New Roman" w:hint="eastAsia"/>
                <w:sz w:val="18"/>
                <w:szCs w:val="18"/>
              </w:rPr>
              <w:t>88.0</w:t>
            </w:r>
          </w:p>
        </w:tc>
        <w:tc>
          <w:tcPr>
            <w:tcW w:w="0" w:type="auto"/>
            <w:tcBorders>
              <w:top w:val="single" w:sz="12" w:space="0" w:color="auto"/>
            </w:tcBorders>
          </w:tcPr>
          <w:p w14:paraId="6CE3DE56" w14:textId="669E69B9" w:rsidR="003B5D5D" w:rsidRPr="00FF32C6" w:rsidRDefault="004D273C" w:rsidP="00FA1429">
            <w:pPr>
              <w:spacing w:line="240" w:lineRule="auto"/>
              <w:jc w:val="center"/>
              <w:rPr>
                <w:rFonts w:cs="Times New Roman"/>
                <w:sz w:val="18"/>
                <w:szCs w:val="18"/>
              </w:rPr>
            </w:pPr>
            <w:r>
              <w:rPr>
                <w:rFonts w:cs="Times New Roman" w:hint="eastAsia"/>
                <w:sz w:val="18"/>
                <w:szCs w:val="18"/>
              </w:rPr>
              <w:t>3.0</w:t>
            </w:r>
          </w:p>
        </w:tc>
        <w:tc>
          <w:tcPr>
            <w:tcW w:w="0" w:type="auto"/>
            <w:tcBorders>
              <w:top w:val="single" w:sz="12" w:space="0" w:color="auto"/>
            </w:tcBorders>
            <w:vAlign w:val="center"/>
          </w:tcPr>
          <w:p w14:paraId="4791E7F5" w14:textId="12FDAF43" w:rsidR="003B5D5D" w:rsidRPr="00FF32C6" w:rsidRDefault="004D273C" w:rsidP="00FA1429">
            <w:pPr>
              <w:spacing w:line="240" w:lineRule="auto"/>
              <w:jc w:val="center"/>
              <w:rPr>
                <w:rFonts w:cs="Times New Roman"/>
                <w:sz w:val="18"/>
                <w:szCs w:val="18"/>
              </w:rPr>
            </w:pPr>
            <w:r>
              <w:rPr>
                <w:rFonts w:cs="Times New Roman" w:hint="eastAsia"/>
                <w:sz w:val="18"/>
                <w:szCs w:val="18"/>
              </w:rPr>
              <w:t>32.6</w:t>
            </w:r>
          </w:p>
        </w:tc>
        <w:tc>
          <w:tcPr>
            <w:tcW w:w="0" w:type="auto"/>
            <w:tcBorders>
              <w:top w:val="single" w:sz="12" w:space="0" w:color="auto"/>
            </w:tcBorders>
          </w:tcPr>
          <w:p w14:paraId="5338F657" w14:textId="1873815E" w:rsidR="003B5D5D" w:rsidRPr="00FF32C6" w:rsidRDefault="00BE6B6E" w:rsidP="00FA1429">
            <w:pPr>
              <w:spacing w:line="240" w:lineRule="auto"/>
              <w:jc w:val="center"/>
              <w:rPr>
                <w:rFonts w:cs="Times New Roman"/>
                <w:sz w:val="18"/>
                <w:szCs w:val="18"/>
              </w:rPr>
            </w:pPr>
            <w:r>
              <w:rPr>
                <w:rFonts w:cs="Times New Roman" w:hint="eastAsia"/>
                <w:sz w:val="18"/>
                <w:szCs w:val="18"/>
              </w:rPr>
              <w:t>1.</w:t>
            </w:r>
            <w:r w:rsidR="004D273C">
              <w:rPr>
                <w:rFonts w:cs="Times New Roman" w:hint="eastAsia"/>
                <w:sz w:val="18"/>
                <w:szCs w:val="18"/>
              </w:rPr>
              <w:t>1</w:t>
            </w:r>
          </w:p>
        </w:tc>
      </w:tr>
      <w:tr w:rsidR="004F256D" w14:paraId="082CFDB5" w14:textId="77777777" w:rsidTr="00756AAC">
        <w:trPr>
          <w:jc w:val="center"/>
        </w:trPr>
        <w:tc>
          <w:tcPr>
            <w:tcW w:w="0" w:type="auto"/>
            <w:vAlign w:val="center"/>
          </w:tcPr>
          <w:p w14:paraId="410694B7" w14:textId="0A75A98B" w:rsidR="004F256D" w:rsidRPr="00FF32C6" w:rsidRDefault="004F256D" w:rsidP="004F256D">
            <w:pPr>
              <w:spacing w:line="240" w:lineRule="auto"/>
              <w:jc w:val="center"/>
              <w:rPr>
                <w:rFonts w:cs="Times New Roman"/>
                <w:sz w:val="18"/>
                <w:szCs w:val="18"/>
              </w:rPr>
            </w:pPr>
            <w:r w:rsidRPr="00FF32C6">
              <w:rPr>
                <w:rFonts w:cs="Times New Roman"/>
                <w:sz w:val="18"/>
                <w:szCs w:val="18"/>
              </w:rPr>
              <w:t>Drought</w:t>
            </w:r>
          </w:p>
        </w:tc>
        <w:tc>
          <w:tcPr>
            <w:tcW w:w="0" w:type="auto"/>
            <w:vAlign w:val="center"/>
          </w:tcPr>
          <w:p w14:paraId="3483F6D7" w14:textId="5EF6016D" w:rsidR="004F256D" w:rsidRDefault="004F256D" w:rsidP="004F256D">
            <w:pPr>
              <w:spacing w:line="240" w:lineRule="auto"/>
              <w:jc w:val="center"/>
              <w:rPr>
                <w:rFonts w:cs="Times New Roman"/>
                <w:sz w:val="18"/>
                <w:szCs w:val="18"/>
              </w:rPr>
            </w:pPr>
            <w:r>
              <w:rPr>
                <w:rFonts w:cs="Times New Roman" w:hint="eastAsia"/>
                <w:sz w:val="18"/>
                <w:szCs w:val="18"/>
              </w:rPr>
              <w:t>64.2</w:t>
            </w:r>
          </w:p>
        </w:tc>
        <w:tc>
          <w:tcPr>
            <w:tcW w:w="0" w:type="auto"/>
          </w:tcPr>
          <w:p w14:paraId="45A15F16" w14:textId="1EA19AD3" w:rsidR="004F256D" w:rsidRDefault="004F256D" w:rsidP="004F256D">
            <w:pPr>
              <w:spacing w:line="240" w:lineRule="auto"/>
              <w:jc w:val="center"/>
              <w:rPr>
                <w:rFonts w:cs="Times New Roman"/>
                <w:sz w:val="18"/>
                <w:szCs w:val="18"/>
              </w:rPr>
            </w:pPr>
            <w:r>
              <w:rPr>
                <w:rFonts w:cs="Times New Roman" w:hint="eastAsia"/>
                <w:sz w:val="18"/>
                <w:szCs w:val="18"/>
              </w:rPr>
              <w:t>2.2</w:t>
            </w:r>
          </w:p>
        </w:tc>
        <w:tc>
          <w:tcPr>
            <w:tcW w:w="0" w:type="auto"/>
            <w:vAlign w:val="center"/>
          </w:tcPr>
          <w:p w14:paraId="5AC9A5AF" w14:textId="38BD5D88" w:rsidR="004F256D" w:rsidRDefault="004F256D" w:rsidP="004F256D">
            <w:pPr>
              <w:spacing w:line="240" w:lineRule="auto"/>
              <w:jc w:val="center"/>
              <w:rPr>
                <w:rFonts w:cs="Times New Roman"/>
                <w:sz w:val="18"/>
                <w:szCs w:val="18"/>
              </w:rPr>
            </w:pPr>
            <w:r w:rsidRPr="00FF32C6">
              <w:rPr>
                <w:rFonts w:cs="Times New Roman" w:hint="eastAsia"/>
                <w:sz w:val="18"/>
                <w:szCs w:val="18"/>
              </w:rPr>
              <w:t>1</w:t>
            </w:r>
            <w:r>
              <w:rPr>
                <w:rFonts w:cs="Times New Roman" w:hint="eastAsia"/>
                <w:sz w:val="18"/>
                <w:szCs w:val="18"/>
              </w:rPr>
              <w:t>9.0</w:t>
            </w:r>
          </w:p>
        </w:tc>
        <w:tc>
          <w:tcPr>
            <w:tcW w:w="0" w:type="auto"/>
          </w:tcPr>
          <w:p w14:paraId="04E60A7D" w14:textId="53B9EBD1" w:rsidR="004F256D" w:rsidRDefault="004F256D" w:rsidP="004F256D">
            <w:pPr>
              <w:spacing w:line="240" w:lineRule="auto"/>
              <w:jc w:val="center"/>
              <w:rPr>
                <w:rFonts w:cs="Times New Roman"/>
                <w:sz w:val="18"/>
                <w:szCs w:val="18"/>
              </w:rPr>
            </w:pPr>
            <w:r>
              <w:rPr>
                <w:rFonts w:cs="Times New Roman" w:hint="eastAsia"/>
                <w:sz w:val="18"/>
                <w:szCs w:val="18"/>
              </w:rPr>
              <w:t>0.7</w:t>
            </w:r>
          </w:p>
        </w:tc>
      </w:tr>
      <w:tr w:rsidR="004F256D" w14:paraId="5F65FC8B" w14:textId="06873552" w:rsidTr="00756AAC">
        <w:trPr>
          <w:jc w:val="center"/>
        </w:trPr>
        <w:tc>
          <w:tcPr>
            <w:tcW w:w="0" w:type="auto"/>
            <w:vAlign w:val="center"/>
          </w:tcPr>
          <w:p w14:paraId="192F2493" w14:textId="4ACB4F95" w:rsidR="004F256D" w:rsidRPr="00FF32C6" w:rsidRDefault="004F256D" w:rsidP="004F256D">
            <w:pPr>
              <w:spacing w:line="240" w:lineRule="auto"/>
              <w:jc w:val="center"/>
              <w:rPr>
                <w:rFonts w:cs="Times New Roman"/>
                <w:sz w:val="18"/>
                <w:szCs w:val="18"/>
              </w:rPr>
            </w:pPr>
            <w:r w:rsidRPr="00FF32C6">
              <w:rPr>
                <w:rFonts w:cs="Times New Roman"/>
                <w:sz w:val="18"/>
                <w:szCs w:val="18"/>
              </w:rPr>
              <w:t>Extreme cold</w:t>
            </w:r>
          </w:p>
        </w:tc>
        <w:tc>
          <w:tcPr>
            <w:tcW w:w="0" w:type="auto"/>
            <w:vAlign w:val="center"/>
          </w:tcPr>
          <w:p w14:paraId="409AE20F" w14:textId="649FA3D2" w:rsidR="004F256D" w:rsidRPr="00FF32C6" w:rsidRDefault="004F256D" w:rsidP="004F256D">
            <w:pPr>
              <w:spacing w:line="240" w:lineRule="auto"/>
              <w:jc w:val="center"/>
              <w:rPr>
                <w:rFonts w:cs="Times New Roman"/>
                <w:sz w:val="18"/>
                <w:szCs w:val="18"/>
              </w:rPr>
            </w:pPr>
            <w:r>
              <w:rPr>
                <w:rFonts w:cs="Times New Roman" w:hint="eastAsia"/>
                <w:sz w:val="18"/>
                <w:szCs w:val="18"/>
              </w:rPr>
              <w:t>39.0</w:t>
            </w:r>
          </w:p>
        </w:tc>
        <w:tc>
          <w:tcPr>
            <w:tcW w:w="0" w:type="auto"/>
          </w:tcPr>
          <w:p w14:paraId="631AE324" w14:textId="0D1808D8" w:rsidR="004F256D" w:rsidRPr="00FF32C6" w:rsidRDefault="004F256D" w:rsidP="004F256D">
            <w:pPr>
              <w:spacing w:line="240" w:lineRule="auto"/>
              <w:jc w:val="center"/>
              <w:rPr>
                <w:rFonts w:cs="Times New Roman"/>
                <w:sz w:val="18"/>
                <w:szCs w:val="18"/>
              </w:rPr>
            </w:pPr>
            <w:r>
              <w:rPr>
                <w:rFonts w:cs="Times New Roman" w:hint="eastAsia"/>
                <w:sz w:val="18"/>
                <w:szCs w:val="18"/>
              </w:rPr>
              <w:t>1.3</w:t>
            </w:r>
          </w:p>
        </w:tc>
        <w:tc>
          <w:tcPr>
            <w:tcW w:w="0" w:type="auto"/>
            <w:vAlign w:val="center"/>
          </w:tcPr>
          <w:p w14:paraId="10DF3E4E" w14:textId="41618F43" w:rsidR="004F256D" w:rsidRPr="00FF32C6" w:rsidRDefault="004F256D" w:rsidP="004F256D">
            <w:pPr>
              <w:spacing w:line="240" w:lineRule="auto"/>
              <w:jc w:val="center"/>
              <w:rPr>
                <w:rFonts w:cs="Times New Roman"/>
                <w:sz w:val="18"/>
                <w:szCs w:val="18"/>
              </w:rPr>
            </w:pPr>
            <w:r>
              <w:rPr>
                <w:rFonts w:cs="Times New Roman" w:hint="eastAsia"/>
                <w:sz w:val="18"/>
                <w:szCs w:val="18"/>
              </w:rPr>
              <w:t>12.8</w:t>
            </w:r>
          </w:p>
        </w:tc>
        <w:tc>
          <w:tcPr>
            <w:tcW w:w="0" w:type="auto"/>
          </w:tcPr>
          <w:p w14:paraId="0C154B88" w14:textId="67099EA1" w:rsidR="004F256D" w:rsidRPr="00FF32C6" w:rsidRDefault="004F256D" w:rsidP="004F256D">
            <w:pPr>
              <w:spacing w:line="240" w:lineRule="auto"/>
              <w:jc w:val="center"/>
              <w:rPr>
                <w:rFonts w:cs="Times New Roman"/>
                <w:sz w:val="18"/>
                <w:szCs w:val="18"/>
              </w:rPr>
            </w:pPr>
            <w:r>
              <w:rPr>
                <w:rFonts w:cs="Times New Roman" w:hint="eastAsia"/>
                <w:sz w:val="18"/>
                <w:szCs w:val="18"/>
              </w:rPr>
              <w:t>0.4</w:t>
            </w:r>
          </w:p>
        </w:tc>
      </w:tr>
      <w:tr w:rsidR="004F256D" w14:paraId="2E0DC97C" w14:textId="51BBD45F" w:rsidTr="00756AAC">
        <w:trPr>
          <w:jc w:val="center"/>
        </w:trPr>
        <w:tc>
          <w:tcPr>
            <w:tcW w:w="0" w:type="auto"/>
            <w:vAlign w:val="center"/>
          </w:tcPr>
          <w:p w14:paraId="07AC7B36" w14:textId="14DCC57C" w:rsidR="004F256D" w:rsidRPr="00FF32C6" w:rsidRDefault="004F256D" w:rsidP="004F256D">
            <w:pPr>
              <w:spacing w:line="240" w:lineRule="auto"/>
              <w:jc w:val="center"/>
              <w:rPr>
                <w:rFonts w:cs="Times New Roman"/>
                <w:sz w:val="18"/>
                <w:szCs w:val="18"/>
              </w:rPr>
            </w:pPr>
            <w:r w:rsidRPr="00FF32C6">
              <w:rPr>
                <w:rFonts w:cs="Times New Roman"/>
                <w:sz w:val="18"/>
                <w:szCs w:val="18"/>
              </w:rPr>
              <w:t>Extreme rainfall</w:t>
            </w:r>
          </w:p>
        </w:tc>
        <w:tc>
          <w:tcPr>
            <w:tcW w:w="0" w:type="auto"/>
            <w:vAlign w:val="center"/>
          </w:tcPr>
          <w:p w14:paraId="7EFF69E8" w14:textId="07041AAA" w:rsidR="004F256D" w:rsidRPr="00FF32C6" w:rsidRDefault="004F256D" w:rsidP="004F256D">
            <w:pPr>
              <w:spacing w:line="240" w:lineRule="auto"/>
              <w:jc w:val="center"/>
              <w:rPr>
                <w:rFonts w:cs="Times New Roman"/>
                <w:sz w:val="18"/>
                <w:szCs w:val="18"/>
              </w:rPr>
            </w:pPr>
            <w:r>
              <w:rPr>
                <w:rFonts w:cs="Times New Roman" w:hint="eastAsia"/>
                <w:sz w:val="18"/>
                <w:szCs w:val="18"/>
              </w:rPr>
              <w:t>73.7</w:t>
            </w:r>
          </w:p>
        </w:tc>
        <w:tc>
          <w:tcPr>
            <w:tcW w:w="0" w:type="auto"/>
          </w:tcPr>
          <w:p w14:paraId="40ABDD73" w14:textId="0FFE8A23" w:rsidR="004F256D" w:rsidRPr="00FF32C6" w:rsidRDefault="004F256D" w:rsidP="004F256D">
            <w:pPr>
              <w:spacing w:line="240" w:lineRule="auto"/>
              <w:jc w:val="center"/>
              <w:rPr>
                <w:rFonts w:cs="Times New Roman"/>
                <w:sz w:val="18"/>
                <w:szCs w:val="18"/>
              </w:rPr>
            </w:pPr>
            <w:r>
              <w:rPr>
                <w:rFonts w:cs="Times New Roman" w:hint="eastAsia"/>
                <w:sz w:val="18"/>
                <w:szCs w:val="18"/>
              </w:rPr>
              <w:t>2.5</w:t>
            </w:r>
          </w:p>
        </w:tc>
        <w:tc>
          <w:tcPr>
            <w:tcW w:w="0" w:type="auto"/>
            <w:vAlign w:val="center"/>
          </w:tcPr>
          <w:p w14:paraId="278ED854" w14:textId="49209BAC" w:rsidR="004F256D" w:rsidRPr="00FF32C6" w:rsidRDefault="004F256D" w:rsidP="004F256D">
            <w:pPr>
              <w:spacing w:line="240" w:lineRule="auto"/>
              <w:jc w:val="center"/>
              <w:rPr>
                <w:rFonts w:cs="Times New Roman"/>
                <w:sz w:val="18"/>
                <w:szCs w:val="18"/>
              </w:rPr>
            </w:pPr>
            <w:r>
              <w:rPr>
                <w:rFonts w:cs="Times New Roman" w:hint="eastAsia"/>
                <w:sz w:val="18"/>
                <w:szCs w:val="18"/>
              </w:rPr>
              <w:t>26.5</w:t>
            </w:r>
          </w:p>
        </w:tc>
        <w:tc>
          <w:tcPr>
            <w:tcW w:w="0" w:type="auto"/>
          </w:tcPr>
          <w:p w14:paraId="2DCF2F68" w14:textId="575A0445" w:rsidR="004F256D" w:rsidRPr="00FF32C6" w:rsidRDefault="004F256D" w:rsidP="004F256D">
            <w:pPr>
              <w:spacing w:line="240" w:lineRule="auto"/>
              <w:jc w:val="center"/>
              <w:rPr>
                <w:rFonts w:cs="Times New Roman"/>
                <w:sz w:val="18"/>
                <w:szCs w:val="18"/>
              </w:rPr>
            </w:pPr>
            <w:r>
              <w:rPr>
                <w:rFonts w:cs="Times New Roman" w:hint="eastAsia"/>
                <w:sz w:val="18"/>
                <w:szCs w:val="18"/>
              </w:rPr>
              <w:t>0.9</w:t>
            </w:r>
          </w:p>
        </w:tc>
      </w:tr>
      <w:tr w:rsidR="004F256D" w14:paraId="683101F6" w14:textId="16C11857" w:rsidTr="00756AAC">
        <w:trPr>
          <w:jc w:val="center"/>
        </w:trPr>
        <w:tc>
          <w:tcPr>
            <w:tcW w:w="0" w:type="auto"/>
            <w:vAlign w:val="center"/>
          </w:tcPr>
          <w:p w14:paraId="61F77203" w14:textId="1341E14A" w:rsidR="004F256D" w:rsidRPr="00FF32C6" w:rsidRDefault="004F256D" w:rsidP="004F256D">
            <w:pPr>
              <w:spacing w:line="240" w:lineRule="auto"/>
              <w:jc w:val="center"/>
              <w:rPr>
                <w:rFonts w:cs="Times New Roman"/>
                <w:sz w:val="18"/>
                <w:szCs w:val="18"/>
              </w:rPr>
            </w:pPr>
            <w:r w:rsidRPr="00FF32C6">
              <w:rPr>
                <w:rFonts w:cs="Times New Roman"/>
                <w:sz w:val="18"/>
                <w:szCs w:val="18"/>
              </w:rPr>
              <w:t>Total</w:t>
            </w:r>
          </w:p>
        </w:tc>
        <w:tc>
          <w:tcPr>
            <w:tcW w:w="0" w:type="auto"/>
            <w:vAlign w:val="center"/>
          </w:tcPr>
          <w:p w14:paraId="6CDDC05E" w14:textId="77434E21" w:rsidR="004F256D" w:rsidRPr="00FF32C6" w:rsidRDefault="004F256D" w:rsidP="004F256D">
            <w:pPr>
              <w:spacing w:line="240" w:lineRule="auto"/>
              <w:jc w:val="center"/>
              <w:rPr>
                <w:rFonts w:cs="Times New Roman"/>
                <w:sz w:val="18"/>
                <w:szCs w:val="18"/>
              </w:rPr>
            </w:pPr>
            <w:r>
              <w:rPr>
                <w:rFonts w:cs="Times New Roman" w:hint="eastAsia"/>
                <w:sz w:val="18"/>
                <w:szCs w:val="18"/>
              </w:rPr>
              <w:t>264.9</w:t>
            </w:r>
          </w:p>
        </w:tc>
        <w:tc>
          <w:tcPr>
            <w:tcW w:w="0" w:type="auto"/>
          </w:tcPr>
          <w:p w14:paraId="3C04BE54" w14:textId="096127C3" w:rsidR="004F256D" w:rsidRPr="00FF32C6" w:rsidRDefault="004F256D" w:rsidP="004F256D">
            <w:pPr>
              <w:spacing w:line="240" w:lineRule="auto"/>
              <w:jc w:val="center"/>
              <w:rPr>
                <w:rFonts w:cs="Times New Roman"/>
                <w:sz w:val="18"/>
                <w:szCs w:val="18"/>
              </w:rPr>
            </w:pPr>
            <w:r>
              <w:rPr>
                <w:rFonts w:cs="Times New Roman" w:hint="eastAsia"/>
                <w:sz w:val="18"/>
                <w:szCs w:val="18"/>
              </w:rPr>
              <w:t>9.1</w:t>
            </w:r>
          </w:p>
        </w:tc>
        <w:tc>
          <w:tcPr>
            <w:tcW w:w="0" w:type="auto"/>
            <w:vAlign w:val="center"/>
          </w:tcPr>
          <w:p w14:paraId="1229C9D7" w14:textId="2F5DE17A" w:rsidR="004F256D" w:rsidRPr="00FF32C6" w:rsidRDefault="004F256D" w:rsidP="004F256D">
            <w:pPr>
              <w:spacing w:line="240" w:lineRule="auto"/>
              <w:jc w:val="center"/>
              <w:rPr>
                <w:rFonts w:cs="Times New Roman"/>
                <w:sz w:val="18"/>
                <w:szCs w:val="18"/>
              </w:rPr>
            </w:pPr>
            <w:r>
              <w:rPr>
                <w:rFonts w:cs="Times New Roman" w:hint="eastAsia"/>
                <w:sz w:val="18"/>
                <w:szCs w:val="18"/>
              </w:rPr>
              <w:t>90.8</w:t>
            </w:r>
          </w:p>
        </w:tc>
        <w:tc>
          <w:tcPr>
            <w:tcW w:w="0" w:type="auto"/>
          </w:tcPr>
          <w:p w14:paraId="08CF7D41" w14:textId="5EDF90D7" w:rsidR="004F256D" w:rsidRPr="00FF32C6" w:rsidRDefault="004F256D" w:rsidP="004F256D">
            <w:pPr>
              <w:spacing w:line="240" w:lineRule="auto"/>
              <w:jc w:val="center"/>
              <w:rPr>
                <w:rFonts w:cs="Times New Roman"/>
                <w:sz w:val="18"/>
                <w:szCs w:val="18"/>
              </w:rPr>
            </w:pPr>
            <w:r>
              <w:rPr>
                <w:rFonts w:cs="Times New Roman" w:hint="eastAsia"/>
                <w:sz w:val="18"/>
                <w:szCs w:val="18"/>
              </w:rPr>
              <w:t>3.1</w:t>
            </w:r>
          </w:p>
        </w:tc>
      </w:tr>
    </w:tbl>
    <w:p w14:paraId="37C17EF1" w14:textId="77777777" w:rsidR="00DB12B2" w:rsidRDefault="00DB12B2" w:rsidP="00DB12B2">
      <w:pPr>
        <w:spacing w:line="240" w:lineRule="auto"/>
      </w:pPr>
      <w:bookmarkStart w:id="2" w:name="_Hlk165368340"/>
    </w:p>
    <w:p w14:paraId="3FF43E4B" w14:textId="38E32830" w:rsidR="00281C30" w:rsidRPr="00D03CA8" w:rsidRDefault="00281C30" w:rsidP="00AC7693">
      <w:pPr>
        <w:spacing w:line="240" w:lineRule="auto"/>
        <w:rPr>
          <w:b/>
          <w:bCs/>
        </w:rPr>
      </w:pPr>
      <w:r w:rsidRPr="00D03480">
        <w:rPr>
          <w:b/>
          <w:bCs/>
          <w:color w:val="000000" w:themeColor="text1"/>
        </w:rPr>
        <w:t xml:space="preserve">Table </w:t>
      </w:r>
      <w:r w:rsidR="005969F2">
        <w:rPr>
          <w:rFonts w:hint="eastAsia"/>
          <w:b/>
          <w:bCs/>
          <w:color w:val="000000" w:themeColor="text1"/>
        </w:rPr>
        <w:t>S</w:t>
      </w:r>
      <w:r>
        <w:rPr>
          <w:rFonts w:hint="eastAsia"/>
          <w:b/>
          <w:bCs/>
          <w:color w:val="000000" w:themeColor="text1"/>
        </w:rPr>
        <w:t>5</w:t>
      </w:r>
      <w:r w:rsidR="005969F2">
        <w:rPr>
          <w:rFonts w:hint="eastAsia"/>
          <w:b/>
          <w:bCs/>
          <w:color w:val="000000" w:themeColor="text1"/>
        </w:rPr>
        <w:t>:</w:t>
      </w:r>
      <w:r w:rsidRPr="00D03480">
        <w:rPr>
          <w:b/>
          <w:bCs/>
          <w:color w:val="000000" w:themeColor="text1"/>
        </w:rPr>
        <w:t xml:space="preserve"> The</w:t>
      </w:r>
      <w:r>
        <w:rPr>
          <w:rFonts w:hint="eastAsia"/>
          <w:b/>
          <w:bCs/>
          <w:color w:val="000000" w:themeColor="text1"/>
        </w:rPr>
        <w:t xml:space="preserve"> </w:t>
      </w:r>
      <w:r w:rsidRPr="00D03480">
        <w:rPr>
          <w:b/>
          <w:bCs/>
          <w:color w:val="000000" w:themeColor="text1"/>
        </w:rPr>
        <w:t>occurrence frequencies</w:t>
      </w:r>
      <w:r w:rsidR="00AC7693">
        <w:rPr>
          <w:rFonts w:hint="eastAsia"/>
          <w:b/>
          <w:bCs/>
          <w:color w:val="000000" w:themeColor="text1"/>
        </w:rPr>
        <w:t xml:space="preserve"> </w:t>
      </w:r>
      <w:r>
        <w:rPr>
          <w:rFonts w:hint="eastAsia"/>
          <w:b/>
          <w:bCs/>
        </w:rPr>
        <w:t>of</w:t>
      </w:r>
      <w:r w:rsidRPr="00D03CA8">
        <w:rPr>
          <w:b/>
          <w:bCs/>
        </w:rPr>
        <w:t xml:space="preserve"> </w:t>
      </w:r>
      <w:r w:rsidR="00681EB3" w:rsidRPr="00681EB3">
        <w:rPr>
          <w:b/>
          <w:bCs/>
        </w:rPr>
        <w:t>weather and climate extremes</w:t>
      </w:r>
      <w:r>
        <w:rPr>
          <w:rFonts w:hint="eastAsia"/>
          <w:b/>
          <w:bCs/>
        </w:rPr>
        <w:t xml:space="preserve"> </w:t>
      </w:r>
      <w:r w:rsidR="00E43122" w:rsidRPr="00E43122">
        <w:rPr>
          <w:b/>
          <w:bCs/>
        </w:rPr>
        <w:t xml:space="preserve">that </w:t>
      </w:r>
      <w:r w:rsidR="00D87949">
        <w:rPr>
          <w:b/>
          <w:bCs/>
        </w:rPr>
        <w:t>significantly</w:t>
      </w:r>
      <w:r w:rsidR="00D87949">
        <w:rPr>
          <w:rFonts w:hint="eastAsia"/>
          <w:b/>
          <w:bCs/>
        </w:rPr>
        <w:t xml:space="preserve"> </w:t>
      </w:r>
      <w:r w:rsidR="00E43122" w:rsidRPr="00E43122">
        <w:rPr>
          <w:b/>
          <w:bCs/>
        </w:rPr>
        <w:t xml:space="preserve">reduced </w:t>
      </w:r>
      <w:r>
        <w:rPr>
          <w:rFonts w:hint="eastAsia"/>
          <w:b/>
          <w:bCs/>
        </w:rPr>
        <w:t>crop yield</w:t>
      </w:r>
      <w:r w:rsidRPr="00D03CA8">
        <w:rPr>
          <w:b/>
          <w:bCs/>
        </w:rPr>
        <w:t xml:space="preserve"> during 1991–2019.</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686"/>
        <w:gridCol w:w="666"/>
        <w:gridCol w:w="546"/>
      </w:tblGrid>
      <w:tr w:rsidR="00281C30" w14:paraId="7204873A" w14:textId="77777777" w:rsidTr="00A01D5F">
        <w:trPr>
          <w:jc w:val="center"/>
        </w:trPr>
        <w:tc>
          <w:tcPr>
            <w:tcW w:w="0" w:type="auto"/>
            <w:tcBorders>
              <w:top w:val="single" w:sz="12" w:space="0" w:color="auto"/>
              <w:bottom w:val="single" w:sz="12" w:space="0" w:color="auto"/>
            </w:tcBorders>
            <w:vAlign w:val="center"/>
          </w:tcPr>
          <w:p w14:paraId="18068842" w14:textId="77777777" w:rsidR="00281C30" w:rsidRPr="00FF32C6" w:rsidRDefault="00281C30" w:rsidP="00A01D5F">
            <w:pPr>
              <w:spacing w:line="240" w:lineRule="auto"/>
              <w:jc w:val="center"/>
              <w:rPr>
                <w:sz w:val="18"/>
                <w:szCs w:val="18"/>
              </w:rPr>
            </w:pPr>
            <w:r w:rsidRPr="00FF32C6">
              <w:rPr>
                <w:rFonts w:cs="Times New Roman"/>
                <w:sz w:val="18"/>
                <w:szCs w:val="18"/>
              </w:rPr>
              <w:t>Extreme event</w:t>
            </w:r>
          </w:p>
        </w:tc>
        <w:tc>
          <w:tcPr>
            <w:tcW w:w="0" w:type="auto"/>
            <w:tcBorders>
              <w:top w:val="single" w:sz="12" w:space="0" w:color="auto"/>
              <w:bottom w:val="single" w:sz="12" w:space="0" w:color="auto"/>
            </w:tcBorders>
          </w:tcPr>
          <w:p w14:paraId="4DA60A9E" w14:textId="77777777" w:rsidR="00281C30" w:rsidRPr="00FF32C6" w:rsidRDefault="00281C30" w:rsidP="00A01D5F">
            <w:pPr>
              <w:spacing w:line="240" w:lineRule="auto"/>
              <w:jc w:val="center"/>
              <w:rPr>
                <w:sz w:val="18"/>
                <w:szCs w:val="18"/>
              </w:rPr>
            </w:pPr>
            <w:r w:rsidRPr="00FF32C6">
              <w:rPr>
                <w:rFonts w:hint="eastAsia"/>
                <w:sz w:val="18"/>
                <w:szCs w:val="18"/>
              </w:rPr>
              <w:t>Wheat</w:t>
            </w:r>
          </w:p>
        </w:tc>
        <w:tc>
          <w:tcPr>
            <w:tcW w:w="0" w:type="auto"/>
            <w:tcBorders>
              <w:top w:val="single" w:sz="12" w:space="0" w:color="auto"/>
              <w:bottom w:val="single" w:sz="12" w:space="0" w:color="auto"/>
            </w:tcBorders>
          </w:tcPr>
          <w:p w14:paraId="75F2238A" w14:textId="77777777" w:rsidR="00281C30" w:rsidRPr="00FF32C6" w:rsidRDefault="00281C30" w:rsidP="00A01D5F">
            <w:pPr>
              <w:spacing w:line="240" w:lineRule="auto"/>
              <w:jc w:val="center"/>
              <w:rPr>
                <w:sz w:val="18"/>
                <w:szCs w:val="18"/>
              </w:rPr>
            </w:pPr>
            <w:r w:rsidRPr="00FF32C6">
              <w:rPr>
                <w:rFonts w:hint="eastAsia"/>
                <w:sz w:val="18"/>
                <w:szCs w:val="18"/>
              </w:rPr>
              <w:t>Maize</w:t>
            </w:r>
          </w:p>
        </w:tc>
        <w:tc>
          <w:tcPr>
            <w:tcW w:w="0" w:type="auto"/>
            <w:tcBorders>
              <w:top w:val="single" w:sz="12" w:space="0" w:color="auto"/>
              <w:bottom w:val="single" w:sz="12" w:space="0" w:color="auto"/>
            </w:tcBorders>
          </w:tcPr>
          <w:p w14:paraId="654A64A9" w14:textId="77777777" w:rsidR="00281C30" w:rsidRPr="00FF32C6" w:rsidRDefault="00281C30" w:rsidP="00A01D5F">
            <w:pPr>
              <w:spacing w:line="240" w:lineRule="auto"/>
              <w:jc w:val="center"/>
              <w:rPr>
                <w:sz w:val="18"/>
                <w:szCs w:val="18"/>
              </w:rPr>
            </w:pPr>
            <w:r w:rsidRPr="00FF32C6">
              <w:rPr>
                <w:rFonts w:hint="eastAsia"/>
                <w:sz w:val="18"/>
                <w:szCs w:val="18"/>
              </w:rPr>
              <w:t>Rice</w:t>
            </w:r>
          </w:p>
        </w:tc>
      </w:tr>
      <w:tr w:rsidR="00281C30" w14:paraId="73C5328B" w14:textId="77777777" w:rsidTr="00A01D5F">
        <w:trPr>
          <w:jc w:val="center"/>
        </w:trPr>
        <w:tc>
          <w:tcPr>
            <w:tcW w:w="0" w:type="auto"/>
            <w:tcBorders>
              <w:top w:val="single" w:sz="12" w:space="0" w:color="auto"/>
            </w:tcBorders>
            <w:vAlign w:val="center"/>
          </w:tcPr>
          <w:p w14:paraId="32C4A220" w14:textId="39111743" w:rsidR="00281C30" w:rsidRPr="00FF32C6" w:rsidRDefault="00281C30" w:rsidP="00A01D5F">
            <w:pPr>
              <w:spacing w:line="240" w:lineRule="auto"/>
              <w:jc w:val="center"/>
              <w:rPr>
                <w:sz w:val="18"/>
                <w:szCs w:val="18"/>
              </w:rPr>
            </w:pPr>
            <w:r w:rsidRPr="00FF32C6">
              <w:rPr>
                <w:rFonts w:cs="Times New Roman"/>
                <w:sz w:val="18"/>
                <w:szCs w:val="18"/>
              </w:rPr>
              <w:t>Heatwave</w:t>
            </w:r>
            <w:r w:rsidR="000B18B8">
              <w:rPr>
                <w:rFonts w:cs="Times New Roman" w:hint="eastAsia"/>
                <w:sz w:val="18"/>
                <w:szCs w:val="18"/>
              </w:rPr>
              <w:t>s</w:t>
            </w:r>
          </w:p>
        </w:tc>
        <w:tc>
          <w:tcPr>
            <w:tcW w:w="0" w:type="auto"/>
            <w:tcBorders>
              <w:top w:val="single" w:sz="12" w:space="0" w:color="auto"/>
            </w:tcBorders>
          </w:tcPr>
          <w:p w14:paraId="3C8C6863" w14:textId="77777777" w:rsidR="00281C30" w:rsidRPr="00FF32C6" w:rsidRDefault="00281C30" w:rsidP="00A01D5F">
            <w:pPr>
              <w:spacing w:line="240" w:lineRule="auto"/>
              <w:jc w:val="center"/>
              <w:rPr>
                <w:sz w:val="18"/>
                <w:szCs w:val="18"/>
              </w:rPr>
            </w:pPr>
            <w:r w:rsidRPr="00FF32C6">
              <w:rPr>
                <w:sz w:val="18"/>
                <w:szCs w:val="18"/>
              </w:rPr>
              <w:t>N/A</w:t>
            </w:r>
          </w:p>
        </w:tc>
        <w:tc>
          <w:tcPr>
            <w:tcW w:w="0" w:type="auto"/>
            <w:tcBorders>
              <w:top w:val="single" w:sz="12" w:space="0" w:color="auto"/>
            </w:tcBorders>
          </w:tcPr>
          <w:p w14:paraId="718D71BB" w14:textId="77777777" w:rsidR="00281C30" w:rsidRPr="00FF32C6" w:rsidRDefault="00281C30" w:rsidP="00A01D5F">
            <w:pPr>
              <w:spacing w:line="240" w:lineRule="auto"/>
              <w:jc w:val="center"/>
              <w:rPr>
                <w:sz w:val="18"/>
                <w:szCs w:val="18"/>
              </w:rPr>
            </w:pPr>
            <w:r w:rsidRPr="00FF32C6">
              <w:rPr>
                <w:rFonts w:hint="eastAsia"/>
                <w:sz w:val="18"/>
                <w:szCs w:val="18"/>
              </w:rPr>
              <w:t>12</w:t>
            </w:r>
            <w:r>
              <w:rPr>
                <w:rFonts w:hint="eastAsia"/>
                <w:sz w:val="18"/>
                <w:szCs w:val="18"/>
              </w:rPr>
              <w:t>0</w:t>
            </w:r>
          </w:p>
        </w:tc>
        <w:tc>
          <w:tcPr>
            <w:tcW w:w="0" w:type="auto"/>
            <w:tcBorders>
              <w:top w:val="single" w:sz="12" w:space="0" w:color="auto"/>
            </w:tcBorders>
          </w:tcPr>
          <w:p w14:paraId="5A5115FB" w14:textId="77777777" w:rsidR="00281C30" w:rsidRPr="00FF32C6" w:rsidRDefault="00281C30" w:rsidP="00A01D5F">
            <w:pPr>
              <w:spacing w:line="240" w:lineRule="auto"/>
              <w:jc w:val="center"/>
              <w:rPr>
                <w:sz w:val="18"/>
                <w:szCs w:val="18"/>
              </w:rPr>
            </w:pPr>
            <w:r w:rsidRPr="00FF32C6">
              <w:rPr>
                <w:rFonts w:hint="eastAsia"/>
                <w:sz w:val="18"/>
                <w:szCs w:val="18"/>
              </w:rPr>
              <w:t>1</w:t>
            </w:r>
            <w:r>
              <w:rPr>
                <w:rFonts w:hint="eastAsia"/>
                <w:sz w:val="18"/>
                <w:szCs w:val="18"/>
              </w:rPr>
              <w:t>72</w:t>
            </w:r>
          </w:p>
        </w:tc>
      </w:tr>
      <w:tr w:rsidR="004F256D" w14:paraId="5F7EDFAA" w14:textId="77777777" w:rsidTr="00A01D5F">
        <w:trPr>
          <w:jc w:val="center"/>
        </w:trPr>
        <w:tc>
          <w:tcPr>
            <w:tcW w:w="0" w:type="auto"/>
            <w:vAlign w:val="center"/>
          </w:tcPr>
          <w:p w14:paraId="7D27E253" w14:textId="197F2346" w:rsidR="004F256D" w:rsidRPr="00FF32C6" w:rsidRDefault="004F256D" w:rsidP="004F256D">
            <w:pPr>
              <w:spacing w:line="240" w:lineRule="auto"/>
              <w:jc w:val="center"/>
              <w:rPr>
                <w:rFonts w:cs="Times New Roman"/>
                <w:sz w:val="18"/>
                <w:szCs w:val="18"/>
              </w:rPr>
            </w:pPr>
            <w:r w:rsidRPr="00FF32C6">
              <w:rPr>
                <w:rFonts w:cs="Times New Roman"/>
                <w:sz w:val="18"/>
                <w:szCs w:val="18"/>
              </w:rPr>
              <w:t>Drought</w:t>
            </w:r>
          </w:p>
        </w:tc>
        <w:tc>
          <w:tcPr>
            <w:tcW w:w="0" w:type="auto"/>
          </w:tcPr>
          <w:p w14:paraId="7E227812" w14:textId="3D78EAC1" w:rsidR="004F256D" w:rsidRPr="00FF32C6" w:rsidRDefault="004F256D" w:rsidP="004F256D">
            <w:pPr>
              <w:spacing w:line="240" w:lineRule="auto"/>
              <w:jc w:val="center"/>
              <w:rPr>
                <w:sz w:val="18"/>
                <w:szCs w:val="18"/>
              </w:rPr>
            </w:pPr>
            <w:r>
              <w:rPr>
                <w:rFonts w:hint="eastAsia"/>
                <w:sz w:val="18"/>
                <w:szCs w:val="18"/>
              </w:rPr>
              <w:t>60</w:t>
            </w:r>
          </w:p>
        </w:tc>
        <w:tc>
          <w:tcPr>
            <w:tcW w:w="0" w:type="auto"/>
          </w:tcPr>
          <w:p w14:paraId="0B65365D" w14:textId="62D2BC09" w:rsidR="004F256D" w:rsidRPr="00FF32C6" w:rsidRDefault="004F256D" w:rsidP="004F256D">
            <w:pPr>
              <w:spacing w:line="240" w:lineRule="auto"/>
              <w:jc w:val="center"/>
              <w:rPr>
                <w:sz w:val="18"/>
                <w:szCs w:val="18"/>
              </w:rPr>
            </w:pPr>
            <w:r>
              <w:rPr>
                <w:rFonts w:hint="eastAsia"/>
                <w:sz w:val="18"/>
                <w:szCs w:val="18"/>
              </w:rPr>
              <w:t>92</w:t>
            </w:r>
          </w:p>
        </w:tc>
        <w:tc>
          <w:tcPr>
            <w:tcW w:w="0" w:type="auto"/>
          </w:tcPr>
          <w:p w14:paraId="44E34FF2" w14:textId="4984A1E0" w:rsidR="004F256D" w:rsidRDefault="004F256D" w:rsidP="004F256D">
            <w:pPr>
              <w:spacing w:line="240" w:lineRule="auto"/>
              <w:jc w:val="center"/>
              <w:rPr>
                <w:sz w:val="18"/>
                <w:szCs w:val="18"/>
              </w:rPr>
            </w:pPr>
            <w:r w:rsidRPr="00FF32C6">
              <w:rPr>
                <w:sz w:val="18"/>
                <w:szCs w:val="18"/>
              </w:rPr>
              <w:t>N/A</w:t>
            </w:r>
          </w:p>
        </w:tc>
      </w:tr>
      <w:tr w:rsidR="004F256D" w14:paraId="2E3A8955" w14:textId="77777777" w:rsidTr="00A01D5F">
        <w:trPr>
          <w:jc w:val="center"/>
        </w:trPr>
        <w:tc>
          <w:tcPr>
            <w:tcW w:w="0" w:type="auto"/>
            <w:vAlign w:val="center"/>
          </w:tcPr>
          <w:p w14:paraId="6F310211" w14:textId="77777777" w:rsidR="004F256D" w:rsidRPr="00FF32C6" w:rsidRDefault="004F256D" w:rsidP="004F256D">
            <w:pPr>
              <w:spacing w:line="240" w:lineRule="auto"/>
              <w:jc w:val="center"/>
              <w:rPr>
                <w:sz w:val="18"/>
                <w:szCs w:val="18"/>
              </w:rPr>
            </w:pPr>
            <w:r w:rsidRPr="00FF32C6">
              <w:rPr>
                <w:rFonts w:cs="Times New Roman"/>
                <w:sz w:val="18"/>
                <w:szCs w:val="18"/>
              </w:rPr>
              <w:t>Extreme cold</w:t>
            </w:r>
          </w:p>
        </w:tc>
        <w:tc>
          <w:tcPr>
            <w:tcW w:w="0" w:type="auto"/>
          </w:tcPr>
          <w:p w14:paraId="462944E1"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Pr>
          <w:p w14:paraId="38444B93"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Pr>
          <w:p w14:paraId="2F140618" w14:textId="77777777" w:rsidR="004F256D" w:rsidRPr="00FF32C6" w:rsidRDefault="004F256D" w:rsidP="004F256D">
            <w:pPr>
              <w:spacing w:line="240" w:lineRule="auto"/>
              <w:jc w:val="center"/>
              <w:rPr>
                <w:sz w:val="18"/>
                <w:szCs w:val="18"/>
              </w:rPr>
            </w:pPr>
            <w:r>
              <w:rPr>
                <w:rFonts w:hint="eastAsia"/>
                <w:sz w:val="18"/>
                <w:szCs w:val="18"/>
              </w:rPr>
              <w:t>116</w:t>
            </w:r>
          </w:p>
        </w:tc>
      </w:tr>
      <w:tr w:rsidR="004F256D" w14:paraId="0BB9076C" w14:textId="77777777" w:rsidTr="00A01D5F">
        <w:trPr>
          <w:jc w:val="center"/>
        </w:trPr>
        <w:tc>
          <w:tcPr>
            <w:tcW w:w="0" w:type="auto"/>
            <w:vAlign w:val="center"/>
          </w:tcPr>
          <w:p w14:paraId="01B80A1D" w14:textId="77777777" w:rsidR="004F256D" w:rsidRPr="00FF32C6" w:rsidRDefault="004F256D" w:rsidP="004F256D">
            <w:pPr>
              <w:spacing w:line="240" w:lineRule="auto"/>
              <w:jc w:val="center"/>
              <w:rPr>
                <w:rFonts w:cs="Times New Roman"/>
                <w:sz w:val="18"/>
                <w:szCs w:val="18"/>
              </w:rPr>
            </w:pPr>
            <w:r w:rsidRPr="00FF32C6">
              <w:rPr>
                <w:rFonts w:cs="Times New Roman"/>
                <w:sz w:val="18"/>
                <w:szCs w:val="18"/>
              </w:rPr>
              <w:t>Extreme rainfall</w:t>
            </w:r>
          </w:p>
        </w:tc>
        <w:tc>
          <w:tcPr>
            <w:tcW w:w="0" w:type="auto"/>
          </w:tcPr>
          <w:p w14:paraId="0C68B475" w14:textId="77777777" w:rsidR="004F256D" w:rsidRPr="00FF32C6" w:rsidRDefault="004F256D" w:rsidP="004F256D">
            <w:pPr>
              <w:spacing w:line="240" w:lineRule="auto"/>
              <w:jc w:val="center"/>
              <w:rPr>
                <w:sz w:val="18"/>
                <w:szCs w:val="18"/>
              </w:rPr>
            </w:pPr>
            <w:r w:rsidRPr="00FF32C6">
              <w:rPr>
                <w:sz w:val="18"/>
                <w:szCs w:val="18"/>
              </w:rPr>
              <w:t>N/A</w:t>
            </w:r>
          </w:p>
        </w:tc>
        <w:tc>
          <w:tcPr>
            <w:tcW w:w="0" w:type="auto"/>
          </w:tcPr>
          <w:p w14:paraId="27DFAFA5" w14:textId="77777777" w:rsidR="004F256D" w:rsidRPr="00FF32C6" w:rsidRDefault="004F256D" w:rsidP="004F256D">
            <w:pPr>
              <w:spacing w:line="240" w:lineRule="auto"/>
              <w:jc w:val="center"/>
              <w:rPr>
                <w:sz w:val="18"/>
                <w:szCs w:val="18"/>
              </w:rPr>
            </w:pPr>
            <w:r>
              <w:rPr>
                <w:rFonts w:hint="eastAsia"/>
                <w:sz w:val="18"/>
                <w:szCs w:val="18"/>
              </w:rPr>
              <w:t>126</w:t>
            </w:r>
          </w:p>
        </w:tc>
        <w:tc>
          <w:tcPr>
            <w:tcW w:w="0" w:type="auto"/>
          </w:tcPr>
          <w:p w14:paraId="4B620DD2" w14:textId="77777777" w:rsidR="004F256D" w:rsidRPr="00FF32C6" w:rsidRDefault="004F256D" w:rsidP="004F256D">
            <w:pPr>
              <w:spacing w:line="240" w:lineRule="auto"/>
              <w:jc w:val="center"/>
              <w:rPr>
                <w:sz w:val="18"/>
                <w:szCs w:val="18"/>
              </w:rPr>
            </w:pPr>
            <w:r>
              <w:rPr>
                <w:rFonts w:hint="eastAsia"/>
                <w:sz w:val="18"/>
                <w:szCs w:val="18"/>
              </w:rPr>
              <w:t>225</w:t>
            </w:r>
          </w:p>
        </w:tc>
      </w:tr>
    </w:tbl>
    <w:p w14:paraId="39DB5AF1" w14:textId="77777777" w:rsidR="00F16D51" w:rsidRDefault="00F16D51" w:rsidP="00DB12B2">
      <w:pPr>
        <w:spacing w:line="240" w:lineRule="auto"/>
      </w:pPr>
    </w:p>
    <w:p w14:paraId="152FC423" w14:textId="39FE53A2" w:rsidR="00DB12B2" w:rsidRPr="00BF57E2" w:rsidRDefault="00DB12B2" w:rsidP="00B25E0A">
      <w:pPr>
        <w:spacing w:line="240" w:lineRule="auto"/>
      </w:pPr>
      <w:r w:rsidRPr="002A5222">
        <w:rPr>
          <w:b/>
          <w:bCs/>
        </w:rPr>
        <w:t xml:space="preserve">Table </w:t>
      </w:r>
      <w:r w:rsidR="005969F2">
        <w:rPr>
          <w:rFonts w:hint="eastAsia"/>
          <w:b/>
          <w:bCs/>
        </w:rPr>
        <w:t>S</w:t>
      </w:r>
      <w:r w:rsidR="0076213D">
        <w:rPr>
          <w:rFonts w:hint="eastAsia"/>
          <w:b/>
          <w:bCs/>
        </w:rPr>
        <w:t>6</w:t>
      </w:r>
      <w:r w:rsidR="005969F2">
        <w:rPr>
          <w:rFonts w:hint="eastAsia"/>
          <w:b/>
          <w:bCs/>
        </w:rPr>
        <w:t>:</w:t>
      </w:r>
      <w:r w:rsidRPr="002A5222">
        <w:rPr>
          <w:b/>
          <w:bCs/>
        </w:rPr>
        <w:t xml:space="preserve"> </w:t>
      </w:r>
      <w:bookmarkStart w:id="3" w:name="_Hlk165368520"/>
      <w:r w:rsidRPr="002A5222">
        <w:rPr>
          <w:b/>
          <w:bCs/>
        </w:rPr>
        <w:t xml:space="preserve">The </w:t>
      </w:r>
      <w:r>
        <w:rPr>
          <w:rFonts w:hint="eastAsia"/>
          <w:b/>
          <w:bCs/>
        </w:rPr>
        <w:t>mean</w:t>
      </w:r>
      <w:r w:rsidRPr="00303538">
        <w:rPr>
          <w:b/>
          <w:bCs/>
        </w:rPr>
        <w:t xml:space="preserve"> </w:t>
      </w:r>
      <w:r w:rsidRPr="002A5222">
        <w:rPr>
          <w:rFonts w:hint="eastAsia"/>
          <w:b/>
          <w:bCs/>
        </w:rPr>
        <w:t>p</w:t>
      </w:r>
      <w:r w:rsidRPr="002A5222">
        <w:rPr>
          <w:b/>
          <w:bCs/>
        </w:rPr>
        <w:t xml:space="preserve">roduction and </w:t>
      </w:r>
      <w:r w:rsidR="00CD5C93" w:rsidRPr="00CD5C93">
        <w:rPr>
          <w:b/>
          <w:bCs/>
        </w:rPr>
        <w:t xml:space="preserve">economic </w:t>
      </w:r>
      <w:r w:rsidRPr="002A5222">
        <w:rPr>
          <w:b/>
          <w:bCs/>
        </w:rPr>
        <w:t>loss</w:t>
      </w:r>
      <w:r>
        <w:rPr>
          <w:rFonts w:hint="eastAsia"/>
          <w:b/>
          <w:bCs/>
        </w:rPr>
        <w:t>es</w:t>
      </w:r>
      <w:r w:rsidRPr="00303538">
        <w:rPr>
          <w:rFonts w:hint="eastAsia"/>
          <w:b/>
          <w:bCs/>
        </w:rPr>
        <w:t xml:space="preserve"> </w:t>
      </w:r>
      <w:r>
        <w:rPr>
          <w:rFonts w:hint="eastAsia"/>
          <w:b/>
          <w:bCs/>
        </w:rPr>
        <w:t>caused by</w:t>
      </w:r>
      <w:r w:rsidRPr="002A5222">
        <w:rPr>
          <w:b/>
          <w:bCs/>
        </w:rPr>
        <w:t xml:space="preserve"> </w:t>
      </w:r>
      <w:r w:rsidR="00681EB3" w:rsidRPr="00681EB3">
        <w:rPr>
          <w:b/>
          <w:bCs/>
        </w:rPr>
        <w:t>weather and climate extremes</w:t>
      </w:r>
      <w:r w:rsidRPr="002A5222">
        <w:rPr>
          <w:rFonts w:hint="eastAsia"/>
          <w:b/>
          <w:bCs/>
        </w:rPr>
        <w:t xml:space="preserve"> </w:t>
      </w:r>
      <w:bookmarkEnd w:id="3"/>
      <w:r w:rsidRPr="002A5222">
        <w:rPr>
          <w:rFonts w:hint="eastAsia"/>
          <w:b/>
          <w:bCs/>
        </w:rPr>
        <w:t xml:space="preserve">during </w:t>
      </w:r>
      <w:r>
        <w:rPr>
          <w:rFonts w:hint="eastAsia"/>
          <w:b/>
          <w:bCs/>
        </w:rPr>
        <w:t>2010</w:t>
      </w:r>
      <w:r w:rsidRPr="002A5222">
        <w:rPr>
          <w:b/>
          <w:bCs/>
        </w:rPr>
        <w:t>–2019.</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1"/>
        <w:gridCol w:w="1524"/>
        <w:gridCol w:w="1969"/>
      </w:tblGrid>
      <w:tr w:rsidR="00DB12B2" w14:paraId="61A034C8" w14:textId="77777777" w:rsidTr="00C57A1C">
        <w:trPr>
          <w:jc w:val="center"/>
        </w:trPr>
        <w:tc>
          <w:tcPr>
            <w:tcW w:w="0" w:type="auto"/>
            <w:tcBorders>
              <w:top w:val="single" w:sz="12" w:space="0" w:color="auto"/>
              <w:bottom w:val="single" w:sz="12" w:space="0" w:color="auto"/>
            </w:tcBorders>
            <w:vAlign w:val="center"/>
          </w:tcPr>
          <w:p w14:paraId="64842B5C" w14:textId="77777777" w:rsidR="00DB12B2" w:rsidRPr="00FF32C6" w:rsidRDefault="00DB12B2" w:rsidP="00C57A1C">
            <w:pPr>
              <w:spacing w:line="240" w:lineRule="auto"/>
              <w:jc w:val="center"/>
              <w:rPr>
                <w:rFonts w:cs="Times New Roman"/>
                <w:sz w:val="18"/>
                <w:szCs w:val="18"/>
              </w:rPr>
            </w:pPr>
            <w:r w:rsidRPr="00FF32C6">
              <w:rPr>
                <w:rFonts w:cs="Times New Roman"/>
                <w:sz w:val="18"/>
                <w:szCs w:val="18"/>
              </w:rPr>
              <w:t>Extreme event</w:t>
            </w:r>
          </w:p>
        </w:tc>
        <w:tc>
          <w:tcPr>
            <w:tcW w:w="0" w:type="auto"/>
            <w:tcBorders>
              <w:top w:val="single" w:sz="12" w:space="0" w:color="auto"/>
              <w:bottom w:val="single" w:sz="12" w:space="0" w:color="auto"/>
            </w:tcBorders>
            <w:vAlign w:val="center"/>
          </w:tcPr>
          <w:p w14:paraId="3D804E8D" w14:textId="77777777" w:rsidR="00DB12B2" w:rsidRPr="00FF32C6" w:rsidRDefault="00DB12B2" w:rsidP="00C57A1C">
            <w:pPr>
              <w:spacing w:line="240" w:lineRule="auto"/>
              <w:jc w:val="center"/>
              <w:rPr>
                <w:rFonts w:cs="Times New Roman"/>
                <w:sz w:val="18"/>
                <w:szCs w:val="18"/>
              </w:rPr>
            </w:pPr>
            <w:r w:rsidRPr="00FF32C6">
              <w:rPr>
                <w:rFonts w:cs="Times New Roman"/>
                <w:sz w:val="18"/>
                <w:szCs w:val="18"/>
              </w:rPr>
              <w:t>Production loss</w:t>
            </w:r>
          </w:p>
          <w:p w14:paraId="7E5240CC" w14:textId="77777777" w:rsidR="00DB12B2" w:rsidRPr="00FF32C6" w:rsidRDefault="00DB12B2" w:rsidP="00C57A1C">
            <w:pPr>
              <w:spacing w:line="240" w:lineRule="auto"/>
              <w:jc w:val="center"/>
              <w:rPr>
                <w:rFonts w:cs="Times New Roman"/>
                <w:sz w:val="18"/>
                <w:szCs w:val="18"/>
              </w:rPr>
            </w:pPr>
            <w:r w:rsidRPr="00FF32C6">
              <w:rPr>
                <w:rFonts w:cs="Times New Roman"/>
                <w:sz w:val="18"/>
                <w:szCs w:val="18"/>
              </w:rPr>
              <w:t>(million tons yr</w:t>
            </w:r>
            <w:r w:rsidRPr="00FF32C6">
              <w:rPr>
                <w:rFonts w:cs="Times New Roman"/>
                <w:color w:val="0D0D0D"/>
                <w:sz w:val="18"/>
                <w:szCs w:val="18"/>
                <w:shd w:val="clear" w:color="auto" w:fill="FFFFFF"/>
                <w:vertAlign w:val="superscript"/>
              </w:rPr>
              <w:t>−</w:t>
            </w:r>
            <w:r w:rsidRPr="00FF32C6">
              <w:rPr>
                <w:rFonts w:cs="Times New Roman"/>
                <w:sz w:val="18"/>
                <w:szCs w:val="18"/>
                <w:vertAlign w:val="superscript"/>
              </w:rPr>
              <w:t>1</w:t>
            </w:r>
            <w:r w:rsidRPr="00FF32C6">
              <w:rPr>
                <w:rFonts w:cs="Times New Roman"/>
                <w:sz w:val="18"/>
                <w:szCs w:val="18"/>
              </w:rPr>
              <w:t>)</w:t>
            </w:r>
          </w:p>
        </w:tc>
        <w:tc>
          <w:tcPr>
            <w:tcW w:w="0" w:type="auto"/>
            <w:tcBorders>
              <w:top w:val="single" w:sz="12" w:space="0" w:color="auto"/>
              <w:bottom w:val="single" w:sz="12" w:space="0" w:color="auto"/>
            </w:tcBorders>
            <w:vAlign w:val="center"/>
          </w:tcPr>
          <w:p w14:paraId="348CE08D" w14:textId="77777777" w:rsidR="00DB12B2" w:rsidRPr="00FF32C6" w:rsidRDefault="00DB12B2" w:rsidP="00C57A1C">
            <w:pPr>
              <w:spacing w:line="240" w:lineRule="auto"/>
              <w:jc w:val="center"/>
              <w:rPr>
                <w:rFonts w:cs="Times New Roman"/>
                <w:sz w:val="18"/>
                <w:szCs w:val="18"/>
              </w:rPr>
            </w:pPr>
            <w:r>
              <w:rPr>
                <w:rFonts w:cs="Times New Roman" w:hint="eastAsia"/>
                <w:sz w:val="18"/>
                <w:szCs w:val="18"/>
              </w:rPr>
              <w:t>M</w:t>
            </w:r>
            <w:r w:rsidRPr="00364348">
              <w:rPr>
                <w:rFonts w:cs="Times New Roman"/>
                <w:sz w:val="18"/>
                <w:szCs w:val="18"/>
              </w:rPr>
              <w:t xml:space="preserve">onetary </w:t>
            </w:r>
            <w:r w:rsidRPr="00FF32C6">
              <w:rPr>
                <w:rFonts w:cs="Times New Roman"/>
                <w:sz w:val="18"/>
                <w:szCs w:val="18"/>
              </w:rPr>
              <w:t>loss</w:t>
            </w:r>
          </w:p>
          <w:p w14:paraId="1B8F403D" w14:textId="77777777" w:rsidR="00DB12B2" w:rsidRPr="00FF32C6" w:rsidRDefault="00DB12B2" w:rsidP="00C57A1C">
            <w:pPr>
              <w:spacing w:line="240" w:lineRule="auto"/>
              <w:jc w:val="center"/>
              <w:rPr>
                <w:rFonts w:cs="Times New Roman"/>
                <w:sz w:val="18"/>
                <w:szCs w:val="18"/>
              </w:rPr>
            </w:pPr>
            <w:r w:rsidRPr="00FF32C6">
              <w:rPr>
                <w:rFonts w:cs="Times New Roman"/>
                <w:sz w:val="18"/>
                <w:szCs w:val="18"/>
              </w:rPr>
              <w:t>(2019 billion US$s yr</w:t>
            </w:r>
            <w:r w:rsidRPr="00FF32C6">
              <w:rPr>
                <w:rFonts w:cs="Times New Roman"/>
                <w:color w:val="0D0D0D"/>
                <w:sz w:val="18"/>
                <w:szCs w:val="18"/>
                <w:shd w:val="clear" w:color="auto" w:fill="FFFFFF"/>
                <w:vertAlign w:val="superscript"/>
              </w:rPr>
              <w:t>−</w:t>
            </w:r>
            <w:r w:rsidRPr="00FF32C6">
              <w:rPr>
                <w:rFonts w:cs="Times New Roman"/>
                <w:sz w:val="18"/>
                <w:szCs w:val="18"/>
                <w:vertAlign w:val="superscript"/>
              </w:rPr>
              <w:t>1</w:t>
            </w:r>
            <w:r w:rsidRPr="00FF32C6">
              <w:rPr>
                <w:rFonts w:cs="Times New Roman"/>
                <w:sz w:val="18"/>
                <w:szCs w:val="18"/>
              </w:rPr>
              <w:t>)</w:t>
            </w:r>
          </w:p>
        </w:tc>
      </w:tr>
      <w:tr w:rsidR="00DB12B2" w14:paraId="5DD1724F" w14:textId="77777777" w:rsidTr="00C57A1C">
        <w:trPr>
          <w:jc w:val="center"/>
        </w:trPr>
        <w:tc>
          <w:tcPr>
            <w:tcW w:w="0" w:type="auto"/>
            <w:tcBorders>
              <w:top w:val="single" w:sz="12" w:space="0" w:color="auto"/>
            </w:tcBorders>
            <w:vAlign w:val="center"/>
          </w:tcPr>
          <w:p w14:paraId="5A15C794" w14:textId="5FB62866" w:rsidR="00DB12B2" w:rsidRPr="00FF32C6" w:rsidRDefault="00DB12B2" w:rsidP="00C57A1C">
            <w:pPr>
              <w:spacing w:line="240" w:lineRule="auto"/>
              <w:jc w:val="center"/>
              <w:rPr>
                <w:rFonts w:cs="Times New Roman"/>
                <w:sz w:val="18"/>
                <w:szCs w:val="18"/>
              </w:rPr>
            </w:pPr>
            <w:r w:rsidRPr="00FF32C6">
              <w:rPr>
                <w:rFonts w:cs="Times New Roman"/>
                <w:sz w:val="18"/>
                <w:szCs w:val="18"/>
              </w:rPr>
              <w:t>Heatwave</w:t>
            </w:r>
            <w:r w:rsidR="000B18B8">
              <w:rPr>
                <w:rFonts w:cs="Times New Roman" w:hint="eastAsia"/>
                <w:sz w:val="18"/>
                <w:szCs w:val="18"/>
              </w:rPr>
              <w:t>s</w:t>
            </w:r>
          </w:p>
        </w:tc>
        <w:tc>
          <w:tcPr>
            <w:tcW w:w="0" w:type="auto"/>
            <w:tcBorders>
              <w:top w:val="single" w:sz="12" w:space="0" w:color="auto"/>
            </w:tcBorders>
            <w:vAlign w:val="center"/>
          </w:tcPr>
          <w:p w14:paraId="10965A53" w14:textId="5AD343E3" w:rsidR="00DB12B2" w:rsidRPr="00FF32C6" w:rsidRDefault="00DB12B2" w:rsidP="00C57A1C">
            <w:pPr>
              <w:spacing w:line="240" w:lineRule="auto"/>
              <w:jc w:val="center"/>
              <w:rPr>
                <w:rFonts w:cs="Times New Roman"/>
                <w:sz w:val="18"/>
                <w:szCs w:val="18"/>
              </w:rPr>
            </w:pPr>
            <w:r w:rsidRPr="00FF32C6">
              <w:rPr>
                <w:rFonts w:cs="Times New Roman" w:hint="eastAsia"/>
                <w:sz w:val="18"/>
                <w:szCs w:val="18"/>
              </w:rPr>
              <w:t>4.</w:t>
            </w:r>
            <w:r w:rsidR="005C56A1">
              <w:rPr>
                <w:rFonts w:cs="Times New Roman" w:hint="eastAsia"/>
                <w:sz w:val="18"/>
                <w:szCs w:val="18"/>
              </w:rPr>
              <w:t>9</w:t>
            </w:r>
          </w:p>
        </w:tc>
        <w:tc>
          <w:tcPr>
            <w:tcW w:w="0" w:type="auto"/>
            <w:tcBorders>
              <w:top w:val="single" w:sz="12" w:space="0" w:color="auto"/>
            </w:tcBorders>
            <w:vAlign w:val="center"/>
          </w:tcPr>
          <w:p w14:paraId="7313E8A8" w14:textId="7A70754C" w:rsidR="00DB12B2" w:rsidRPr="00FF32C6" w:rsidRDefault="002E3755" w:rsidP="00C57A1C">
            <w:pPr>
              <w:spacing w:line="240" w:lineRule="auto"/>
              <w:jc w:val="center"/>
              <w:rPr>
                <w:rFonts w:cs="Times New Roman"/>
                <w:sz w:val="18"/>
                <w:szCs w:val="18"/>
              </w:rPr>
            </w:pPr>
            <w:r>
              <w:rPr>
                <w:rFonts w:cs="Times New Roman" w:hint="eastAsia"/>
                <w:sz w:val="18"/>
                <w:szCs w:val="18"/>
              </w:rPr>
              <w:t>2.</w:t>
            </w:r>
            <w:r w:rsidR="00EB227B">
              <w:rPr>
                <w:rFonts w:cs="Times New Roman" w:hint="eastAsia"/>
                <w:sz w:val="18"/>
                <w:szCs w:val="18"/>
              </w:rPr>
              <w:t>2</w:t>
            </w:r>
          </w:p>
        </w:tc>
      </w:tr>
      <w:tr w:rsidR="004F256D" w14:paraId="33878CCF" w14:textId="77777777" w:rsidTr="00C57A1C">
        <w:trPr>
          <w:jc w:val="center"/>
        </w:trPr>
        <w:tc>
          <w:tcPr>
            <w:tcW w:w="0" w:type="auto"/>
            <w:vAlign w:val="center"/>
          </w:tcPr>
          <w:p w14:paraId="69373F77" w14:textId="1AFD89D4" w:rsidR="004F256D" w:rsidRPr="00FF32C6" w:rsidRDefault="004F256D" w:rsidP="004F256D">
            <w:pPr>
              <w:spacing w:line="240" w:lineRule="auto"/>
              <w:jc w:val="center"/>
              <w:rPr>
                <w:rFonts w:cs="Times New Roman"/>
                <w:sz w:val="18"/>
                <w:szCs w:val="18"/>
              </w:rPr>
            </w:pPr>
            <w:r w:rsidRPr="00FF32C6">
              <w:rPr>
                <w:rFonts w:cs="Times New Roman"/>
                <w:sz w:val="18"/>
                <w:szCs w:val="18"/>
              </w:rPr>
              <w:t>Drought</w:t>
            </w:r>
          </w:p>
        </w:tc>
        <w:tc>
          <w:tcPr>
            <w:tcW w:w="0" w:type="auto"/>
            <w:vAlign w:val="center"/>
          </w:tcPr>
          <w:p w14:paraId="078A97B1" w14:textId="0B9D4AFB" w:rsidR="004F256D" w:rsidRPr="00FF32C6" w:rsidRDefault="004F256D" w:rsidP="004F256D">
            <w:pPr>
              <w:spacing w:line="240" w:lineRule="auto"/>
              <w:jc w:val="center"/>
              <w:rPr>
                <w:rFonts w:cs="Times New Roman"/>
                <w:sz w:val="18"/>
                <w:szCs w:val="18"/>
              </w:rPr>
            </w:pPr>
            <w:r>
              <w:rPr>
                <w:rFonts w:cs="Times New Roman" w:hint="eastAsia"/>
                <w:sz w:val="18"/>
                <w:szCs w:val="18"/>
              </w:rPr>
              <w:t>1.3</w:t>
            </w:r>
          </w:p>
        </w:tc>
        <w:tc>
          <w:tcPr>
            <w:tcW w:w="0" w:type="auto"/>
            <w:vAlign w:val="center"/>
          </w:tcPr>
          <w:p w14:paraId="6AEA2482" w14:textId="2C52452B" w:rsidR="004F256D" w:rsidRPr="00FF32C6" w:rsidRDefault="004F256D" w:rsidP="004F256D">
            <w:pPr>
              <w:spacing w:line="240" w:lineRule="auto"/>
              <w:jc w:val="center"/>
              <w:rPr>
                <w:rFonts w:cs="Times New Roman"/>
                <w:sz w:val="18"/>
                <w:szCs w:val="18"/>
              </w:rPr>
            </w:pPr>
            <w:r w:rsidRPr="00FF32C6">
              <w:rPr>
                <w:rFonts w:cs="Times New Roman" w:hint="eastAsia"/>
                <w:sz w:val="18"/>
                <w:szCs w:val="18"/>
              </w:rPr>
              <w:t>0.</w:t>
            </w:r>
            <w:r>
              <w:rPr>
                <w:rFonts w:cs="Times New Roman" w:hint="eastAsia"/>
                <w:sz w:val="18"/>
                <w:szCs w:val="18"/>
              </w:rPr>
              <w:t>5</w:t>
            </w:r>
          </w:p>
        </w:tc>
      </w:tr>
      <w:tr w:rsidR="004F256D" w14:paraId="617F595D" w14:textId="77777777" w:rsidTr="00C57A1C">
        <w:trPr>
          <w:jc w:val="center"/>
        </w:trPr>
        <w:tc>
          <w:tcPr>
            <w:tcW w:w="0" w:type="auto"/>
            <w:vAlign w:val="center"/>
          </w:tcPr>
          <w:p w14:paraId="471B3583" w14:textId="77777777" w:rsidR="004F256D" w:rsidRPr="00FF32C6" w:rsidRDefault="004F256D" w:rsidP="004F256D">
            <w:pPr>
              <w:spacing w:line="240" w:lineRule="auto"/>
              <w:jc w:val="center"/>
              <w:rPr>
                <w:rFonts w:cs="Times New Roman"/>
                <w:sz w:val="18"/>
                <w:szCs w:val="18"/>
              </w:rPr>
            </w:pPr>
            <w:r w:rsidRPr="00FF32C6">
              <w:rPr>
                <w:rFonts w:cs="Times New Roman"/>
                <w:sz w:val="18"/>
                <w:szCs w:val="18"/>
              </w:rPr>
              <w:t>Extreme cold</w:t>
            </w:r>
          </w:p>
        </w:tc>
        <w:tc>
          <w:tcPr>
            <w:tcW w:w="0" w:type="auto"/>
            <w:vAlign w:val="center"/>
          </w:tcPr>
          <w:p w14:paraId="79E0C33E" w14:textId="033C0A59" w:rsidR="004F256D" w:rsidRPr="00FF32C6" w:rsidRDefault="004F256D" w:rsidP="004F256D">
            <w:pPr>
              <w:spacing w:line="240" w:lineRule="auto"/>
              <w:jc w:val="center"/>
              <w:rPr>
                <w:rFonts w:cs="Times New Roman"/>
                <w:sz w:val="18"/>
                <w:szCs w:val="18"/>
              </w:rPr>
            </w:pPr>
            <w:r w:rsidRPr="00FF32C6">
              <w:rPr>
                <w:rFonts w:cs="Times New Roman" w:hint="eastAsia"/>
                <w:sz w:val="18"/>
                <w:szCs w:val="18"/>
              </w:rPr>
              <w:t>0.</w:t>
            </w:r>
            <w:r>
              <w:rPr>
                <w:rFonts w:cs="Times New Roman" w:hint="eastAsia"/>
                <w:sz w:val="18"/>
                <w:szCs w:val="18"/>
              </w:rPr>
              <w:t>8</w:t>
            </w:r>
          </w:p>
        </w:tc>
        <w:tc>
          <w:tcPr>
            <w:tcW w:w="0" w:type="auto"/>
            <w:vAlign w:val="center"/>
          </w:tcPr>
          <w:p w14:paraId="3EAF2DDD" w14:textId="24F89050" w:rsidR="004F256D" w:rsidRPr="00FF32C6" w:rsidRDefault="004F256D" w:rsidP="004F256D">
            <w:pPr>
              <w:spacing w:line="240" w:lineRule="auto"/>
              <w:jc w:val="center"/>
              <w:rPr>
                <w:rFonts w:cs="Times New Roman"/>
                <w:sz w:val="18"/>
                <w:szCs w:val="18"/>
              </w:rPr>
            </w:pPr>
            <w:r w:rsidRPr="00FF32C6">
              <w:rPr>
                <w:rFonts w:cs="Times New Roman" w:hint="eastAsia"/>
                <w:sz w:val="18"/>
                <w:szCs w:val="18"/>
              </w:rPr>
              <w:t>0.</w:t>
            </w:r>
            <w:r>
              <w:rPr>
                <w:rFonts w:cs="Times New Roman" w:hint="eastAsia"/>
                <w:sz w:val="18"/>
                <w:szCs w:val="18"/>
              </w:rPr>
              <w:t>4</w:t>
            </w:r>
          </w:p>
        </w:tc>
      </w:tr>
      <w:tr w:rsidR="004F256D" w14:paraId="0BFED9FF" w14:textId="77777777" w:rsidTr="00C57A1C">
        <w:trPr>
          <w:jc w:val="center"/>
        </w:trPr>
        <w:tc>
          <w:tcPr>
            <w:tcW w:w="0" w:type="auto"/>
            <w:vAlign w:val="center"/>
          </w:tcPr>
          <w:p w14:paraId="6DC7992C" w14:textId="77777777" w:rsidR="004F256D" w:rsidRPr="00FF32C6" w:rsidRDefault="004F256D" w:rsidP="004F256D">
            <w:pPr>
              <w:spacing w:line="240" w:lineRule="auto"/>
              <w:jc w:val="center"/>
              <w:rPr>
                <w:rFonts w:cs="Times New Roman"/>
                <w:sz w:val="18"/>
                <w:szCs w:val="18"/>
              </w:rPr>
            </w:pPr>
            <w:r w:rsidRPr="00FF32C6">
              <w:rPr>
                <w:rFonts w:cs="Times New Roman"/>
                <w:sz w:val="18"/>
                <w:szCs w:val="18"/>
              </w:rPr>
              <w:t>Extreme rainfall</w:t>
            </w:r>
          </w:p>
        </w:tc>
        <w:tc>
          <w:tcPr>
            <w:tcW w:w="0" w:type="auto"/>
            <w:vAlign w:val="center"/>
          </w:tcPr>
          <w:p w14:paraId="1D4C1F54" w14:textId="34A62338" w:rsidR="004F256D" w:rsidRPr="00FF32C6" w:rsidRDefault="004F256D" w:rsidP="004F256D">
            <w:pPr>
              <w:spacing w:line="240" w:lineRule="auto"/>
              <w:jc w:val="center"/>
              <w:rPr>
                <w:rFonts w:cs="Times New Roman"/>
                <w:sz w:val="18"/>
                <w:szCs w:val="18"/>
              </w:rPr>
            </w:pPr>
            <w:r>
              <w:rPr>
                <w:rFonts w:cs="Times New Roman" w:hint="eastAsia"/>
                <w:sz w:val="18"/>
                <w:szCs w:val="18"/>
              </w:rPr>
              <w:t>3.5</w:t>
            </w:r>
          </w:p>
        </w:tc>
        <w:tc>
          <w:tcPr>
            <w:tcW w:w="0" w:type="auto"/>
            <w:vAlign w:val="center"/>
          </w:tcPr>
          <w:p w14:paraId="0C5AA1D3" w14:textId="31202216" w:rsidR="004F256D" w:rsidRPr="00FF32C6" w:rsidRDefault="004F256D" w:rsidP="004F256D">
            <w:pPr>
              <w:spacing w:line="240" w:lineRule="auto"/>
              <w:jc w:val="center"/>
              <w:rPr>
                <w:rFonts w:cs="Times New Roman"/>
                <w:sz w:val="18"/>
                <w:szCs w:val="18"/>
              </w:rPr>
            </w:pPr>
            <w:r>
              <w:rPr>
                <w:rFonts w:cs="Times New Roman" w:hint="eastAsia"/>
                <w:sz w:val="18"/>
                <w:szCs w:val="18"/>
              </w:rPr>
              <w:t>1.5</w:t>
            </w:r>
          </w:p>
        </w:tc>
      </w:tr>
      <w:tr w:rsidR="004F256D" w14:paraId="3E6BAC25" w14:textId="77777777" w:rsidTr="00C57A1C">
        <w:trPr>
          <w:jc w:val="center"/>
        </w:trPr>
        <w:tc>
          <w:tcPr>
            <w:tcW w:w="0" w:type="auto"/>
            <w:vAlign w:val="center"/>
          </w:tcPr>
          <w:p w14:paraId="4AFDC3E8" w14:textId="77777777" w:rsidR="004F256D" w:rsidRPr="00FF32C6" w:rsidRDefault="004F256D" w:rsidP="004F256D">
            <w:pPr>
              <w:spacing w:line="240" w:lineRule="auto"/>
              <w:jc w:val="center"/>
              <w:rPr>
                <w:rFonts w:cs="Times New Roman"/>
                <w:sz w:val="18"/>
                <w:szCs w:val="18"/>
              </w:rPr>
            </w:pPr>
            <w:r w:rsidRPr="00FF32C6">
              <w:rPr>
                <w:rFonts w:cs="Times New Roman"/>
                <w:sz w:val="18"/>
                <w:szCs w:val="18"/>
              </w:rPr>
              <w:t>Total</w:t>
            </w:r>
          </w:p>
        </w:tc>
        <w:tc>
          <w:tcPr>
            <w:tcW w:w="0" w:type="auto"/>
            <w:vAlign w:val="center"/>
          </w:tcPr>
          <w:p w14:paraId="045184EF" w14:textId="365D95A4" w:rsidR="004F256D" w:rsidRPr="00FF32C6" w:rsidRDefault="004F256D" w:rsidP="004F256D">
            <w:pPr>
              <w:spacing w:line="240" w:lineRule="auto"/>
              <w:jc w:val="center"/>
              <w:rPr>
                <w:rFonts w:cs="Times New Roman"/>
                <w:sz w:val="18"/>
                <w:szCs w:val="18"/>
              </w:rPr>
            </w:pPr>
            <w:r>
              <w:rPr>
                <w:rFonts w:cs="Times New Roman" w:hint="eastAsia"/>
                <w:sz w:val="18"/>
                <w:szCs w:val="18"/>
              </w:rPr>
              <w:t>10.5</w:t>
            </w:r>
          </w:p>
        </w:tc>
        <w:tc>
          <w:tcPr>
            <w:tcW w:w="0" w:type="auto"/>
            <w:vAlign w:val="center"/>
          </w:tcPr>
          <w:p w14:paraId="46657CA5" w14:textId="755EC78F" w:rsidR="004F256D" w:rsidRPr="00FF32C6" w:rsidRDefault="004F256D" w:rsidP="004F256D">
            <w:pPr>
              <w:spacing w:line="240" w:lineRule="auto"/>
              <w:jc w:val="center"/>
              <w:rPr>
                <w:rFonts w:cs="Times New Roman"/>
                <w:sz w:val="18"/>
                <w:szCs w:val="18"/>
              </w:rPr>
            </w:pPr>
            <w:r>
              <w:rPr>
                <w:rFonts w:cs="Times New Roman" w:hint="eastAsia"/>
                <w:sz w:val="18"/>
                <w:szCs w:val="18"/>
              </w:rPr>
              <w:t>4.6</w:t>
            </w:r>
          </w:p>
        </w:tc>
      </w:tr>
    </w:tbl>
    <w:p w14:paraId="697CEF2B" w14:textId="77777777" w:rsidR="00654588" w:rsidRDefault="00654588" w:rsidP="007531BF">
      <w:pPr>
        <w:spacing w:line="240" w:lineRule="auto"/>
        <w:rPr>
          <w:b/>
          <w:bCs/>
        </w:rPr>
      </w:pPr>
    </w:p>
    <w:p w14:paraId="5089DCF0" w14:textId="35282C0C" w:rsidR="00980D3C" w:rsidRPr="00016CC0" w:rsidRDefault="00FF32C6" w:rsidP="007531BF">
      <w:pPr>
        <w:spacing w:line="240" w:lineRule="auto"/>
      </w:pPr>
      <w:r w:rsidRPr="00D03CA8">
        <w:rPr>
          <w:b/>
          <w:bCs/>
        </w:rPr>
        <w:t xml:space="preserve">Table </w:t>
      </w:r>
      <w:bookmarkEnd w:id="2"/>
      <w:r w:rsidR="005969F2">
        <w:rPr>
          <w:rFonts w:hint="eastAsia"/>
          <w:b/>
          <w:bCs/>
        </w:rPr>
        <w:t>S</w:t>
      </w:r>
      <w:r w:rsidR="007A3738">
        <w:rPr>
          <w:rFonts w:hint="eastAsia"/>
          <w:b/>
          <w:bCs/>
        </w:rPr>
        <w:t>7</w:t>
      </w:r>
      <w:r w:rsidR="005969F2">
        <w:rPr>
          <w:rFonts w:hint="eastAsia"/>
          <w:b/>
          <w:bCs/>
        </w:rPr>
        <w:t>:</w:t>
      </w:r>
      <w:r w:rsidRPr="00D03CA8">
        <w:rPr>
          <w:b/>
          <w:bCs/>
        </w:rPr>
        <w:t xml:space="preserve"> </w:t>
      </w:r>
      <w:r w:rsidRPr="00FF32C6">
        <w:rPr>
          <w:b/>
          <w:bCs/>
        </w:rPr>
        <w:t xml:space="preserve">Summary description of global gridded crop models (GGCMs) </w:t>
      </w:r>
      <w:r>
        <w:rPr>
          <w:rFonts w:hint="eastAsia"/>
          <w:b/>
          <w:bCs/>
        </w:rPr>
        <w:t>evalu</w:t>
      </w:r>
      <w:r w:rsidR="00F160EE">
        <w:rPr>
          <w:rFonts w:hint="eastAsia"/>
          <w:b/>
          <w:bCs/>
        </w:rPr>
        <w:t>ated</w:t>
      </w:r>
      <w:r w:rsidRPr="00FF32C6">
        <w:rPr>
          <w:b/>
          <w:bCs/>
        </w:rPr>
        <w:t xml:space="preserve"> in this study</w:t>
      </w:r>
      <w:r w:rsidRPr="00D03CA8">
        <w:rPr>
          <w:b/>
          <w:bCs/>
        </w:rPr>
        <w:t>.</w:t>
      </w:r>
      <w:r w:rsidR="00022E26">
        <w:rPr>
          <w:rFonts w:hint="eastAsia"/>
          <w:b/>
          <w:bCs/>
        </w:rPr>
        <w:t xml:space="preserve"> </w:t>
      </w:r>
    </w:p>
    <w:tbl>
      <w:tblPr>
        <w:tblStyle w:val="a9"/>
        <w:tblW w:w="10343" w:type="dxa"/>
        <w:jc w:val="center"/>
        <w:tblLook w:val="04A0" w:firstRow="1" w:lastRow="0" w:firstColumn="1" w:lastColumn="0" w:noHBand="0" w:noVBand="1"/>
      </w:tblPr>
      <w:tblGrid>
        <w:gridCol w:w="828"/>
        <w:gridCol w:w="1620"/>
        <w:gridCol w:w="627"/>
        <w:gridCol w:w="1398"/>
        <w:gridCol w:w="888"/>
        <w:gridCol w:w="4461"/>
        <w:gridCol w:w="521"/>
      </w:tblGrid>
      <w:tr w:rsidR="00DA2392" w:rsidRPr="00B306EF" w14:paraId="7B98300E" w14:textId="77777777" w:rsidTr="00813893">
        <w:trPr>
          <w:jc w:val="center"/>
        </w:trPr>
        <w:tc>
          <w:tcPr>
            <w:tcW w:w="832" w:type="dxa"/>
          </w:tcPr>
          <w:p w14:paraId="7432FD0E" w14:textId="77777777" w:rsidR="00DA2392" w:rsidRPr="00B306EF" w:rsidRDefault="00DA2392" w:rsidP="003936D5">
            <w:pPr>
              <w:spacing w:line="240" w:lineRule="auto"/>
              <w:rPr>
                <w:sz w:val="18"/>
                <w:szCs w:val="18"/>
              </w:rPr>
            </w:pPr>
          </w:p>
        </w:tc>
        <w:tc>
          <w:tcPr>
            <w:tcW w:w="1623" w:type="dxa"/>
          </w:tcPr>
          <w:p w14:paraId="15159383" w14:textId="66C6D053" w:rsidR="00DA2392" w:rsidRPr="00B306EF" w:rsidRDefault="00DA2392" w:rsidP="003936D5">
            <w:pPr>
              <w:spacing w:line="240" w:lineRule="auto"/>
              <w:rPr>
                <w:sz w:val="18"/>
                <w:szCs w:val="18"/>
              </w:rPr>
            </w:pPr>
            <w:bookmarkStart w:id="4" w:name="_Hlk104415435"/>
            <w:r w:rsidRPr="00B306EF">
              <w:rPr>
                <w:sz w:val="18"/>
                <w:szCs w:val="18"/>
              </w:rPr>
              <w:t>Crop model</w:t>
            </w:r>
          </w:p>
        </w:tc>
        <w:tc>
          <w:tcPr>
            <w:tcW w:w="627" w:type="dxa"/>
          </w:tcPr>
          <w:p w14:paraId="77C8C2A9" w14:textId="6F360C51" w:rsidR="00DA2392" w:rsidRPr="00B306EF" w:rsidRDefault="00DA2392" w:rsidP="003936D5">
            <w:pPr>
              <w:spacing w:line="240" w:lineRule="auto"/>
              <w:rPr>
                <w:sz w:val="18"/>
                <w:szCs w:val="18"/>
              </w:rPr>
            </w:pPr>
            <w:proofErr w:type="spellStart"/>
            <w:r w:rsidRPr="00B306EF">
              <w:rPr>
                <w:sz w:val="18"/>
                <w:szCs w:val="18"/>
              </w:rPr>
              <w:t>Type</w:t>
            </w:r>
            <w:r w:rsidRPr="00B306EF">
              <w:rPr>
                <w:sz w:val="18"/>
                <w:szCs w:val="18"/>
                <w:vertAlign w:val="superscript"/>
              </w:rPr>
              <w:t>a</w:t>
            </w:r>
            <w:proofErr w:type="spellEnd"/>
          </w:p>
        </w:tc>
        <w:tc>
          <w:tcPr>
            <w:tcW w:w="1406" w:type="dxa"/>
          </w:tcPr>
          <w:p w14:paraId="6F00921C" w14:textId="3E8B453B" w:rsidR="00DA2392" w:rsidRPr="00B306EF" w:rsidRDefault="00016E1B" w:rsidP="003936D5">
            <w:pPr>
              <w:spacing w:line="240" w:lineRule="auto"/>
              <w:rPr>
                <w:sz w:val="18"/>
                <w:szCs w:val="18"/>
              </w:rPr>
            </w:pPr>
            <w:r w:rsidRPr="00016E1B">
              <w:rPr>
                <w:sz w:val="18"/>
                <w:szCs w:val="18"/>
              </w:rPr>
              <w:t>Climate forcing</w:t>
            </w:r>
          </w:p>
        </w:tc>
        <w:tc>
          <w:tcPr>
            <w:tcW w:w="894" w:type="dxa"/>
          </w:tcPr>
          <w:p w14:paraId="6BE0B578" w14:textId="0903B9EE" w:rsidR="00DA2392" w:rsidRPr="00B306EF" w:rsidRDefault="00DA2392" w:rsidP="003936D5">
            <w:pPr>
              <w:spacing w:line="240" w:lineRule="auto"/>
              <w:rPr>
                <w:sz w:val="18"/>
                <w:szCs w:val="18"/>
              </w:rPr>
            </w:pPr>
            <w:proofErr w:type="spellStart"/>
            <w:r w:rsidRPr="00B306EF">
              <w:rPr>
                <w:sz w:val="18"/>
                <w:szCs w:val="18"/>
              </w:rPr>
              <w:t>Crop</w:t>
            </w:r>
            <w:r w:rsidRPr="00B306EF">
              <w:rPr>
                <w:sz w:val="18"/>
                <w:szCs w:val="18"/>
                <w:vertAlign w:val="superscript"/>
              </w:rPr>
              <w:t>b</w:t>
            </w:r>
            <w:proofErr w:type="spellEnd"/>
          </w:p>
        </w:tc>
        <w:tc>
          <w:tcPr>
            <w:tcW w:w="4536" w:type="dxa"/>
          </w:tcPr>
          <w:p w14:paraId="269EA1F9" w14:textId="051FE7D6" w:rsidR="00DA2392" w:rsidRDefault="00DA2392" w:rsidP="003936D5">
            <w:pPr>
              <w:spacing w:line="240" w:lineRule="auto"/>
              <w:rPr>
                <w:sz w:val="18"/>
                <w:szCs w:val="18"/>
              </w:rPr>
            </w:pPr>
            <w:r>
              <w:rPr>
                <w:rFonts w:hint="eastAsia"/>
                <w:sz w:val="18"/>
                <w:szCs w:val="18"/>
              </w:rPr>
              <w:t>I</w:t>
            </w:r>
            <w:r w:rsidRPr="00041C9A">
              <w:rPr>
                <w:sz w:val="18"/>
                <w:szCs w:val="18"/>
              </w:rPr>
              <w:t>mpact</w:t>
            </w:r>
            <w:r>
              <w:rPr>
                <w:rFonts w:hint="eastAsia"/>
                <w:sz w:val="18"/>
                <w:szCs w:val="18"/>
              </w:rPr>
              <w:t xml:space="preserve">s of </w:t>
            </w:r>
            <w:r w:rsidR="00A313D3">
              <w:rPr>
                <w:rFonts w:hint="eastAsia"/>
                <w:sz w:val="18"/>
                <w:szCs w:val="18"/>
              </w:rPr>
              <w:t>w</w:t>
            </w:r>
            <w:r w:rsidR="00A313D3" w:rsidRPr="00A313D3">
              <w:rPr>
                <w:sz w:val="18"/>
                <w:szCs w:val="18"/>
              </w:rPr>
              <w:t xml:space="preserve">eather and </w:t>
            </w:r>
            <w:r w:rsidR="00A313D3">
              <w:rPr>
                <w:rFonts w:hint="eastAsia"/>
                <w:sz w:val="18"/>
                <w:szCs w:val="18"/>
              </w:rPr>
              <w:t>c</w:t>
            </w:r>
            <w:r w:rsidR="00A313D3" w:rsidRPr="00A313D3">
              <w:rPr>
                <w:sz w:val="18"/>
                <w:szCs w:val="18"/>
              </w:rPr>
              <w:t xml:space="preserve">limate </w:t>
            </w:r>
            <w:r w:rsidR="00A313D3">
              <w:rPr>
                <w:rFonts w:hint="eastAsia"/>
                <w:sz w:val="18"/>
                <w:szCs w:val="18"/>
              </w:rPr>
              <w:t>e</w:t>
            </w:r>
            <w:r w:rsidR="00A313D3" w:rsidRPr="00A313D3">
              <w:rPr>
                <w:sz w:val="18"/>
                <w:szCs w:val="18"/>
              </w:rPr>
              <w:t>xtremes</w:t>
            </w:r>
          </w:p>
        </w:tc>
        <w:tc>
          <w:tcPr>
            <w:tcW w:w="425" w:type="dxa"/>
          </w:tcPr>
          <w:p w14:paraId="2EB89E28" w14:textId="07B8D692" w:rsidR="00DA2392" w:rsidRDefault="00DE76CC" w:rsidP="00C44F22">
            <w:pPr>
              <w:spacing w:line="240" w:lineRule="auto"/>
              <w:rPr>
                <w:sz w:val="18"/>
                <w:szCs w:val="18"/>
              </w:rPr>
            </w:pPr>
            <w:r w:rsidRPr="00DE76CC">
              <w:rPr>
                <w:color w:val="000000" w:themeColor="text1"/>
                <w:sz w:val="18"/>
                <w:szCs w:val="18"/>
              </w:rPr>
              <w:t>Ref.</w:t>
            </w:r>
          </w:p>
        </w:tc>
      </w:tr>
      <w:tr w:rsidR="00DA2392" w:rsidRPr="00B306EF" w14:paraId="6EF0DD7B" w14:textId="77777777" w:rsidTr="00813893">
        <w:trPr>
          <w:jc w:val="center"/>
        </w:trPr>
        <w:tc>
          <w:tcPr>
            <w:tcW w:w="832" w:type="dxa"/>
            <w:vMerge w:val="restart"/>
            <w:vAlign w:val="center"/>
          </w:tcPr>
          <w:p w14:paraId="7CE40588" w14:textId="53323370" w:rsidR="00DA2392" w:rsidRPr="00B306EF" w:rsidRDefault="00DA2392" w:rsidP="003936D5">
            <w:pPr>
              <w:spacing w:line="240" w:lineRule="auto"/>
              <w:rPr>
                <w:sz w:val="18"/>
                <w:szCs w:val="18"/>
              </w:rPr>
            </w:pPr>
            <w:r>
              <w:rPr>
                <w:rFonts w:hint="eastAsia"/>
                <w:sz w:val="18"/>
                <w:szCs w:val="18"/>
              </w:rPr>
              <w:t>Phase 1</w:t>
            </w:r>
          </w:p>
        </w:tc>
        <w:tc>
          <w:tcPr>
            <w:tcW w:w="1623" w:type="dxa"/>
            <w:vAlign w:val="center"/>
          </w:tcPr>
          <w:p w14:paraId="1E09DA50" w14:textId="715C4C32" w:rsidR="00DA2392" w:rsidRPr="00B306EF" w:rsidRDefault="00DA2392" w:rsidP="003936D5">
            <w:pPr>
              <w:spacing w:line="240" w:lineRule="auto"/>
              <w:rPr>
                <w:sz w:val="18"/>
                <w:szCs w:val="18"/>
              </w:rPr>
            </w:pPr>
            <w:r w:rsidRPr="00B306EF">
              <w:rPr>
                <w:sz w:val="18"/>
                <w:szCs w:val="18"/>
              </w:rPr>
              <w:t>CGMS-WOFOST</w:t>
            </w:r>
          </w:p>
        </w:tc>
        <w:tc>
          <w:tcPr>
            <w:tcW w:w="627" w:type="dxa"/>
            <w:vAlign w:val="center"/>
          </w:tcPr>
          <w:p w14:paraId="7B09006E" w14:textId="6E5088C0" w:rsidR="00DA2392" w:rsidRPr="00B306EF" w:rsidRDefault="00DA2392" w:rsidP="003936D5">
            <w:pPr>
              <w:spacing w:line="240" w:lineRule="auto"/>
              <w:rPr>
                <w:sz w:val="18"/>
                <w:szCs w:val="18"/>
              </w:rPr>
            </w:pPr>
            <w:r w:rsidRPr="00B306EF">
              <w:rPr>
                <w:sz w:val="18"/>
                <w:szCs w:val="18"/>
              </w:rPr>
              <w:t>S</w:t>
            </w:r>
          </w:p>
        </w:tc>
        <w:tc>
          <w:tcPr>
            <w:tcW w:w="1406" w:type="dxa"/>
            <w:vAlign w:val="center"/>
          </w:tcPr>
          <w:p w14:paraId="79A9D1E8"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7647FD9D" w14:textId="5C7EB410" w:rsidR="00C44F22" w:rsidRPr="00B306EF" w:rsidRDefault="00C44F22" w:rsidP="00E02496">
            <w:pPr>
              <w:spacing w:line="240" w:lineRule="auto"/>
              <w:rPr>
                <w:sz w:val="18"/>
                <w:szCs w:val="18"/>
              </w:rPr>
            </w:pPr>
            <w:r>
              <w:rPr>
                <w:rFonts w:hint="eastAsia"/>
                <w:sz w:val="18"/>
                <w:szCs w:val="18"/>
              </w:rPr>
              <w:t>(</w:t>
            </w:r>
            <w:r w:rsidR="00631419" w:rsidRPr="00631419">
              <w:rPr>
                <w:sz w:val="18"/>
                <w:szCs w:val="18"/>
              </w:rPr>
              <w:t>19</w:t>
            </w:r>
            <w:r w:rsidR="00631419">
              <w:rPr>
                <w:rFonts w:hint="eastAsia"/>
                <w:sz w:val="18"/>
                <w:szCs w:val="18"/>
              </w:rPr>
              <w:t>80</w:t>
            </w:r>
            <w:r w:rsidR="00631419" w:rsidRPr="00631419">
              <w:rPr>
                <w:sz w:val="18"/>
                <w:szCs w:val="18"/>
              </w:rPr>
              <w:t>–20</w:t>
            </w:r>
            <w:r w:rsidR="00631419">
              <w:rPr>
                <w:rFonts w:hint="eastAsia"/>
                <w:sz w:val="18"/>
                <w:szCs w:val="18"/>
              </w:rPr>
              <w:t>10</w:t>
            </w:r>
            <w:r>
              <w:rPr>
                <w:rFonts w:hint="eastAsia"/>
                <w:sz w:val="18"/>
                <w:szCs w:val="18"/>
              </w:rPr>
              <w:t>)</w:t>
            </w:r>
          </w:p>
        </w:tc>
        <w:tc>
          <w:tcPr>
            <w:tcW w:w="894" w:type="dxa"/>
            <w:vAlign w:val="center"/>
          </w:tcPr>
          <w:p w14:paraId="23628635" w14:textId="57EB5ABC" w:rsidR="00DA2392" w:rsidRPr="00B306EF" w:rsidRDefault="000139E8" w:rsidP="003936D5">
            <w:pPr>
              <w:spacing w:line="240" w:lineRule="auto"/>
              <w:rPr>
                <w:sz w:val="18"/>
                <w:szCs w:val="18"/>
              </w:rPr>
            </w:pPr>
            <w:r>
              <w:rPr>
                <w:rFonts w:hint="eastAsia"/>
                <w:sz w:val="18"/>
                <w:szCs w:val="18"/>
              </w:rPr>
              <w:t>W</w:t>
            </w:r>
            <w:r w:rsidR="00DA2392" w:rsidRPr="00B306EF">
              <w:rPr>
                <w:sz w:val="18"/>
                <w:szCs w:val="18"/>
              </w:rPr>
              <w:t xml:space="preserve">, </w:t>
            </w:r>
            <w:r>
              <w:rPr>
                <w:rFonts w:hint="eastAsia"/>
                <w:sz w:val="18"/>
                <w:szCs w:val="18"/>
              </w:rPr>
              <w:t>M</w:t>
            </w:r>
            <w:r w:rsidR="00DA2392" w:rsidRPr="00B306EF">
              <w:rPr>
                <w:sz w:val="18"/>
                <w:szCs w:val="18"/>
              </w:rPr>
              <w:t xml:space="preserve">, </w:t>
            </w:r>
            <w:r>
              <w:rPr>
                <w:rFonts w:hint="eastAsia"/>
                <w:sz w:val="18"/>
                <w:szCs w:val="18"/>
              </w:rPr>
              <w:t>R</w:t>
            </w:r>
          </w:p>
        </w:tc>
        <w:tc>
          <w:tcPr>
            <w:tcW w:w="4536" w:type="dxa"/>
            <w:vAlign w:val="center"/>
          </w:tcPr>
          <w:p w14:paraId="15C357AE" w14:textId="2AC85D5F" w:rsidR="00DA2392" w:rsidRDefault="004413D6" w:rsidP="003936D5">
            <w:pPr>
              <w:spacing w:line="240" w:lineRule="auto"/>
              <w:rPr>
                <w:sz w:val="18"/>
                <w:szCs w:val="18"/>
              </w:rPr>
            </w:pPr>
            <w:proofErr w:type="gramStart"/>
            <w:r>
              <w:rPr>
                <w:rFonts w:hint="eastAsia"/>
                <w:sz w:val="18"/>
                <w:szCs w:val="18"/>
              </w:rPr>
              <w:t>Heatwaves</w:t>
            </w:r>
            <w:proofErr w:type="gramEnd"/>
            <w:r>
              <w:rPr>
                <w:rFonts w:hint="eastAsia"/>
                <w:sz w:val="18"/>
                <w:szCs w:val="18"/>
              </w:rPr>
              <w:t xml:space="preserve"> </w:t>
            </w:r>
            <w:r w:rsidR="00F4583C">
              <w:rPr>
                <w:rFonts w:hint="eastAsia"/>
                <w:sz w:val="18"/>
                <w:szCs w:val="18"/>
              </w:rPr>
              <w:t xml:space="preserve">reduce </w:t>
            </w:r>
            <w:r w:rsidR="00F4583C" w:rsidRPr="00F4583C">
              <w:rPr>
                <w:sz w:val="18"/>
                <w:szCs w:val="18"/>
              </w:rPr>
              <w:t xml:space="preserve">photosynthesis </w:t>
            </w:r>
            <w:r w:rsidR="00527B4E" w:rsidRPr="00F4583C">
              <w:rPr>
                <w:sz w:val="18"/>
                <w:szCs w:val="18"/>
              </w:rPr>
              <w:t>rate</w:t>
            </w:r>
            <w:r w:rsidR="00527B4E">
              <w:rPr>
                <w:sz w:val="18"/>
                <w:szCs w:val="18"/>
              </w:rPr>
              <w:t xml:space="preserve"> and</w:t>
            </w:r>
            <w:r w:rsidR="00470079">
              <w:rPr>
                <w:rFonts w:hint="eastAsia"/>
                <w:sz w:val="18"/>
                <w:szCs w:val="18"/>
              </w:rPr>
              <w:t xml:space="preserve"> </w:t>
            </w:r>
            <w:r w:rsidR="007420B7" w:rsidRPr="007420B7">
              <w:rPr>
                <w:sz w:val="18"/>
                <w:szCs w:val="18"/>
              </w:rPr>
              <w:t>increase</w:t>
            </w:r>
            <w:r w:rsidR="007420B7">
              <w:rPr>
                <w:rFonts w:hint="eastAsia"/>
                <w:sz w:val="18"/>
                <w:szCs w:val="18"/>
              </w:rPr>
              <w:t xml:space="preserve"> </w:t>
            </w:r>
            <w:r w:rsidR="00D01050">
              <w:rPr>
                <w:rFonts w:hint="eastAsia"/>
                <w:sz w:val="18"/>
                <w:szCs w:val="18"/>
              </w:rPr>
              <w:t>r</w:t>
            </w:r>
            <w:r w:rsidR="00D01050" w:rsidRPr="00D01050">
              <w:rPr>
                <w:sz w:val="18"/>
                <w:szCs w:val="18"/>
              </w:rPr>
              <w:t>espiration</w:t>
            </w:r>
            <w:r w:rsidR="00470079">
              <w:rPr>
                <w:rFonts w:hint="eastAsia"/>
                <w:sz w:val="18"/>
                <w:szCs w:val="18"/>
              </w:rPr>
              <w:t xml:space="preserve">. </w:t>
            </w:r>
            <w:r w:rsidR="00295D7F">
              <w:rPr>
                <w:sz w:val="18"/>
                <w:szCs w:val="18"/>
              </w:rPr>
              <w:t>E</w:t>
            </w:r>
            <w:r w:rsidR="00295D7F">
              <w:rPr>
                <w:rFonts w:hint="eastAsia"/>
                <w:sz w:val="18"/>
                <w:szCs w:val="18"/>
              </w:rPr>
              <w:t xml:space="preserve">xtreme cold </w:t>
            </w:r>
            <w:r w:rsidR="005967A6" w:rsidRPr="005967A6">
              <w:rPr>
                <w:sz w:val="18"/>
                <w:szCs w:val="18"/>
              </w:rPr>
              <w:t>delay</w:t>
            </w:r>
            <w:r w:rsidR="005913CE">
              <w:rPr>
                <w:rFonts w:hint="eastAsia"/>
                <w:sz w:val="18"/>
                <w:szCs w:val="18"/>
              </w:rPr>
              <w:t>s</w:t>
            </w:r>
            <w:r w:rsidR="005967A6" w:rsidRPr="005967A6">
              <w:rPr>
                <w:sz w:val="18"/>
                <w:szCs w:val="18"/>
              </w:rPr>
              <w:t xml:space="preserve"> </w:t>
            </w:r>
            <w:r w:rsidR="009F3B5A" w:rsidRPr="009F3B5A">
              <w:rPr>
                <w:sz w:val="18"/>
                <w:szCs w:val="18"/>
              </w:rPr>
              <w:t>phenological development</w:t>
            </w:r>
            <w:r w:rsidR="00470079">
              <w:rPr>
                <w:rFonts w:hint="eastAsia"/>
                <w:sz w:val="18"/>
                <w:szCs w:val="18"/>
              </w:rPr>
              <w:t xml:space="preserve"> and</w:t>
            </w:r>
            <w:r w:rsidR="00F4583C">
              <w:rPr>
                <w:rFonts w:hint="eastAsia"/>
                <w:sz w:val="18"/>
                <w:szCs w:val="18"/>
              </w:rPr>
              <w:t xml:space="preserve"> reduce</w:t>
            </w:r>
            <w:r w:rsidR="005913CE">
              <w:rPr>
                <w:rFonts w:hint="eastAsia"/>
                <w:sz w:val="18"/>
                <w:szCs w:val="18"/>
              </w:rPr>
              <w:t>s</w:t>
            </w:r>
            <w:r w:rsidR="00F4583C">
              <w:rPr>
                <w:rFonts w:hint="eastAsia"/>
                <w:sz w:val="18"/>
                <w:szCs w:val="18"/>
              </w:rPr>
              <w:t xml:space="preserve"> daily </w:t>
            </w:r>
            <w:r w:rsidR="00F4583C" w:rsidRPr="00F4583C">
              <w:rPr>
                <w:sz w:val="18"/>
                <w:szCs w:val="18"/>
              </w:rPr>
              <w:t>photosynthesis rate</w:t>
            </w:r>
            <w:r w:rsidR="00470079">
              <w:rPr>
                <w:rFonts w:hint="eastAsia"/>
                <w:sz w:val="18"/>
                <w:szCs w:val="18"/>
              </w:rPr>
              <w:t xml:space="preserve">. </w:t>
            </w:r>
            <w:r w:rsidR="00DA2392" w:rsidRPr="003D74B4">
              <w:rPr>
                <w:sz w:val="18"/>
                <w:szCs w:val="18"/>
              </w:rPr>
              <w:t>Drought</w:t>
            </w:r>
            <w:r w:rsidR="00AF063B">
              <w:rPr>
                <w:rFonts w:hint="eastAsia"/>
                <w:sz w:val="18"/>
                <w:szCs w:val="18"/>
              </w:rPr>
              <w:t xml:space="preserve"> and extreme rainfall </w:t>
            </w:r>
            <w:r w:rsidR="009E5805">
              <w:rPr>
                <w:sz w:val="18"/>
                <w:szCs w:val="18"/>
              </w:rPr>
              <w:t>reduce</w:t>
            </w:r>
            <w:r w:rsidR="00833AFF">
              <w:rPr>
                <w:rFonts w:hint="eastAsia"/>
                <w:sz w:val="18"/>
                <w:szCs w:val="18"/>
              </w:rPr>
              <w:t xml:space="preserve"> t</w:t>
            </w:r>
            <w:r w:rsidR="00833AFF" w:rsidRPr="006861DD">
              <w:rPr>
                <w:sz w:val="18"/>
                <w:szCs w:val="18"/>
              </w:rPr>
              <w:t>ranspiration</w:t>
            </w:r>
            <w:r w:rsidR="00833AFF">
              <w:rPr>
                <w:rFonts w:hint="eastAsia"/>
                <w:sz w:val="18"/>
                <w:szCs w:val="18"/>
              </w:rPr>
              <w:t xml:space="preserve"> </w:t>
            </w:r>
            <w:r w:rsidR="00833AFF" w:rsidRPr="003F2AD2">
              <w:rPr>
                <w:sz w:val="18"/>
                <w:szCs w:val="18"/>
              </w:rPr>
              <w:t>rate</w:t>
            </w:r>
            <w:r w:rsidR="00AF063B">
              <w:rPr>
                <w:rFonts w:hint="eastAsia"/>
                <w:sz w:val="18"/>
                <w:szCs w:val="18"/>
              </w:rPr>
              <w:t xml:space="preserve"> and </w:t>
            </w:r>
            <w:r w:rsidR="00DA2392" w:rsidRPr="003D74B4">
              <w:rPr>
                <w:sz w:val="18"/>
                <w:szCs w:val="18"/>
              </w:rPr>
              <w:t>cause leaf senescence</w:t>
            </w:r>
            <w:r w:rsidR="00DA2392">
              <w:rPr>
                <w:rFonts w:hint="eastAsia"/>
                <w:sz w:val="18"/>
                <w:szCs w:val="18"/>
              </w:rPr>
              <w:t xml:space="preserve">. </w:t>
            </w:r>
          </w:p>
        </w:tc>
        <w:tc>
          <w:tcPr>
            <w:tcW w:w="425" w:type="dxa"/>
          </w:tcPr>
          <w:p w14:paraId="02075913" w14:textId="3D509560"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{"citationID":"LSoY0bHw","properties":{"formattedCitation":"\\super 7,8\\nosupersub{}","plainCitation":"7,8","noteIndex":0},"citationItems":[{"id":151,"uris":["http://zotero.org/users/14257649/items/FTK6DMDJ","http://zotero.org/users/14257649/items/MJSVWP22"],"itemData":{"id":151,"type":"article-journal","abstract":"Distributed crop simulation models are typically confronted with considerable uncertainty in weather variables. In this paper the use of MeteoSat-derived meteorological products to replace weather variables interpolated from weather stations (temperature, reference evapotranspiration and radiation) is explored. Simulations for winter-wheat were carried for Spain, Poland and Belgium using both interpolated and MeteoSat-derived weather variables. The results were spatially aggregated to national and regional level and were evaluated by comparing the simulation results of both approaches and by assessing the relationships with crop yield statistics over the periods 1995–2003 from EUROSTAT. The results indicate that potential crop yield can be simulated well using MeteoSat-derived meteorological variables, but that water-stress hardly occurs in the water-limited simulations. This is caused by a difference in reference evapotranspiration which was 20–30% smaller in case of MeteoSat. As a result, the simulations using MeteoSat-derived meteorological variables performed considerably poorer in a regression analyses with crop yield statistics on national and regional level. Our results indicate that a recalibration of the model parameters is necessary before the MeteoSat-derived meteorological variables can be used operationally in the system.","collection-title":"Modern Methods in Crop Yield Forecasting and Crop Area Estimation","container-title":"International Journal of Applied Earth Observation and Geoinformation","DOI":"10.1016/j.jag.2007.10.004","ISSN":"1569-8432","issue":"4","journalAbbreviation":"International Journal of Applied Earth Observation and Geoinformation","language":"en","page":"414-425","source":"ScienceDirect","title":"Crop growth modelling and crop yield forecasting using satellite-derived meteorological inputs","volume":"10","author":[{"family":"Wit","given":"A. J. W.","non-dropping-particle":"de"},{"family":"Diepen","given":"C. A.","non-dropping-particle":"van"}],"issued":{"date-parts":[["2008",12,1]]}}},{"id":8,"uris":["http://zotero.org/users/14257649/items/6PKWH56S"],"itemData":{"id":8,"type":"article-journal","abstract":"The WOFOST cropping systems model has been applied operationally over the last 25 years as part of the MARS crop yield forecasting system. In this paper we provide an updated description of the model and reflect on the lessons learned over the last 25 years. The latter includes issues like system performance, model sensitivity, spatial model setup, parameterization and calibration approaches as well as software implementation and version management. Particularly for spatial model calibrations we provide experience and guidelines on how to execute calibrations and how to evaluate WOFOST model simulation results, particularly under conditions of limited field data availability. As an open source model WOFOST has been a success with at least 10 different implementations of the same concept. An overview is provided for those implementations which are managed by MARS or Wageningen groups. However, the proliferation of WOFOST implementations has also led to questions on the reproducibility of results from different implementations as is demonstrated with an example from MARS. In order to certify that the different WOFOST implementations and versions available can reproduce basic sets of inputs and outputs we make available a large set of test cases as appendix to this publication. Finally, new methodological extensions have been added to WOFOST in simulating the impact of nutrients limitations, extreme events and climate variability. Also, a difference is made in the operational and scientific versions of WOFOST with different licensing models and possible revenue generation. Capitalizing both on academic development as well as model testing in real-world situations will help to enable new applications of the WOFOST model in precision agriculture and smart farming.","container-title":"Agricultural Systems","DOI":"10.1016/j.agsy.2018.06.018","ISSN":"0308-521X","journalAbbreviation":"Agricultural Systems","language":"en","page":"154-167","source":"ScienceDirect","title":"25 years of the WOFOST cropping systems model","volume":"168","author":[{"family":"Wit","given":"Allard","non-dropping-particle":"de"},{"family":"Boogaard","given":"Hendrik"},{"family":"Fumagalli","given":"Davide"},{"family":"Janssen","given":"Sander"},{"family":"Knapen","given":"Rob"},{"family":"Kraalingen","given":"Daniel","non-dropping-particle":"van"},{"family":"Supit","given":"Iwan"},{"family":"Wijngaart","given":"Raymond","non-dropping-particle":"van der"},{"family":"Diepen","given":"Kees","non-dropping-particle":"van"}],"issued":{"date-parts":[["2019",1,1]]}}}],"schema":"https://github.com/citation-style-language/schema/raw/master/csl-citation.json"}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7,8</w:t>
            </w:r>
            <w:r>
              <w:rPr>
                <w:sz w:val="18"/>
                <w:szCs w:val="18"/>
              </w:rPr>
              <w:fldChar w:fldCharType="end"/>
            </w:r>
          </w:p>
        </w:tc>
      </w:tr>
      <w:tr w:rsidR="00DA2392" w:rsidRPr="00B306EF" w14:paraId="7C1D5865" w14:textId="77777777" w:rsidTr="00813893">
        <w:trPr>
          <w:jc w:val="center"/>
        </w:trPr>
        <w:tc>
          <w:tcPr>
            <w:tcW w:w="832" w:type="dxa"/>
            <w:vMerge/>
            <w:vAlign w:val="center"/>
          </w:tcPr>
          <w:p w14:paraId="66D280F3" w14:textId="77777777" w:rsidR="00DA2392" w:rsidRPr="00B306EF" w:rsidRDefault="00DA2392" w:rsidP="003936D5">
            <w:pPr>
              <w:spacing w:line="240" w:lineRule="auto"/>
              <w:rPr>
                <w:sz w:val="18"/>
                <w:szCs w:val="18"/>
              </w:rPr>
            </w:pPr>
          </w:p>
        </w:tc>
        <w:tc>
          <w:tcPr>
            <w:tcW w:w="1623" w:type="dxa"/>
            <w:vAlign w:val="center"/>
          </w:tcPr>
          <w:p w14:paraId="557C9CFB" w14:textId="781F60D3" w:rsidR="00DA2392" w:rsidRPr="00B306EF" w:rsidRDefault="00DA2392" w:rsidP="003936D5">
            <w:pPr>
              <w:spacing w:line="240" w:lineRule="auto"/>
              <w:rPr>
                <w:sz w:val="18"/>
                <w:szCs w:val="18"/>
              </w:rPr>
            </w:pPr>
            <w:r w:rsidRPr="00B306EF">
              <w:rPr>
                <w:sz w:val="18"/>
                <w:szCs w:val="18"/>
              </w:rPr>
              <w:t>CLM4.5</w:t>
            </w:r>
            <w:r w:rsidRPr="00B306EF">
              <w:rPr>
                <w:rFonts w:hint="eastAsia"/>
                <w:sz w:val="18"/>
                <w:szCs w:val="18"/>
              </w:rPr>
              <w:t>post</w:t>
            </w:r>
            <w:r w:rsidRPr="00B306EF">
              <w:rPr>
                <w:sz w:val="18"/>
                <w:szCs w:val="18"/>
              </w:rPr>
              <w:t>-</w:t>
            </w:r>
            <w:r w:rsidRPr="00B306EF">
              <w:rPr>
                <w:rFonts w:hint="eastAsia"/>
                <w:sz w:val="18"/>
                <w:szCs w:val="18"/>
              </w:rPr>
              <w:t>c</w:t>
            </w:r>
            <w:r w:rsidRPr="00B306EF">
              <w:rPr>
                <w:sz w:val="18"/>
                <w:szCs w:val="18"/>
              </w:rPr>
              <w:t>rop</w:t>
            </w:r>
          </w:p>
        </w:tc>
        <w:tc>
          <w:tcPr>
            <w:tcW w:w="627" w:type="dxa"/>
            <w:vAlign w:val="center"/>
          </w:tcPr>
          <w:p w14:paraId="289F2DF7" w14:textId="77777777" w:rsidR="00DA2392" w:rsidRPr="00B306EF" w:rsidRDefault="00DA2392" w:rsidP="003936D5">
            <w:pPr>
              <w:spacing w:line="240" w:lineRule="auto"/>
              <w:rPr>
                <w:sz w:val="18"/>
                <w:szCs w:val="18"/>
              </w:rPr>
            </w:pPr>
            <w:r w:rsidRPr="00B306EF">
              <w:rPr>
                <w:sz w:val="18"/>
                <w:szCs w:val="18"/>
              </w:rPr>
              <w:t>E</w:t>
            </w:r>
          </w:p>
        </w:tc>
        <w:tc>
          <w:tcPr>
            <w:tcW w:w="1406" w:type="dxa"/>
            <w:vAlign w:val="center"/>
          </w:tcPr>
          <w:p w14:paraId="59853A23"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37B71043" w14:textId="67143BEF"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7DB31BF7" w14:textId="0E9A00BC" w:rsidR="00DA2392" w:rsidRPr="00B306EF" w:rsidRDefault="00EA0024"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w:t>
            </w:r>
            <w:r w:rsidRPr="00B306EF">
              <w:rPr>
                <w:sz w:val="18"/>
                <w:szCs w:val="18"/>
              </w:rPr>
              <w:t xml:space="preserve">, </w:t>
            </w:r>
            <w:r>
              <w:rPr>
                <w:rFonts w:hint="eastAsia"/>
                <w:sz w:val="18"/>
                <w:szCs w:val="18"/>
              </w:rPr>
              <w:t>R</w:t>
            </w:r>
          </w:p>
        </w:tc>
        <w:tc>
          <w:tcPr>
            <w:tcW w:w="4536" w:type="dxa"/>
            <w:vAlign w:val="center"/>
          </w:tcPr>
          <w:p w14:paraId="2FA81299" w14:textId="56695828" w:rsidR="00DA2392" w:rsidRDefault="00E65818" w:rsidP="003936D5">
            <w:pPr>
              <w:spacing w:line="240" w:lineRule="auto"/>
              <w:rPr>
                <w:sz w:val="18"/>
                <w:szCs w:val="18"/>
              </w:rPr>
            </w:pPr>
            <w:r>
              <w:rPr>
                <w:rFonts w:hint="eastAsia"/>
                <w:sz w:val="18"/>
                <w:szCs w:val="18"/>
              </w:rPr>
              <w:t xml:space="preserve">Heatwaves </w:t>
            </w:r>
            <w:r w:rsidR="00A11CC7">
              <w:rPr>
                <w:rFonts w:hint="eastAsia"/>
                <w:sz w:val="18"/>
                <w:szCs w:val="18"/>
              </w:rPr>
              <w:t>s</w:t>
            </w:r>
            <w:r w:rsidR="00A11CC7" w:rsidRPr="00A11CC7">
              <w:rPr>
                <w:sz w:val="18"/>
                <w:szCs w:val="18"/>
              </w:rPr>
              <w:t xml:space="preserve">horten </w:t>
            </w:r>
            <w:r w:rsidR="00205DDC" w:rsidRPr="00205DDC">
              <w:rPr>
                <w:sz w:val="18"/>
                <w:szCs w:val="18"/>
              </w:rPr>
              <w:t>growth period</w:t>
            </w:r>
            <w:r w:rsidR="009056ED">
              <w:t xml:space="preserve"> </w:t>
            </w:r>
            <w:r w:rsidR="009056ED" w:rsidRPr="009056ED">
              <w:rPr>
                <w:sz w:val="18"/>
                <w:szCs w:val="18"/>
              </w:rPr>
              <w:t>through affecting growing degree-day</w:t>
            </w:r>
            <w:r>
              <w:rPr>
                <w:rFonts w:hint="eastAsia"/>
                <w:sz w:val="18"/>
                <w:szCs w:val="18"/>
              </w:rPr>
              <w:t xml:space="preserve">, reduce </w:t>
            </w:r>
            <w:r w:rsidRPr="00F4583C">
              <w:rPr>
                <w:sz w:val="18"/>
                <w:szCs w:val="18"/>
              </w:rPr>
              <w:t>photosynthesis rate</w:t>
            </w:r>
            <w:r>
              <w:rPr>
                <w:rFonts w:hint="eastAsia"/>
                <w:sz w:val="18"/>
                <w:szCs w:val="18"/>
              </w:rPr>
              <w:t xml:space="preserve">, and </w:t>
            </w:r>
            <w:r w:rsidRPr="007420B7">
              <w:rPr>
                <w:sz w:val="18"/>
                <w:szCs w:val="18"/>
              </w:rPr>
              <w:t>increase</w:t>
            </w:r>
            <w:r>
              <w:rPr>
                <w:rFonts w:hint="eastAsia"/>
                <w:sz w:val="18"/>
                <w:szCs w:val="18"/>
              </w:rPr>
              <w:t xml:space="preserve"> r</w:t>
            </w:r>
            <w:r w:rsidRPr="00D01050">
              <w:rPr>
                <w:sz w:val="18"/>
                <w:szCs w:val="18"/>
              </w:rPr>
              <w:t>espiration</w:t>
            </w:r>
            <w:r>
              <w:rPr>
                <w:rFonts w:hint="eastAsia"/>
                <w:sz w:val="18"/>
                <w:szCs w:val="18"/>
              </w:rPr>
              <w:t xml:space="preserve">. </w:t>
            </w:r>
            <w:r>
              <w:rPr>
                <w:sz w:val="18"/>
                <w:szCs w:val="18"/>
              </w:rPr>
              <w:t>E</w:t>
            </w:r>
            <w:r>
              <w:rPr>
                <w:rFonts w:hint="eastAsia"/>
                <w:sz w:val="18"/>
                <w:szCs w:val="18"/>
              </w:rPr>
              <w:t xml:space="preserve">xtreme cold </w:t>
            </w:r>
            <w:r w:rsidRPr="005967A6">
              <w:rPr>
                <w:sz w:val="18"/>
                <w:szCs w:val="18"/>
              </w:rPr>
              <w:t>delay</w:t>
            </w:r>
            <w:r w:rsidR="005171CE">
              <w:rPr>
                <w:rFonts w:hint="eastAsia"/>
                <w:sz w:val="18"/>
                <w:szCs w:val="18"/>
              </w:rPr>
              <w:t>s</w:t>
            </w:r>
            <w:r w:rsidRPr="005967A6">
              <w:rPr>
                <w:sz w:val="18"/>
                <w:szCs w:val="18"/>
              </w:rPr>
              <w:t xml:space="preserve"> </w:t>
            </w:r>
            <w:r w:rsidRPr="009F3B5A">
              <w:rPr>
                <w:sz w:val="18"/>
                <w:szCs w:val="18"/>
              </w:rPr>
              <w:t>phenological development</w:t>
            </w:r>
            <w:r w:rsidR="002637DF">
              <w:t xml:space="preserve"> </w:t>
            </w:r>
            <w:r w:rsidR="002637DF" w:rsidRPr="002637DF">
              <w:rPr>
                <w:sz w:val="18"/>
                <w:szCs w:val="18"/>
              </w:rPr>
              <w:t>through affecting growing degree-day</w:t>
            </w:r>
            <w:r>
              <w:rPr>
                <w:rFonts w:hint="eastAsia"/>
                <w:sz w:val="18"/>
                <w:szCs w:val="18"/>
              </w:rPr>
              <w:t xml:space="preserve"> and reduce</w:t>
            </w:r>
            <w:r w:rsidR="005171CE">
              <w:rPr>
                <w:rFonts w:hint="eastAsia"/>
                <w:sz w:val="18"/>
                <w:szCs w:val="18"/>
              </w:rPr>
              <w:t>s</w:t>
            </w:r>
            <w:r>
              <w:rPr>
                <w:rFonts w:hint="eastAsia"/>
                <w:sz w:val="18"/>
                <w:szCs w:val="18"/>
              </w:rPr>
              <w:t xml:space="preserve"> </w:t>
            </w:r>
            <w:r w:rsidRPr="00F4583C">
              <w:rPr>
                <w:sz w:val="18"/>
                <w:szCs w:val="18"/>
              </w:rPr>
              <w:t>photosynthesis rate</w:t>
            </w:r>
            <w:r w:rsidR="009F6555">
              <w:rPr>
                <w:rFonts w:hint="eastAsia"/>
                <w:sz w:val="18"/>
                <w:szCs w:val="18"/>
              </w:rPr>
              <w:t xml:space="preserve"> and r</w:t>
            </w:r>
            <w:r w:rsidR="009F6555" w:rsidRPr="00D01050">
              <w:rPr>
                <w:sz w:val="18"/>
                <w:szCs w:val="18"/>
              </w:rPr>
              <w:t>espiration</w:t>
            </w:r>
            <w:r w:rsidR="0041082E">
              <w:rPr>
                <w:rFonts w:hint="eastAsia"/>
                <w:sz w:val="18"/>
                <w:szCs w:val="18"/>
              </w:rPr>
              <w:t>.</w:t>
            </w:r>
            <w:r w:rsidR="004F2667" w:rsidRPr="003D74B4">
              <w:rPr>
                <w:sz w:val="18"/>
                <w:szCs w:val="18"/>
              </w:rPr>
              <w:t xml:space="preserve"> Drought</w:t>
            </w:r>
            <w:r w:rsidR="00947C97">
              <w:rPr>
                <w:rFonts w:hint="eastAsia"/>
                <w:sz w:val="18"/>
                <w:szCs w:val="18"/>
              </w:rPr>
              <w:t xml:space="preserve"> reduces</w:t>
            </w:r>
            <w:r w:rsidR="004E03A0" w:rsidRPr="00236CF2">
              <w:rPr>
                <w:sz w:val="18"/>
                <w:szCs w:val="18"/>
              </w:rPr>
              <w:t xml:space="preserve"> stomatal conductance</w:t>
            </w:r>
            <w:r w:rsidR="004E03A0">
              <w:rPr>
                <w:rFonts w:hint="eastAsia"/>
                <w:sz w:val="18"/>
                <w:szCs w:val="18"/>
              </w:rPr>
              <w:t xml:space="preserve"> and</w:t>
            </w:r>
            <w:r w:rsidR="00947C97">
              <w:rPr>
                <w:rFonts w:hint="eastAsia"/>
                <w:sz w:val="18"/>
                <w:szCs w:val="18"/>
              </w:rPr>
              <w:t xml:space="preserve"> t</w:t>
            </w:r>
            <w:r w:rsidR="00947C97" w:rsidRPr="006861DD">
              <w:rPr>
                <w:sz w:val="18"/>
                <w:szCs w:val="18"/>
              </w:rPr>
              <w:t>ranspiration</w:t>
            </w:r>
            <w:r w:rsidR="004E03A0">
              <w:rPr>
                <w:rFonts w:hint="eastAsia"/>
                <w:sz w:val="18"/>
                <w:szCs w:val="18"/>
              </w:rPr>
              <w:t>.</w:t>
            </w:r>
          </w:p>
        </w:tc>
        <w:tc>
          <w:tcPr>
            <w:tcW w:w="425" w:type="dxa"/>
          </w:tcPr>
          <w:p w14:paraId="5B44DE9F" w14:textId="5281D478" w:rsidR="00DA2392" w:rsidRPr="00B306EF"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{"citationID":"5lQyU5e3","properties":{"formattedCitation":"\\super 9\\nosupersub{}","plainCitation":"9","noteIndex":0},"citationItems":[{"id":9,"uris":["http://zotero.org/users/14257649/items/RE7K5TZ4"],"itemData":{"id":9,"type":"article-journal","abstract":"Abstract. The potential impact of climate change on agriculture is uncertain. In addition, agriculture could influence above- and below-ground carbon storage. Development of models that represent agriculture is necessary to address these impacts. We have developed an approach to integrate agriculture representations for three crop types – maize, soybean, and spring wheat – into the coupled carbon–nitrogen version of the Community Land Model (CLM), to help address these questions. Here we present the new model, CLM-Crop, validated against observations from two AmeriFlux sites in the United States, planted with maize and soybean. Seasonal carbon fluxes compared well with field measurements for soybean, but not as well for maize. CLM-Crop yields were comparable with observations in countries such as the United States, Argentina, and China, although the generality of the crop model and its lack of technology and irrigation made direct comparison difficult. CLM-Crop was compared against the standard CLM3.5, which simulates crops as grass. The comparison showed improvement in gross primary productivity in regions where crops are the dominant vegetation cover. Crop yields and productivity were negatively correlated with temperature and positively correlated with precipitation, in agreement with other modeling studies. In case studies with the new crop model looking at impacts of residue management and planting date on crop yield, we found that increased residue returned to the litter pool increased crop yield, while reduced residue returns resulted in yield decreases. Using climate controls to signal planting date caused different responses in different crops. Maize and soybean had opposite reactions: when low temperature threshold resulted in early planting, maize responded with a loss of yield, but soybean yields increased. Our improvements in CLM demonstrate a new capability in the model – simulating agriculture in a realistic way, complete with fertilizer and residue management practices. Results are encouraging, with improved representation of human influences on the land surface and the potentially resulting climate impacts.","container-title":"Geoscientific Model Development","DOI":"10.5194/gmd-6-495-2013","ISSN":"1991-9603","issue":"2","journalAbbreviation":"Geosci. Model Dev.","language":"en","license":"https://creativecommons.org/licenses/by/3.0/","page":"495-515","source":"DOI.org (Crossref)","title":"Modeling agriculture in the Community Land Model","volume":"6","author":[{"family":"Drewniak","given":"B."},{"family":"Song","given":"J."},{"family":"Prell","given":"J."},{"family":"Kotamarthi","given":"V. R."},{"family":"Jacob","given":"R."}],"issued":{"date-parts":[["2013",4,19]]}}}],"schema":"https://github.com/citation-style-language/schema/raw/master/csl-citation.json"}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9</w:t>
            </w:r>
            <w:r>
              <w:rPr>
                <w:sz w:val="18"/>
                <w:szCs w:val="18"/>
              </w:rPr>
              <w:fldChar w:fldCharType="end"/>
            </w:r>
          </w:p>
        </w:tc>
      </w:tr>
      <w:tr w:rsidR="00DA2392" w:rsidRPr="00B306EF" w14:paraId="5F050A56" w14:textId="77777777" w:rsidTr="00813893">
        <w:trPr>
          <w:jc w:val="center"/>
        </w:trPr>
        <w:tc>
          <w:tcPr>
            <w:tcW w:w="832" w:type="dxa"/>
            <w:vMerge/>
            <w:vAlign w:val="center"/>
          </w:tcPr>
          <w:p w14:paraId="50FBDB1A" w14:textId="77777777" w:rsidR="00DA2392" w:rsidRPr="00B306EF" w:rsidRDefault="00DA2392" w:rsidP="003936D5">
            <w:pPr>
              <w:spacing w:line="240" w:lineRule="auto"/>
              <w:rPr>
                <w:sz w:val="18"/>
                <w:szCs w:val="18"/>
              </w:rPr>
            </w:pPr>
          </w:p>
        </w:tc>
        <w:tc>
          <w:tcPr>
            <w:tcW w:w="1623" w:type="dxa"/>
            <w:vAlign w:val="center"/>
          </w:tcPr>
          <w:p w14:paraId="002A475E" w14:textId="6884FD72" w:rsidR="00DA2392" w:rsidRPr="00B306EF" w:rsidRDefault="00DA2392" w:rsidP="003936D5">
            <w:pPr>
              <w:spacing w:line="240" w:lineRule="auto"/>
              <w:rPr>
                <w:sz w:val="18"/>
                <w:szCs w:val="18"/>
              </w:rPr>
            </w:pPr>
            <w:r w:rsidRPr="00B306EF">
              <w:rPr>
                <w:sz w:val="18"/>
                <w:szCs w:val="18"/>
              </w:rPr>
              <w:t>EPIC-Boku</w:t>
            </w:r>
          </w:p>
        </w:tc>
        <w:tc>
          <w:tcPr>
            <w:tcW w:w="627" w:type="dxa"/>
            <w:vAlign w:val="center"/>
          </w:tcPr>
          <w:p w14:paraId="71008842" w14:textId="54F9E005" w:rsidR="00DA2392" w:rsidRPr="00B306EF" w:rsidRDefault="00DA2392" w:rsidP="003936D5">
            <w:pPr>
              <w:spacing w:line="240" w:lineRule="auto"/>
              <w:rPr>
                <w:sz w:val="18"/>
                <w:szCs w:val="18"/>
              </w:rPr>
            </w:pPr>
            <w:r w:rsidRPr="00B306EF">
              <w:rPr>
                <w:sz w:val="18"/>
                <w:szCs w:val="18"/>
              </w:rPr>
              <w:t>S</w:t>
            </w:r>
          </w:p>
        </w:tc>
        <w:tc>
          <w:tcPr>
            <w:tcW w:w="1406" w:type="dxa"/>
            <w:vAlign w:val="center"/>
          </w:tcPr>
          <w:p w14:paraId="1DD6C301"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439003DF" w14:textId="5303AF6A" w:rsidR="00631419" w:rsidRPr="00B306EF" w:rsidRDefault="00631419" w:rsidP="00E02496">
            <w:pPr>
              <w:spacing w:line="240" w:lineRule="auto"/>
              <w:rPr>
                <w:sz w:val="18"/>
                <w:szCs w:val="18"/>
              </w:rPr>
            </w:pPr>
            <w:r>
              <w:rPr>
                <w:rFonts w:hint="eastAsia"/>
                <w:sz w:val="18"/>
                <w:szCs w:val="18"/>
              </w:rPr>
              <w:lastRenderedPageBreak/>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3C784523" w14:textId="4B5D1914" w:rsidR="00DA2392" w:rsidRPr="00B306EF" w:rsidRDefault="006A5E4F" w:rsidP="003936D5">
            <w:pPr>
              <w:spacing w:line="240" w:lineRule="auto"/>
              <w:rPr>
                <w:sz w:val="18"/>
                <w:szCs w:val="18"/>
              </w:rPr>
            </w:pPr>
            <w:r>
              <w:rPr>
                <w:rFonts w:hint="eastAsia"/>
                <w:sz w:val="18"/>
                <w:szCs w:val="18"/>
              </w:rPr>
              <w:lastRenderedPageBreak/>
              <w:t>W</w:t>
            </w:r>
            <w:r w:rsidRPr="00B306EF">
              <w:rPr>
                <w:sz w:val="18"/>
                <w:szCs w:val="18"/>
              </w:rPr>
              <w:t xml:space="preserve">, </w:t>
            </w:r>
            <w:r>
              <w:rPr>
                <w:rFonts w:hint="eastAsia"/>
                <w:sz w:val="18"/>
                <w:szCs w:val="18"/>
              </w:rPr>
              <w:t>M</w:t>
            </w:r>
            <w:r w:rsidRPr="00B306EF">
              <w:rPr>
                <w:sz w:val="18"/>
                <w:szCs w:val="18"/>
              </w:rPr>
              <w:t xml:space="preserve">, </w:t>
            </w:r>
            <w:r>
              <w:rPr>
                <w:rFonts w:hint="eastAsia"/>
                <w:sz w:val="18"/>
                <w:szCs w:val="18"/>
              </w:rPr>
              <w:t>R</w:t>
            </w:r>
          </w:p>
        </w:tc>
        <w:tc>
          <w:tcPr>
            <w:tcW w:w="4536" w:type="dxa"/>
            <w:vAlign w:val="center"/>
          </w:tcPr>
          <w:p w14:paraId="6D012D00" w14:textId="5716EAFB" w:rsidR="00DA2392" w:rsidRDefault="00743E8B" w:rsidP="003936D5">
            <w:pPr>
              <w:spacing w:line="240" w:lineRule="auto"/>
              <w:rPr>
                <w:sz w:val="18"/>
                <w:szCs w:val="18"/>
              </w:rPr>
            </w:pPr>
            <w:r w:rsidRPr="00743E8B">
              <w:rPr>
                <w:sz w:val="18"/>
                <w:szCs w:val="18"/>
              </w:rPr>
              <w:t xml:space="preserve">Heatwaves shorten growth period through affecting </w:t>
            </w:r>
            <w:r w:rsidRPr="00743E8B">
              <w:rPr>
                <w:sz w:val="18"/>
                <w:szCs w:val="18"/>
              </w:rPr>
              <w:lastRenderedPageBreak/>
              <w:t>growing degree-day, reduce the biomass and LAI increment, and constrain root growth. Extreme cold delays phenological development through affecting growing degree-day, reduces the biomass and LAI increment, constrains root growth, and reduces the above ground biomass. Drought reduces biomass gain, LAI increment and reduces the harvest index during the reproductive growth stage. Extreme rainfall also reduces the biomass and LAI increment through impacts on root aeration directly and increased nutrient leaching and soil erosion indirectly.</w:t>
            </w:r>
          </w:p>
        </w:tc>
        <w:tc>
          <w:tcPr>
            <w:tcW w:w="425" w:type="dxa"/>
          </w:tcPr>
          <w:p w14:paraId="6128384F" w14:textId="2CF1C67D" w:rsidR="00DA2392" w:rsidRDefault="00DA2392" w:rsidP="00C44F22">
            <w:pPr>
              <w:spacing w:line="240" w:lineRule="auto"/>
              <w:rPr>
                <w:sz w:val="18"/>
                <w:szCs w:val="18"/>
              </w:rPr>
            </w:pPr>
            <w:r>
              <w:rPr>
                <w:sz w:val="18"/>
                <w:szCs w:val="18"/>
              </w:rPr>
              <w:lastRenderedPageBreak/>
              <w:fldChar w:fldCharType="begin"/>
            </w:r>
            <w:r w:rsidR="001973CF">
              <w:rPr>
                <w:sz w:val="18"/>
                <w:szCs w:val="18"/>
              </w:rPr>
              <w:instrText xml:space="preserve"> ADDIN ZOTERO_ITEM CSL_CITATION {"citationID":"cIVBOLeu","properties":{"formattedCitation":"\\super 10,11\\nosupersub{}","plainCitation":"10,11","noteIndex":0},"citationItems":[{"id":7,"uris":["http://zotero.org/users/14257649/items/WVZ3GKZE"],"itemData":{"id":7,"type":"article-journal","abstract":"Soil carbon sequestration (SCS) has emerged as a technology with significant potential to help stabilize atmospheric CO2 concentrations and thus reduce the threat of global warming. Methods and models are needed to evaluate and recommend SCS practices based on their effects on carbon dynamics and environmental quality. Environment Policy Integrated Climate (EPIC) is a widely used and tested model for simulating many agroecosystem processes including plant growth, crop yield, tillage, wind and water erosion, runoff, soil density, and leaching. Here we describe new C and N modules developed in EPIC built on concepts from the Century model to connect the simulation of soil C dynamics to crop management, tillage methods, and erosion processes. The added C and N routines interact directly with soil moisture, temperature, erosion, tillage, soil density, leaching, and translocation functions in EPIC. Equations were also added to describe the effects of soil texture on soil C stabilization. Lignin concentration is modeled as a sigmoidal function of plant age. EPIC was tested against data from a conservation reserve program (CRP) 6-year experiment at five sites in three U.S. Great Plains states and a 61-year long-term agronomic experiment near Breton, Canada. Mean square deviations (MSD) calculated for CRP sites were less than 0.01 (kgCm−2)2, except for one site where it reached 0.025 (kgCm−2)2. MSD values in the 61-year experiment ranged between 0.047 and 0.077 (kgCm−2)2. The version of the EPIC model presented and tested here contains the necessary algorithms to simulate SCS and improve understanding of the interactions among soil erosion, C dynamics, and tillage. A strength of the model as tested is its ability to explain the variability in crop production, C inputs and SOC and N cycling over a wide range of soil, cropping and climatic conditions over periods from 6 to 61 years. For example, at the Breton site over 61 years, EPIC accounted for 69% of the variability in grain yields, 89% of the variability in C inputs and 91% of the variability in SOC content in the top 15cm. Continued development is needed in understanding why it overpredicts at low SOC and underpredicts at high SOC. Possibilities now exist to connect the C and N cycling parts of EPIC to algorithms to describe denitrification as driven by C metabolism and oxygen availability.","container-title":"Ecological Modelling","DOI":"10.1016/j.ecolmodel.2005.07.010","ISSN":"0304-3800","issue":"3","journalAbbreviation":"Ecological Modelling","language":"en","page":"362-384","source":"ScienceDirect","title":"Simulating soil C dynamics with EPIC: Model description and testing against long-term data","title-short":"Simulating soil C dynamics with EPIC","volume":"192","author":[{"family":"Izaurralde","given":"R. C."},{"family":"Williams","given":"J. R."},{"family":"McGill","given":"W. B."},{"family":"Rosenberg","given":"N. J."},{"family":"Jakas","given":"M. C. Quiroga"}],"issued":{"date-parts":[["2006",2,25]]}}},{"id":6,"uris":["http://zotero.org/users/14257649/items/7ULUFQBL"],"itemData":{"id":6,"type":"article-journal","abstract":"Justifiable usage of large-scale crop model simulations requires transparent, comprehensive and spatially extensive evaluations of their performance and associated accuracy. Simulated crop yields of a Pan-European implementation of the Environmental Policy Integrated Climate (EPIC) crop model were satisfactorily evaluated with reported regional yield data from EUROSTAT for four major crops, including winter wheat, rainfed and irrigated maize, spring barley and winter rye. European-wide land use, elevation, soil and daily meteorological gridded data were integrated in GIS and coupled with EPIC. Default EPIC crop and biophysical process parameter values were used with some minor adjustments according to suggestions from scientific literature. The model performance was improved by spatial calculations of crop sowing densities, potential heat units, operation schedules, and nutrient application rates. EPIC performed reasonable in the simulation of regional crop yields, with long-term averages predicted better than inter-annual variability: linear regression R2 ranged from 0.58 (maize) to 0.91 (spring barley) and relative estimation errors were between ±30% for most of the European regions. The modelled and reported crop yields demonstrated similar responses to driving meteorological variables. However, EPIC performed better in dry compared to wet years. A yield sensitivity analysis of crop nutrient and irrigation management factors and cultivar specific characteristics for contrasting regions in Europe revealed a range in model response and attainable yields. We also show that modelled crop yield is strongly dependent on the chosen PET method. The simulated crop yield variability was lower compared to reported crop yields. This assessment should contribute to the availability of harmonised and transparently evaluated agricultural modelling tools in the EU as well as the establishment of modelling benchmarks as a requirement for sound and ongoing policy evaluations in the agricultural and environmental domains.","container-title":"Agricultural Systems","DOI":"10.1016/j.agsy.2013.05.008","ISSN":"0308-521X","journalAbbreviation":"Agricultural Systems","language":"en","page":"61-75","source":"ScienceDirect","title":"Pan-European crop modelling with EPIC: Implementation, up-scaling and regional crop yield validation","title-short":"Pan-European crop modelling with EPIC","volume":"120","author":[{"family":"Balkovič","given":"Juraj"},{"family":"Velde","given":"Marijn","non-dropping-particle":"van der"},{"family":"Schmid","given":"Erwin"},{"family":"Skalský","given":"Rastislav"},{"family":"Khabarov","given":"Nikolay"},{"family":"Obersteiner","given":"Michael"},{"family":"Stürmer","given":"Bernhard"},{"family":"Xiong","given":"Wei"}],"issued":{"date-parts":[["2013",9,1]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10,11</w:t>
            </w:r>
            <w:r>
              <w:rPr>
                <w:sz w:val="18"/>
                <w:szCs w:val="18"/>
              </w:rPr>
              <w:fldChar w:fldCharType="end"/>
            </w:r>
          </w:p>
        </w:tc>
      </w:tr>
      <w:tr w:rsidR="00DA2392" w:rsidRPr="00B306EF" w14:paraId="1153C45D" w14:textId="77777777" w:rsidTr="00813893">
        <w:trPr>
          <w:jc w:val="center"/>
        </w:trPr>
        <w:tc>
          <w:tcPr>
            <w:tcW w:w="832" w:type="dxa"/>
            <w:vMerge/>
            <w:vAlign w:val="center"/>
          </w:tcPr>
          <w:p w14:paraId="4E71FAC9" w14:textId="77777777" w:rsidR="00DA2392" w:rsidRPr="00B306EF" w:rsidRDefault="00DA2392" w:rsidP="003936D5">
            <w:pPr>
              <w:spacing w:line="240" w:lineRule="auto"/>
              <w:rPr>
                <w:sz w:val="18"/>
                <w:szCs w:val="18"/>
              </w:rPr>
            </w:pPr>
          </w:p>
        </w:tc>
        <w:tc>
          <w:tcPr>
            <w:tcW w:w="1623" w:type="dxa"/>
            <w:vAlign w:val="center"/>
          </w:tcPr>
          <w:p w14:paraId="2C56356C" w14:textId="72F22492" w:rsidR="00DA2392" w:rsidRPr="00B306EF" w:rsidRDefault="00DA2392" w:rsidP="003936D5">
            <w:pPr>
              <w:spacing w:line="240" w:lineRule="auto"/>
              <w:rPr>
                <w:sz w:val="18"/>
                <w:szCs w:val="18"/>
              </w:rPr>
            </w:pPr>
            <w:r w:rsidRPr="00B306EF">
              <w:rPr>
                <w:sz w:val="18"/>
                <w:szCs w:val="18"/>
              </w:rPr>
              <w:t>EPIC-IIASA</w:t>
            </w:r>
          </w:p>
        </w:tc>
        <w:tc>
          <w:tcPr>
            <w:tcW w:w="627" w:type="dxa"/>
            <w:vAlign w:val="center"/>
          </w:tcPr>
          <w:p w14:paraId="024C3DDD" w14:textId="01EB0563" w:rsidR="00DA2392" w:rsidRPr="00B306EF" w:rsidRDefault="00DA2392" w:rsidP="003936D5">
            <w:pPr>
              <w:spacing w:line="240" w:lineRule="auto"/>
              <w:rPr>
                <w:sz w:val="18"/>
                <w:szCs w:val="18"/>
              </w:rPr>
            </w:pPr>
            <w:r w:rsidRPr="00B306EF">
              <w:rPr>
                <w:sz w:val="18"/>
                <w:szCs w:val="18"/>
              </w:rPr>
              <w:t>S</w:t>
            </w:r>
          </w:p>
        </w:tc>
        <w:tc>
          <w:tcPr>
            <w:tcW w:w="1406" w:type="dxa"/>
            <w:vAlign w:val="center"/>
          </w:tcPr>
          <w:p w14:paraId="317844C3"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7C8D2F51" w14:textId="6DF2B3F2"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41EE01A8" w14:textId="56462E1F" w:rsidR="00DA2392" w:rsidRPr="00B306EF" w:rsidRDefault="006A5E4F"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w:t>
            </w:r>
            <w:r w:rsidRPr="00B306EF">
              <w:rPr>
                <w:sz w:val="18"/>
                <w:szCs w:val="18"/>
              </w:rPr>
              <w:t xml:space="preserve">, </w:t>
            </w:r>
            <w:r>
              <w:rPr>
                <w:rFonts w:hint="eastAsia"/>
                <w:sz w:val="18"/>
                <w:szCs w:val="18"/>
              </w:rPr>
              <w:t>R</w:t>
            </w:r>
          </w:p>
        </w:tc>
        <w:tc>
          <w:tcPr>
            <w:tcW w:w="4536" w:type="dxa"/>
            <w:vAlign w:val="center"/>
          </w:tcPr>
          <w:p w14:paraId="62C2509D" w14:textId="497297D2" w:rsidR="00DA2392" w:rsidRDefault="00DA2392" w:rsidP="003936D5">
            <w:pPr>
              <w:spacing w:line="240" w:lineRule="auto"/>
              <w:rPr>
                <w:sz w:val="18"/>
                <w:szCs w:val="18"/>
              </w:rPr>
            </w:pPr>
            <w:r>
              <w:rPr>
                <w:sz w:val="18"/>
                <w:szCs w:val="18"/>
              </w:rPr>
              <w:t>S</w:t>
            </w:r>
            <w:r>
              <w:rPr>
                <w:rFonts w:hint="eastAsia"/>
                <w:sz w:val="18"/>
                <w:szCs w:val="18"/>
              </w:rPr>
              <w:t xml:space="preserve">ame as </w:t>
            </w:r>
            <w:r w:rsidRPr="00B306EF">
              <w:rPr>
                <w:sz w:val="18"/>
                <w:szCs w:val="18"/>
              </w:rPr>
              <w:t>EPIC-Boku</w:t>
            </w:r>
            <w:r w:rsidR="007604C2">
              <w:rPr>
                <w:rFonts w:hint="eastAsia"/>
                <w:sz w:val="18"/>
                <w:szCs w:val="18"/>
              </w:rPr>
              <w:t xml:space="preserve"> in simulating the impacts of</w:t>
            </w:r>
            <w:r w:rsidR="007604C2">
              <w:t xml:space="preserve"> </w:t>
            </w:r>
            <w:r w:rsidR="007604C2" w:rsidRPr="00A313D3">
              <w:rPr>
                <w:sz w:val="18"/>
                <w:szCs w:val="18"/>
              </w:rPr>
              <w:t>weather and climate extremes</w:t>
            </w:r>
            <w:r w:rsidR="007604C2">
              <w:rPr>
                <w:rFonts w:hint="eastAsia"/>
                <w:sz w:val="18"/>
                <w:szCs w:val="18"/>
              </w:rPr>
              <w:t>.</w:t>
            </w:r>
          </w:p>
        </w:tc>
        <w:tc>
          <w:tcPr>
            <w:tcW w:w="425" w:type="dxa"/>
          </w:tcPr>
          <w:p w14:paraId="539B8BEC" w14:textId="06756D53"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{"citationID":"3B9wPaIn","properties":{"formattedCitation":"\\super 10,11\\nosupersub{}","plainCitation":"10,11","noteIndex":0},"citationItems":[{"id":7,"uris":["http://zotero.org/users/14257649/items/WVZ3GKZE"],"itemData":{"id":7,"type":"article-journal","abstract":"Soil carbon sequestration (SCS) has emerged as a technology with significant potential to help stabilize atmospheric CO2 concentrations and thus reduce the threat of global warming. Methods and models are needed to evaluate and recommend SCS practices based on their effects on carbon dynamics and environmental quality. Environment Policy Integrated Climate (EPIC) is a widely used and tested model for simulating many agroecosystem processes including plant growth, crop yield, tillage, wind and water erosion, runoff, soil density, and leaching. Here we describe new C and N modules developed in EPIC built on concepts from the Century model to connect the simulation of soil C dynamics to crop management, tillage methods, and erosion processes. The added C and N routines interact directly with soil moisture, temperature, erosion, tillage, soil density, leaching, and translocation functions in EPIC. Equations were also added to describe the effects of soil texture on soil C stabilization. Lignin concentration is modeled as a sigmoidal function of plant age. EPIC was tested against data from a conservation reserve program (CRP) 6-year experiment at five sites in three U.S. Great Plains states and a 61-year long-term agronomic experiment near Breton, Canada. Mean square deviations (MSD) calculated for CRP sites were less than 0.01 (kgCm−2)2, except for one site where it reached 0.025 (kgCm−2)2. MSD values in the 61-year experiment ranged between 0.047 and 0.077 (kgCm−2)2. The version of the EPIC model presented and tested here contains the necessary algorithms to simulate SCS and improve understanding of the interactions among soil erosion, C dynamics, and tillage. A strength of the model as tested is its ability to explain the variability in crop production, C inputs and SOC and N cycling over a wide range of soil, cropping and climatic conditions over periods from 6 to 61 years. For example, at the Breton site over 61 years, EPIC accounted for 69% of the variability in grain yields, 89% of the variability in C inputs and 91% of the variability in SOC content in the top 15cm. Continued development is needed in understanding why it overpredicts at low SOC and underpredicts at high SOC. Possibilities now exist to connect the C and N cycling parts of EPIC to algorithms to describe denitrification as driven by C metabolism and oxygen availability.","container-title":"Ecological Modelling","DOI":"10.1016/j.ecolmodel.2005.07.010","ISSN":"0304-3800","issue":"3","journalAbbreviation":"Ecological Modelling","language":"en","page":"362-384","source":"ScienceDirect","title":"Simulating soil C dynamics with EPIC: Model description and testing against long-term data","title-short":"Simulating soil C dynamics with EPIC","volume":"192","author":[{"family":"Izaurralde","given":"R. C."},{"family":"Williams","given":"J. R."},{"family":"McGill","given":"W. B."},{"family":"Rosenberg","given":"N. J."},{"family":"Jakas","given":"M. C. Quiroga"}],"issued":{"date-parts":[["2006",2,25]]}}},{"id":6,"uris":["http://zotero.org/users/14257649/items/7ULUFQBL"],"itemData":{"id":6,"type":"article-journal","abstract":"Justifiable usage of large-scale crop model simulations requires transparent, comprehensive and spatially extensive evaluations of their performance and associated accuracy. Simulated crop yields of a Pan-European implementation of the Environmental Policy Integrated Climate (EPIC) crop model were satisfactorily evaluated with reported regional yield data from EUROSTAT for four major crops, including winter wheat, rainfed and irrigated maize, spring barley and winter rye. European-wide land use, elevation, soil and daily meteorological gridded data were integrated in GIS and coupled with EPIC. Default EPIC crop and biophysical process parameter values were used with some minor adjustments according to suggestions from scientific literature. The model performance was improved by spatial calculations of crop sowing densities, potential heat units, operation schedules, and nutrient application rates. EPIC performed reasonable in the simulation of regional crop yields, with long-term averages predicted better than inter-annual variability: linear regression R2 ranged from 0.58 (maize) to 0.91 (spring barley) and relative estimation errors were between ±30% for most of the European regions. The modelled and reported crop yields demonstrated similar responses to driving meteorological variables. However, EPIC performed better in dry compared to wet years. A yield sensitivity analysis of crop nutrient and irrigation management factors and cultivar specific characteristics for contrasting regions in Europe revealed a range in model response and attainable yields. We also show that modelled crop yield is strongly dependent on the chosen PET method. The simulated crop yield variability was lower compared to reported crop yields. This assessment should contribute to the availability of harmonised and transparently evaluated agricultural modelling tools in the EU as well as the establishment of modelling benchmarks as a requirement for sound and ongoing policy evaluations in the agricultural and environmental domains.","container-title":"Agricultural Systems","DOI":"10.1016/j.agsy.2013.05.008","ISSN":"0308-521X","journalAbbreviation":"Agricultural Systems","language":"en","page":"61-75","source":"ScienceDirect","title":"Pan-European crop modelling with EPIC: Implementation, up-scaling and regional crop yield validation","title-short":"Pan-European crop modelling with EPIC","volume":"120","author":[{"family":"Balkovič","given":"Juraj"},{"family":"Velde","given":"Marijn","non-dropping-particle":"van der"},{"family":"Schmid","given":"Erwin"},{"family":"Skalský","given":"Rastislav"},{"family":"Khabarov","given":"Nikolay"},{"family":"Obersteiner","given":"Michael"},{"family":"Stürmer","given":"Bernhard"},{"family":"Xiong","given":"Wei"}],"issued":{"date-parts":[["2013",9,1]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10,11</w:t>
            </w:r>
            <w:r>
              <w:rPr>
                <w:sz w:val="18"/>
                <w:szCs w:val="18"/>
              </w:rPr>
              <w:fldChar w:fldCharType="end"/>
            </w:r>
          </w:p>
        </w:tc>
      </w:tr>
      <w:tr w:rsidR="00DA2392" w:rsidRPr="00B306EF" w14:paraId="55309F4D" w14:textId="77777777" w:rsidTr="00813893">
        <w:trPr>
          <w:jc w:val="center"/>
        </w:trPr>
        <w:tc>
          <w:tcPr>
            <w:tcW w:w="832" w:type="dxa"/>
            <w:vMerge/>
            <w:vAlign w:val="center"/>
          </w:tcPr>
          <w:p w14:paraId="099409D4" w14:textId="77777777" w:rsidR="00DA2392" w:rsidRPr="00B306EF" w:rsidRDefault="00DA2392" w:rsidP="003936D5">
            <w:pPr>
              <w:spacing w:line="240" w:lineRule="auto"/>
              <w:rPr>
                <w:sz w:val="18"/>
                <w:szCs w:val="18"/>
              </w:rPr>
            </w:pPr>
          </w:p>
        </w:tc>
        <w:tc>
          <w:tcPr>
            <w:tcW w:w="1623" w:type="dxa"/>
            <w:vAlign w:val="center"/>
          </w:tcPr>
          <w:p w14:paraId="1FE6500C" w14:textId="526F0EB5" w:rsidR="00DA2392" w:rsidRPr="00B306EF" w:rsidRDefault="00DA2392" w:rsidP="003936D5">
            <w:pPr>
              <w:spacing w:line="240" w:lineRule="auto"/>
              <w:rPr>
                <w:sz w:val="18"/>
                <w:szCs w:val="18"/>
              </w:rPr>
            </w:pPr>
            <w:r w:rsidRPr="00B306EF">
              <w:rPr>
                <w:sz w:val="18"/>
                <w:szCs w:val="18"/>
              </w:rPr>
              <w:t>GEPIC</w:t>
            </w:r>
          </w:p>
        </w:tc>
        <w:tc>
          <w:tcPr>
            <w:tcW w:w="627" w:type="dxa"/>
            <w:vAlign w:val="center"/>
          </w:tcPr>
          <w:p w14:paraId="6199B1ED" w14:textId="5C8359C6" w:rsidR="00DA2392" w:rsidRPr="00B306EF" w:rsidRDefault="00DA2392" w:rsidP="003936D5">
            <w:pPr>
              <w:spacing w:line="240" w:lineRule="auto"/>
              <w:rPr>
                <w:sz w:val="18"/>
                <w:szCs w:val="18"/>
              </w:rPr>
            </w:pPr>
            <w:r w:rsidRPr="00B306EF">
              <w:rPr>
                <w:sz w:val="18"/>
                <w:szCs w:val="18"/>
              </w:rPr>
              <w:t>S</w:t>
            </w:r>
          </w:p>
        </w:tc>
        <w:tc>
          <w:tcPr>
            <w:tcW w:w="1406" w:type="dxa"/>
            <w:vAlign w:val="center"/>
          </w:tcPr>
          <w:p w14:paraId="572F98D3"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426C16F8" w14:textId="5806BA4E"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604BBB92" w14:textId="6902705B" w:rsidR="00DA2392" w:rsidRPr="00B306EF" w:rsidRDefault="006A5E4F"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w:t>
            </w:r>
            <w:r w:rsidRPr="00B306EF">
              <w:rPr>
                <w:sz w:val="18"/>
                <w:szCs w:val="18"/>
              </w:rPr>
              <w:t xml:space="preserve">, </w:t>
            </w:r>
            <w:r>
              <w:rPr>
                <w:rFonts w:hint="eastAsia"/>
                <w:sz w:val="18"/>
                <w:szCs w:val="18"/>
              </w:rPr>
              <w:t>R</w:t>
            </w:r>
          </w:p>
        </w:tc>
        <w:tc>
          <w:tcPr>
            <w:tcW w:w="4536" w:type="dxa"/>
            <w:vAlign w:val="center"/>
          </w:tcPr>
          <w:p w14:paraId="5467AE26" w14:textId="1440D414" w:rsidR="00DA2392" w:rsidRDefault="00DA2392" w:rsidP="003936D5">
            <w:pPr>
              <w:spacing w:line="240" w:lineRule="auto"/>
              <w:rPr>
                <w:sz w:val="18"/>
                <w:szCs w:val="18"/>
              </w:rPr>
            </w:pPr>
            <w:r>
              <w:rPr>
                <w:sz w:val="18"/>
                <w:szCs w:val="18"/>
              </w:rPr>
              <w:t>S</w:t>
            </w:r>
            <w:r>
              <w:rPr>
                <w:rFonts w:hint="eastAsia"/>
                <w:sz w:val="18"/>
                <w:szCs w:val="18"/>
              </w:rPr>
              <w:t xml:space="preserve">ame as </w:t>
            </w:r>
            <w:r w:rsidRPr="00B306EF">
              <w:rPr>
                <w:sz w:val="18"/>
                <w:szCs w:val="18"/>
              </w:rPr>
              <w:t>EPIC-Boku</w:t>
            </w:r>
            <w:r w:rsidR="007604C2">
              <w:rPr>
                <w:rFonts w:hint="eastAsia"/>
                <w:sz w:val="18"/>
                <w:szCs w:val="18"/>
              </w:rPr>
              <w:t xml:space="preserve"> in simulating the impacts of</w:t>
            </w:r>
            <w:r w:rsidR="007604C2">
              <w:t xml:space="preserve"> </w:t>
            </w:r>
            <w:r w:rsidR="007604C2" w:rsidRPr="00A313D3">
              <w:rPr>
                <w:sz w:val="18"/>
                <w:szCs w:val="18"/>
              </w:rPr>
              <w:t>weather and climate extremes</w:t>
            </w:r>
            <w:r w:rsidR="007604C2">
              <w:rPr>
                <w:rFonts w:hint="eastAsia"/>
                <w:sz w:val="18"/>
                <w:szCs w:val="18"/>
              </w:rPr>
              <w:t>.</w:t>
            </w:r>
          </w:p>
        </w:tc>
        <w:tc>
          <w:tcPr>
            <w:tcW w:w="425" w:type="dxa"/>
          </w:tcPr>
          <w:p w14:paraId="2890C70A" w14:textId="0E0FCB82"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{"citationID":"qzXx4sng","properties":{"formattedCitation":"\\super 12,13\\nosupersub{}","plainCitation":"12,13","noteIndex":0},"citationItems":[{"id":5,"uris":["http://zotero.org/users/14257649/items/SXR3JQA2"],"itemData":{"id":5,"type":"article-journal","abstract":"With population growth and economic development, the agricultural sector is facing the challenge to produce more food with less water. Crop water productivity (CWP) is important for understanding water–food relationships. It also provides a basis for the assessment of water use efficiency embodied in global food trade. However, traditional methods are not sufficient for estimating CWP on a global scale considering large spatial and temporal variations across di</w:instrText>
            </w:r>
            <w:r w:rsidR="001973CF">
              <w:rPr>
                <w:rFonts w:hint="eastAsia"/>
                <w:sz w:val="18"/>
                <w:szCs w:val="18"/>
              </w:rPr>
              <w:instrText>fferent geographical locations. In this paper, a GIS-based EPIC model (GEPIC) is developed and tested to estimate wheat (Triticum aestivum L.) yield and CWP at a grid resolution of 30</w:instrText>
            </w:r>
            <w:r w:rsidR="001973CF">
              <w:rPr>
                <w:rFonts w:hint="eastAsia"/>
                <w:sz w:val="18"/>
                <w:szCs w:val="18"/>
              </w:rPr>
              <w:instrText>′</w:instrText>
            </w:r>
            <w:r w:rsidR="001973CF">
              <w:rPr>
                <w:rFonts w:hint="eastAsia"/>
                <w:sz w:val="18"/>
                <w:szCs w:val="18"/>
              </w:rPr>
              <w:instrText xml:space="preserve"> on the land surface. A comparison between simulated yields and FAO sta</w:instrText>
            </w:r>
            <w:r w:rsidR="001973CF">
              <w:rPr>
                <w:sz w:val="18"/>
                <w:szCs w:val="18"/>
              </w:rPr>
              <w:instrText xml:space="preserve">tistical yields in 102 countries over 10 years shows a good agreement. The simulated CWP is also mostly in line with the CWP reported in the literature. The simulation results show that compared with rainfed wheat, irrigated wheat has higher frequencies for high CWP (&gt;0.8kgm−3) and lower frequencies for low CWP (&lt;0.8kgm−3). This is likely because irrigation can provide timely water supply to crop development and the management of irrigated crops is usually more intensive than in rainfed production. A strong linear relation is found between CWP and yield. High wheat yield and CWP appear in the European countries, especially those in western and northern Europe. Low wheat yield and CWP are seen in most African countries. The simulation using GEPIC, however, shows that wheat yield and CWP in many African countries could increase substantially with sufficient water supply and fertilizer application. Variations in CWP across countries suggest that global water use could be reduced through food trade. Calculations indicate a saving of 77×109m3 of water in 2000 through international wheat trade as a result of relatively high CWP in major exporting countries. However, the simulation results also suggest that an overall improvement in CWP through better crop management practices in local areas could make a greater contribution to the reduction in global water use.","container-title":"Agricultural Systems","DOI":"10.1016/j.agsy.2006.11.019","ISSN":"0308-521X","issue":"2","journalAbbreviation":"Agricultural Systems","language":"en","page":"478-493","source":"ScienceDirect","title":"GEPIC – modelling wheat yield and crop water productivity with high resolution on a global scale","volume":"94","author":[{"family":"Liu","given":"Junguo"},{"family":"Williams","given":"Jimmy R."},{"family":"Zehnder","given":"Alexander J. B."},{"family":"Yang","given":"Hong"}],"issued":{"date-parts":[["2007",5,1]]}}},{"id":133,"uris":["http://zotero.org/users/14257649/items/YTGGVUK6","http://zotero.org/users/14257649/items/BJ63ZXEY"],"itemData":{"id":133,"type":"article-journal","abstract":"Spatially explicit large-scale crop growth models are often applied at the global scale with no or little adjustments to regional conditions, which may produce unreliable model results. To tackle this issue, we have regionalized a large-scale crop model for simulating maize cultivation in sub-Saharan Africa (SSA). Planting dates were estimated using reported planting seasons, plant growth parameters were adopted from literature to reflect a low-yielding cultivar, and agricultural practice was mimicked by simulating continuous cultivation of maize with removal of plant residues. The analysis of different estimates of planting date showed that a monthly time step was too coarse in (semi-)arid regions and a weekly step should be used. Limiting planting date estimates by reported seasons is especially important in regions with bimodal rain seasons. The parameterization of a low-yielding cultivar by decreasing the maximum and minimum harvest index (HI) in the model resulted in HI estimates within the range of values reported in the literature. The most important step in the model adjustment was found to be the removal of plant residue. This leads together with little fertilizer inputs to soil nutrient and organic carbon depletion, which has been taking place in most parts of SSA during the past decades. If residue removal is not taken into account, the simulation results in organic carbon sequestration and only minor nutrient depletion. With the adjustments of cultivar, planting dates, and agricultural practice in the model setup, crop growth is in most areas of SSA mainly constrained by nutrient stress as compared to water and temperature. The estimated national and regional average yields compared well with reported yields for the major maize producing countries, suggesting that the regionalized model is suitable for supporting policies on water and soil management in SSA.","container-title":"Agriculture, Ecosystems &amp; Environment","DOI":"10.1016/j.agee.2012.01.026","ISSN":"0167-8809","journalAbbreviation":"Agriculture, Ecosystems &amp; Environment","language":"en","page":"21-33","source":"ScienceDirect","title":"Regionalization of a large-scale crop growth model for sub-Saharan Africa: Model setup, evaluation, and estimation of maize yields","title-short":"Regionalization of a large-scale crop growth model for sub-Saharan Africa","volume":"151","author":[{"family":"Folberth","given":"Christian"},{"family":"Gaiser","given":"Thomas"},{"family":"Abbaspour","given":"Karim C."},{"family":"Schulin","given":"Rainer"},{"family":"Yang","given":"Hong"}],"issued":{"date-parts":[["2012",4,1]]}}}],"schema":"https://github.com/citation-style-language/schema/raw/master/csl-citation.json"}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12,13</w:t>
            </w:r>
            <w:r>
              <w:rPr>
                <w:sz w:val="18"/>
                <w:szCs w:val="18"/>
              </w:rPr>
              <w:fldChar w:fldCharType="end"/>
            </w:r>
          </w:p>
        </w:tc>
      </w:tr>
      <w:tr w:rsidR="00DA2392" w:rsidRPr="00B306EF" w14:paraId="5ABCCCFE" w14:textId="77777777" w:rsidTr="00813893">
        <w:trPr>
          <w:jc w:val="center"/>
        </w:trPr>
        <w:tc>
          <w:tcPr>
            <w:tcW w:w="832" w:type="dxa"/>
            <w:vMerge/>
            <w:vAlign w:val="center"/>
          </w:tcPr>
          <w:p w14:paraId="051A6A62" w14:textId="77777777" w:rsidR="00DA2392" w:rsidRPr="00B306EF" w:rsidRDefault="00DA2392" w:rsidP="003936D5">
            <w:pPr>
              <w:spacing w:line="240" w:lineRule="auto"/>
              <w:rPr>
                <w:sz w:val="18"/>
                <w:szCs w:val="18"/>
              </w:rPr>
            </w:pPr>
          </w:p>
        </w:tc>
        <w:tc>
          <w:tcPr>
            <w:tcW w:w="1623" w:type="dxa"/>
            <w:vAlign w:val="center"/>
          </w:tcPr>
          <w:p w14:paraId="0CD50458" w14:textId="2E9429F5" w:rsidR="00DA2392" w:rsidRPr="00B306EF" w:rsidRDefault="00DA2392" w:rsidP="003936D5">
            <w:pPr>
              <w:spacing w:line="240" w:lineRule="auto"/>
              <w:rPr>
                <w:sz w:val="18"/>
                <w:szCs w:val="18"/>
              </w:rPr>
            </w:pPr>
            <w:r w:rsidRPr="00B306EF">
              <w:rPr>
                <w:sz w:val="18"/>
                <w:szCs w:val="18"/>
              </w:rPr>
              <w:t>LPJ-GUESS</w:t>
            </w:r>
          </w:p>
        </w:tc>
        <w:tc>
          <w:tcPr>
            <w:tcW w:w="627" w:type="dxa"/>
            <w:vAlign w:val="center"/>
          </w:tcPr>
          <w:p w14:paraId="63145BF0" w14:textId="77777777" w:rsidR="00DA2392" w:rsidRPr="00B306EF" w:rsidRDefault="00DA2392" w:rsidP="003936D5">
            <w:pPr>
              <w:spacing w:line="240" w:lineRule="auto"/>
              <w:rPr>
                <w:sz w:val="18"/>
                <w:szCs w:val="18"/>
              </w:rPr>
            </w:pPr>
            <w:r w:rsidRPr="00B306EF">
              <w:rPr>
                <w:sz w:val="18"/>
                <w:szCs w:val="18"/>
              </w:rPr>
              <w:t>E</w:t>
            </w:r>
          </w:p>
        </w:tc>
        <w:tc>
          <w:tcPr>
            <w:tcW w:w="1406" w:type="dxa"/>
            <w:vAlign w:val="center"/>
          </w:tcPr>
          <w:p w14:paraId="756C557A"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645F268A" w14:textId="5818289F"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1F17FA54" w14:textId="34EF6146" w:rsidR="00DA2392" w:rsidRPr="00B306EF" w:rsidRDefault="006A5E4F"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w:t>
            </w:r>
            <w:r w:rsidRPr="00B306EF">
              <w:rPr>
                <w:sz w:val="18"/>
                <w:szCs w:val="18"/>
              </w:rPr>
              <w:t xml:space="preserve">, </w:t>
            </w:r>
            <w:r>
              <w:rPr>
                <w:rFonts w:hint="eastAsia"/>
                <w:sz w:val="18"/>
                <w:szCs w:val="18"/>
              </w:rPr>
              <w:t>R</w:t>
            </w:r>
          </w:p>
        </w:tc>
        <w:tc>
          <w:tcPr>
            <w:tcW w:w="4536" w:type="dxa"/>
            <w:vAlign w:val="center"/>
          </w:tcPr>
          <w:p w14:paraId="10C05CBD" w14:textId="393AA6F5" w:rsidR="00DA2392" w:rsidRDefault="00891E7B" w:rsidP="003936D5">
            <w:pPr>
              <w:spacing w:line="240" w:lineRule="auto"/>
              <w:rPr>
                <w:sz w:val="18"/>
                <w:szCs w:val="18"/>
              </w:rPr>
            </w:pPr>
            <w:r w:rsidRPr="00DC1963">
              <w:rPr>
                <w:sz w:val="18"/>
                <w:szCs w:val="18"/>
              </w:rPr>
              <w:t xml:space="preserve">Heatwaves </w:t>
            </w:r>
            <w:r w:rsidR="00A53EE4">
              <w:rPr>
                <w:rFonts w:hint="eastAsia"/>
                <w:sz w:val="18"/>
                <w:szCs w:val="18"/>
              </w:rPr>
              <w:t>s</w:t>
            </w:r>
            <w:r w:rsidR="00A53EE4" w:rsidRPr="00A11CC7">
              <w:rPr>
                <w:sz w:val="18"/>
                <w:szCs w:val="18"/>
              </w:rPr>
              <w:t xml:space="preserve">horten </w:t>
            </w:r>
            <w:r w:rsidR="00A53EE4" w:rsidRPr="00205DDC">
              <w:rPr>
                <w:sz w:val="18"/>
                <w:szCs w:val="18"/>
              </w:rPr>
              <w:t>growth period</w:t>
            </w:r>
            <w:r w:rsidR="00392B23" w:rsidRPr="009056ED">
              <w:rPr>
                <w:sz w:val="18"/>
                <w:szCs w:val="18"/>
              </w:rPr>
              <w:t xml:space="preserve"> through affecting growing degree-day</w:t>
            </w:r>
            <w:r w:rsidR="00BC106F">
              <w:rPr>
                <w:rFonts w:hint="eastAsia"/>
                <w:sz w:val="18"/>
                <w:szCs w:val="18"/>
              </w:rPr>
              <w:t>,</w:t>
            </w:r>
            <w:r>
              <w:rPr>
                <w:rFonts w:hint="eastAsia"/>
                <w:sz w:val="18"/>
                <w:szCs w:val="18"/>
              </w:rPr>
              <w:t xml:space="preserve"> </w:t>
            </w:r>
            <w:r w:rsidR="00BC106F">
              <w:rPr>
                <w:rFonts w:hint="eastAsia"/>
                <w:sz w:val="18"/>
                <w:szCs w:val="18"/>
              </w:rPr>
              <w:t>reduce</w:t>
            </w:r>
            <w:r w:rsidR="005518F8">
              <w:rPr>
                <w:rFonts w:hint="eastAsia"/>
                <w:sz w:val="18"/>
                <w:szCs w:val="18"/>
              </w:rPr>
              <w:t xml:space="preserve"> </w:t>
            </w:r>
            <w:r w:rsidR="00BC106F" w:rsidRPr="00F4583C">
              <w:rPr>
                <w:sz w:val="18"/>
                <w:szCs w:val="18"/>
              </w:rPr>
              <w:t>photosynthesis</w:t>
            </w:r>
            <w:r w:rsidR="00BC106F">
              <w:rPr>
                <w:rFonts w:hint="eastAsia"/>
                <w:sz w:val="18"/>
                <w:szCs w:val="18"/>
              </w:rPr>
              <w:t xml:space="preserve"> for C</w:t>
            </w:r>
            <w:r w:rsidR="00BC106F" w:rsidRPr="00BC106F">
              <w:rPr>
                <w:rFonts w:hint="eastAsia"/>
                <w:sz w:val="18"/>
                <w:szCs w:val="18"/>
                <w:vertAlign w:val="subscript"/>
              </w:rPr>
              <w:t>4</w:t>
            </w:r>
            <w:r w:rsidR="00BC106F">
              <w:rPr>
                <w:rFonts w:hint="eastAsia"/>
                <w:sz w:val="18"/>
                <w:szCs w:val="18"/>
              </w:rPr>
              <w:t xml:space="preserve"> crop</w:t>
            </w:r>
            <w:r w:rsidR="00284715">
              <w:rPr>
                <w:rFonts w:hint="eastAsia"/>
                <w:sz w:val="18"/>
                <w:szCs w:val="18"/>
              </w:rPr>
              <w:t xml:space="preserve">, </w:t>
            </w:r>
            <w:r w:rsidR="00111683">
              <w:rPr>
                <w:rFonts w:hint="eastAsia"/>
                <w:sz w:val="18"/>
                <w:szCs w:val="18"/>
              </w:rPr>
              <w:t xml:space="preserve">and </w:t>
            </w:r>
            <w:r w:rsidR="00111683" w:rsidRPr="00111683">
              <w:rPr>
                <w:sz w:val="18"/>
                <w:szCs w:val="18"/>
              </w:rPr>
              <w:t>increase respiration</w:t>
            </w:r>
            <w:r w:rsidR="00111683">
              <w:rPr>
                <w:rFonts w:hint="eastAsia"/>
                <w:sz w:val="18"/>
                <w:szCs w:val="18"/>
              </w:rPr>
              <w:t xml:space="preserve">. </w:t>
            </w:r>
            <w:r>
              <w:rPr>
                <w:sz w:val="18"/>
                <w:szCs w:val="18"/>
              </w:rPr>
              <w:t>E</w:t>
            </w:r>
            <w:r>
              <w:rPr>
                <w:rFonts w:hint="eastAsia"/>
                <w:sz w:val="18"/>
                <w:szCs w:val="18"/>
              </w:rPr>
              <w:t xml:space="preserve">xtreme cold </w:t>
            </w:r>
            <w:r w:rsidRPr="005967A6">
              <w:rPr>
                <w:sz w:val="18"/>
                <w:szCs w:val="18"/>
              </w:rPr>
              <w:t>delay</w:t>
            </w:r>
            <w:r w:rsidR="000E2E16">
              <w:rPr>
                <w:rFonts w:hint="eastAsia"/>
                <w:sz w:val="18"/>
                <w:szCs w:val="18"/>
              </w:rPr>
              <w:t>s</w:t>
            </w:r>
            <w:r w:rsidRPr="005967A6">
              <w:rPr>
                <w:sz w:val="18"/>
                <w:szCs w:val="18"/>
              </w:rPr>
              <w:t xml:space="preserve"> </w:t>
            </w:r>
            <w:r w:rsidRPr="009F3B5A">
              <w:rPr>
                <w:sz w:val="18"/>
                <w:szCs w:val="18"/>
              </w:rPr>
              <w:t>phenological development</w:t>
            </w:r>
            <w:r w:rsidR="00392B23" w:rsidRPr="009056ED">
              <w:rPr>
                <w:sz w:val="18"/>
                <w:szCs w:val="18"/>
              </w:rPr>
              <w:t xml:space="preserve"> through affecting growing degree-day</w:t>
            </w:r>
            <w:r w:rsidR="00CD07B6">
              <w:rPr>
                <w:rFonts w:hint="eastAsia"/>
                <w:sz w:val="18"/>
                <w:szCs w:val="18"/>
              </w:rPr>
              <w:t>, reduce</w:t>
            </w:r>
            <w:r w:rsidR="000E2E16">
              <w:rPr>
                <w:rFonts w:hint="eastAsia"/>
                <w:sz w:val="18"/>
                <w:szCs w:val="18"/>
              </w:rPr>
              <w:t>s</w:t>
            </w:r>
            <w:r w:rsidR="00CD07B6">
              <w:rPr>
                <w:rFonts w:hint="eastAsia"/>
                <w:sz w:val="18"/>
                <w:szCs w:val="18"/>
              </w:rPr>
              <w:t xml:space="preserve"> </w:t>
            </w:r>
            <w:r w:rsidR="00E03EEF" w:rsidRPr="00F4583C">
              <w:rPr>
                <w:sz w:val="18"/>
                <w:szCs w:val="18"/>
              </w:rPr>
              <w:t>photosynthesis</w:t>
            </w:r>
            <w:r w:rsidR="00111683">
              <w:rPr>
                <w:rFonts w:hint="eastAsia"/>
                <w:sz w:val="18"/>
                <w:szCs w:val="18"/>
              </w:rPr>
              <w:t xml:space="preserve">, and </w:t>
            </w:r>
            <w:r w:rsidR="00DA2392">
              <w:rPr>
                <w:rFonts w:hint="eastAsia"/>
                <w:sz w:val="18"/>
                <w:szCs w:val="18"/>
              </w:rPr>
              <w:t>cause</w:t>
            </w:r>
            <w:r w:rsidR="000E2E16">
              <w:rPr>
                <w:rFonts w:hint="eastAsia"/>
                <w:sz w:val="18"/>
                <w:szCs w:val="18"/>
              </w:rPr>
              <w:t>s</w:t>
            </w:r>
            <w:r w:rsidR="00DA2392">
              <w:rPr>
                <w:rFonts w:hint="eastAsia"/>
                <w:sz w:val="18"/>
                <w:szCs w:val="18"/>
              </w:rPr>
              <w:t xml:space="preserve"> leaf shedding. Drought</w:t>
            </w:r>
            <w:r w:rsidR="00C27CF5">
              <w:rPr>
                <w:rFonts w:hint="eastAsia"/>
                <w:sz w:val="18"/>
                <w:szCs w:val="18"/>
              </w:rPr>
              <w:t xml:space="preserve"> r</w:t>
            </w:r>
            <w:r w:rsidR="00C27CF5" w:rsidRPr="00C27CF5">
              <w:rPr>
                <w:sz w:val="18"/>
                <w:szCs w:val="18"/>
              </w:rPr>
              <w:t>educe</w:t>
            </w:r>
            <w:r w:rsidR="00C27CF5">
              <w:rPr>
                <w:rFonts w:hint="eastAsia"/>
                <w:sz w:val="18"/>
                <w:szCs w:val="18"/>
              </w:rPr>
              <w:t>s</w:t>
            </w:r>
            <w:r w:rsidR="00B75A08" w:rsidRPr="00236CF2">
              <w:rPr>
                <w:sz w:val="18"/>
                <w:szCs w:val="18"/>
              </w:rPr>
              <w:t xml:space="preserve"> stomatal conductance</w:t>
            </w:r>
            <w:r w:rsidR="00B75A08">
              <w:rPr>
                <w:rFonts w:hint="eastAsia"/>
                <w:sz w:val="18"/>
                <w:szCs w:val="18"/>
              </w:rPr>
              <w:t xml:space="preserve"> and</w:t>
            </w:r>
            <w:r w:rsidR="00C27CF5" w:rsidRPr="00C27CF5">
              <w:rPr>
                <w:sz w:val="18"/>
                <w:szCs w:val="18"/>
              </w:rPr>
              <w:t xml:space="preserve"> transpiration rate</w:t>
            </w:r>
            <w:r w:rsidR="00C27CF5">
              <w:rPr>
                <w:rFonts w:hint="eastAsia"/>
                <w:sz w:val="18"/>
                <w:szCs w:val="18"/>
              </w:rPr>
              <w:t>,</w:t>
            </w:r>
            <w:r w:rsidR="00DA2392">
              <w:rPr>
                <w:rFonts w:hint="eastAsia"/>
                <w:sz w:val="18"/>
                <w:szCs w:val="18"/>
              </w:rPr>
              <w:t xml:space="preserve"> causes lea</w:t>
            </w:r>
            <w:r w:rsidR="00DA2392" w:rsidRPr="00CD5E2A">
              <w:rPr>
                <w:rFonts w:hint="eastAsia"/>
                <w:color w:val="000000" w:themeColor="text1"/>
                <w:sz w:val="18"/>
                <w:szCs w:val="18"/>
              </w:rPr>
              <w:t>f shedding</w:t>
            </w:r>
            <w:r w:rsidR="00C27CF5" w:rsidRPr="00CD5E2A">
              <w:rPr>
                <w:rFonts w:hint="eastAsia"/>
                <w:color w:val="000000" w:themeColor="text1"/>
                <w:sz w:val="18"/>
                <w:szCs w:val="18"/>
              </w:rPr>
              <w:t>,</w:t>
            </w:r>
            <w:r w:rsidR="00DA2392" w:rsidRPr="00CD5E2A">
              <w:rPr>
                <w:rFonts w:hint="eastAsia"/>
                <w:color w:val="000000" w:themeColor="text1"/>
                <w:sz w:val="18"/>
                <w:szCs w:val="18"/>
              </w:rPr>
              <w:t xml:space="preserve"> and </w:t>
            </w:r>
            <w:r w:rsidR="00DA2392" w:rsidRPr="00CD5E2A">
              <w:rPr>
                <w:color w:val="000000" w:themeColor="text1"/>
                <w:sz w:val="18"/>
                <w:szCs w:val="18"/>
              </w:rPr>
              <w:t>increase</w:t>
            </w:r>
            <w:r w:rsidR="00DA2392" w:rsidRPr="00CD5E2A">
              <w:rPr>
                <w:rFonts w:hint="eastAsia"/>
                <w:color w:val="000000" w:themeColor="text1"/>
                <w:sz w:val="18"/>
                <w:szCs w:val="18"/>
              </w:rPr>
              <w:t>s</w:t>
            </w:r>
            <w:r w:rsidR="00DA2392" w:rsidRPr="00CD5E2A">
              <w:rPr>
                <w:color w:val="000000" w:themeColor="text1"/>
                <w:sz w:val="18"/>
                <w:szCs w:val="18"/>
              </w:rPr>
              <w:t xml:space="preserve"> allocation</w:t>
            </w:r>
            <w:r w:rsidR="00DA2392" w:rsidRPr="00CD5E2A">
              <w:rPr>
                <w:rFonts w:hint="eastAsia"/>
                <w:color w:val="000000" w:themeColor="text1"/>
                <w:sz w:val="18"/>
                <w:szCs w:val="18"/>
              </w:rPr>
              <w:t xml:space="preserve"> a</w:t>
            </w:r>
            <w:r w:rsidR="00DA2392" w:rsidRPr="00CD5E2A">
              <w:rPr>
                <w:color w:val="000000" w:themeColor="text1"/>
                <w:sz w:val="18"/>
                <w:szCs w:val="18"/>
              </w:rPr>
              <w:t>ssimilated carbon to roots</w:t>
            </w:r>
            <w:r w:rsidR="00DA2392" w:rsidRPr="00CD5E2A">
              <w:rPr>
                <w:rFonts w:hint="eastAsia"/>
                <w:color w:val="000000" w:themeColor="text1"/>
                <w:sz w:val="18"/>
                <w:szCs w:val="18"/>
              </w:rPr>
              <w:t>.</w:t>
            </w:r>
          </w:p>
        </w:tc>
        <w:tc>
          <w:tcPr>
            <w:tcW w:w="425" w:type="dxa"/>
          </w:tcPr>
          <w:p w14:paraId="75EB30D2" w14:textId="33EE4E29" w:rsidR="00DA2392" w:rsidRPr="00B306EF"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{"citationID":"fSOLd2kY","properties":{"formattedCitation":"\\super 14,15\\nosupersub{}","plainCitation":"14,15","noteIndex":0},"citationItems":[{"id":165,"uris":["http://zotero.org/users/14257649/items/P4DYPY85"],"itemData":{"id":165,"type":"article-journal","abstract":"Global Ecology and Biogeography (GEB) is a macroecology journal examining the patterns of ecological systems through macroecological methods, meta- &amp; spatial analyses, reviews &amp; modelling.","container-title":"Global Ecology and Biogeography","DOI":"10.1046/j.1466-822X.2001.t01-1-00256.x","ISSN":"1466-8238","issue":"6","language":"en","note":"publisher: John Wiley &amp; Sons, Ltd","page":"621-637","source":"onlinelibrary.wiley.com","title":"Representation of vegetation dynamics in the modelling of terrestrial ecosystems: comparing two contrasting approaches within European climate space","title-short":"Representation of vegetation dynamics in the modelling of terrestrial ecosystems","volume":"10","author":[{"family":"Smith","given":"Benjamin"},{"family":"Prentice","given":"I. Colin"},{"family":"Sykes","given":"Martin T."}],"issued":{"date-parts":[["2001",11,1]]}}},{"id":141,"uris":["http://zotero.org/users/14257649/items/F5QIBMPP","http://zotero.org/users/14257649/items/CM8FHTY2"],"itemData":{"id":141,"type":"article-journal","abstract":"Abstract. Dynamic global vegetation models (DGVMs) are important tools for modelling impacts of global change on ecosystem services. However, most models do not take full account of human land management and land use and land cover changes (LULCCs). We integrated croplands and pasture and their management and natural vegetation recovery and succession following cropland abandonment into the LPJ-GUESS DGVM. The revised model was applied to Africa as a case study to investigate the implications of accounting for land use on net ecosystem carbon balance (NECB) and the skill of the model in describing agricultural production and reproducing trends and patterns in vegetation structure and function. The seasonality of modelled monthly fraction of absorbed photosynthetically active radiation (FPAR) was shown to agree well with satellite-inferred normalised difference vegetation index (NDVI). In regions with a large proportion of cropland, the managed land addition improved the FPAR vs. NDVI fit significantly. Modelled 1991–1995 average yields for the seven most important African crops, representing potential optimal yields limited only by climate forcings, were generally higher than reported FAO yields by a factor of 2–6, similar to previous yield gap estimates. Modelled inter-annual yield variations during 1971–2005 generally agreed well with FAO statistics, especially in regions with pronounced climate seasonality. Modelled land–atmosphere carbon fluxes for Africa associated with land use change (0.07 PgC yr−1 release to the atmosphere for the 1980s) agreed well with previous estimates. Cropland management options (residue removal, grass as cover crop) were shown to be important to the land–atmosphere carbon flux for the 20th century.","container-title":"Earth System Dynamics","DOI":"10.5194/esd-4-385-2013","ISSN":"2190-4987","issue":"2","journalAbbreviation":"Earth Syst. Dynam.","language":"en","license":"https://creativecommons.org/licenses/by/3.0/","page":"385-407","source":"DOI.org (Crossref)","title":"Implications of accounting for land use in simulations of ecosystem carbon cycling in Africa","volume":"4","author":[{"family":"Lindeskog","given":"M."},{"family":"Arneth","given":"A."},{"family":"Bondeau","given":"A."},{"family":"Waha","given":"K."},{"family":"Seaquist","given":"J."},{"family":"Olin","given":"S."},{"family":"Smith","given":"B."}],"issued":{"date-parts":[["2013",11,1]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14,15</w:t>
            </w:r>
            <w:r>
              <w:rPr>
                <w:sz w:val="18"/>
                <w:szCs w:val="18"/>
              </w:rPr>
              <w:fldChar w:fldCharType="end"/>
            </w:r>
          </w:p>
        </w:tc>
      </w:tr>
      <w:tr w:rsidR="00DA2392" w:rsidRPr="00B306EF" w14:paraId="5205CEFD" w14:textId="77777777" w:rsidTr="00813893">
        <w:trPr>
          <w:jc w:val="center"/>
        </w:trPr>
        <w:tc>
          <w:tcPr>
            <w:tcW w:w="832" w:type="dxa"/>
            <w:vMerge/>
            <w:vAlign w:val="center"/>
          </w:tcPr>
          <w:p w14:paraId="6137B495" w14:textId="77777777" w:rsidR="00DA2392" w:rsidRPr="00B306EF" w:rsidRDefault="00DA2392" w:rsidP="003936D5">
            <w:pPr>
              <w:spacing w:line="240" w:lineRule="auto"/>
              <w:rPr>
                <w:sz w:val="18"/>
                <w:szCs w:val="18"/>
              </w:rPr>
            </w:pPr>
          </w:p>
        </w:tc>
        <w:tc>
          <w:tcPr>
            <w:tcW w:w="1623" w:type="dxa"/>
            <w:vAlign w:val="center"/>
          </w:tcPr>
          <w:p w14:paraId="18110AE9" w14:textId="642E59CB" w:rsidR="00DA2392" w:rsidRPr="00B306EF" w:rsidRDefault="00DA2392" w:rsidP="003936D5">
            <w:pPr>
              <w:spacing w:line="240" w:lineRule="auto"/>
              <w:rPr>
                <w:sz w:val="18"/>
                <w:szCs w:val="18"/>
              </w:rPr>
            </w:pPr>
            <w:proofErr w:type="spellStart"/>
            <w:r w:rsidRPr="00B306EF">
              <w:rPr>
                <w:sz w:val="18"/>
                <w:szCs w:val="18"/>
              </w:rPr>
              <w:t>LPJmL</w:t>
            </w:r>
            <w:proofErr w:type="spellEnd"/>
          </w:p>
        </w:tc>
        <w:tc>
          <w:tcPr>
            <w:tcW w:w="627" w:type="dxa"/>
            <w:vAlign w:val="center"/>
          </w:tcPr>
          <w:p w14:paraId="60DC4FEE" w14:textId="77777777" w:rsidR="00DA2392" w:rsidRPr="00B306EF" w:rsidRDefault="00DA2392" w:rsidP="003936D5">
            <w:pPr>
              <w:spacing w:line="240" w:lineRule="auto"/>
              <w:rPr>
                <w:sz w:val="18"/>
                <w:szCs w:val="18"/>
              </w:rPr>
            </w:pPr>
            <w:r w:rsidRPr="00B306EF">
              <w:rPr>
                <w:sz w:val="18"/>
                <w:szCs w:val="18"/>
              </w:rPr>
              <w:t>E</w:t>
            </w:r>
          </w:p>
        </w:tc>
        <w:tc>
          <w:tcPr>
            <w:tcW w:w="1406" w:type="dxa"/>
            <w:vAlign w:val="center"/>
          </w:tcPr>
          <w:p w14:paraId="4524FE44"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48E383FD" w14:textId="373B62AD"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7EF33BA4" w14:textId="13C3E477" w:rsidR="00DA2392" w:rsidRPr="00B306EF" w:rsidRDefault="006A5E4F"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w:t>
            </w:r>
            <w:r w:rsidRPr="00B306EF">
              <w:rPr>
                <w:sz w:val="18"/>
                <w:szCs w:val="18"/>
              </w:rPr>
              <w:t xml:space="preserve">, </w:t>
            </w:r>
            <w:r>
              <w:rPr>
                <w:rFonts w:hint="eastAsia"/>
                <w:sz w:val="18"/>
                <w:szCs w:val="18"/>
              </w:rPr>
              <w:t>R</w:t>
            </w:r>
          </w:p>
        </w:tc>
        <w:tc>
          <w:tcPr>
            <w:tcW w:w="4536" w:type="dxa"/>
            <w:vAlign w:val="center"/>
          </w:tcPr>
          <w:p w14:paraId="5856C7DE" w14:textId="6C75552D" w:rsidR="00DA2392" w:rsidRDefault="00A7195E" w:rsidP="003936D5">
            <w:pPr>
              <w:spacing w:line="240" w:lineRule="auto"/>
              <w:rPr>
                <w:sz w:val="18"/>
                <w:szCs w:val="18"/>
              </w:rPr>
            </w:pPr>
            <w:r w:rsidRPr="00A7195E">
              <w:rPr>
                <w:sz w:val="18"/>
                <w:szCs w:val="18"/>
              </w:rPr>
              <w:t xml:space="preserve">Heatwaves </w:t>
            </w:r>
            <w:r w:rsidR="00F25C67">
              <w:rPr>
                <w:rFonts w:hint="eastAsia"/>
                <w:sz w:val="18"/>
                <w:szCs w:val="18"/>
              </w:rPr>
              <w:t>s</w:t>
            </w:r>
            <w:r w:rsidR="00F25C67" w:rsidRPr="00A11CC7">
              <w:rPr>
                <w:sz w:val="18"/>
                <w:szCs w:val="18"/>
              </w:rPr>
              <w:t xml:space="preserve">horten </w:t>
            </w:r>
            <w:r w:rsidR="00F25C67" w:rsidRPr="00205DDC">
              <w:rPr>
                <w:sz w:val="18"/>
                <w:szCs w:val="18"/>
              </w:rPr>
              <w:t>growth period</w:t>
            </w:r>
            <w:r w:rsidR="00FF0A99" w:rsidRPr="009056ED">
              <w:rPr>
                <w:sz w:val="18"/>
                <w:szCs w:val="18"/>
              </w:rPr>
              <w:t xml:space="preserve"> through affecting growing degree-day</w:t>
            </w:r>
            <w:r w:rsidR="00B5169D">
              <w:rPr>
                <w:rFonts w:hint="eastAsia"/>
                <w:sz w:val="18"/>
                <w:szCs w:val="18"/>
              </w:rPr>
              <w:t xml:space="preserve">, reduce </w:t>
            </w:r>
            <w:r w:rsidR="00B5169D" w:rsidRPr="00F4583C">
              <w:rPr>
                <w:sz w:val="18"/>
                <w:szCs w:val="18"/>
              </w:rPr>
              <w:t>photosynthesis</w:t>
            </w:r>
            <w:r w:rsidR="005C50F2">
              <w:rPr>
                <w:rFonts w:hint="eastAsia"/>
                <w:sz w:val="18"/>
                <w:szCs w:val="18"/>
              </w:rPr>
              <w:t xml:space="preserve">, </w:t>
            </w:r>
            <w:r w:rsidR="004873E8">
              <w:rPr>
                <w:rFonts w:hint="eastAsia"/>
                <w:sz w:val="18"/>
                <w:szCs w:val="18"/>
              </w:rPr>
              <w:t xml:space="preserve">and </w:t>
            </w:r>
            <w:r w:rsidR="005C50F2" w:rsidRPr="005C50F2">
              <w:rPr>
                <w:sz w:val="18"/>
                <w:szCs w:val="18"/>
              </w:rPr>
              <w:t>increase respiration</w:t>
            </w:r>
            <w:r w:rsidR="004873E8">
              <w:rPr>
                <w:rFonts w:hint="eastAsia"/>
                <w:sz w:val="18"/>
                <w:szCs w:val="18"/>
              </w:rPr>
              <w:t xml:space="preserve">. </w:t>
            </w:r>
            <w:r w:rsidRPr="00A7195E">
              <w:rPr>
                <w:sz w:val="18"/>
                <w:szCs w:val="18"/>
              </w:rPr>
              <w:t>Extreme cold</w:t>
            </w:r>
            <w:r>
              <w:rPr>
                <w:rFonts w:hint="eastAsia"/>
                <w:sz w:val="18"/>
                <w:szCs w:val="18"/>
              </w:rPr>
              <w:t xml:space="preserve"> </w:t>
            </w:r>
            <w:r w:rsidRPr="00A7195E">
              <w:rPr>
                <w:sz w:val="18"/>
                <w:szCs w:val="18"/>
              </w:rPr>
              <w:t>delay</w:t>
            </w:r>
            <w:r w:rsidR="001B326C">
              <w:rPr>
                <w:rFonts w:hint="eastAsia"/>
                <w:sz w:val="18"/>
                <w:szCs w:val="18"/>
              </w:rPr>
              <w:t>s</w:t>
            </w:r>
            <w:r w:rsidRPr="00A7195E">
              <w:rPr>
                <w:sz w:val="18"/>
                <w:szCs w:val="18"/>
              </w:rPr>
              <w:t xml:space="preserve"> phenological development</w:t>
            </w:r>
            <w:r w:rsidR="0083471F" w:rsidRPr="009056ED">
              <w:rPr>
                <w:sz w:val="18"/>
                <w:szCs w:val="18"/>
              </w:rPr>
              <w:t xml:space="preserve"> through affecting growing degree-day</w:t>
            </w:r>
            <w:r w:rsidR="0061535D">
              <w:rPr>
                <w:rFonts w:hint="eastAsia"/>
                <w:sz w:val="18"/>
                <w:szCs w:val="18"/>
              </w:rPr>
              <w:t xml:space="preserve"> and </w:t>
            </w:r>
            <w:r w:rsidR="00B5169D">
              <w:rPr>
                <w:rFonts w:hint="eastAsia"/>
                <w:sz w:val="18"/>
                <w:szCs w:val="18"/>
              </w:rPr>
              <w:t>reduce</w:t>
            </w:r>
            <w:r w:rsidR="001B326C">
              <w:rPr>
                <w:rFonts w:hint="eastAsia"/>
                <w:sz w:val="18"/>
                <w:szCs w:val="18"/>
              </w:rPr>
              <w:t>s</w:t>
            </w:r>
            <w:r w:rsidR="00B5169D">
              <w:rPr>
                <w:rFonts w:hint="eastAsia"/>
                <w:sz w:val="18"/>
                <w:szCs w:val="18"/>
              </w:rPr>
              <w:t xml:space="preserve"> </w:t>
            </w:r>
            <w:r w:rsidR="00B5169D" w:rsidRPr="00F4583C">
              <w:rPr>
                <w:sz w:val="18"/>
                <w:szCs w:val="18"/>
              </w:rPr>
              <w:t>photosynthesis</w:t>
            </w:r>
            <w:r w:rsidR="0061535D">
              <w:rPr>
                <w:rFonts w:hint="eastAsia"/>
                <w:sz w:val="18"/>
                <w:szCs w:val="18"/>
              </w:rPr>
              <w:t xml:space="preserve">. </w:t>
            </w:r>
            <w:r w:rsidR="00DA2392">
              <w:rPr>
                <w:sz w:val="18"/>
                <w:szCs w:val="18"/>
              </w:rPr>
              <w:t>D</w:t>
            </w:r>
            <w:r w:rsidR="00DA2392">
              <w:rPr>
                <w:rFonts w:hint="eastAsia"/>
                <w:sz w:val="18"/>
                <w:szCs w:val="18"/>
              </w:rPr>
              <w:t>rought</w:t>
            </w:r>
            <w:r w:rsidR="00DA2392" w:rsidRPr="00305176">
              <w:rPr>
                <w:sz w:val="18"/>
                <w:szCs w:val="18"/>
              </w:rPr>
              <w:t xml:space="preserve"> </w:t>
            </w:r>
            <w:r w:rsidR="009D13C4">
              <w:rPr>
                <w:rFonts w:hint="eastAsia"/>
                <w:sz w:val="18"/>
                <w:szCs w:val="18"/>
              </w:rPr>
              <w:t>r</w:t>
            </w:r>
            <w:r w:rsidR="009D13C4" w:rsidRPr="00C27CF5">
              <w:rPr>
                <w:sz w:val="18"/>
                <w:szCs w:val="18"/>
              </w:rPr>
              <w:t>educe</w:t>
            </w:r>
            <w:r w:rsidR="009D13C4">
              <w:rPr>
                <w:rFonts w:hint="eastAsia"/>
                <w:sz w:val="18"/>
                <w:szCs w:val="18"/>
              </w:rPr>
              <w:t>s</w:t>
            </w:r>
            <w:r w:rsidR="009D13C4" w:rsidRPr="00C27CF5">
              <w:rPr>
                <w:sz w:val="18"/>
                <w:szCs w:val="18"/>
              </w:rPr>
              <w:t xml:space="preserve"> transpiration rate</w:t>
            </w:r>
            <w:r w:rsidR="0061535D">
              <w:rPr>
                <w:rFonts w:hint="eastAsia"/>
                <w:sz w:val="18"/>
                <w:szCs w:val="18"/>
              </w:rPr>
              <w:t xml:space="preserve">, </w:t>
            </w:r>
            <w:r w:rsidR="00DA2392" w:rsidRPr="00305176">
              <w:rPr>
                <w:sz w:val="18"/>
                <w:szCs w:val="18"/>
              </w:rPr>
              <w:t>adjust</w:t>
            </w:r>
            <w:r w:rsidR="00DA2392">
              <w:rPr>
                <w:sz w:val="18"/>
                <w:szCs w:val="18"/>
              </w:rPr>
              <w:t>s</w:t>
            </w:r>
            <w:r w:rsidR="00DA2392">
              <w:rPr>
                <w:rFonts w:hint="eastAsia"/>
                <w:sz w:val="18"/>
                <w:szCs w:val="18"/>
              </w:rPr>
              <w:t xml:space="preserve"> the </w:t>
            </w:r>
            <w:r w:rsidR="00DA2392" w:rsidRPr="009D4C26">
              <w:rPr>
                <w:sz w:val="18"/>
                <w:szCs w:val="18"/>
              </w:rPr>
              <w:t>fraction of carbon assimilates</w:t>
            </w:r>
            <w:r w:rsidR="00DA2392">
              <w:rPr>
                <w:rFonts w:hint="eastAsia"/>
                <w:sz w:val="18"/>
                <w:szCs w:val="18"/>
              </w:rPr>
              <w:t xml:space="preserve"> </w:t>
            </w:r>
            <w:r w:rsidR="00DA00A6" w:rsidRPr="00DA00A6">
              <w:rPr>
                <w:sz w:val="18"/>
                <w:szCs w:val="18"/>
              </w:rPr>
              <w:t xml:space="preserve">between </w:t>
            </w:r>
            <w:r w:rsidR="00DA2392" w:rsidRPr="009D4C26">
              <w:rPr>
                <w:sz w:val="18"/>
                <w:szCs w:val="18"/>
              </w:rPr>
              <w:t>leaves and storage organs</w:t>
            </w:r>
            <w:r w:rsidR="00D832E5">
              <w:rPr>
                <w:rFonts w:hint="eastAsia"/>
                <w:sz w:val="18"/>
                <w:szCs w:val="18"/>
              </w:rPr>
              <w:t>,</w:t>
            </w:r>
            <w:r w:rsidR="00DA2392">
              <w:rPr>
                <w:rFonts w:hint="eastAsia"/>
                <w:sz w:val="18"/>
                <w:szCs w:val="18"/>
              </w:rPr>
              <w:t xml:space="preserve"> </w:t>
            </w:r>
            <w:r w:rsidR="00622C54">
              <w:rPr>
                <w:rFonts w:hint="eastAsia"/>
                <w:sz w:val="18"/>
                <w:szCs w:val="18"/>
              </w:rPr>
              <w:t xml:space="preserve">and </w:t>
            </w:r>
            <w:r w:rsidR="00DA2392" w:rsidRPr="002F5B4B">
              <w:rPr>
                <w:sz w:val="18"/>
                <w:szCs w:val="18"/>
              </w:rPr>
              <w:t>reduces</w:t>
            </w:r>
            <w:r w:rsidR="00DA2392">
              <w:rPr>
                <w:rFonts w:hint="eastAsia"/>
                <w:sz w:val="18"/>
                <w:szCs w:val="18"/>
              </w:rPr>
              <w:t xml:space="preserve"> LAI growth and the maximum of LAI.</w:t>
            </w:r>
          </w:p>
        </w:tc>
        <w:tc>
          <w:tcPr>
            <w:tcW w:w="425" w:type="dxa"/>
          </w:tcPr>
          <w:p w14:paraId="54440F25" w14:textId="5917DF96" w:rsidR="00DA2392" w:rsidRPr="00B306EF"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{"citationID":"g7BpbTAG","properties":{"formattedCitation":"\\super 16\\nosupersub{}","plainCitation":"16","noteIndex":0},"citationItems":[{"id":137,"uris":["http://zotero.org/users/14257649/items/8RKLMM49","http://zotero.org/users/14257649/items/AGBRNQXL"],"itemData":{"id":137,"type":"article-journal","abstract":"In order to better assess the role of agriculture within the global climate-vegetation system, we present a model of the managed planetary land surface, Lund–Potsdam–Jena managed Land (LPJmL), which simulates biophysical and biogeochemical processes as well as productivity and yield of the most important crops worldwide, using a concept of crop functional types (CFTs). Based on the LPJ-Dynamic Global Vegetation Model, LPJmL simulates the transient changes in carbon and water cycles due to land use, the specific phenology and seasonal CO2 fluxes of agricultural-dominated areas, and the production of crops and grazing land. It uses 13 CFTs (11 arable crops and two managed grass types), with specific parameterizations of phenology connected to leaf area development. Carbon is allocated daily towards four carbon pools, one being the yield-bearing storage organs. Management (irrigation, treatment of residues, intercropping) can be considered in order to capture their effect on productivity, on soil organic carbon and on carbon extracted from the ecosystem. For transient simulations for the 20th century, a global historical land use data set was developed, providing the annual cover fraction of the 13 CFTs, rain-fed and/or irrigated, within 0.5° grid cells for the period 1901–2000, using published data on land use, crop distributions and irrigated areas. Several key results are compared with observations. The simulated spatial distribution of sowing dates for temperate cereals is comparable with the reported crop calendars. The simulated seasonal canopy development agrees better with satellite observations when actual cropland distribution is taken into account. Simulated yields for temperate cereals and maize compare well with FAO statistics. Monthly carbon fluxes measured at three agricultural sites also compare well with simulations. Global simulations indicate a </w:instrText>
            </w:r>
            <w:r w:rsidR="001973CF">
              <w:rPr>
                <w:rFonts w:ascii="Cambria Math" w:hAnsi="Cambria Math" w:cs="Cambria Math"/>
                <w:sz w:val="18"/>
                <w:szCs w:val="18"/>
              </w:rPr>
              <w:instrText>∼</w:instrText>
            </w:r>
            <w:r w:rsidR="001973CF">
              <w:rPr>
                <w:sz w:val="18"/>
                <w:szCs w:val="18"/>
              </w:rPr>
              <w:instrText xml:space="preserve">24% (respectively </w:instrText>
            </w:r>
            <w:r w:rsidR="001973CF">
              <w:rPr>
                <w:rFonts w:ascii="Cambria Math" w:hAnsi="Cambria Math" w:cs="Cambria Math"/>
                <w:sz w:val="18"/>
                <w:szCs w:val="18"/>
              </w:rPr>
              <w:instrText>∼</w:instrText>
            </w:r>
            <w:r w:rsidR="001973CF">
              <w:rPr>
                <w:sz w:val="18"/>
                <w:szCs w:val="18"/>
              </w:rPr>
              <w:instrText>10%) reduction in global vegetation (respectively soil) carbon due to agriculture, and 6–9 Pg C of yearly harvested biomass in the 1990s. In contrast to simulations of the potential natural vegetation showing the land biosphere to be an increasing carbon sink during the 20th century, LPJmL simulates a net carbon source until the 1970s (due to land use), and a small sink (mostly due to changing climate and CO2) after 1970. This is comparable with earlier LPJ simulations using a more simple land use scheme, and within the uncertainty range of estimates in the 1980s and 1990s. The fluxes attributed to land use change compare well with Houghton's estimates on the land use related fluxes until the 1970s, but then they begin to diverge, probably due to the different rates of deforestation considered. The simulated impacts of agriculture on the global water cycle for the 1990s are</w:instrText>
            </w:r>
            <w:r w:rsidR="001973CF">
              <w:rPr>
                <w:rFonts w:ascii="Cambria Math" w:hAnsi="Cambria Math" w:cs="Cambria Math"/>
                <w:sz w:val="18"/>
                <w:szCs w:val="18"/>
              </w:rPr>
              <w:instrText>∼</w:instrText>
            </w:r>
            <w:r w:rsidR="001973CF">
              <w:rPr>
                <w:sz w:val="18"/>
                <w:szCs w:val="18"/>
              </w:rPr>
              <w:instrText>5% (respectively</w:instrText>
            </w:r>
            <w:r w:rsidR="001973CF">
              <w:rPr>
                <w:rFonts w:ascii="Cambria Math" w:hAnsi="Cambria Math" w:cs="Cambria Math"/>
                <w:sz w:val="18"/>
                <w:szCs w:val="18"/>
              </w:rPr>
              <w:instrText>∼</w:instrText>
            </w:r>
            <w:r w:rsidR="001973CF">
              <w:rPr>
                <w:sz w:val="18"/>
                <w:szCs w:val="18"/>
              </w:rPr>
              <w:instrText>20%) reduction in transpiration (respectively interception), and</w:instrText>
            </w:r>
            <w:r w:rsidR="001973CF">
              <w:rPr>
                <w:rFonts w:ascii="Cambria Math" w:hAnsi="Cambria Math" w:cs="Cambria Math"/>
                <w:sz w:val="18"/>
                <w:szCs w:val="18"/>
              </w:rPr>
              <w:instrText>∼</w:instrText>
            </w:r>
            <w:r w:rsidR="001973CF">
              <w:rPr>
                <w:sz w:val="18"/>
                <w:szCs w:val="18"/>
              </w:rPr>
              <w:instrText xml:space="preserve">44% increase in evaporation. Global runoff, which includes a simple irrigation scheme, is practically not affected.","container-title":"Global Change Biology","DOI":"10.1111/j.1365-2486.2006.01305.x","ISSN":"1365-2486","issue":"3","language":"en","note":"_eprint: https://onlinelibrary.wiley.com/doi/pdf/10.1111/j.1365-2486.2006.01305.x","page":"679-706","source":"Wiley Online Library","title":"Modelling the role of agriculture for the 20th century global terrestrial carbon balance","volume":"13","author":[{"family":"Bondeau","given":"Alberte"},{"family":"Smith","given":"Pascalle C."},{"family":"Zaehle","given":"Sönke"},{"family":"Schaphoff","given":"Sibyll"},{"family":"Lucht","given":"Wolfgang"},{"family":"Cramer","given":"Wolfgang"},{"family":"Gerten","given":"Dieter"},{"family":"Lotze-Campen","given":"Hermann"},{"family":"Müller","given":"Christoph"},{"family":"Reichstein","given":"Markus"},{"family":"Smith","given":"Benjamin"}],"issued":{"date-parts":[["2007"]]}}}],"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16</w:t>
            </w:r>
            <w:r>
              <w:rPr>
                <w:sz w:val="18"/>
                <w:szCs w:val="18"/>
              </w:rPr>
              <w:fldChar w:fldCharType="end"/>
            </w:r>
          </w:p>
        </w:tc>
      </w:tr>
      <w:tr w:rsidR="00DA2392" w:rsidRPr="00B306EF" w14:paraId="4F01A743" w14:textId="77777777" w:rsidTr="00813893">
        <w:trPr>
          <w:jc w:val="center"/>
        </w:trPr>
        <w:tc>
          <w:tcPr>
            <w:tcW w:w="832" w:type="dxa"/>
            <w:vMerge/>
            <w:vAlign w:val="center"/>
          </w:tcPr>
          <w:p w14:paraId="07AFCA47" w14:textId="77777777" w:rsidR="00DA2392" w:rsidRPr="00B306EF" w:rsidRDefault="00DA2392" w:rsidP="003936D5">
            <w:pPr>
              <w:spacing w:line="240" w:lineRule="auto"/>
              <w:rPr>
                <w:sz w:val="18"/>
                <w:szCs w:val="18"/>
              </w:rPr>
            </w:pPr>
          </w:p>
        </w:tc>
        <w:tc>
          <w:tcPr>
            <w:tcW w:w="1623" w:type="dxa"/>
            <w:vAlign w:val="center"/>
          </w:tcPr>
          <w:p w14:paraId="43E2A3DD" w14:textId="171B26E5" w:rsidR="00DA2392" w:rsidRPr="00B306EF" w:rsidRDefault="00DA2392" w:rsidP="003936D5">
            <w:pPr>
              <w:spacing w:line="240" w:lineRule="auto"/>
              <w:rPr>
                <w:sz w:val="18"/>
                <w:szCs w:val="18"/>
              </w:rPr>
            </w:pPr>
            <w:r w:rsidRPr="00B306EF">
              <w:rPr>
                <w:sz w:val="18"/>
                <w:szCs w:val="18"/>
              </w:rPr>
              <w:t>ORCHIDEE-</w:t>
            </w:r>
            <w:r w:rsidRPr="00B306EF">
              <w:rPr>
                <w:rFonts w:hint="eastAsia"/>
                <w:sz w:val="18"/>
                <w:szCs w:val="18"/>
              </w:rPr>
              <w:t>crop</w:t>
            </w:r>
          </w:p>
        </w:tc>
        <w:tc>
          <w:tcPr>
            <w:tcW w:w="627" w:type="dxa"/>
            <w:vAlign w:val="center"/>
          </w:tcPr>
          <w:p w14:paraId="68B53AF6" w14:textId="77777777" w:rsidR="00DA2392" w:rsidRPr="00B306EF" w:rsidRDefault="00DA2392" w:rsidP="003936D5">
            <w:pPr>
              <w:spacing w:line="240" w:lineRule="auto"/>
              <w:rPr>
                <w:sz w:val="18"/>
                <w:szCs w:val="18"/>
              </w:rPr>
            </w:pPr>
            <w:r w:rsidRPr="00B306EF">
              <w:rPr>
                <w:sz w:val="18"/>
                <w:szCs w:val="18"/>
              </w:rPr>
              <w:t>E</w:t>
            </w:r>
          </w:p>
        </w:tc>
        <w:tc>
          <w:tcPr>
            <w:tcW w:w="1406" w:type="dxa"/>
            <w:vAlign w:val="center"/>
          </w:tcPr>
          <w:p w14:paraId="0B22828E"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1FB75F5D" w14:textId="45F73776"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0BA3DBDE" w14:textId="6B63E254" w:rsidR="00DA2392" w:rsidRPr="00B306EF" w:rsidRDefault="006E2DA4"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w:t>
            </w:r>
            <w:r w:rsidRPr="00B306EF">
              <w:rPr>
                <w:sz w:val="18"/>
                <w:szCs w:val="18"/>
              </w:rPr>
              <w:t xml:space="preserve">, </w:t>
            </w:r>
            <w:r>
              <w:rPr>
                <w:rFonts w:hint="eastAsia"/>
                <w:sz w:val="18"/>
                <w:szCs w:val="18"/>
              </w:rPr>
              <w:t>R</w:t>
            </w:r>
          </w:p>
        </w:tc>
        <w:tc>
          <w:tcPr>
            <w:tcW w:w="4536" w:type="dxa"/>
            <w:vAlign w:val="center"/>
          </w:tcPr>
          <w:p w14:paraId="01B02D71" w14:textId="2725BD28" w:rsidR="00DA2392" w:rsidRDefault="00CD0DEC" w:rsidP="003936D5">
            <w:pPr>
              <w:spacing w:line="240" w:lineRule="auto"/>
              <w:rPr>
                <w:sz w:val="18"/>
                <w:szCs w:val="18"/>
              </w:rPr>
            </w:pPr>
            <w:r w:rsidRPr="00CD0DEC">
              <w:rPr>
                <w:sz w:val="18"/>
                <w:szCs w:val="18"/>
              </w:rPr>
              <w:t>Heatwaves</w:t>
            </w:r>
            <w:r w:rsidR="00633C35">
              <w:rPr>
                <w:rFonts w:hint="eastAsia"/>
                <w:sz w:val="18"/>
                <w:szCs w:val="18"/>
              </w:rPr>
              <w:t xml:space="preserve"> </w:t>
            </w:r>
            <w:r w:rsidR="004B5676">
              <w:rPr>
                <w:rFonts w:hint="eastAsia"/>
                <w:sz w:val="18"/>
                <w:szCs w:val="18"/>
              </w:rPr>
              <w:t>s</w:t>
            </w:r>
            <w:r w:rsidR="004B5676" w:rsidRPr="00A11CC7">
              <w:rPr>
                <w:sz w:val="18"/>
                <w:szCs w:val="18"/>
              </w:rPr>
              <w:t xml:space="preserve">horten </w:t>
            </w:r>
            <w:r w:rsidR="004B5676" w:rsidRPr="00205DDC">
              <w:rPr>
                <w:sz w:val="18"/>
                <w:szCs w:val="18"/>
              </w:rPr>
              <w:t>growth period</w:t>
            </w:r>
            <w:r w:rsidR="00BD2573" w:rsidRPr="009056ED">
              <w:rPr>
                <w:sz w:val="18"/>
                <w:szCs w:val="18"/>
              </w:rPr>
              <w:t xml:space="preserve"> through affecting growing degree-day</w:t>
            </w:r>
            <w:r w:rsidR="00D3029B">
              <w:rPr>
                <w:rFonts w:hint="eastAsia"/>
                <w:sz w:val="18"/>
                <w:szCs w:val="18"/>
              </w:rPr>
              <w:t xml:space="preserve">, reduce </w:t>
            </w:r>
            <w:r w:rsidR="00D3029B" w:rsidRPr="00F4583C">
              <w:rPr>
                <w:sz w:val="18"/>
                <w:szCs w:val="18"/>
              </w:rPr>
              <w:t>photosynthesis</w:t>
            </w:r>
            <w:r w:rsidR="00D3029B">
              <w:rPr>
                <w:rFonts w:hint="eastAsia"/>
                <w:sz w:val="18"/>
                <w:szCs w:val="18"/>
              </w:rPr>
              <w:t>,</w:t>
            </w:r>
            <w:r w:rsidR="00635A33">
              <w:rPr>
                <w:rFonts w:hint="eastAsia"/>
                <w:sz w:val="18"/>
                <w:szCs w:val="18"/>
              </w:rPr>
              <w:t xml:space="preserve"> </w:t>
            </w:r>
            <w:r w:rsidR="00D3029B" w:rsidRPr="005C50F2">
              <w:rPr>
                <w:sz w:val="18"/>
                <w:szCs w:val="18"/>
              </w:rPr>
              <w:t>increase respiration</w:t>
            </w:r>
            <w:r w:rsidR="00635A33">
              <w:rPr>
                <w:rFonts w:hint="eastAsia"/>
                <w:sz w:val="18"/>
                <w:szCs w:val="18"/>
              </w:rPr>
              <w:t>,</w:t>
            </w:r>
            <w:r w:rsidR="00635A33">
              <w:t xml:space="preserve"> </w:t>
            </w:r>
            <w:r w:rsidR="00635A33" w:rsidRPr="00635A33">
              <w:rPr>
                <w:sz w:val="18"/>
                <w:szCs w:val="18"/>
              </w:rPr>
              <w:t>affect the daily leaf growth increment and leaf senescence</w:t>
            </w:r>
            <w:r w:rsidR="00635A33">
              <w:rPr>
                <w:rFonts w:hint="eastAsia"/>
                <w:sz w:val="18"/>
                <w:szCs w:val="18"/>
              </w:rPr>
              <w:t>,</w:t>
            </w:r>
            <w:r w:rsidR="00635A33" w:rsidRPr="00635A33">
              <w:rPr>
                <w:sz w:val="18"/>
                <w:szCs w:val="18"/>
              </w:rPr>
              <w:t xml:space="preserve"> and stop the carbon filling of harvested organs</w:t>
            </w:r>
            <w:r w:rsidR="00D3029B">
              <w:rPr>
                <w:rFonts w:hint="eastAsia"/>
                <w:sz w:val="18"/>
                <w:szCs w:val="18"/>
              </w:rPr>
              <w:t>.</w:t>
            </w:r>
            <w:r w:rsidR="00635A33">
              <w:rPr>
                <w:rFonts w:hint="eastAsia"/>
                <w:sz w:val="18"/>
                <w:szCs w:val="18"/>
              </w:rPr>
              <w:t xml:space="preserve"> </w:t>
            </w:r>
            <w:r w:rsidRPr="00CD0DEC">
              <w:rPr>
                <w:sz w:val="18"/>
                <w:szCs w:val="18"/>
              </w:rPr>
              <w:t>Extreme cold</w:t>
            </w:r>
            <w:r w:rsidR="00EB11A1">
              <w:rPr>
                <w:rFonts w:hint="eastAsia"/>
                <w:sz w:val="18"/>
                <w:szCs w:val="18"/>
              </w:rPr>
              <w:t xml:space="preserve"> </w:t>
            </w:r>
            <w:r w:rsidRPr="00CD0DEC">
              <w:rPr>
                <w:sz w:val="18"/>
                <w:szCs w:val="18"/>
              </w:rPr>
              <w:t>delay</w:t>
            </w:r>
            <w:r w:rsidR="001B326C">
              <w:rPr>
                <w:rFonts w:hint="eastAsia"/>
                <w:sz w:val="18"/>
                <w:szCs w:val="18"/>
              </w:rPr>
              <w:t>s</w:t>
            </w:r>
            <w:r w:rsidRPr="00CD0DEC">
              <w:rPr>
                <w:sz w:val="18"/>
                <w:szCs w:val="18"/>
              </w:rPr>
              <w:t xml:space="preserve"> phenological development</w:t>
            </w:r>
            <w:r w:rsidR="00BD2573" w:rsidRPr="009056ED">
              <w:rPr>
                <w:sz w:val="18"/>
                <w:szCs w:val="18"/>
              </w:rPr>
              <w:t xml:space="preserve"> through affecting growing degree-day</w:t>
            </w:r>
            <w:r w:rsidR="00635A33">
              <w:rPr>
                <w:rFonts w:hint="eastAsia"/>
                <w:sz w:val="18"/>
                <w:szCs w:val="18"/>
              </w:rPr>
              <w:t xml:space="preserve">, </w:t>
            </w:r>
            <w:r w:rsidR="00635A33" w:rsidRPr="00635A33">
              <w:rPr>
                <w:sz w:val="18"/>
                <w:szCs w:val="18"/>
              </w:rPr>
              <w:t>reduce</w:t>
            </w:r>
            <w:r w:rsidR="001B326C">
              <w:rPr>
                <w:rFonts w:hint="eastAsia"/>
                <w:sz w:val="18"/>
                <w:szCs w:val="18"/>
              </w:rPr>
              <w:t>s</w:t>
            </w:r>
            <w:r w:rsidR="00635A33" w:rsidRPr="00635A33">
              <w:rPr>
                <w:sz w:val="18"/>
                <w:szCs w:val="18"/>
              </w:rPr>
              <w:t xml:space="preserve"> photosynthesis</w:t>
            </w:r>
            <w:r w:rsidR="00635A33">
              <w:rPr>
                <w:rFonts w:hint="eastAsia"/>
                <w:sz w:val="18"/>
                <w:szCs w:val="18"/>
              </w:rPr>
              <w:t xml:space="preserve">, </w:t>
            </w:r>
            <w:r w:rsidR="00DA2392" w:rsidRPr="00F035ED">
              <w:rPr>
                <w:sz w:val="18"/>
                <w:szCs w:val="18"/>
              </w:rPr>
              <w:t>reduce</w:t>
            </w:r>
            <w:r w:rsidR="001B326C">
              <w:rPr>
                <w:rFonts w:hint="eastAsia"/>
                <w:sz w:val="18"/>
                <w:szCs w:val="18"/>
              </w:rPr>
              <w:t>s</w:t>
            </w:r>
            <w:r w:rsidR="00DA2392" w:rsidRPr="00F035ED">
              <w:rPr>
                <w:sz w:val="18"/>
                <w:szCs w:val="18"/>
              </w:rPr>
              <w:t xml:space="preserve"> the seedling density</w:t>
            </w:r>
            <w:r w:rsidR="00DA2392">
              <w:rPr>
                <w:rFonts w:hint="eastAsia"/>
                <w:sz w:val="18"/>
                <w:szCs w:val="18"/>
              </w:rPr>
              <w:t>, affect</w:t>
            </w:r>
            <w:r w:rsidR="001B326C">
              <w:rPr>
                <w:rFonts w:hint="eastAsia"/>
                <w:sz w:val="18"/>
                <w:szCs w:val="18"/>
              </w:rPr>
              <w:t>s</w:t>
            </w:r>
            <w:r w:rsidR="00DA2392">
              <w:rPr>
                <w:rFonts w:hint="eastAsia"/>
                <w:sz w:val="18"/>
                <w:szCs w:val="18"/>
              </w:rPr>
              <w:t xml:space="preserve"> </w:t>
            </w:r>
            <w:r w:rsidR="00DA2392" w:rsidRPr="00755DCB">
              <w:rPr>
                <w:sz w:val="18"/>
                <w:szCs w:val="18"/>
              </w:rPr>
              <w:t>the daily leaf growth increment</w:t>
            </w:r>
            <w:r w:rsidR="00DA2392">
              <w:rPr>
                <w:rFonts w:hint="eastAsia"/>
                <w:sz w:val="18"/>
                <w:szCs w:val="18"/>
              </w:rPr>
              <w:t xml:space="preserve"> and leaf </w:t>
            </w:r>
            <w:r w:rsidR="00DA2392" w:rsidRPr="00755DCB">
              <w:rPr>
                <w:sz w:val="18"/>
                <w:szCs w:val="18"/>
              </w:rPr>
              <w:t>senescence</w:t>
            </w:r>
            <w:r w:rsidR="00DA2392">
              <w:rPr>
                <w:rFonts w:hint="eastAsia"/>
                <w:sz w:val="18"/>
                <w:szCs w:val="18"/>
              </w:rPr>
              <w:t>,</w:t>
            </w:r>
            <w:r w:rsidR="00DA2392">
              <w:rPr>
                <w:sz w:val="18"/>
                <w:szCs w:val="18"/>
              </w:rPr>
              <w:t xml:space="preserve"> and</w:t>
            </w:r>
            <w:r w:rsidR="00DA2392">
              <w:rPr>
                <w:rFonts w:hint="eastAsia"/>
                <w:sz w:val="18"/>
                <w:szCs w:val="18"/>
              </w:rPr>
              <w:t xml:space="preserve"> </w:t>
            </w:r>
            <w:r w:rsidR="00DA2392" w:rsidRPr="00DC07ED">
              <w:rPr>
                <w:sz w:val="18"/>
                <w:szCs w:val="18"/>
              </w:rPr>
              <w:t>stop</w:t>
            </w:r>
            <w:r w:rsidR="001B326C">
              <w:rPr>
                <w:rFonts w:hint="eastAsia"/>
                <w:sz w:val="18"/>
                <w:szCs w:val="18"/>
              </w:rPr>
              <w:t>s</w:t>
            </w:r>
            <w:r w:rsidR="00DA2392" w:rsidRPr="00DC07ED">
              <w:rPr>
                <w:sz w:val="18"/>
                <w:szCs w:val="18"/>
              </w:rPr>
              <w:t xml:space="preserve"> the carbon filling of harvested organs</w:t>
            </w:r>
            <w:r w:rsidR="00DA2392">
              <w:rPr>
                <w:rFonts w:hint="eastAsia"/>
                <w:sz w:val="18"/>
                <w:szCs w:val="18"/>
              </w:rPr>
              <w:t xml:space="preserve">. Drought </w:t>
            </w:r>
            <w:r w:rsidR="00DA2392" w:rsidRPr="00F035ED">
              <w:rPr>
                <w:sz w:val="18"/>
                <w:szCs w:val="18"/>
              </w:rPr>
              <w:t>reduce</w:t>
            </w:r>
            <w:r w:rsidR="00DA2392">
              <w:rPr>
                <w:rFonts w:hint="eastAsia"/>
                <w:sz w:val="18"/>
                <w:szCs w:val="18"/>
              </w:rPr>
              <w:t>s</w:t>
            </w:r>
            <w:r w:rsidR="00E2288A" w:rsidRPr="00C27CF5">
              <w:rPr>
                <w:sz w:val="18"/>
                <w:szCs w:val="18"/>
              </w:rPr>
              <w:t xml:space="preserve"> </w:t>
            </w:r>
            <w:r w:rsidR="00E73A04" w:rsidRPr="00236CF2">
              <w:rPr>
                <w:sz w:val="18"/>
                <w:szCs w:val="18"/>
              </w:rPr>
              <w:t>stomatal conductance</w:t>
            </w:r>
            <w:r w:rsidR="005F63DB">
              <w:rPr>
                <w:rFonts w:hint="eastAsia"/>
                <w:sz w:val="18"/>
                <w:szCs w:val="18"/>
              </w:rPr>
              <w:t xml:space="preserve">, </w:t>
            </w:r>
            <w:r w:rsidR="00E2288A" w:rsidRPr="00C27CF5">
              <w:rPr>
                <w:sz w:val="18"/>
                <w:szCs w:val="18"/>
              </w:rPr>
              <w:t>transpiration rate</w:t>
            </w:r>
            <w:r w:rsidR="00E2288A">
              <w:rPr>
                <w:rFonts w:hint="eastAsia"/>
                <w:sz w:val="18"/>
                <w:szCs w:val="18"/>
              </w:rPr>
              <w:t>,</w:t>
            </w:r>
            <w:r w:rsidR="00E2288A" w:rsidRPr="00F4583C">
              <w:rPr>
                <w:sz w:val="18"/>
                <w:szCs w:val="18"/>
              </w:rPr>
              <w:t xml:space="preserve"> photosynthesis</w:t>
            </w:r>
            <w:r w:rsidR="00E2288A">
              <w:rPr>
                <w:rFonts w:hint="eastAsia"/>
                <w:sz w:val="18"/>
                <w:szCs w:val="18"/>
              </w:rPr>
              <w:t>, and</w:t>
            </w:r>
            <w:r w:rsidR="00DA2392" w:rsidRPr="00F035ED">
              <w:rPr>
                <w:sz w:val="18"/>
                <w:szCs w:val="18"/>
              </w:rPr>
              <w:t xml:space="preserve"> the seedling density</w:t>
            </w:r>
            <w:r w:rsidR="00DA2392">
              <w:rPr>
                <w:rFonts w:hint="eastAsia"/>
                <w:sz w:val="18"/>
                <w:szCs w:val="18"/>
              </w:rPr>
              <w:t xml:space="preserve">, affects the </w:t>
            </w:r>
            <w:r w:rsidR="00DA2392" w:rsidRPr="008C4932">
              <w:rPr>
                <w:sz w:val="18"/>
                <w:szCs w:val="18"/>
              </w:rPr>
              <w:t>specific leaf area</w:t>
            </w:r>
            <w:r w:rsidR="00DA2392">
              <w:rPr>
                <w:rFonts w:hint="eastAsia"/>
                <w:sz w:val="18"/>
                <w:szCs w:val="18"/>
              </w:rPr>
              <w:t xml:space="preserve">, and causes </w:t>
            </w:r>
            <w:r w:rsidR="00DA2392" w:rsidRPr="00A72EE1">
              <w:rPr>
                <w:sz w:val="18"/>
                <w:szCs w:val="18"/>
              </w:rPr>
              <w:t>leaf senescence</w:t>
            </w:r>
            <w:r w:rsidR="00DA2392">
              <w:rPr>
                <w:rFonts w:hint="eastAsia"/>
                <w:sz w:val="18"/>
                <w:szCs w:val="18"/>
              </w:rPr>
              <w:t xml:space="preserve">. </w:t>
            </w:r>
            <w:r w:rsidR="005F63DB">
              <w:rPr>
                <w:rFonts w:hint="eastAsia"/>
                <w:sz w:val="18"/>
                <w:szCs w:val="18"/>
              </w:rPr>
              <w:t xml:space="preserve">Extreme rainfall </w:t>
            </w:r>
            <w:r w:rsidR="00DA2392" w:rsidRPr="00F035ED">
              <w:rPr>
                <w:sz w:val="18"/>
                <w:szCs w:val="18"/>
              </w:rPr>
              <w:t>reduce</w:t>
            </w:r>
            <w:r w:rsidR="009A7BC2">
              <w:rPr>
                <w:rFonts w:hint="eastAsia"/>
                <w:sz w:val="18"/>
                <w:szCs w:val="18"/>
              </w:rPr>
              <w:t>s</w:t>
            </w:r>
            <w:r w:rsidR="00DA2392" w:rsidRPr="00F035ED">
              <w:rPr>
                <w:sz w:val="18"/>
                <w:szCs w:val="18"/>
              </w:rPr>
              <w:t xml:space="preserve"> the seedling density</w:t>
            </w:r>
            <w:r w:rsidR="00DA2392">
              <w:rPr>
                <w:rFonts w:hint="eastAsia"/>
                <w:sz w:val="18"/>
                <w:szCs w:val="18"/>
              </w:rPr>
              <w:t>.</w:t>
            </w:r>
          </w:p>
        </w:tc>
        <w:tc>
          <w:tcPr>
            <w:tcW w:w="425" w:type="dxa"/>
          </w:tcPr>
          <w:p w14:paraId="283687BA" w14:textId="3F53834E" w:rsidR="00DA2392" w:rsidRPr="00B306EF"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{"citationID":"HcicVJer","properties":{"formattedCitation":"\\super 17\\nosupersub{}","plainCitation":"17","noteIndex":0},"citationItems":[{"id":135,"uris":["http://zotero.org/users/14257649/items/RSFL6I8G","http://zotero.org/users/14257649/items/TS782DHC"],"itemData":{"id":135,"type":"article-journal","abstract":"The response of crops to changing climate and atmospheric CO2 concentration ([CO2]) could have large effects on food production, and impact carbon, water, and energy fluxes, causing feedbacks to the climate. To simulate the response of temperate crops to changing climate and [CO2], which accounts for the specific phenology of crops mediated by management practice, we describe here the development of a process-oriented terrestrial biogeochemical model named ORCHIDEE-CROP (v0), which integrates a generic crop phenology and harvest module, and a very simple parameterization of nitrogen fertilization, into the land surface model (LSM) ORCHIDEEv196, in order to simulate biophysical and biochemical interactions in croplands, as well as plant productivity and harvested yield. The model is applicable for a range of temperate crops, but is tested here using maize and winter wheat, with the phenological parameterizations of two European varieties originating from the STICS agronomical model. We evaluate the ORCHIDEE-CROP (v0) model against eddy covariance and biometric measurements at seven winter wheat and maize sites in Europe. The specific ecosystem variables used in the evaluation are CO2 fluxes (net ecosystem exchange, NEE), latent heat, and sensible heat fluxes. Additional measurements of leaf area index (LAI) and aboveground biomass and yield are used as well. Evaluation results revealed that ORCHIDEE-CROP (v0) reproduced the observed timing of crop development stages and the amplitude of the LAI changes. This is in contrast to ORCHIDEEv196 where, by default, crops have the same phenology as grass. A halving of the root mean square error for LAI from 2.38 ± 0.77 to 1.08 ± 0.34 m2 m−2 was obtained when ORCHIDEEv196 and ORCHIDEE-CROP (v0) were compared across the seven study sites. Improved crop phenology and carbon allocation led to a good match between modeled and observed aboveground biomass (with a normalized root mean squared error (NRMSE) of 11.0–54.2 %), crop yield, daily carbon and energy fluxes (with a NRMSE of </w:instrText>
            </w:r>
            <w:r w:rsidR="001973CF">
              <w:rPr>
                <w:rFonts w:ascii="Cambria Math" w:hAnsi="Cambria Math" w:cs="Cambria Math"/>
                <w:sz w:val="18"/>
                <w:szCs w:val="18"/>
              </w:rPr>
              <w:instrText>∼</w:instrText>
            </w:r>
            <w:r w:rsidR="001973CF">
              <w:rPr>
                <w:sz w:val="18"/>
                <w:szCs w:val="18"/>
              </w:rPr>
              <w:instrText xml:space="preserve"> 9.0–20.1 and </w:instrText>
            </w:r>
            <w:r w:rsidR="001973CF">
              <w:rPr>
                <w:rFonts w:ascii="Cambria Math" w:hAnsi="Cambria Math" w:cs="Cambria Math"/>
                <w:sz w:val="18"/>
                <w:szCs w:val="18"/>
              </w:rPr>
              <w:instrText>∼</w:instrText>
            </w:r>
            <w:r w:rsidR="001973CF">
              <w:rPr>
                <w:sz w:val="18"/>
                <w:szCs w:val="18"/>
              </w:rPr>
              <w:instrText xml:space="preserve"> 9.4–22.3 % for NEE), and sensible and latent heat fluxes. The simulated yields for winter wheat and maize from ORCHIDEE-CROP (v0) showed a good match with the simulated results from STICS for three sites with available crop yield observations, where the average NRMSE was </w:instrText>
            </w:r>
            <w:r w:rsidR="001973CF">
              <w:rPr>
                <w:rFonts w:ascii="Cambria Math" w:hAnsi="Cambria Math" w:cs="Cambria Math"/>
                <w:sz w:val="18"/>
                <w:szCs w:val="18"/>
              </w:rPr>
              <w:instrText>∼</w:instrText>
            </w:r>
            <w:r w:rsidR="001973CF">
              <w:rPr>
                <w:sz w:val="18"/>
                <w:szCs w:val="18"/>
              </w:rPr>
              <w:instrText xml:space="preserve"> 8.8 %. The model data misfit for energy fluxes were within the uncertainties of the measurements, which themselves showed an incomplete energy balance closure within the range 80.6–86.3 %. The remaining discrepancies between the modeled and observed LAI and other variables at specific sites were partly attributable to unrealistic representations of management events by the model. ORCHIDEE-CROP (v0) has the ability to capture the spatial gradients of carbon and energy-related variables, such as gross primary productivity, NEE, and sensible and latent heat fluxes across the sites in Europe, which is an important requirement for future spatially explicit simulations. Further improvement of the model, with an explicit parameterization of nutritional dynamics and management, is expected to improve its predictive ability to simulate croplands in an Earth system model.","container-title":"Geoscientific Model Development","DOI":"10.5194/gmd-9-857-2016","ISSN":"1991-959X","issue":"2","language":"en","note":"publisher: Copernicus GmbH","page":"857-873","source":"Copernicus Online Journals","title":"ORCHIDEE-CROP (v0), a new process-based agro-land surface model: model description and evaluation over Europe","title-short":"ORCHIDEE-CROP (v0), a new process-based agro-land surface model","volume":"9","author":[{"family":"Wu","given":"X."},{"family":"Vuichard","given":"N."},{"family":"Ciais","given":"P."},{"family":"Viovy","given":"N."},{"family":"Noblet-Ducoudré","given":"N.","non-dropping-particle":"de"},{"family":"Wang","given":"X."},{"family":"Magliulo","given":"V."},{"family":"Wattenbach","given":"M."},{"family":"Vitale","given":"L."},{"family":"Di Tommasi","given":"P."},{"family":"Moors","given":"E. J."},{"family":"Jans","given":"W."},{"family":"Elbers","given":"J."},{"family":"Ceschia","given":"E."},{"family":"Tallec","given":"T."},{"family":"Bernhofer","given":"C."},{"family":"Grünwald","given":"T."},{"family":"Moureaux","given":"C."},{"family":"Manise","given":"T."},{"family":"Ligne","given":"A."},{"family":"Cellier","given":"P."},{"family":"Loubet","given":"B."},{"family":"Larmanou","given":"E."},{"family":"Ripoche","given":"D."}],"issued":{"date-parts":[["2016",3,1]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17</w:t>
            </w:r>
            <w:r>
              <w:rPr>
                <w:sz w:val="18"/>
                <w:szCs w:val="18"/>
              </w:rPr>
              <w:fldChar w:fldCharType="end"/>
            </w:r>
          </w:p>
        </w:tc>
      </w:tr>
      <w:tr w:rsidR="00DA2392" w:rsidRPr="00B306EF" w14:paraId="73363B9A" w14:textId="77777777" w:rsidTr="00813893">
        <w:trPr>
          <w:jc w:val="center"/>
        </w:trPr>
        <w:tc>
          <w:tcPr>
            <w:tcW w:w="832" w:type="dxa"/>
            <w:vMerge/>
            <w:vAlign w:val="center"/>
          </w:tcPr>
          <w:p w14:paraId="7126BFEB" w14:textId="77777777" w:rsidR="00DA2392" w:rsidRPr="00B306EF" w:rsidRDefault="00DA2392" w:rsidP="003936D5">
            <w:pPr>
              <w:spacing w:line="240" w:lineRule="auto"/>
              <w:rPr>
                <w:sz w:val="18"/>
                <w:szCs w:val="18"/>
              </w:rPr>
            </w:pPr>
          </w:p>
        </w:tc>
        <w:tc>
          <w:tcPr>
            <w:tcW w:w="1623" w:type="dxa"/>
            <w:vAlign w:val="center"/>
          </w:tcPr>
          <w:p w14:paraId="0D7A9421" w14:textId="0EBFDA4F" w:rsidR="00DA2392" w:rsidRPr="00B306EF" w:rsidRDefault="00DA2392" w:rsidP="003936D5">
            <w:pPr>
              <w:spacing w:line="240" w:lineRule="auto"/>
              <w:rPr>
                <w:sz w:val="18"/>
                <w:szCs w:val="18"/>
              </w:rPr>
            </w:pPr>
            <w:proofErr w:type="spellStart"/>
            <w:r w:rsidRPr="00B306EF">
              <w:rPr>
                <w:sz w:val="18"/>
                <w:szCs w:val="18"/>
              </w:rPr>
              <w:t>pAPSIM</w:t>
            </w:r>
            <w:proofErr w:type="spellEnd"/>
          </w:p>
        </w:tc>
        <w:tc>
          <w:tcPr>
            <w:tcW w:w="627" w:type="dxa"/>
            <w:vAlign w:val="center"/>
          </w:tcPr>
          <w:p w14:paraId="329160D9" w14:textId="0F5A77E7" w:rsidR="00DA2392" w:rsidRPr="00B306EF" w:rsidRDefault="00DA2392" w:rsidP="003936D5">
            <w:pPr>
              <w:spacing w:line="240" w:lineRule="auto"/>
              <w:rPr>
                <w:sz w:val="18"/>
                <w:szCs w:val="18"/>
              </w:rPr>
            </w:pPr>
            <w:r w:rsidRPr="00B306EF">
              <w:rPr>
                <w:sz w:val="18"/>
                <w:szCs w:val="18"/>
              </w:rPr>
              <w:t>S</w:t>
            </w:r>
          </w:p>
        </w:tc>
        <w:tc>
          <w:tcPr>
            <w:tcW w:w="1406" w:type="dxa"/>
            <w:vAlign w:val="center"/>
          </w:tcPr>
          <w:p w14:paraId="76D742EF"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7C773B71" w14:textId="3B2FCB67" w:rsidR="00631419" w:rsidRPr="00B306EF" w:rsidRDefault="00631419" w:rsidP="00E02496">
            <w:pPr>
              <w:spacing w:line="240" w:lineRule="auto"/>
              <w:rPr>
                <w:sz w:val="18"/>
                <w:szCs w:val="18"/>
              </w:rPr>
            </w:pPr>
            <w:r>
              <w:rPr>
                <w:rFonts w:hint="eastAsia"/>
                <w:sz w:val="18"/>
                <w:szCs w:val="18"/>
              </w:rPr>
              <w:lastRenderedPageBreak/>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0E3D3AC7" w14:textId="0AA1E7E2" w:rsidR="00DA2392" w:rsidRPr="00B306EF" w:rsidRDefault="00547D94" w:rsidP="003936D5">
            <w:pPr>
              <w:spacing w:line="240" w:lineRule="auto"/>
              <w:rPr>
                <w:sz w:val="18"/>
                <w:szCs w:val="18"/>
              </w:rPr>
            </w:pPr>
            <w:r>
              <w:rPr>
                <w:rFonts w:hint="eastAsia"/>
                <w:sz w:val="18"/>
                <w:szCs w:val="18"/>
              </w:rPr>
              <w:lastRenderedPageBreak/>
              <w:t>W</w:t>
            </w:r>
            <w:r w:rsidRPr="00B306EF">
              <w:rPr>
                <w:sz w:val="18"/>
                <w:szCs w:val="18"/>
              </w:rPr>
              <w:t xml:space="preserve">, </w:t>
            </w:r>
            <w:r>
              <w:rPr>
                <w:rFonts w:hint="eastAsia"/>
                <w:sz w:val="18"/>
                <w:szCs w:val="18"/>
              </w:rPr>
              <w:t>M</w:t>
            </w:r>
          </w:p>
        </w:tc>
        <w:tc>
          <w:tcPr>
            <w:tcW w:w="4536" w:type="dxa"/>
            <w:vAlign w:val="center"/>
          </w:tcPr>
          <w:p w14:paraId="324AFD5B" w14:textId="1A06C183" w:rsidR="00DA2392" w:rsidRDefault="00D7467A" w:rsidP="003936D5">
            <w:pPr>
              <w:spacing w:line="240" w:lineRule="auto"/>
              <w:rPr>
                <w:sz w:val="18"/>
                <w:szCs w:val="18"/>
              </w:rPr>
            </w:pPr>
            <w:r w:rsidRPr="00E034F6">
              <w:rPr>
                <w:rFonts w:hint="eastAsia"/>
                <w:sz w:val="18"/>
                <w:szCs w:val="18"/>
              </w:rPr>
              <w:t>For wheat,</w:t>
            </w:r>
            <w:r>
              <w:rPr>
                <w:rFonts w:hint="eastAsia"/>
                <w:sz w:val="18"/>
                <w:szCs w:val="18"/>
              </w:rPr>
              <w:t xml:space="preserve"> h</w:t>
            </w:r>
            <w:r w:rsidRPr="00CD0DEC">
              <w:rPr>
                <w:sz w:val="18"/>
                <w:szCs w:val="18"/>
              </w:rPr>
              <w:t>eatwaves</w:t>
            </w:r>
            <w:r>
              <w:rPr>
                <w:rFonts w:hint="eastAsia"/>
                <w:sz w:val="18"/>
                <w:szCs w:val="18"/>
              </w:rPr>
              <w:t xml:space="preserve"> delay</w:t>
            </w:r>
            <w:r w:rsidRPr="00CD0DEC">
              <w:rPr>
                <w:sz w:val="18"/>
                <w:szCs w:val="18"/>
              </w:rPr>
              <w:t xml:space="preserve"> phenological development</w:t>
            </w:r>
            <w:r w:rsidR="002813BE" w:rsidRPr="009056ED">
              <w:rPr>
                <w:sz w:val="18"/>
                <w:szCs w:val="18"/>
              </w:rPr>
              <w:t xml:space="preserve"> </w:t>
            </w:r>
            <w:r w:rsidR="002813BE" w:rsidRPr="009056ED">
              <w:rPr>
                <w:sz w:val="18"/>
                <w:szCs w:val="18"/>
              </w:rPr>
              <w:lastRenderedPageBreak/>
              <w:t>through affecting growing degree-day</w:t>
            </w:r>
            <w:r w:rsidR="00763CC2">
              <w:rPr>
                <w:rFonts w:hint="eastAsia"/>
                <w:sz w:val="18"/>
                <w:szCs w:val="18"/>
              </w:rPr>
              <w:t xml:space="preserve">, </w:t>
            </w:r>
            <w:r w:rsidR="00763CC2" w:rsidRPr="009E4A53">
              <w:rPr>
                <w:sz w:val="18"/>
                <w:szCs w:val="18"/>
              </w:rPr>
              <w:t xml:space="preserve">cause </w:t>
            </w:r>
            <w:proofErr w:type="spellStart"/>
            <w:r w:rsidR="00763CC2" w:rsidRPr="009E4A53">
              <w:rPr>
                <w:sz w:val="18"/>
                <w:szCs w:val="18"/>
              </w:rPr>
              <w:t>devernalisation</w:t>
            </w:r>
            <w:proofErr w:type="spellEnd"/>
            <w:r w:rsidR="001E7907">
              <w:rPr>
                <w:rFonts w:hint="eastAsia"/>
                <w:sz w:val="18"/>
                <w:szCs w:val="18"/>
              </w:rPr>
              <w:t>, reduce</w:t>
            </w:r>
            <w:r w:rsidR="00D4683D">
              <w:rPr>
                <w:rFonts w:hint="eastAsia"/>
                <w:sz w:val="18"/>
                <w:szCs w:val="18"/>
              </w:rPr>
              <w:t xml:space="preserve"> </w:t>
            </w:r>
            <w:r w:rsidR="00D4683D" w:rsidRPr="00D4683D">
              <w:rPr>
                <w:sz w:val="18"/>
                <w:szCs w:val="18"/>
              </w:rPr>
              <w:t>daily</w:t>
            </w:r>
            <w:r w:rsidR="001E7907">
              <w:rPr>
                <w:rFonts w:hint="eastAsia"/>
                <w:sz w:val="18"/>
                <w:szCs w:val="18"/>
              </w:rPr>
              <w:t xml:space="preserve"> </w:t>
            </w:r>
            <w:r w:rsidR="001E7907" w:rsidRPr="001E7907">
              <w:rPr>
                <w:sz w:val="18"/>
                <w:szCs w:val="18"/>
              </w:rPr>
              <w:t>biomass accumulation</w:t>
            </w:r>
            <w:r w:rsidR="00C664EB">
              <w:rPr>
                <w:rFonts w:hint="eastAsia"/>
                <w:sz w:val="18"/>
                <w:szCs w:val="18"/>
              </w:rPr>
              <w:t xml:space="preserve"> and </w:t>
            </w:r>
            <w:r w:rsidR="00C664EB" w:rsidRPr="00C664EB">
              <w:rPr>
                <w:sz w:val="18"/>
                <w:szCs w:val="18"/>
              </w:rPr>
              <w:t>root depth growth rate</w:t>
            </w:r>
            <w:r w:rsidR="00763CC2">
              <w:rPr>
                <w:rFonts w:hint="eastAsia"/>
                <w:sz w:val="18"/>
                <w:szCs w:val="18"/>
              </w:rPr>
              <w:t xml:space="preserve">, </w:t>
            </w:r>
            <w:r w:rsidR="009E4A53" w:rsidRPr="009E4A53">
              <w:rPr>
                <w:sz w:val="18"/>
                <w:szCs w:val="18"/>
              </w:rPr>
              <w:t>and accelerate leaf senescence</w:t>
            </w:r>
            <w:r w:rsidR="008B6D7A">
              <w:rPr>
                <w:rFonts w:hint="eastAsia"/>
                <w:sz w:val="18"/>
                <w:szCs w:val="18"/>
              </w:rPr>
              <w:t>;</w:t>
            </w:r>
            <w:r w:rsidR="009E4A53">
              <w:rPr>
                <w:rFonts w:hint="eastAsia"/>
                <w:sz w:val="18"/>
                <w:szCs w:val="18"/>
              </w:rPr>
              <w:t xml:space="preserve"> e</w:t>
            </w:r>
            <w:r>
              <w:rPr>
                <w:rFonts w:hint="eastAsia"/>
                <w:sz w:val="18"/>
                <w:szCs w:val="18"/>
              </w:rPr>
              <w:t>xtreme cold delay</w:t>
            </w:r>
            <w:r w:rsidR="00132883">
              <w:rPr>
                <w:rFonts w:hint="eastAsia"/>
                <w:sz w:val="18"/>
                <w:szCs w:val="18"/>
              </w:rPr>
              <w:t>s</w:t>
            </w:r>
            <w:r>
              <w:rPr>
                <w:rFonts w:hint="eastAsia"/>
                <w:sz w:val="18"/>
                <w:szCs w:val="18"/>
              </w:rPr>
              <w:t xml:space="preserve"> </w:t>
            </w:r>
            <w:r w:rsidRPr="00CD0DEC">
              <w:rPr>
                <w:sz w:val="18"/>
                <w:szCs w:val="18"/>
              </w:rPr>
              <w:t>phenological development</w:t>
            </w:r>
            <w:r w:rsidR="002813BE" w:rsidRPr="009056ED">
              <w:rPr>
                <w:sz w:val="18"/>
                <w:szCs w:val="18"/>
              </w:rPr>
              <w:t xml:space="preserve"> through affecting growing degree-day</w:t>
            </w:r>
            <w:r w:rsidR="001E7907">
              <w:rPr>
                <w:rFonts w:hint="eastAsia"/>
                <w:sz w:val="18"/>
                <w:szCs w:val="18"/>
              </w:rPr>
              <w:t>, reduce</w:t>
            </w:r>
            <w:r w:rsidR="00132883">
              <w:rPr>
                <w:rFonts w:hint="eastAsia"/>
                <w:sz w:val="18"/>
                <w:szCs w:val="18"/>
              </w:rPr>
              <w:t>s</w:t>
            </w:r>
            <w:r w:rsidR="00D4683D">
              <w:rPr>
                <w:rFonts w:hint="eastAsia"/>
                <w:sz w:val="18"/>
                <w:szCs w:val="18"/>
              </w:rPr>
              <w:t xml:space="preserve"> </w:t>
            </w:r>
            <w:r w:rsidR="00D4683D" w:rsidRPr="00D4683D">
              <w:rPr>
                <w:sz w:val="18"/>
                <w:szCs w:val="18"/>
              </w:rPr>
              <w:t>daily</w:t>
            </w:r>
            <w:r w:rsidR="001E7907">
              <w:rPr>
                <w:rFonts w:hint="eastAsia"/>
                <w:sz w:val="18"/>
                <w:szCs w:val="18"/>
              </w:rPr>
              <w:t xml:space="preserve"> </w:t>
            </w:r>
            <w:r w:rsidR="001E7907" w:rsidRPr="001E7907">
              <w:rPr>
                <w:sz w:val="18"/>
                <w:szCs w:val="18"/>
              </w:rPr>
              <w:t>biomass accumulation</w:t>
            </w:r>
            <w:r w:rsidR="00353130">
              <w:rPr>
                <w:rFonts w:hint="eastAsia"/>
                <w:sz w:val="18"/>
                <w:szCs w:val="18"/>
              </w:rPr>
              <w:t xml:space="preserve">, </w:t>
            </w:r>
            <w:r w:rsidR="008C263B">
              <w:rPr>
                <w:rFonts w:hint="eastAsia"/>
                <w:sz w:val="18"/>
                <w:szCs w:val="18"/>
              </w:rPr>
              <w:t xml:space="preserve">grain filling rate, </w:t>
            </w:r>
            <w:r w:rsidR="00353130">
              <w:rPr>
                <w:rFonts w:hint="eastAsia"/>
                <w:sz w:val="18"/>
                <w:szCs w:val="18"/>
              </w:rPr>
              <w:t xml:space="preserve">and </w:t>
            </w:r>
            <w:r w:rsidR="00353130" w:rsidRPr="00353130">
              <w:rPr>
                <w:sz w:val="18"/>
                <w:szCs w:val="18"/>
              </w:rPr>
              <w:t>root depth growth rate</w:t>
            </w:r>
            <w:r w:rsidR="00671410">
              <w:rPr>
                <w:rFonts w:hint="eastAsia"/>
                <w:sz w:val="18"/>
                <w:szCs w:val="18"/>
              </w:rPr>
              <w:t xml:space="preserve">, and </w:t>
            </w:r>
            <w:r w:rsidR="00671410" w:rsidRPr="00671410">
              <w:rPr>
                <w:sz w:val="18"/>
                <w:szCs w:val="18"/>
              </w:rPr>
              <w:t>cause</w:t>
            </w:r>
            <w:r w:rsidR="00132883">
              <w:rPr>
                <w:rFonts w:hint="eastAsia"/>
                <w:sz w:val="18"/>
                <w:szCs w:val="18"/>
              </w:rPr>
              <w:t>s</w:t>
            </w:r>
            <w:r w:rsidR="00671410" w:rsidRPr="00671410">
              <w:rPr>
                <w:sz w:val="18"/>
                <w:szCs w:val="18"/>
              </w:rPr>
              <w:t xml:space="preserve"> leaf senescence</w:t>
            </w:r>
            <w:r w:rsidR="008B6D7A">
              <w:rPr>
                <w:rFonts w:hint="eastAsia"/>
                <w:sz w:val="18"/>
                <w:szCs w:val="18"/>
              </w:rPr>
              <w:t>;</w:t>
            </w:r>
            <w:r w:rsidR="00671410">
              <w:rPr>
                <w:rFonts w:hint="eastAsia"/>
                <w:sz w:val="18"/>
                <w:szCs w:val="18"/>
              </w:rPr>
              <w:t xml:space="preserve"> </w:t>
            </w:r>
            <w:r w:rsidR="00DA2392" w:rsidRPr="00E034F6">
              <w:rPr>
                <w:rFonts w:hint="eastAsia"/>
                <w:sz w:val="18"/>
                <w:szCs w:val="18"/>
              </w:rPr>
              <w:t>drought reduce</w:t>
            </w:r>
            <w:r w:rsidR="00DA2392">
              <w:rPr>
                <w:rFonts w:hint="eastAsia"/>
                <w:sz w:val="18"/>
                <w:szCs w:val="18"/>
              </w:rPr>
              <w:t>s</w:t>
            </w:r>
            <w:r w:rsidR="00DA2392" w:rsidRPr="00E034F6">
              <w:rPr>
                <w:rFonts w:hint="eastAsia"/>
                <w:sz w:val="18"/>
                <w:szCs w:val="18"/>
              </w:rPr>
              <w:t xml:space="preserve"> </w:t>
            </w:r>
            <w:r w:rsidR="00DA2392" w:rsidRPr="00755DCB">
              <w:rPr>
                <w:sz w:val="18"/>
                <w:szCs w:val="18"/>
              </w:rPr>
              <w:t>daily</w:t>
            </w:r>
            <w:r w:rsidR="00A83AB6">
              <w:rPr>
                <w:rFonts w:hint="eastAsia"/>
                <w:sz w:val="18"/>
                <w:szCs w:val="18"/>
              </w:rPr>
              <w:t xml:space="preserve"> </w:t>
            </w:r>
            <w:r w:rsidR="00A83AB6" w:rsidRPr="00A83AB6">
              <w:rPr>
                <w:sz w:val="18"/>
                <w:szCs w:val="18"/>
              </w:rPr>
              <w:t>biomass accumulation</w:t>
            </w:r>
            <w:r w:rsidR="00021E57">
              <w:rPr>
                <w:rFonts w:hint="eastAsia"/>
                <w:sz w:val="18"/>
                <w:szCs w:val="18"/>
              </w:rPr>
              <w:t>,</w:t>
            </w:r>
            <w:r w:rsidR="00DA2392" w:rsidRPr="00755DCB">
              <w:rPr>
                <w:sz w:val="18"/>
                <w:szCs w:val="18"/>
              </w:rPr>
              <w:t xml:space="preserve"> leaf growth increment</w:t>
            </w:r>
            <w:r w:rsidR="00021E57">
              <w:rPr>
                <w:rFonts w:hint="eastAsia"/>
                <w:sz w:val="18"/>
                <w:szCs w:val="18"/>
              </w:rPr>
              <w:t>,</w:t>
            </w:r>
            <w:r w:rsidR="004A6C92">
              <w:rPr>
                <w:rFonts w:hint="eastAsia"/>
                <w:sz w:val="18"/>
                <w:szCs w:val="18"/>
              </w:rPr>
              <w:t xml:space="preserve"> and </w:t>
            </w:r>
            <w:r w:rsidR="004A6C92" w:rsidRPr="004A6C92">
              <w:rPr>
                <w:sz w:val="18"/>
                <w:szCs w:val="18"/>
              </w:rPr>
              <w:t>root depth growth rate</w:t>
            </w:r>
            <w:r w:rsidR="008B6D7A">
              <w:rPr>
                <w:rFonts w:hint="eastAsia"/>
                <w:sz w:val="18"/>
                <w:szCs w:val="18"/>
              </w:rPr>
              <w:t>,</w:t>
            </w:r>
            <w:r w:rsidR="004A6C92">
              <w:rPr>
                <w:rFonts w:hint="eastAsia"/>
                <w:sz w:val="18"/>
                <w:szCs w:val="18"/>
              </w:rPr>
              <w:t xml:space="preserve"> </w:t>
            </w:r>
            <w:r w:rsidR="00DA2392" w:rsidRPr="00E034F6">
              <w:rPr>
                <w:rFonts w:hint="eastAsia"/>
                <w:sz w:val="18"/>
                <w:szCs w:val="18"/>
              </w:rPr>
              <w:t xml:space="preserve">and </w:t>
            </w:r>
            <w:r w:rsidR="00DA2392" w:rsidRPr="00184997">
              <w:rPr>
                <w:sz w:val="18"/>
                <w:szCs w:val="18"/>
              </w:rPr>
              <w:t>accelerate</w:t>
            </w:r>
            <w:r w:rsidR="007F5CFA">
              <w:rPr>
                <w:rFonts w:hint="eastAsia"/>
                <w:sz w:val="18"/>
                <w:szCs w:val="18"/>
              </w:rPr>
              <w:t>s</w:t>
            </w:r>
            <w:r w:rsidR="00DA2392" w:rsidRPr="00184997">
              <w:rPr>
                <w:sz w:val="18"/>
                <w:szCs w:val="18"/>
              </w:rPr>
              <w:t xml:space="preserve"> </w:t>
            </w:r>
            <w:r w:rsidR="00DA2392" w:rsidRPr="00E034F6">
              <w:rPr>
                <w:rFonts w:hint="eastAsia"/>
                <w:sz w:val="18"/>
                <w:szCs w:val="18"/>
              </w:rPr>
              <w:t xml:space="preserve">leaf </w:t>
            </w:r>
            <w:r w:rsidR="00DA2392" w:rsidRPr="00E034F6">
              <w:rPr>
                <w:sz w:val="18"/>
                <w:szCs w:val="18"/>
              </w:rPr>
              <w:t>senescence</w:t>
            </w:r>
            <w:r w:rsidR="00DA2392" w:rsidRPr="00E034F6">
              <w:rPr>
                <w:rFonts w:hint="eastAsia"/>
                <w:sz w:val="18"/>
                <w:szCs w:val="18"/>
              </w:rPr>
              <w:t xml:space="preserve">. For </w:t>
            </w:r>
            <w:r w:rsidR="00DA2392" w:rsidRPr="00E034F6">
              <w:rPr>
                <w:sz w:val="18"/>
                <w:szCs w:val="18"/>
              </w:rPr>
              <w:t>maize</w:t>
            </w:r>
            <w:r w:rsidR="00DA2392" w:rsidRPr="00E034F6">
              <w:rPr>
                <w:rFonts w:hint="eastAsia"/>
                <w:sz w:val="18"/>
                <w:szCs w:val="18"/>
              </w:rPr>
              <w:t xml:space="preserve">, </w:t>
            </w:r>
            <w:r w:rsidR="00EE07AB">
              <w:rPr>
                <w:rFonts w:hint="eastAsia"/>
                <w:sz w:val="18"/>
                <w:szCs w:val="18"/>
              </w:rPr>
              <w:t>h</w:t>
            </w:r>
            <w:r w:rsidR="00EE07AB" w:rsidRPr="00CD0DEC">
              <w:rPr>
                <w:sz w:val="18"/>
                <w:szCs w:val="18"/>
              </w:rPr>
              <w:t>eatwaves</w:t>
            </w:r>
            <w:r w:rsidR="00EE07AB">
              <w:rPr>
                <w:rFonts w:hint="eastAsia"/>
                <w:sz w:val="18"/>
                <w:szCs w:val="18"/>
              </w:rPr>
              <w:t xml:space="preserve"> may delay</w:t>
            </w:r>
            <w:r w:rsidR="00EE07AB" w:rsidRPr="00CD0DEC">
              <w:rPr>
                <w:sz w:val="18"/>
                <w:szCs w:val="18"/>
              </w:rPr>
              <w:t xml:space="preserve"> phenological development</w:t>
            </w:r>
            <w:r w:rsidR="002813BE" w:rsidRPr="009056ED">
              <w:rPr>
                <w:sz w:val="18"/>
                <w:szCs w:val="18"/>
              </w:rPr>
              <w:t xml:space="preserve"> through affecting growing degree-day</w:t>
            </w:r>
            <w:r w:rsidR="00F11B6A">
              <w:rPr>
                <w:rFonts w:hint="eastAsia"/>
                <w:sz w:val="18"/>
                <w:szCs w:val="18"/>
              </w:rPr>
              <w:t xml:space="preserve"> and</w:t>
            </w:r>
            <w:r w:rsidR="00CD496E">
              <w:rPr>
                <w:rFonts w:hint="eastAsia"/>
                <w:sz w:val="18"/>
                <w:szCs w:val="18"/>
              </w:rPr>
              <w:t xml:space="preserve"> reduce </w:t>
            </w:r>
            <w:r w:rsidR="00CD496E" w:rsidRPr="00D4683D">
              <w:rPr>
                <w:sz w:val="18"/>
                <w:szCs w:val="18"/>
              </w:rPr>
              <w:t>daily</w:t>
            </w:r>
            <w:r w:rsidR="00CD496E">
              <w:rPr>
                <w:rFonts w:hint="eastAsia"/>
                <w:sz w:val="18"/>
                <w:szCs w:val="18"/>
              </w:rPr>
              <w:t xml:space="preserve"> </w:t>
            </w:r>
            <w:r w:rsidR="00CD496E" w:rsidRPr="001E7907">
              <w:rPr>
                <w:sz w:val="18"/>
                <w:szCs w:val="18"/>
              </w:rPr>
              <w:t>biomass accumulation</w:t>
            </w:r>
            <w:r w:rsidR="00F11B6A">
              <w:rPr>
                <w:rFonts w:hint="eastAsia"/>
                <w:sz w:val="18"/>
                <w:szCs w:val="18"/>
              </w:rPr>
              <w:t>;</w:t>
            </w:r>
            <w:r w:rsidR="0090469B">
              <w:rPr>
                <w:rFonts w:hint="eastAsia"/>
                <w:sz w:val="18"/>
                <w:szCs w:val="18"/>
              </w:rPr>
              <w:t xml:space="preserve"> </w:t>
            </w:r>
            <w:r w:rsidR="00EE07AB">
              <w:rPr>
                <w:rFonts w:hint="eastAsia"/>
                <w:sz w:val="18"/>
                <w:szCs w:val="18"/>
              </w:rPr>
              <w:t>extreme cold delay</w:t>
            </w:r>
            <w:r w:rsidR="00132883">
              <w:rPr>
                <w:rFonts w:hint="eastAsia"/>
                <w:sz w:val="18"/>
                <w:szCs w:val="18"/>
              </w:rPr>
              <w:t>s</w:t>
            </w:r>
            <w:r w:rsidR="00EE07AB">
              <w:rPr>
                <w:rFonts w:hint="eastAsia"/>
                <w:sz w:val="18"/>
                <w:szCs w:val="18"/>
              </w:rPr>
              <w:t xml:space="preserve"> </w:t>
            </w:r>
            <w:r w:rsidR="00EE07AB" w:rsidRPr="00CD0DEC">
              <w:rPr>
                <w:sz w:val="18"/>
                <w:szCs w:val="18"/>
              </w:rPr>
              <w:t>phenological development</w:t>
            </w:r>
            <w:r w:rsidR="002813BE" w:rsidRPr="009056ED">
              <w:rPr>
                <w:sz w:val="18"/>
                <w:szCs w:val="18"/>
              </w:rPr>
              <w:t xml:space="preserve"> through affecting growing degree-day</w:t>
            </w:r>
            <w:r w:rsidR="00CD496E">
              <w:rPr>
                <w:rFonts w:hint="eastAsia"/>
                <w:sz w:val="18"/>
                <w:szCs w:val="18"/>
              </w:rPr>
              <w:t>, reduce</w:t>
            </w:r>
            <w:r w:rsidR="00132883">
              <w:rPr>
                <w:rFonts w:hint="eastAsia"/>
                <w:sz w:val="18"/>
                <w:szCs w:val="18"/>
              </w:rPr>
              <w:t>s</w:t>
            </w:r>
            <w:r w:rsidR="00CD496E">
              <w:rPr>
                <w:rFonts w:hint="eastAsia"/>
                <w:sz w:val="18"/>
                <w:szCs w:val="18"/>
              </w:rPr>
              <w:t xml:space="preserve"> </w:t>
            </w:r>
            <w:r w:rsidR="00CD496E" w:rsidRPr="00D4683D">
              <w:rPr>
                <w:sz w:val="18"/>
                <w:szCs w:val="18"/>
              </w:rPr>
              <w:t>daily</w:t>
            </w:r>
            <w:r w:rsidR="00CD496E">
              <w:rPr>
                <w:rFonts w:hint="eastAsia"/>
                <w:sz w:val="18"/>
                <w:szCs w:val="18"/>
              </w:rPr>
              <w:t xml:space="preserve"> </w:t>
            </w:r>
            <w:r w:rsidR="00CD496E" w:rsidRPr="001E7907">
              <w:rPr>
                <w:sz w:val="18"/>
                <w:szCs w:val="18"/>
              </w:rPr>
              <w:t>biomass accumulation</w:t>
            </w:r>
            <w:r w:rsidR="0090469B">
              <w:rPr>
                <w:rFonts w:hint="eastAsia"/>
                <w:sz w:val="18"/>
                <w:szCs w:val="18"/>
              </w:rPr>
              <w:t xml:space="preserve">, and </w:t>
            </w:r>
            <w:r w:rsidR="00DA2392" w:rsidRPr="00184997">
              <w:rPr>
                <w:sz w:val="18"/>
                <w:szCs w:val="18"/>
              </w:rPr>
              <w:t>accelerate</w:t>
            </w:r>
            <w:r w:rsidR="00132883">
              <w:rPr>
                <w:rFonts w:hint="eastAsia"/>
                <w:sz w:val="18"/>
                <w:szCs w:val="18"/>
              </w:rPr>
              <w:t>s</w:t>
            </w:r>
            <w:r w:rsidR="00DA2392" w:rsidRPr="00E034F6">
              <w:rPr>
                <w:rFonts w:hint="eastAsia"/>
                <w:sz w:val="18"/>
                <w:szCs w:val="18"/>
              </w:rPr>
              <w:t xml:space="preserve"> leaf </w:t>
            </w:r>
            <w:r w:rsidR="00DA2392" w:rsidRPr="00E034F6">
              <w:rPr>
                <w:sz w:val="18"/>
                <w:szCs w:val="18"/>
              </w:rPr>
              <w:t>senescence</w:t>
            </w:r>
            <w:r w:rsidR="007F6772">
              <w:rPr>
                <w:rFonts w:hint="eastAsia"/>
                <w:sz w:val="18"/>
                <w:szCs w:val="18"/>
              </w:rPr>
              <w:t xml:space="preserve">; </w:t>
            </w:r>
            <w:r w:rsidR="00DA2392" w:rsidRPr="00E034F6">
              <w:rPr>
                <w:rFonts w:hint="eastAsia"/>
                <w:sz w:val="18"/>
                <w:szCs w:val="18"/>
              </w:rPr>
              <w:t xml:space="preserve">drought </w:t>
            </w:r>
            <w:r w:rsidR="00DA2392" w:rsidRPr="00E034F6">
              <w:rPr>
                <w:sz w:val="18"/>
                <w:szCs w:val="18"/>
              </w:rPr>
              <w:t>delay</w:t>
            </w:r>
            <w:r w:rsidR="00DA2392">
              <w:rPr>
                <w:rFonts w:hint="eastAsia"/>
                <w:sz w:val="18"/>
                <w:szCs w:val="18"/>
              </w:rPr>
              <w:t>s</w:t>
            </w:r>
            <w:r w:rsidR="00DA2392" w:rsidRPr="00E034F6">
              <w:rPr>
                <w:sz w:val="18"/>
                <w:szCs w:val="18"/>
              </w:rPr>
              <w:t xml:space="preserve"> phenology</w:t>
            </w:r>
            <w:r w:rsidR="00DA2392" w:rsidRPr="00E034F6">
              <w:rPr>
                <w:rFonts w:hint="eastAsia"/>
                <w:sz w:val="18"/>
                <w:szCs w:val="18"/>
              </w:rPr>
              <w:t>, reduce</w:t>
            </w:r>
            <w:r w:rsidR="00DA2392">
              <w:rPr>
                <w:rFonts w:hint="eastAsia"/>
                <w:sz w:val="18"/>
                <w:szCs w:val="18"/>
              </w:rPr>
              <w:t>s</w:t>
            </w:r>
            <w:r w:rsidR="00DA2392" w:rsidRPr="00E034F6">
              <w:rPr>
                <w:rFonts w:hint="eastAsia"/>
                <w:sz w:val="18"/>
                <w:szCs w:val="18"/>
              </w:rPr>
              <w:t xml:space="preserve"> </w:t>
            </w:r>
            <w:r w:rsidR="00DA2392" w:rsidRPr="00755DCB">
              <w:rPr>
                <w:sz w:val="18"/>
                <w:szCs w:val="18"/>
              </w:rPr>
              <w:t xml:space="preserve">daily </w:t>
            </w:r>
            <w:r w:rsidR="00CD496E" w:rsidRPr="001E7907">
              <w:rPr>
                <w:sz w:val="18"/>
                <w:szCs w:val="18"/>
              </w:rPr>
              <w:t>biomass accumulation</w:t>
            </w:r>
            <w:r w:rsidR="00CD496E" w:rsidRPr="00755DCB">
              <w:rPr>
                <w:sz w:val="18"/>
                <w:szCs w:val="18"/>
              </w:rPr>
              <w:t xml:space="preserve"> </w:t>
            </w:r>
            <w:r w:rsidR="00CD496E">
              <w:rPr>
                <w:rFonts w:hint="eastAsia"/>
                <w:sz w:val="18"/>
                <w:szCs w:val="18"/>
              </w:rPr>
              <w:t xml:space="preserve">and </w:t>
            </w:r>
            <w:r w:rsidR="00DA2392" w:rsidRPr="00755DCB">
              <w:rPr>
                <w:sz w:val="18"/>
                <w:szCs w:val="18"/>
              </w:rPr>
              <w:t>leaf growth increment</w:t>
            </w:r>
            <w:r w:rsidR="00DA2392" w:rsidRPr="00E034F6">
              <w:rPr>
                <w:rFonts w:hint="eastAsia"/>
                <w:sz w:val="18"/>
                <w:szCs w:val="18"/>
              </w:rPr>
              <w:t xml:space="preserve">, </w:t>
            </w:r>
            <w:r w:rsidR="00DA2392" w:rsidRPr="00184997">
              <w:rPr>
                <w:sz w:val="18"/>
                <w:szCs w:val="18"/>
              </w:rPr>
              <w:t>accelerate</w:t>
            </w:r>
            <w:r w:rsidR="00DA2392">
              <w:rPr>
                <w:rFonts w:hint="eastAsia"/>
                <w:sz w:val="18"/>
                <w:szCs w:val="18"/>
              </w:rPr>
              <w:t>s</w:t>
            </w:r>
            <w:r w:rsidR="00DA2392" w:rsidRPr="00E034F6">
              <w:rPr>
                <w:rFonts w:hint="eastAsia"/>
                <w:sz w:val="18"/>
                <w:szCs w:val="18"/>
              </w:rPr>
              <w:t xml:space="preserve"> leaf </w:t>
            </w:r>
            <w:r w:rsidR="00DA2392" w:rsidRPr="00E034F6">
              <w:rPr>
                <w:sz w:val="18"/>
                <w:szCs w:val="18"/>
              </w:rPr>
              <w:t>senescence</w:t>
            </w:r>
            <w:r w:rsidR="00DA2392">
              <w:rPr>
                <w:rFonts w:hint="eastAsia"/>
                <w:sz w:val="18"/>
                <w:szCs w:val="18"/>
              </w:rPr>
              <w:t>,</w:t>
            </w:r>
            <w:r w:rsidR="00DA2392" w:rsidRPr="00E034F6">
              <w:rPr>
                <w:rFonts w:hint="eastAsia"/>
                <w:sz w:val="18"/>
                <w:szCs w:val="18"/>
              </w:rPr>
              <w:t xml:space="preserve"> and</w:t>
            </w:r>
            <w:r w:rsidR="00DA2392">
              <w:rPr>
                <w:rFonts w:hint="eastAsia"/>
                <w:sz w:val="18"/>
                <w:szCs w:val="18"/>
              </w:rPr>
              <w:t xml:space="preserve"> causes</w:t>
            </w:r>
            <w:r w:rsidR="00DA2392" w:rsidRPr="00E034F6">
              <w:rPr>
                <w:rFonts w:hint="eastAsia"/>
                <w:sz w:val="18"/>
                <w:szCs w:val="18"/>
              </w:rPr>
              <w:t xml:space="preserve"> crop death.</w:t>
            </w:r>
          </w:p>
        </w:tc>
        <w:tc>
          <w:tcPr>
            <w:tcW w:w="425" w:type="dxa"/>
          </w:tcPr>
          <w:p w14:paraId="5E04A4E1" w14:textId="7ADE342B" w:rsidR="00DA2392" w:rsidRPr="00B306EF" w:rsidRDefault="00DA2392" w:rsidP="00C44F22">
            <w:pPr>
              <w:spacing w:line="240" w:lineRule="auto"/>
              <w:rPr>
                <w:sz w:val="18"/>
                <w:szCs w:val="18"/>
              </w:rPr>
            </w:pPr>
            <w:r>
              <w:rPr>
                <w:sz w:val="18"/>
                <w:szCs w:val="18"/>
              </w:rPr>
              <w:lastRenderedPageBreak/>
              <w:fldChar w:fldCharType="begin"/>
            </w:r>
            <w:r w:rsidR="001973CF">
              <w:rPr>
                <w:sz w:val="18"/>
                <w:szCs w:val="18"/>
              </w:rPr>
              <w:instrText xml:space="preserve"> ADDIN ZOTERO_ITEM CSL_CITATION {"citationID":"0ocOpC1I","properties":{"formattedCitation":"\\super 18,19\\nosupersub{}","plainCitation":"18,19","noteIndex":0},"citationItems":[{"id":155,"uris":["http://zotero.org/users/14257649/items/T8F4R5V9","http://zotero.org/users/14257649/items/TZIPKSFD"],"itemData":{"id":155,"type":"article-journal","abstract":"The Agricultural Production Systems Simulator (APSIM) is a modular modelling framework that has been developed by the Agricultural Production Systems Research Unit in Australia. APSIM was developed to simulate biophysical process in farming systems, in particular where there is interest in the economic and ecological outcomes of management practice in the face of climatic risk. The paper outlines APSIM's structure and provides details of the concepts behind the different plant, soil and management modules. These modules include a diverse range of crops, pastures and trees, soil processes including water balance, N and P transformations, soil pH, erosion and a full range of management controls. Reports of APSIM testing in a diverse range of systems and environments are summarised. An example of model performance in a long-term cropping systems trial is provided. APSIM has been used in a broad range of applications, including support for on-farm decision making, farming systems design for production or resource management objectives, assessment of the value of seasonal climate forecasting, analysis of supply chain issues in agribusiness activities, development of waste management guidelines, risk assessment for government policy making and as a guide to research and education activity. An extensive citation list for these model testing and application studies is provided.","collection-title":"Modelling Cropping Systems: Science, Software and Applications","container-title":"European Journal of Agronomy","DOI":"10.1016/S1161-0301(02)00108-9","ISSN":"1161-0301","issue":"3","journalAbbreviation":"European Journal of Agronomy","language":"en","page":"267-288","source":"ScienceDirect","title":"An overview of APSIM, a model designed for farming systems simulation","volume":"18","author":[{"family":"Keating","given":"B. A"},{"family":"Carberry","given":"P. S"},{"family":"Hammer","given":"G. L"},{"family":"Probert","given":"M. E"},{"family":"Robertson","given":"M. J"},{"family":"Holzworth","given":"D"},{"family":"Huth","given":"N. I"},{"family":"Hargreaves","given":"J. N. G"},{"family":"Meinke","given":"H"},{"family":"Hochman","given":"Z"},{"family":"McLean","given":"G"},{"family":"Verburg","given":"K"},{"family":"Snow","given":"V"},{"family":"Dimes","given":"J. P"},{"family":"Silburn","given":"M"},{"family":"Wang","given":"E"},{"family":"Brown","given":"S"},{"family":"Bristow","given":"K. L"},{"family":"Asseng","given":"S"},{"family":"Chapman","given":"S"},{"family":"McCown","given":"R. L"},{"family":"Freebairn","given":"D. M"},{"family":"Smith","given":"C. J"}],"issued":{"date-parts":[["2003",1,1]]}}},{"id":125,"uris":["http://zotero.org/users/14257649/items/U9V59KN2","http://zotero.org/users/14257649/items/UDFKBUST"],"itemData":{"id":125,"type":"article-journal","abstract":"We present a framework for massively parallel climate impact simulations: the parallel System for Integrating Impact Models and Sectors (pSIMS). This framework comprises a) tools for ingesting and converting large amounts of data to a versatile datatype based on a common geospatial grid; b) tools for translating this datatype into custom formats for site-based models; c) a scalable parallel framework for performing large ensemble simulations, using any one of a number of different impacts models, on clusters, supercomputers, distributed grids, or clouds; d) tools and data standards for reformatting outputs to common datatypes for analysis and visualization; and e) methodologies for aggregating these datatypes to arbitrary spatial scales such as administrative and environmental demarcations. By automating many time-consuming and error-prone aspects of large-scale climate impacts studies, pSIMS accelerates computational research, encourages model intercomparison, and enhances reproducibility of simulation results. We present the pSIMS design and use example assessments to demonstrate its multi-model, multi-scale, and multi-sector versatility.","container-title":"Environmental Modelling &amp; Software","DOI":"10.1016/j.envsoft.2014.04.008","ISSN":"1364-8152","journalAbbreviation":"Environmental Modelling &amp; Software","language":"en","page":"509-516","source":"ScienceDirect","title":"The parallel system for integrating impact models and sectors (pSIMS)","volume":"62","author":[{"family":"Elliott","given":"Joshua"},{"family":"Kelly","given":"David"},{"family":"Chryssanthacopoulos","given":"James"},{"family":"Glotter","given":"Michael"},{"family":"Jhunjhnuwala","given":"Kanika"},{"family":"Best","given":"Neil"},{"family":"Wilde","given":"Michael"},{"family":"Foster","given":"Ian"}],"issued":{"date-parts":[["2014",12,1]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18,19</w:t>
            </w:r>
            <w:r>
              <w:rPr>
                <w:sz w:val="18"/>
                <w:szCs w:val="18"/>
              </w:rPr>
              <w:fldChar w:fldCharType="end"/>
            </w:r>
          </w:p>
        </w:tc>
      </w:tr>
      <w:tr w:rsidR="00DA2392" w:rsidRPr="00B306EF" w14:paraId="1190BDD0" w14:textId="77777777" w:rsidTr="00813893">
        <w:trPr>
          <w:jc w:val="center"/>
        </w:trPr>
        <w:tc>
          <w:tcPr>
            <w:tcW w:w="832" w:type="dxa"/>
            <w:vMerge/>
            <w:vAlign w:val="center"/>
          </w:tcPr>
          <w:p w14:paraId="3636FAC2" w14:textId="77777777" w:rsidR="00DA2392" w:rsidRPr="00B306EF" w:rsidRDefault="00DA2392" w:rsidP="003936D5">
            <w:pPr>
              <w:spacing w:line="240" w:lineRule="auto"/>
              <w:rPr>
                <w:sz w:val="18"/>
                <w:szCs w:val="18"/>
              </w:rPr>
            </w:pPr>
          </w:p>
        </w:tc>
        <w:tc>
          <w:tcPr>
            <w:tcW w:w="1623" w:type="dxa"/>
            <w:vAlign w:val="center"/>
          </w:tcPr>
          <w:p w14:paraId="02998A6B" w14:textId="28F0BAB2" w:rsidR="00DA2392" w:rsidRPr="00B306EF" w:rsidRDefault="00DA2392" w:rsidP="003936D5">
            <w:pPr>
              <w:spacing w:line="240" w:lineRule="auto"/>
              <w:rPr>
                <w:sz w:val="18"/>
                <w:szCs w:val="18"/>
              </w:rPr>
            </w:pPr>
            <w:proofErr w:type="spellStart"/>
            <w:r w:rsidRPr="00B306EF">
              <w:rPr>
                <w:sz w:val="18"/>
                <w:szCs w:val="18"/>
              </w:rPr>
              <w:t>pDSSAT</w:t>
            </w:r>
            <w:proofErr w:type="spellEnd"/>
          </w:p>
        </w:tc>
        <w:tc>
          <w:tcPr>
            <w:tcW w:w="627" w:type="dxa"/>
            <w:vAlign w:val="center"/>
          </w:tcPr>
          <w:p w14:paraId="575FEDEE" w14:textId="0BD60AF1" w:rsidR="00DA2392" w:rsidRPr="00B306EF" w:rsidRDefault="00DA2392" w:rsidP="003936D5">
            <w:pPr>
              <w:spacing w:line="240" w:lineRule="auto"/>
              <w:rPr>
                <w:sz w:val="18"/>
                <w:szCs w:val="18"/>
              </w:rPr>
            </w:pPr>
            <w:r w:rsidRPr="00B306EF">
              <w:rPr>
                <w:sz w:val="18"/>
                <w:szCs w:val="18"/>
              </w:rPr>
              <w:t>S</w:t>
            </w:r>
          </w:p>
        </w:tc>
        <w:tc>
          <w:tcPr>
            <w:tcW w:w="1406" w:type="dxa"/>
            <w:vAlign w:val="center"/>
          </w:tcPr>
          <w:p w14:paraId="5BD831D2"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53E4B999" w14:textId="0FFC3BC1"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1637B31C" w14:textId="08B9CD47" w:rsidR="00DA2392" w:rsidRPr="00B306EF" w:rsidRDefault="00547D94"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3C8812BC" w14:textId="7C18738D" w:rsidR="00DA2392" w:rsidRDefault="00726F28" w:rsidP="003936D5">
            <w:pPr>
              <w:spacing w:line="240" w:lineRule="auto"/>
              <w:rPr>
                <w:sz w:val="18"/>
                <w:szCs w:val="18"/>
              </w:rPr>
            </w:pPr>
            <w:r>
              <w:rPr>
                <w:rFonts w:hint="eastAsia"/>
                <w:sz w:val="18"/>
                <w:szCs w:val="18"/>
              </w:rPr>
              <w:t xml:space="preserve">Heatwaves </w:t>
            </w:r>
            <w:r w:rsidR="004225D7" w:rsidRPr="005A49A5">
              <w:rPr>
                <w:sz w:val="18"/>
                <w:szCs w:val="18"/>
              </w:rPr>
              <w:t xml:space="preserve">cause </w:t>
            </w:r>
            <w:proofErr w:type="spellStart"/>
            <w:r w:rsidR="004225D7" w:rsidRPr="005A49A5">
              <w:rPr>
                <w:sz w:val="18"/>
                <w:szCs w:val="18"/>
              </w:rPr>
              <w:t>devernalisation</w:t>
            </w:r>
            <w:proofErr w:type="spellEnd"/>
            <w:r w:rsidR="0003281B">
              <w:rPr>
                <w:rFonts w:hint="eastAsia"/>
                <w:sz w:val="18"/>
                <w:szCs w:val="18"/>
              </w:rPr>
              <w:t xml:space="preserve"> </w:t>
            </w:r>
            <w:r w:rsidR="00CF1F3C">
              <w:rPr>
                <w:rFonts w:hint="eastAsia"/>
                <w:sz w:val="18"/>
                <w:szCs w:val="18"/>
              </w:rPr>
              <w:t xml:space="preserve">and </w:t>
            </w:r>
            <w:r w:rsidR="0003281B">
              <w:rPr>
                <w:rFonts w:hint="eastAsia"/>
                <w:sz w:val="18"/>
                <w:szCs w:val="18"/>
              </w:rPr>
              <w:t xml:space="preserve">reduce </w:t>
            </w:r>
            <w:r w:rsidR="0003281B" w:rsidRPr="0003281B">
              <w:rPr>
                <w:sz w:val="18"/>
                <w:szCs w:val="18"/>
              </w:rPr>
              <w:t>daily biomass production</w:t>
            </w:r>
            <w:r w:rsidR="004225D7">
              <w:rPr>
                <w:rFonts w:hint="eastAsia"/>
                <w:sz w:val="18"/>
                <w:szCs w:val="18"/>
              </w:rPr>
              <w:t xml:space="preserve">, </w:t>
            </w:r>
            <w:r w:rsidR="004225D7" w:rsidRPr="004225D7">
              <w:rPr>
                <w:sz w:val="18"/>
                <w:szCs w:val="18"/>
              </w:rPr>
              <w:t>leaf growth increment</w:t>
            </w:r>
            <w:r w:rsidR="004225D7">
              <w:rPr>
                <w:rFonts w:hint="eastAsia"/>
                <w:sz w:val="18"/>
                <w:szCs w:val="18"/>
              </w:rPr>
              <w:t>,</w:t>
            </w:r>
            <w:r w:rsidR="007F6772">
              <w:rPr>
                <w:rFonts w:hint="eastAsia"/>
                <w:sz w:val="18"/>
                <w:szCs w:val="18"/>
              </w:rPr>
              <w:t xml:space="preserve"> </w:t>
            </w:r>
            <w:r w:rsidR="004225D7" w:rsidRPr="004225D7">
              <w:rPr>
                <w:sz w:val="18"/>
                <w:szCs w:val="18"/>
              </w:rPr>
              <w:t>and the rate of kernel growth</w:t>
            </w:r>
            <w:r w:rsidR="004225D7">
              <w:rPr>
                <w:rFonts w:hint="eastAsia"/>
                <w:sz w:val="18"/>
                <w:szCs w:val="18"/>
              </w:rPr>
              <w:t>.</w:t>
            </w:r>
            <w:r w:rsidR="00C5680F">
              <w:rPr>
                <w:rFonts w:hint="eastAsia"/>
                <w:sz w:val="18"/>
                <w:szCs w:val="18"/>
              </w:rPr>
              <w:t xml:space="preserve"> </w:t>
            </w:r>
            <w:r>
              <w:rPr>
                <w:sz w:val="18"/>
                <w:szCs w:val="18"/>
              </w:rPr>
              <w:t>E</w:t>
            </w:r>
            <w:r>
              <w:rPr>
                <w:rFonts w:hint="eastAsia"/>
                <w:sz w:val="18"/>
                <w:szCs w:val="18"/>
              </w:rPr>
              <w:t xml:space="preserve">xtreme cold </w:t>
            </w:r>
            <w:r w:rsidRPr="005967A6">
              <w:rPr>
                <w:sz w:val="18"/>
                <w:szCs w:val="18"/>
              </w:rPr>
              <w:t>delay</w:t>
            </w:r>
            <w:r w:rsidR="00132883">
              <w:rPr>
                <w:rFonts w:hint="eastAsia"/>
                <w:sz w:val="18"/>
                <w:szCs w:val="18"/>
              </w:rPr>
              <w:t>s</w:t>
            </w:r>
            <w:r w:rsidRPr="005967A6">
              <w:rPr>
                <w:sz w:val="18"/>
                <w:szCs w:val="18"/>
              </w:rPr>
              <w:t xml:space="preserve"> </w:t>
            </w:r>
            <w:r w:rsidRPr="009F3B5A">
              <w:rPr>
                <w:sz w:val="18"/>
                <w:szCs w:val="18"/>
              </w:rPr>
              <w:t>phenological development</w:t>
            </w:r>
            <w:r w:rsidR="00B80F79" w:rsidRPr="009056ED">
              <w:rPr>
                <w:sz w:val="18"/>
                <w:szCs w:val="18"/>
              </w:rPr>
              <w:t xml:space="preserve"> through affecting growing degree-day</w:t>
            </w:r>
            <w:r w:rsidR="004225D7">
              <w:rPr>
                <w:rFonts w:hint="eastAsia"/>
                <w:sz w:val="18"/>
                <w:szCs w:val="18"/>
              </w:rPr>
              <w:t xml:space="preserve"> and </w:t>
            </w:r>
            <w:r w:rsidR="0003281B">
              <w:rPr>
                <w:rFonts w:hint="eastAsia"/>
                <w:sz w:val="18"/>
                <w:szCs w:val="18"/>
              </w:rPr>
              <w:t>reduce</w:t>
            </w:r>
            <w:r w:rsidR="00132883">
              <w:rPr>
                <w:rFonts w:hint="eastAsia"/>
                <w:sz w:val="18"/>
                <w:szCs w:val="18"/>
              </w:rPr>
              <w:t>s</w:t>
            </w:r>
            <w:r w:rsidR="0003281B">
              <w:rPr>
                <w:rFonts w:hint="eastAsia"/>
                <w:sz w:val="18"/>
                <w:szCs w:val="18"/>
              </w:rPr>
              <w:t xml:space="preserve"> </w:t>
            </w:r>
            <w:r w:rsidR="0003281B" w:rsidRPr="0003281B">
              <w:rPr>
                <w:sz w:val="18"/>
                <w:szCs w:val="18"/>
              </w:rPr>
              <w:t>daily biomass production</w:t>
            </w:r>
            <w:r w:rsidR="004225D7">
              <w:rPr>
                <w:rFonts w:hint="eastAsia"/>
                <w:sz w:val="18"/>
                <w:szCs w:val="18"/>
              </w:rPr>
              <w:t xml:space="preserve">, </w:t>
            </w:r>
            <w:r w:rsidR="004225D7" w:rsidRPr="00CC7515">
              <w:rPr>
                <w:sz w:val="18"/>
                <w:szCs w:val="18"/>
              </w:rPr>
              <w:t>leaf growth</w:t>
            </w:r>
            <w:r w:rsidR="004225D7" w:rsidRPr="00755DCB">
              <w:rPr>
                <w:sz w:val="18"/>
                <w:szCs w:val="18"/>
              </w:rPr>
              <w:t xml:space="preserve"> increment</w:t>
            </w:r>
            <w:r w:rsidR="004225D7">
              <w:rPr>
                <w:rFonts w:hint="eastAsia"/>
                <w:sz w:val="18"/>
                <w:szCs w:val="18"/>
              </w:rPr>
              <w:t>,</w:t>
            </w:r>
            <w:r w:rsidR="004225D7" w:rsidRPr="00CC7515">
              <w:rPr>
                <w:sz w:val="18"/>
                <w:szCs w:val="18"/>
              </w:rPr>
              <w:t xml:space="preserve"> </w:t>
            </w:r>
            <w:r w:rsidR="004225D7">
              <w:rPr>
                <w:rFonts w:hint="eastAsia"/>
                <w:sz w:val="18"/>
                <w:szCs w:val="18"/>
              </w:rPr>
              <w:t>and</w:t>
            </w:r>
            <w:r w:rsidR="004225D7" w:rsidRPr="00CC7515">
              <w:rPr>
                <w:sz w:val="18"/>
                <w:szCs w:val="18"/>
              </w:rPr>
              <w:t xml:space="preserve"> </w:t>
            </w:r>
            <w:r w:rsidR="004225D7" w:rsidRPr="00D8095D">
              <w:rPr>
                <w:sz w:val="18"/>
                <w:szCs w:val="18"/>
              </w:rPr>
              <w:t>the rate of kernel growth</w:t>
            </w:r>
            <w:r w:rsidR="0086520F">
              <w:rPr>
                <w:rFonts w:hint="eastAsia"/>
                <w:sz w:val="18"/>
                <w:szCs w:val="18"/>
              </w:rPr>
              <w:t xml:space="preserve">. </w:t>
            </w:r>
            <w:r w:rsidR="00DA2392">
              <w:rPr>
                <w:rFonts w:hint="eastAsia"/>
                <w:sz w:val="18"/>
                <w:szCs w:val="18"/>
              </w:rPr>
              <w:t>D</w:t>
            </w:r>
            <w:r w:rsidR="00DA2392" w:rsidRPr="00184997">
              <w:rPr>
                <w:sz w:val="18"/>
                <w:szCs w:val="18"/>
              </w:rPr>
              <w:t>rought</w:t>
            </w:r>
            <w:r w:rsidR="00DA2392">
              <w:rPr>
                <w:rFonts w:hint="eastAsia"/>
                <w:sz w:val="18"/>
                <w:szCs w:val="18"/>
              </w:rPr>
              <w:t xml:space="preserve"> reduces</w:t>
            </w:r>
            <w:r w:rsidR="00DA2392" w:rsidRPr="00184997">
              <w:rPr>
                <w:sz w:val="18"/>
                <w:szCs w:val="18"/>
              </w:rPr>
              <w:t xml:space="preserve"> </w:t>
            </w:r>
            <w:r w:rsidR="0003281B" w:rsidRPr="0003281B">
              <w:rPr>
                <w:sz w:val="18"/>
                <w:szCs w:val="18"/>
              </w:rPr>
              <w:t>daily biomass production</w:t>
            </w:r>
            <w:r w:rsidR="0003281B">
              <w:rPr>
                <w:rFonts w:hint="eastAsia"/>
                <w:sz w:val="18"/>
                <w:szCs w:val="18"/>
              </w:rPr>
              <w:t xml:space="preserve">, </w:t>
            </w:r>
            <w:r w:rsidR="007D32D0">
              <w:rPr>
                <w:rFonts w:hint="eastAsia"/>
                <w:sz w:val="18"/>
                <w:szCs w:val="18"/>
              </w:rPr>
              <w:t>reduces</w:t>
            </w:r>
            <w:r w:rsidR="007D32D0" w:rsidRPr="00184997">
              <w:rPr>
                <w:sz w:val="18"/>
                <w:szCs w:val="18"/>
              </w:rPr>
              <w:t xml:space="preserve"> </w:t>
            </w:r>
            <w:r w:rsidR="00DA2392" w:rsidRPr="00184997">
              <w:rPr>
                <w:sz w:val="18"/>
                <w:szCs w:val="18"/>
              </w:rPr>
              <w:t>leaf</w:t>
            </w:r>
            <w:r w:rsidR="00DA2392">
              <w:rPr>
                <w:rFonts w:hint="eastAsia"/>
                <w:sz w:val="18"/>
                <w:szCs w:val="18"/>
              </w:rPr>
              <w:t xml:space="preserve"> and root</w:t>
            </w:r>
            <w:r w:rsidR="00DA2392" w:rsidRPr="00184997">
              <w:rPr>
                <w:sz w:val="18"/>
                <w:szCs w:val="18"/>
              </w:rPr>
              <w:t xml:space="preserve"> growth</w:t>
            </w:r>
            <w:r w:rsidR="00DA2392" w:rsidRPr="00755DCB">
              <w:rPr>
                <w:sz w:val="18"/>
                <w:szCs w:val="18"/>
              </w:rPr>
              <w:t xml:space="preserve"> increment</w:t>
            </w:r>
            <w:r w:rsidR="007D32D0">
              <w:rPr>
                <w:rFonts w:hint="eastAsia"/>
                <w:sz w:val="18"/>
                <w:szCs w:val="18"/>
              </w:rPr>
              <w:t>,</w:t>
            </w:r>
            <w:r w:rsidR="00DA2392">
              <w:rPr>
                <w:rFonts w:hint="eastAsia"/>
                <w:sz w:val="18"/>
                <w:szCs w:val="18"/>
              </w:rPr>
              <w:t xml:space="preserve"> </w:t>
            </w:r>
            <w:r w:rsidR="00DA2392">
              <w:rPr>
                <w:sz w:val="18"/>
                <w:szCs w:val="18"/>
              </w:rPr>
              <w:t>and</w:t>
            </w:r>
            <w:r w:rsidR="00DA2392" w:rsidRPr="00184997">
              <w:rPr>
                <w:sz w:val="18"/>
                <w:szCs w:val="18"/>
              </w:rPr>
              <w:t xml:space="preserve"> accelerate</w:t>
            </w:r>
            <w:r w:rsidR="00DA2392">
              <w:rPr>
                <w:rFonts w:hint="eastAsia"/>
                <w:sz w:val="18"/>
                <w:szCs w:val="18"/>
              </w:rPr>
              <w:t>s</w:t>
            </w:r>
            <w:r w:rsidR="00DA2392" w:rsidRPr="00184997">
              <w:rPr>
                <w:sz w:val="18"/>
                <w:szCs w:val="18"/>
              </w:rPr>
              <w:t xml:space="preserve"> leaf senescence</w:t>
            </w:r>
            <w:r w:rsidR="00DA2392">
              <w:rPr>
                <w:rFonts w:hint="eastAsia"/>
                <w:sz w:val="18"/>
                <w:szCs w:val="18"/>
              </w:rPr>
              <w:t>.</w:t>
            </w:r>
          </w:p>
        </w:tc>
        <w:tc>
          <w:tcPr>
            <w:tcW w:w="425" w:type="dxa"/>
          </w:tcPr>
          <w:p w14:paraId="71DEF603" w14:textId="786EE33F" w:rsidR="00DA2392" w:rsidRPr="00B306EF"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{"citationID":"unu3L9d9","properties":{"formattedCitation":"\\super 19\\uc0\\u8211{}21\\nosupersub{}","plainCitation":"19–21","noteIndex":0},"citationItems":[{"id":125,"uris":["http://zotero.org/users/14257649/items/U9V59KN2","http://zotero.org/users/14257649/items/UDFKBUST"],"itemData":{"id":125,"type":"article-journal","abstract":"We present a framework for massively parallel climate impact simulations: the parallel System for Integrating Impact Models and Sectors (pSIMS). This framework comprises a) tools for ingesting and converting large amounts of data to a versatile datatype based on a common geospatial grid; b) tools for translating this datatype into custom formats for site-based models; c) a scalable parallel framework for performing large ensemble simulations, using any one of a number of different impacts models, on clusters, supercomputers, distributed grids, or clouds; d) tools and data standards for reformatting outputs to common datatypes for analysis and visualization; and e) methodologies for aggregating these datatypes to arbitrary spatial scales such as administrative and environmental demarcations. By automating many time-consuming and error-prone aspects of large-scale climate impacts studies, pSIMS accelerates computational research, encourages model intercomparison, and enhances reproducibility of simulation results. We present the pSIMS design and use example assessments to demonstrate its multi-model, multi-scale, and multi-sector versatility.","container-title":"Environmental Modelling &amp; Software","DOI":"10.1016/j.envsoft.2014.04.008","ISSN":"1364-8152","journalAbbreviation":"Environmental Modelling &amp; Software","language":"en","page":"509-516","source":"ScienceDirect","title":"The parallel system for integrating impact models and sectors (pSIMS)","volume":"62","author":[{"family":"Elliott","given":"Joshua"},{"family":"Kelly","given":"David"},{"family":"Chryssanthacopoulos","given":"James"},{"family":"Glotter","given":"Michael"},{"family":"Jhunjhnuwala","given":"Kanika"},{"family":"Best","given":"Neil"},{"family":"Wilde","given":"Michael"},{"family":"Foster","given":"Ian"}],"issued":{"date-parts":[["2014",12,1]]}}},{"id":168,"uris":["http://zotero.org/users/14257649/items/HX5DG4WH"],"itemData":{"id":168,"type":"chapter","abstract":"The objective of the CERES crop simulation models is to predict the duration of growth, the average growth rates, and the amount of assimilate partitioned to the economic yield components of the plant. With such a simulation system, optimizing the use of resources...","container-title":"Understanding Options for Agricultural Production","ISBN":"978-94-017-3624-4","language":"en","note":"DOI: 10.1007/978-94-017-3624-4_5","page":"79-98","publisher":"Springer, Dordrecht","source":"link.springer.com","title":"Cereal growth, development and yield","URL":"https://link.springer.com/chapter/10.1007/978-94-017-3624-4_5","author":[{"family":"Ritchie","given":"J. T."},{"family":"Singh","given":"U."},{"family":"Godwin","given":"D. C."},{"family":"Bowen","given":"W. T."}],"accessed":{"date-parts":[["2024",6,3]]},"issued":{"date-parts":[["1998"]]}}},{"id":127,"uris":["http://zotero.org/users/14257649/items/BWLKISJX","http://zotero.org/users/14257649/items/FKRUS74G"],"itemData":{"id":127,"type":"article-journal","abstract":"The decision support system for agrotechnology transfer (DSSAT) has been in use for the last 15 years by researchers worldwide. This package incorporates models of 16 different crops with software that facilitates the evaluation and application of the crop models for different purposes. Over the last few years, it has become increasingly difficult to maintain the DSSAT crop models, partly due to fact that there were different sets of computer code for different crops with little attention to software design at the level of crop models themselves. Thus, the DSSAT crop models have been re-designed and programmed to facilitate more efficient incorporation of new scientific advances, applications, documentation and maintenance. The basis for the new DSSAT cropping system model (CSM) design is a modular structure in which components separate along scientific discipline lines and are structured to allow easy replacement or addition of modules. It has one Soil module, a Crop Template module which can simulate different crops by defining species input files, an interface to add individual crop models if they have the same design and interface, a Weather module, and a module for dealing with competition for light and water among the soil, plants, and atmosphere. It is also designed for incorporation into various application packages, ranging from those that help researchers adapt and test the CSM to those that operate the DSSAT–CSM to simulate production over time and space for different purposes. In this paper, we describe this new DSSAT–CSM design as well as approaches used to model the primary scientific components (soil, crop, weather, and management). In addition, the paper describes data requirements and methods used for model evaluation. We provide an overview of the hundreds of published studies in which the DSSAT crop models have been used for various applications. The benefits of the new, re-designed DSSAT–CSM will provide considerable opportunities to its developers and others in the scientific community for greater cooperation in interdisciplinary research and in the application of knowledge to solve problems at field, farm, and higher levels.","collection-title":"Modelling Cropping Systems: Science, Software and Applications","container-title":"European Journal of Agronomy","DOI":"10.1016/S1161-0301(02)00107-7","ISSN":"1161-0301","issue":"3","journalAbbreviation":"European Journal of Agronomy","language":"en","page":"235-265","source":"ScienceDirect","title":"The DSSAT cropping system model","volume":"18","author":[{"family":"Jones","given":"J. W"},{"family":"Hoogenboom","given":"G"},{"family":"Porter","given":"C. H"},{"family":"Boote","given":"K. J"},{"family":"Batchelor","given":"W. D"},{"family":"Hunt","given":"L. A"},{"family":"Wilkens","given":"P. W"},{"family":"Singh","given":"U"},{"family":"Gijsman","given":"A. J"},{"family":"Ritchie","given":"J. T"}],"issued":{"date-parts":[["2003",1,1]]}}}],"schema":"https://github.com/citation-style-language/schema/raw/master/csl-citation.json"}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19–21</w:t>
            </w:r>
            <w:r>
              <w:rPr>
                <w:sz w:val="18"/>
                <w:szCs w:val="18"/>
              </w:rPr>
              <w:fldChar w:fldCharType="end"/>
            </w:r>
          </w:p>
        </w:tc>
      </w:tr>
      <w:tr w:rsidR="00DA2392" w:rsidRPr="00B306EF" w14:paraId="216C8311" w14:textId="77777777" w:rsidTr="00813893">
        <w:trPr>
          <w:jc w:val="center"/>
        </w:trPr>
        <w:tc>
          <w:tcPr>
            <w:tcW w:w="832" w:type="dxa"/>
            <w:vMerge/>
            <w:vAlign w:val="center"/>
          </w:tcPr>
          <w:p w14:paraId="2F5D3986" w14:textId="77777777" w:rsidR="00DA2392" w:rsidRPr="00B306EF" w:rsidRDefault="00DA2392" w:rsidP="003936D5">
            <w:pPr>
              <w:spacing w:line="240" w:lineRule="auto"/>
              <w:rPr>
                <w:sz w:val="18"/>
                <w:szCs w:val="18"/>
              </w:rPr>
            </w:pPr>
          </w:p>
        </w:tc>
        <w:tc>
          <w:tcPr>
            <w:tcW w:w="1623" w:type="dxa"/>
            <w:vAlign w:val="center"/>
          </w:tcPr>
          <w:p w14:paraId="78CE9D9D" w14:textId="11601DA0" w:rsidR="00DA2392" w:rsidRPr="00B306EF" w:rsidRDefault="00DA2392" w:rsidP="003936D5">
            <w:pPr>
              <w:spacing w:line="240" w:lineRule="auto"/>
              <w:rPr>
                <w:sz w:val="18"/>
                <w:szCs w:val="18"/>
              </w:rPr>
            </w:pPr>
            <w:r w:rsidRPr="00B306EF">
              <w:rPr>
                <w:sz w:val="18"/>
                <w:szCs w:val="18"/>
              </w:rPr>
              <w:t>PEGASUS</w:t>
            </w:r>
          </w:p>
        </w:tc>
        <w:tc>
          <w:tcPr>
            <w:tcW w:w="627" w:type="dxa"/>
            <w:vAlign w:val="center"/>
          </w:tcPr>
          <w:p w14:paraId="2981940F" w14:textId="7756CF92" w:rsidR="00DA2392" w:rsidRPr="00B306EF" w:rsidRDefault="00DA2392" w:rsidP="003936D5">
            <w:pPr>
              <w:spacing w:line="240" w:lineRule="auto"/>
              <w:rPr>
                <w:sz w:val="18"/>
                <w:szCs w:val="18"/>
              </w:rPr>
            </w:pPr>
            <w:r w:rsidRPr="00B306EF">
              <w:rPr>
                <w:sz w:val="18"/>
                <w:szCs w:val="18"/>
              </w:rPr>
              <w:t>E</w:t>
            </w:r>
          </w:p>
        </w:tc>
        <w:tc>
          <w:tcPr>
            <w:tcW w:w="1406" w:type="dxa"/>
            <w:vAlign w:val="center"/>
          </w:tcPr>
          <w:p w14:paraId="71755D04"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7D9CD36C" w14:textId="3E7E4CB4"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6B19DF62" w14:textId="790C08C0" w:rsidR="00DA2392" w:rsidRPr="00B306EF" w:rsidRDefault="005925AF"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w:t>
            </w:r>
          </w:p>
        </w:tc>
        <w:tc>
          <w:tcPr>
            <w:tcW w:w="4536" w:type="dxa"/>
            <w:vAlign w:val="center"/>
          </w:tcPr>
          <w:p w14:paraId="098A4581" w14:textId="6BEA6C50" w:rsidR="00DA2392" w:rsidRDefault="009C3F42" w:rsidP="003936D5">
            <w:pPr>
              <w:spacing w:line="240" w:lineRule="auto"/>
              <w:rPr>
                <w:sz w:val="18"/>
                <w:szCs w:val="18"/>
              </w:rPr>
            </w:pPr>
            <w:r w:rsidRPr="009C3F42">
              <w:rPr>
                <w:sz w:val="18"/>
                <w:szCs w:val="18"/>
              </w:rPr>
              <w:t>Heatwaves</w:t>
            </w:r>
            <w:r w:rsidR="00AB4B2B">
              <w:rPr>
                <w:rFonts w:hint="eastAsia"/>
                <w:sz w:val="18"/>
                <w:szCs w:val="18"/>
              </w:rPr>
              <w:t xml:space="preserve"> </w:t>
            </w:r>
            <w:r w:rsidR="00C938FB">
              <w:rPr>
                <w:rFonts w:hint="eastAsia"/>
                <w:sz w:val="18"/>
                <w:szCs w:val="18"/>
              </w:rPr>
              <w:t>reduce d</w:t>
            </w:r>
            <w:r w:rsidR="00C938FB" w:rsidRPr="00C938FB">
              <w:rPr>
                <w:sz w:val="18"/>
                <w:szCs w:val="18"/>
              </w:rPr>
              <w:t xml:space="preserve">aily </w:t>
            </w:r>
            <w:r w:rsidR="00B960A8">
              <w:rPr>
                <w:rFonts w:hint="eastAsia"/>
                <w:sz w:val="18"/>
                <w:szCs w:val="18"/>
              </w:rPr>
              <w:t xml:space="preserve">net </w:t>
            </w:r>
            <w:r w:rsidR="00C938FB">
              <w:rPr>
                <w:rFonts w:hint="eastAsia"/>
                <w:sz w:val="18"/>
                <w:szCs w:val="18"/>
              </w:rPr>
              <w:t>b</w:t>
            </w:r>
            <w:r w:rsidR="00C938FB" w:rsidRPr="00C938FB">
              <w:rPr>
                <w:sz w:val="18"/>
                <w:szCs w:val="18"/>
              </w:rPr>
              <w:t xml:space="preserve">iomass </w:t>
            </w:r>
            <w:r w:rsidR="00C938FB">
              <w:rPr>
                <w:rFonts w:hint="eastAsia"/>
                <w:sz w:val="18"/>
                <w:szCs w:val="18"/>
              </w:rPr>
              <w:t>p</w:t>
            </w:r>
            <w:r w:rsidR="00C938FB" w:rsidRPr="00C938FB">
              <w:rPr>
                <w:sz w:val="18"/>
                <w:szCs w:val="18"/>
              </w:rPr>
              <w:t>roduction</w:t>
            </w:r>
            <w:r w:rsidR="00480F2F">
              <w:rPr>
                <w:rFonts w:hint="eastAsia"/>
                <w:sz w:val="18"/>
                <w:szCs w:val="18"/>
              </w:rPr>
              <w:t xml:space="preserve"> and reduce </w:t>
            </w:r>
            <w:r w:rsidR="00480F2F" w:rsidRPr="00916B19">
              <w:rPr>
                <w:sz w:val="18"/>
                <w:szCs w:val="18"/>
              </w:rPr>
              <w:t>crop yield</w:t>
            </w:r>
            <w:r w:rsidR="003551F8">
              <w:rPr>
                <w:rFonts w:hint="eastAsia"/>
                <w:sz w:val="18"/>
                <w:szCs w:val="18"/>
              </w:rPr>
              <w:t xml:space="preserve"> during </w:t>
            </w:r>
            <w:r w:rsidR="003551F8" w:rsidRPr="00F97267">
              <w:rPr>
                <w:sz w:val="18"/>
                <w:szCs w:val="18"/>
              </w:rPr>
              <w:t>anthesis</w:t>
            </w:r>
            <w:r w:rsidR="003551F8">
              <w:rPr>
                <w:rFonts w:hint="eastAsia"/>
                <w:sz w:val="18"/>
                <w:szCs w:val="18"/>
              </w:rPr>
              <w:t xml:space="preserve">. </w:t>
            </w:r>
            <w:r w:rsidRPr="009C3F42">
              <w:rPr>
                <w:sz w:val="18"/>
                <w:szCs w:val="18"/>
              </w:rPr>
              <w:t>Extreme cold</w:t>
            </w:r>
            <w:r w:rsidR="003551F8" w:rsidRPr="009C3F42">
              <w:rPr>
                <w:sz w:val="18"/>
                <w:szCs w:val="18"/>
              </w:rPr>
              <w:t xml:space="preserve"> </w:t>
            </w:r>
            <w:r w:rsidR="00AB4B2B">
              <w:rPr>
                <w:rFonts w:hint="eastAsia"/>
                <w:sz w:val="18"/>
                <w:szCs w:val="18"/>
              </w:rPr>
              <w:t>delay</w:t>
            </w:r>
            <w:r w:rsidR="00C41DBB">
              <w:rPr>
                <w:rFonts w:hint="eastAsia"/>
                <w:sz w:val="18"/>
                <w:szCs w:val="18"/>
              </w:rPr>
              <w:t>s</w:t>
            </w:r>
            <w:r w:rsidR="00AB4B2B" w:rsidRPr="00CD0DEC">
              <w:rPr>
                <w:sz w:val="18"/>
                <w:szCs w:val="18"/>
              </w:rPr>
              <w:t xml:space="preserve"> phenological development</w:t>
            </w:r>
            <w:r w:rsidR="00CC1923" w:rsidRPr="009056ED">
              <w:rPr>
                <w:sz w:val="18"/>
                <w:szCs w:val="18"/>
              </w:rPr>
              <w:t xml:space="preserve"> through affecting growing degree-day</w:t>
            </w:r>
            <w:r w:rsidR="003551F8">
              <w:rPr>
                <w:rFonts w:hint="eastAsia"/>
                <w:sz w:val="18"/>
                <w:szCs w:val="18"/>
              </w:rPr>
              <w:t xml:space="preserve"> and </w:t>
            </w:r>
            <w:r w:rsidR="00C938FB">
              <w:rPr>
                <w:rFonts w:hint="eastAsia"/>
                <w:sz w:val="18"/>
                <w:szCs w:val="18"/>
              </w:rPr>
              <w:t>reduce</w:t>
            </w:r>
            <w:r w:rsidR="00C41DBB">
              <w:rPr>
                <w:rFonts w:hint="eastAsia"/>
                <w:sz w:val="18"/>
                <w:szCs w:val="18"/>
              </w:rPr>
              <w:t>s</w:t>
            </w:r>
            <w:r w:rsidR="00C938FB">
              <w:rPr>
                <w:rFonts w:hint="eastAsia"/>
                <w:sz w:val="18"/>
                <w:szCs w:val="18"/>
              </w:rPr>
              <w:t xml:space="preserve"> d</w:t>
            </w:r>
            <w:r w:rsidR="00C938FB" w:rsidRPr="00C938FB">
              <w:rPr>
                <w:sz w:val="18"/>
                <w:szCs w:val="18"/>
              </w:rPr>
              <w:t>aily</w:t>
            </w:r>
            <w:r w:rsidR="00B960A8">
              <w:rPr>
                <w:rFonts w:hint="eastAsia"/>
                <w:sz w:val="18"/>
                <w:szCs w:val="18"/>
              </w:rPr>
              <w:t xml:space="preserve"> net</w:t>
            </w:r>
            <w:r w:rsidR="00C938FB" w:rsidRPr="00C938FB">
              <w:rPr>
                <w:sz w:val="18"/>
                <w:szCs w:val="18"/>
              </w:rPr>
              <w:t xml:space="preserve"> </w:t>
            </w:r>
            <w:r w:rsidR="00C938FB">
              <w:rPr>
                <w:rFonts w:hint="eastAsia"/>
                <w:sz w:val="18"/>
                <w:szCs w:val="18"/>
              </w:rPr>
              <w:t>b</w:t>
            </w:r>
            <w:r w:rsidR="00C938FB" w:rsidRPr="00C938FB">
              <w:rPr>
                <w:sz w:val="18"/>
                <w:szCs w:val="18"/>
              </w:rPr>
              <w:t xml:space="preserve">iomass </w:t>
            </w:r>
            <w:r w:rsidR="00C938FB">
              <w:rPr>
                <w:rFonts w:hint="eastAsia"/>
                <w:sz w:val="18"/>
                <w:szCs w:val="18"/>
              </w:rPr>
              <w:t>p</w:t>
            </w:r>
            <w:r w:rsidR="00C938FB" w:rsidRPr="00C938FB">
              <w:rPr>
                <w:sz w:val="18"/>
                <w:szCs w:val="18"/>
              </w:rPr>
              <w:t>roduction</w:t>
            </w:r>
            <w:r w:rsidR="003551F8">
              <w:rPr>
                <w:rFonts w:hint="eastAsia"/>
                <w:sz w:val="18"/>
                <w:szCs w:val="18"/>
              </w:rPr>
              <w:t xml:space="preserve">. </w:t>
            </w:r>
            <w:r w:rsidR="00540BDC">
              <w:rPr>
                <w:rFonts w:hint="eastAsia"/>
                <w:sz w:val="18"/>
                <w:szCs w:val="18"/>
              </w:rPr>
              <w:t>Drought reduces d</w:t>
            </w:r>
            <w:r w:rsidR="00540BDC" w:rsidRPr="00C938FB">
              <w:rPr>
                <w:sz w:val="18"/>
                <w:szCs w:val="18"/>
              </w:rPr>
              <w:t>aily</w:t>
            </w:r>
            <w:r w:rsidR="00B960A8">
              <w:rPr>
                <w:rFonts w:hint="eastAsia"/>
                <w:sz w:val="18"/>
                <w:szCs w:val="18"/>
              </w:rPr>
              <w:t xml:space="preserve"> net</w:t>
            </w:r>
            <w:r w:rsidR="00540BDC" w:rsidRPr="00C938FB">
              <w:rPr>
                <w:sz w:val="18"/>
                <w:szCs w:val="18"/>
              </w:rPr>
              <w:t xml:space="preserve"> </w:t>
            </w:r>
            <w:r w:rsidR="00540BDC">
              <w:rPr>
                <w:rFonts w:hint="eastAsia"/>
                <w:sz w:val="18"/>
                <w:szCs w:val="18"/>
              </w:rPr>
              <w:t>b</w:t>
            </w:r>
            <w:r w:rsidR="00540BDC" w:rsidRPr="00C938FB">
              <w:rPr>
                <w:sz w:val="18"/>
                <w:szCs w:val="18"/>
              </w:rPr>
              <w:t xml:space="preserve">iomass </w:t>
            </w:r>
            <w:r w:rsidR="00540BDC">
              <w:rPr>
                <w:rFonts w:hint="eastAsia"/>
                <w:sz w:val="18"/>
                <w:szCs w:val="18"/>
              </w:rPr>
              <w:t>p</w:t>
            </w:r>
            <w:r w:rsidR="00540BDC" w:rsidRPr="00C938FB">
              <w:rPr>
                <w:sz w:val="18"/>
                <w:szCs w:val="18"/>
              </w:rPr>
              <w:t>roduction</w:t>
            </w:r>
          </w:p>
        </w:tc>
        <w:tc>
          <w:tcPr>
            <w:tcW w:w="425" w:type="dxa"/>
          </w:tcPr>
          <w:p w14:paraId="5A9BADEF" w14:textId="484C7B15" w:rsidR="00DA2392" w:rsidRPr="00DF1548"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{"citationID":"EfihV0aL","properties":{"formattedCitation":"\\super 22,23\\nosupersub{}","plainCitation":"22,23","noteIndex":0},"citationItems":[{"id":131,"uris":["http://zotero.org/users/14257649/items/85XF63DT","http://zotero.org/users/14257649/items/M9S2G65Y"],"itemData":{"id":131,"type":"article-journal","abstract":"Climate change is expected to significantly impact global food production, and it is important to understand the potential geographic distribution of yield losses and the means to alleviate them. This study presents a new global crop model, PEGASUS 1.0 (Predicting Ecosystem Goods And Services Using Scenarios) that integrates, in addition to climate, the effect of planting dates and cultivar choices, irrigation, and fertilizer application on crop yield for maize, soybean, and spring wheat. PEGASUS combines carbon dynamics for crops with a surface energy and soil water balance model. It also benefits from the recent development of a suite of global data sets and analyses that serve as model inputs or as calibration data. These include data on crop planting and harvesting dates, crop-specific irrigated areas, a global analysis of yield gaps, and harvested area and yield of major crops. Model results for present-day climate and farm management compare reasonably well with global data. Simulated planting and harvesting dates are within the range of crop calendar observations in more than 75% of the total crop-harvested areas. Correlation of simulated and observed crop yields indicates a weighted coefficient of determination, with the weighting based on crop-harvested area, of 0.81 for maize, 0.66 for soybean, and 0.45 for spring wheat. We found that changes in temperature and precipitation as predicted by global climate models for the 2050s lead to a global yield reduction if planting and harvesting dates remain unchanged. However, adapting planting dates and cultivar choices increases yield in temperate regions and avoids 7–18% of global losses.","container-title":"Global Biogeochemical Cycles","DOI":"10.1029/2009GB003765","ISSN":"1944-9224","issue":"2","language":"en","license":"Copyright 2011 by the American Geophysical Union.","note":"_eprint: https://onlinelibrary.wiley.com/doi/pdf/10.1029/2009GB003765","source":"Wiley Online Library","title":"Simulating the effects of climate and agricultural management practices on global crop yield","URL":"https://onlinelibrary.wiley.com/doi/abs/10.1029/2009GB003765","volume":"25","author":[{"family":"Deryng","given":"D."},{"family":"Sacks","given":"W. J."},{"family":"Barford","given":"C. C."},{"family":"Ramankutty","given":"N."}],"accessed":{"date-parts":[["2024",5,27]]},"issued":{"date-parts":[["2011"]]}}},{"id":149,"uris":["http://zotero.org/users/14257649/items/XL2G7WBJ","http://zotero.org/users/14257649/items/L9B6DV3M"],"itemData":{"id":149,"type":"article-journal","abstract":"Extreme heat stress during the crop reproductive period can be critical for crop productivity. Projected changes in the frequency and severity of extreme climatic events are expected to negatively impact crop yields and global food production. This study applies the global crop model PEGASUS to quantify, for the first time at the global scale, impacts of extreme heat stress on maize, spring wheat and soybean yields resulting from 72 climate change scenarios for the 21st century. Our results project maize to face progressively worse impacts under a range of RCPs but spring wheat and soybean to improve globally through to the 2080s due to CO2 fertilization effects, even though parts of the tropic and sub-tropic regions could face substantial yield declines. We find extreme heat stress at anthesis (HSA) by the 2080s (relative to the 1980s) under RCP 8.5, taking into account CO2 fertilization effects, could double global losses of maize yield (ΔY = −12.8 ± 6.7% versus − 7.0 ± 5.3% without HSA), reduce projected gains in spring wheat yield by half (ΔY = 34.3 ± 13.5% versus 72.0 ± 10.9% without HSA) and in soybean yield by a quarter (ΔY = 15.3 ± 26.5% versus 20.4 ± 22.1% without HSA). The range reflects uncertainty due to differences between climate model scenarios; soybean exhibits both positive and negative impacts, maize is generally negative and spring wheat generally positive. Furthermore, when assuming CO2 fertilization effects to be negligible, we observe drastic climate mitigation policy as in RCP 2.6 could avoid more than 80% of the global average yield losses otherwise expected by the 2080s under RCP 8.5. We show large disparities in climate impacts across regions and find extreme heat stress adversely affects major producing regions and lower income countries.","container-title":"Environmental Research Letters","DOI":"10.1088/1748-9326/9/3/034011","ISSN":"1748-9326","issue":"3","journalAbbreviation":"Environ. Res. Lett.","language":"en","note":"publisher: IOP Publishing","page":"034011","source":"Institute of Physics","title":"Global crop yield response to extreme heat stress under multiple climate change futures","volume":"9","author":[{"family":"Deryng","given":"Delphine"},{"family":"Conway","given":"Declan"},{"family":"Ramankutty","given":"Navin"},{"family":"Price","given":"Jeff"},{"family":"Warren","given":"Rachel"}],"issued":{"date-parts":[["2014",3]]}}}],"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22,23</w:t>
            </w:r>
            <w:r>
              <w:rPr>
                <w:sz w:val="18"/>
                <w:szCs w:val="18"/>
              </w:rPr>
              <w:fldChar w:fldCharType="end"/>
            </w:r>
          </w:p>
        </w:tc>
      </w:tr>
      <w:tr w:rsidR="00DA2392" w:rsidRPr="00B306EF" w14:paraId="5E6F1851" w14:textId="77777777" w:rsidTr="00813893">
        <w:trPr>
          <w:jc w:val="center"/>
        </w:trPr>
        <w:tc>
          <w:tcPr>
            <w:tcW w:w="832" w:type="dxa"/>
            <w:vMerge/>
            <w:vAlign w:val="center"/>
          </w:tcPr>
          <w:p w14:paraId="5F26A7D0" w14:textId="77777777" w:rsidR="00DA2392" w:rsidRPr="00B306EF" w:rsidRDefault="00DA2392" w:rsidP="003936D5">
            <w:pPr>
              <w:spacing w:line="240" w:lineRule="auto"/>
              <w:rPr>
                <w:sz w:val="18"/>
                <w:szCs w:val="18"/>
              </w:rPr>
            </w:pPr>
          </w:p>
        </w:tc>
        <w:tc>
          <w:tcPr>
            <w:tcW w:w="1623" w:type="dxa"/>
            <w:vAlign w:val="center"/>
          </w:tcPr>
          <w:p w14:paraId="2DA57255" w14:textId="4F35D484" w:rsidR="00DA2392" w:rsidRPr="00B306EF" w:rsidRDefault="00DA2392" w:rsidP="003936D5">
            <w:pPr>
              <w:spacing w:line="240" w:lineRule="auto"/>
              <w:rPr>
                <w:sz w:val="18"/>
                <w:szCs w:val="18"/>
              </w:rPr>
            </w:pPr>
            <w:r w:rsidRPr="00B306EF">
              <w:rPr>
                <w:sz w:val="18"/>
                <w:szCs w:val="18"/>
              </w:rPr>
              <w:t>PEPIC</w:t>
            </w:r>
          </w:p>
        </w:tc>
        <w:tc>
          <w:tcPr>
            <w:tcW w:w="627" w:type="dxa"/>
            <w:vAlign w:val="center"/>
          </w:tcPr>
          <w:p w14:paraId="3F200417" w14:textId="77777777" w:rsidR="00DA2392" w:rsidRPr="00B306EF" w:rsidRDefault="00DA2392" w:rsidP="003936D5">
            <w:pPr>
              <w:spacing w:line="240" w:lineRule="auto"/>
              <w:rPr>
                <w:sz w:val="18"/>
                <w:szCs w:val="18"/>
              </w:rPr>
            </w:pPr>
            <w:r w:rsidRPr="00B306EF">
              <w:rPr>
                <w:sz w:val="18"/>
                <w:szCs w:val="18"/>
              </w:rPr>
              <w:t>S</w:t>
            </w:r>
          </w:p>
        </w:tc>
        <w:tc>
          <w:tcPr>
            <w:tcW w:w="1406" w:type="dxa"/>
            <w:vAlign w:val="center"/>
          </w:tcPr>
          <w:p w14:paraId="62AC988E" w14:textId="77777777" w:rsidR="00DA2392" w:rsidRDefault="0018369A" w:rsidP="00E02496">
            <w:pPr>
              <w:spacing w:line="240" w:lineRule="auto"/>
              <w:rPr>
                <w:sz w:val="18"/>
                <w:szCs w:val="18"/>
              </w:rPr>
            </w:pPr>
            <w:proofErr w:type="spellStart"/>
            <w:r w:rsidRPr="0018369A">
              <w:rPr>
                <w:sz w:val="18"/>
                <w:szCs w:val="18"/>
              </w:rPr>
              <w:t>AgMERRA</w:t>
            </w:r>
            <w:proofErr w:type="spellEnd"/>
          </w:p>
          <w:p w14:paraId="197445A7" w14:textId="12657141"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80</w:t>
            </w:r>
            <w:r w:rsidRPr="00631419">
              <w:rPr>
                <w:sz w:val="18"/>
                <w:szCs w:val="18"/>
              </w:rPr>
              <w:t>–20</w:t>
            </w:r>
            <w:r>
              <w:rPr>
                <w:rFonts w:hint="eastAsia"/>
                <w:sz w:val="18"/>
                <w:szCs w:val="18"/>
              </w:rPr>
              <w:t>10)</w:t>
            </w:r>
          </w:p>
        </w:tc>
        <w:tc>
          <w:tcPr>
            <w:tcW w:w="894" w:type="dxa"/>
            <w:vAlign w:val="center"/>
          </w:tcPr>
          <w:p w14:paraId="4A49BEB2" w14:textId="340C463E" w:rsidR="00DA2392" w:rsidRPr="00B306EF" w:rsidRDefault="00547D94"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1D071E72" w14:textId="774CF60A" w:rsidR="00DA2392" w:rsidRDefault="00DA2392" w:rsidP="003936D5">
            <w:pPr>
              <w:spacing w:line="240" w:lineRule="auto"/>
              <w:rPr>
                <w:sz w:val="18"/>
                <w:szCs w:val="18"/>
              </w:rPr>
            </w:pPr>
            <w:r>
              <w:rPr>
                <w:sz w:val="18"/>
                <w:szCs w:val="18"/>
              </w:rPr>
              <w:t>S</w:t>
            </w:r>
            <w:r>
              <w:rPr>
                <w:rFonts w:hint="eastAsia"/>
                <w:sz w:val="18"/>
                <w:szCs w:val="18"/>
              </w:rPr>
              <w:t xml:space="preserve">ame as </w:t>
            </w:r>
            <w:r w:rsidRPr="00B306EF">
              <w:rPr>
                <w:sz w:val="18"/>
                <w:szCs w:val="18"/>
              </w:rPr>
              <w:t>EPIC-Boku</w:t>
            </w:r>
            <w:r w:rsidR="007604C2">
              <w:rPr>
                <w:rFonts w:hint="eastAsia"/>
                <w:sz w:val="18"/>
                <w:szCs w:val="18"/>
              </w:rPr>
              <w:t xml:space="preserve"> in simulating the impacts of</w:t>
            </w:r>
            <w:r w:rsidR="007604C2">
              <w:t xml:space="preserve"> </w:t>
            </w:r>
            <w:r w:rsidR="007604C2" w:rsidRPr="00A313D3">
              <w:rPr>
                <w:sz w:val="18"/>
                <w:szCs w:val="18"/>
              </w:rPr>
              <w:t>weather and climate extremes</w:t>
            </w:r>
            <w:r w:rsidR="007604C2">
              <w:rPr>
                <w:rFonts w:hint="eastAsia"/>
                <w:sz w:val="18"/>
                <w:szCs w:val="18"/>
              </w:rPr>
              <w:t>.</w:t>
            </w:r>
          </w:p>
        </w:tc>
        <w:tc>
          <w:tcPr>
            <w:tcW w:w="425" w:type="dxa"/>
          </w:tcPr>
          <w:p w14:paraId="0A25926D" w14:textId="3C5FF0D0" w:rsidR="00DA2392" w:rsidRPr="00B306EF"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{"citationID":"RiUYXp5T","properties":{"formattedCitation":"\\super 24\\nosupersub{}","plainCitation":"24","noteIndex":0},"citationItems":[{"id":145,"uris":["http://zotero.org/users/14257649/items/Z63ZE9PT","http://zotero.org/users/14257649/items/Z9NFCMNX"],"itemData":{"id":145,"type":"article-journal","abstract":"Crop models are commonly used to investigate crop-water relations over different spatial scales. Estimating potential evapotranspiration (PET) is a basis for this investigation. Most crop models have built-in PET estimation methods. Using different methods can lead to very different PET estimates; but little is known about the sensitivity of large-scale crop model predictions on the choice of the PET estimation methods. In the work reported here, we used PEPIC, a grid-based EPIC (Environmental Policy Integrated Climate) model with a Python environment, to investigate the impacts of five different PET methods on estimated crop-water relations for maize on a global scale at a resolution of 30arcmin. Results show that the estimated PET varied largely among different PET methods for the same climate zones, leading to uncertainties in estimating crop-water relations. Uncertainties in water-related variables such as growing season evapotranspiration (GSET) and irrigation water requirement were more relevant than uncertainties in crop yields. Water availability played an important role in the uncertainties. All PET methods showed similar performance with respect to simulations of GSET for rainfed maize cultivation in low-rainfall regions, while there were large differences for regions with high rainfall. For irrigated agriculture, the estimated irrigation water requirement varied widely among the five PET methods, with a factor of 2 between the smallest and the largest estimates. Overall, using the Priestley-Taylor method led to lowest yield but highest GSET estimates. The Baier-Robertson and Hargreaves methods produced rather high GSET estimates for tropical and humid regions. The Penman-Monteith method gave the best yield estimates, compared to agricultural statistics. The results highlight the importance of considering the uncertainties resulting from the selection of PET estimation methods in investigating crop-water relations, particularly in predicting impacts of future climate change and in formulating appropriate water management strategies.","container-title":"Agricultural and Forest Meteorology","DOI":"10.1016/j.agrformet.2016.02.017","ISSN":"0168-1923","journalAbbreviation":"Agricultural and Forest Meteorology","language":"en","page":"164-175","source":"ScienceDirect","title":"Global investigation of impacts of PET methods on simulating crop-water relations for maize","volume":"221","author":[{"family":"Liu","given":"Wenfeng"},{"family":"Yang","given":"Hong"},{"family":"Folberth","given":"Christian"},{"family":"Wang","given":"Xiuying"},{"family":"Luo","given":"Qunying"},{"family":"Schulin","given":"Rainer"}],"issued":{"date-parts":[["2016",5,1]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24</w:t>
            </w:r>
            <w:r>
              <w:rPr>
                <w:sz w:val="18"/>
                <w:szCs w:val="18"/>
              </w:rPr>
              <w:fldChar w:fldCharType="end"/>
            </w:r>
          </w:p>
        </w:tc>
      </w:tr>
      <w:tr w:rsidR="00DA2392" w:rsidRPr="00B306EF" w14:paraId="73A761D9" w14:textId="77777777" w:rsidTr="003768C5">
        <w:trPr>
          <w:jc w:val="center"/>
        </w:trPr>
        <w:tc>
          <w:tcPr>
            <w:tcW w:w="832" w:type="dxa"/>
            <w:vMerge w:val="restart"/>
            <w:vAlign w:val="bottom"/>
          </w:tcPr>
          <w:p w14:paraId="356D0D64" w14:textId="56EC4ED9" w:rsidR="00DA2392" w:rsidRDefault="00DA2392" w:rsidP="003768C5">
            <w:pPr>
              <w:spacing w:line="240" w:lineRule="auto"/>
              <w:jc w:val="center"/>
              <w:rPr>
                <w:sz w:val="18"/>
                <w:szCs w:val="18"/>
              </w:rPr>
            </w:pPr>
            <w:r>
              <w:rPr>
                <w:rFonts w:hint="eastAsia"/>
                <w:sz w:val="18"/>
                <w:szCs w:val="18"/>
              </w:rPr>
              <w:t>Phase 3</w:t>
            </w:r>
          </w:p>
        </w:tc>
        <w:tc>
          <w:tcPr>
            <w:tcW w:w="1623" w:type="dxa"/>
            <w:vAlign w:val="center"/>
          </w:tcPr>
          <w:p w14:paraId="5AD0224E" w14:textId="66D2860A" w:rsidR="00DA2392" w:rsidRPr="00B306EF" w:rsidRDefault="00DA2392" w:rsidP="003936D5">
            <w:pPr>
              <w:spacing w:line="240" w:lineRule="auto"/>
              <w:rPr>
                <w:sz w:val="18"/>
                <w:szCs w:val="18"/>
              </w:rPr>
            </w:pPr>
            <w:r>
              <w:rPr>
                <w:rFonts w:hint="eastAsia"/>
                <w:sz w:val="18"/>
                <w:szCs w:val="18"/>
              </w:rPr>
              <w:t>ACEA</w:t>
            </w:r>
          </w:p>
        </w:tc>
        <w:tc>
          <w:tcPr>
            <w:tcW w:w="627" w:type="dxa"/>
            <w:vAlign w:val="center"/>
          </w:tcPr>
          <w:p w14:paraId="7DC0E0E0" w14:textId="1F11DE5D" w:rsidR="00DA2392" w:rsidRPr="00B306EF" w:rsidRDefault="00DA2392" w:rsidP="003936D5">
            <w:pPr>
              <w:spacing w:line="240" w:lineRule="auto"/>
              <w:rPr>
                <w:sz w:val="18"/>
                <w:szCs w:val="18"/>
              </w:rPr>
            </w:pPr>
            <w:r>
              <w:rPr>
                <w:rFonts w:hint="eastAsia"/>
                <w:sz w:val="18"/>
                <w:szCs w:val="18"/>
              </w:rPr>
              <w:t>S</w:t>
            </w:r>
          </w:p>
        </w:tc>
        <w:tc>
          <w:tcPr>
            <w:tcW w:w="1406" w:type="dxa"/>
            <w:vAlign w:val="center"/>
          </w:tcPr>
          <w:p w14:paraId="5602BA78" w14:textId="77777777" w:rsidR="005476D8" w:rsidRPr="005476D8" w:rsidRDefault="005476D8" w:rsidP="00E02496">
            <w:pPr>
              <w:spacing w:line="240" w:lineRule="auto"/>
              <w:rPr>
                <w:sz w:val="18"/>
                <w:szCs w:val="18"/>
              </w:rPr>
            </w:pPr>
            <w:r w:rsidRPr="005476D8">
              <w:rPr>
                <w:sz w:val="18"/>
                <w:szCs w:val="18"/>
              </w:rPr>
              <w:t>GSWP3-</w:t>
            </w:r>
          </w:p>
          <w:p w14:paraId="6F37C5AF" w14:textId="77777777" w:rsidR="00DA2392" w:rsidRDefault="005476D8" w:rsidP="00E02496">
            <w:pPr>
              <w:spacing w:line="240" w:lineRule="auto"/>
              <w:rPr>
                <w:sz w:val="18"/>
                <w:szCs w:val="18"/>
              </w:rPr>
            </w:pPr>
            <w:r w:rsidRPr="005476D8">
              <w:rPr>
                <w:sz w:val="18"/>
                <w:szCs w:val="18"/>
              </w:rPr>
              <w:t>W5E5</w:t>
            </w:r>
          </w:p>
          <w:p w14:paraId="2047FA21" w14:textId="4DBE69A1" w:rsidR="00631419" w:rsidRPr="00B306EF" w:rsidRDefault="00631419" w:rsidP="00E02496">
            <w:pPr>
              <w:spacing w:line="240" w:lineRule="auto"/>
              <w:rPr>
                <w:sz w:val="18"/>
                <w:szCs w:val="18"/>
              </w:rPr>
            </w:pPr>
            <w:r>
              <w:rPr>
                <w:rFonts w:hint="eastAsia"/>
                <w:sz w:val="18"/>
                <w:szCs w:val="18"/>
              </w:rPr>
              <w:t>(</w:t>
            </w:r>
            <w:r w:rsidRPr="00631419">
              <w:rPr>
                <w:sz w:val="18"/>
                <w:szCs w:val="18"/>
              </w:rPr>
              <w:t>19</w:t>
            </w:r>
            <w:r w:rsidR="00CA21BD">
              <w:rPr>
                <w:rFonts w:hint="eastAsia"/>
                <w:sz w:val="18"/>
                <w:szCs w:val="18"/>
              </w:rPr>
              <w:t>02</w:t>
            </w:r>
            <w:r w:rsidRPr="00631419">
              <w:rPr>
                <w:sz w:val="18"/>
                <w:szCs w:val="18"/>
              </w:rPr>
              <w:t>–20</w:t>
            </w:r>
            <w:r>
              <w:rPr>
                <w:rFonts w:hint="eastAsia"/>
                <w:sz w:val="18"/>
                <w:szCs w:val="18"/>
              </w:rPr>
              <w:t>1</w:t>
            </w:r>
            <w:r w:rsidR="00CA21BD">
              <w:rPr>
                <w:rFonts w:hint="eastAsia"/>
                <w:sz w:val="18"/>
                <w:szCs w:val="18"/>
              </w:rPr>
              <w:t>5</w:t>
            </w:r>
            <w:r>
              <w:rPr>
                <w:rFonts w:hint="eastAsia"/>
                <w:sz w:val="18"/>
                <w:szCs w:val="18"/>
              </w:rPr>
              <w:t>)</w:t>
            </w:r>
          </w:p>
        </w:tc>
        <w:tc>
          <w:tcPr>
            <w:tcW w:w="894" w:type="dxa"/>
            <w:vAlign w:val="center"/>
          </w:tcPr>
          <w:p w14:paraId="6B7FE9B5" w14:textId="4307E4D7" w:rsidR="00DA2392" w:rsidRPr="00B306EF" w:rsidRDefault="007143D7"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2535BA2B" w14:textId="7A86D7DC" w:rsidR="00DA2392" w:rsidRDefault="005C3689" w:rsidP="003936D5">
            <w:pPr>
              <w:spacing w:line="240" w:lineRule="auto"/>
              <w:rPr>
                <w:sz w:val="18"/>
                <w:szCs w:val="18"/>
              </w:rPr>
            </w:pPr>
            <w:proofErr w:type="gramStart"/>
            <w:r w:rsidRPr="009C3F42">
              <w:rPr>
                <w:sz w:val="18"/>
                <w:szCs w:val="18"/>
              </w:rPr>
              <w:t>Heatwaves</w:t>
            </w:r>
            <w:proofErr w:type="gramEnd"/>
            <w:r w:rsidR="006D5510">
              <w:rPr>
                <w:rFonts w:hint="eastAsia"/>
                <w:sz w:val="18"/>
                <w:szCs w:val="18"/>
              </w:rPr>
              <w:t xml:space="preserve"> </w:t>
            </w:r>
            <w:r w:rsidR="006D5510" w:rsidRPr="006D5510">
              <w:rPr>
                <w:sz w:val="18"/>
                <w:szCs w:val="18"/>
              </w:rPr>
              <w:t xml:space="preserve">inhibit pollination </w:t>
            </w:r>
            <w:r w:rsidR="00161D9C">
              <w:rPr>
                <w:rFonts w:hint="eastAsia"/>
                <w:sz w:val="18"/>
                <w:szCs w:val="18"/>
              </w:rPr>
              <w:t>to</w:t>
            </w:r>
            <w:r w:rsidR="006D5510" w:rsidRPr="006D5510">
              <w:rPr>
                <w:sz w:val="18"/>
                <w:szCs w:val="18"/>
              </w:rPr>
              <w:t xml:space="preserve"> reduce harvest index.</w:t>
            </w:r>
            <w:r w:rsidR="00C735A7">
              <w:rPr>
                <w:rFonts w:hint="eastAsia"/>
                <w:sz w:val="18"/>
                <w:szCs w:val="18"/>
              </w:rPr>
              <w:t xml:space="preserve"> </w:t>
            </w:r>
            <w:r w:rsidR="00515C9D">
              <w:rPr>
                <w:rFonts w:hint="eastAsia"/>
                <w:sz w:val="18"/>
                <w:szCs w:val="18"/>
              </w:rPr>
              <w:t>Extreme cold</w:t>
            </w:r>
            <w:r w:rsidR="006D5510" w:rsidRPr="00CD0DEC">
              <w:rPr>
                <w:sz w:val="18"/>
                <w:szCs w:val="18"/>
              </w:rPr>
              <w:t xml:space="preserve"> </w:t>
            </w:r>
            <w:r w:rsidR="006D5510">
              <w:rPr>
                <w:rFonts w:hint="eastAsia"/>
                <w:sz w:val="18"/>
                <w:szCs w:val="18"/>
              </w:rPr>
              <w:t>delay</w:t>
            </w:r>
            <w:r w:rsidR="00C41DBB">
              <w:rPr>
                <w:rFonts w:hint="eastAsia"/>
                <w:sz w:val="18"/>
                <w:szCs w:val="18"/>
              </w:rPr>
              <w:t>s</w:t>
            </w:r>
            <w:r w:rsidR="006D5510" w:rsidRPr="00CD0DEC">
              <w:rPr>
                <w:sz w:val="18"/>
                <w:szCs w:val="18"/>
              </w:rPr>
              <w:t xml:space="preserve"> phenological development</w:t>
            </w:r>
            <w:r w:rsidR="00010BF4" w:rsidRPr="009056ED">
              <w:rPr>
                <w:sz w:val="18"/>
                <w:szCs w:val="18"/>
              </w:rPr>
              <w:t xml:space="preserve"> through affecting growing degree-day</w:t>
            </w:r>
            <w:r w:rsidR="006D5510">
              <w:rPr>
                <w:rFonts w:hint="eastAsia"/>
                <w:sz w:val="18"/>
                <w:szCs w:val="18"/>
              </w:rPr>
              <w:t>,</w:t>
            </w:r>
            <w:r w:rsidR="00515C9D">
              <w:rPr>
                <w:rFonts w:hint="eastAsia"/>
                <w:sz w:val="18"/>
                <w:szCs w:val="18"/>
              </w:rPr>
              <w:t xml:space="preserve"> </w:t>
            </w:r>
            <w:r w:rsidR="00515C9D" w:rsidRPr="00515C9D">
              <w:rPr>
                <w:sz w:val="18"/>
                <w:szCs w:val="18"/>
              </w:rPr>
              <w:t>inhibit</w:t>
            </w:r>
            <w:r w:rsidR="00C41DBB">
              <w:rPr>
                <w:rFonts w:hint="eastAsia"/>
                <w:sz w:val="18"/>
                <w:szCs w:val="18"/>
              </w:rPr>
              <w:t>s</w:t>
            </w:r>
            <w:r w:rsidR="00515C9D" w:rsidRPr="00515C9D">
              <w:rPr>
                <w:sz w:val="18"/>
                <w:szCs w:val="18"/>
              </w:rPr>
              <w:t xml:space="preserve"> biomass production</w:t>
            </w:r>
            <w:r w:rsidR="00161D9C">
              <w:rPr>
                <w:rFonts w:hint="eastAsia"/>
                <w:sz w:val="18"/>
                <w:szCs w:val="18"/>
              </w:rPr>
              <w:t xml:space="preserve">, and </w:t>
            </w:r>
            <w:r w:rsidR="00161D9C" w:rsidRPr="006D5510">
              <w:rPr>
                <w:sz w:val="18"/>
                <w:szCs w:val="18"/>
              </w:rPr>
              <w:t>inhibit</w:t>
            </w:r>
            <w:r w:rsidR="007B0DEF">
              <w:rPr>
                <w:rFonts w:hint="eastAsia"/>
                <w:sz w:val="18"/>
                <w:szCs w:val="18"/>
              </w:rPr>
              <w:t>s</w:t>
            </w:r>
            <w:r w:rsidR="00161D9C" w:rsidRPr="006D5510">
              <w:rPr>
                <w:sz w:val="18"/>
                <w:szCs w:val="18"/>
              </w:rPr>
              <w:t xml:space="preserve"> pollination </w:t>
            </w:r>
            <w:r w:rsidR="00161D9C">
              <w:rPr>
                <w:rFonts w:hint="eastAsia"/>
                <w:sz w:val="18"/>
                <w:szCs w:val="18"/>
              </w:rPr>
              <w:t>to</w:t>
            </w:r>
            <w:r w:rsidR="00161D9C" w:rsidRPr="006D5510">
              <w:rPr>
                <w:sz w:val="18"/>
                <w:szCs w:val="18"/>
              </w:rPr>
              <w:t xml:space="preserve"> reduce harvest index</w:t>
            </w:r>
            <w:r w:rsidR="00C735A7">
              <w:rPr>
                <w:rFonts w:hint="eastAsia"/>
                <w:sz w:val="18"/>
                <w:szCs w:val="18"/>
              </w:rPr>
              <w:t xml:space="preserve">. </w:t>
            </w:r>
            <w:r w:rsidR="00FA1615">
              <w:rPr>
                <w:rFonts w:hint="eastAsia"/>
                <w:sz w:val="18"/>
                <w:szCs w:val="18"/>
              </w:rPr>
              <w:t>Drought reduces</w:t>
            </w:r>
            <w:r w:rsidR="00FA1615" w:rsidRPr="005D351C">
              <w:rPr>
                <w:sz w:val="18"/>
                <w:szCs w:val="18"/>
              </w:rPr>
              <w:t xml:space="preserve"> </w:t>
            </w:r>
            <w:r w:rsidR="00B666AB" w:rsidRPr="00FA1615">
              <w:rPr>
                <w:sz w:val="18"/>
                <w:szCs w:val="18"/>
              </w:rPr>
              <w:t>transpiration</w:t>
            </w:r>
            <w:r w:rsidR="00B666AB">
              <w:rPr>
                <w:rFonts w:hint="eastAsia"/>
                <w:sz w:val="18"/>
                <w:szCs w:val="18"/>
              </w:rPr>
              <w:t xml:space="preserve"> and </w:t>
            </w:r>
            <w:r w:rsidR="00FA1615" w:rsidRPr="005D351C">
              <w:rPr>
                <w:sz w:val="18"/>
                <w:szCs w:val="18"/>
              </w:rPr>
              <w:t>canopy expansion</w:t>
            </w:r>
            <w:r w:rsidR="00FA1615">
              <w:rPr>
                <w:rFonts w:hint="eastAsia"/>
                <w:sz w:val="18"/>
                <w:szCs w:val="18"/>
              </w:rPr>
              <w:t>,</w:t>
            </w:r>
            <w:r w:rsidR="00BC70E5">
              <w:rPr>
                <w:rFonts w:hint="eastAsia"/>
                <w:sz w:val="18"/>
                <w:szCs w:val="18"/>
              </w:rPr>
              <w:t xml:space="preserve"> reduces</w:t>
            </w:r>
            <w:r w:rsidR="00BC70E5" w:rsidRPr="00236CF2">
              <w:rPr>
                <w:sz w:val="18"/>
                <w:szCs w:val="18"/>
              </w:rPr>
              <w:t xml:space="preserve"> stomatal conductance</w:t>
            </w:r>
            <w:r w:rsidR="004A5BFF">
              <w:rPr>
                <w:rFonts w:hint="eastAsia"/>
                <w:sz w:val="18"/>
                <w:szCs w:val="18"/>
              </w:rPr>
              <w:t>,</w:t>
            </w:r>
            <w:r w:rsidR="00FA1615">
              <w:rPr>
                <w:rFonts w:hint="eastAsia"/>
                <w:sz w:val="18"/>
                <w:szCs w:val="18"/>
              </w:rPr>
              <w:t xml:space="preserve"> </w:t>
            </w:r>
            <w:r w:rsidR="00FA1615" w:rsidRPr="005D351C">
              <w:rPr>
                <w:sz w:val="18"/>
                <w:szCs w:val="18"/>
              </w:rPr>
              <w:t>accelerates canopy senescence</w:t>
            </w:r>
            <w:r w:rsidR="00FA1615">
              <w:rPr>
                <w:rFonts w:hint="eastAsia"/>
                <w:sz w:val="18"/>
                <w:szCs w:val="18"/>
              </w:rPr>
              <w:t xml:space="preserve">, </w:t>
            </w:r>
            <w:r w:rsidR="00FA1615" w:rsidRPr="00497A11">
              <w:rPr>
                <w:sz w:val="18"/>
                <w:szCs w:val="18"/>
              </w:rPr>
              <w:t>decreases root deepening</w:t>
            </w:r>
            <w:r w:rsidR="00FA1615">
              <w:rPr>
                <w:rFonts w:hint="eastAsia"/>
                <w:sz w:val="18"/>
                <w:szCs w:val="18"/>
              </w:rPr>
              <w:t xml:space="preserve">, and </w:t>
            </w:r>
            <w:r w:rsidR="00FA1615" w:rsidRPr="00497A11">
              <w:rPr>
                <w:sz w:val="18"/>
                <w:szCs w:val="18"/>
              </w:rPr>
              <w:t>affects harvest index.</w:t>
            </w:r>
            <w:r w:rsidR="00C735A7">
              <w:rPr>
                <w:rFonts w:hint="eastAsia"/>
                <w:sz w:val="18"/>
                <w:szCs w:val="18"/>
              </w:rPr>
              <w:t xml:space="preserve"> </w:t>
            </w:r>
            <w:r w:rsidR="003E68CC">
              <w:rPr>
                <w:sz w:val="18"/>
                <w:szCs w:val="18"/>
              </w:rPr>
              <w:t>E</w:t>
            </w:r>
            <w:r w:rsidR="003E68CC">
              <w:rPr>
                <w:rFonts w:hint="eastAsia"/>
                <w:sz w:val="18"/>
                <w:szCs w:val="18"/>
              </w:rPr>
              <w:t>xtreme rainfall</w:t>
            </w:r>
            <w:r w:rsidR="00FA1615">
              <w:rPr>
                <w:rFonts w:hint="eastAsia"/>
                <w:sz w:val="18"/>
                <w:szCs w:val="18"/>
              </w:rPr>
              <w:t xml:space="preserve"> reduce</w:t>
            </w:r>
            <w:r w:rsidR="007B0DEF">
              <w:rPr>
                <w:rFonts w:hint="eastAsia"/>
                <w:sz w:val="18"/>
                <w:szCs w:val="18"/>
              </w:rPr>
              <w:t>s</w:t>
            </w:r>
            <w:r w:rsidR="00CA4B42" w:rsidRPr="00236CF2">
              <w:rPr>
                <w:sz w:val="18"/>
                <w:szCs w:val="18"/>
              </w:rPr>
              <w:t xml:space="preserve"> stomatal conductance</w:t>
            </w:r>
            <w:r w:rsidR="00AE2A4A">
              <w:rPr>
                <w:rFonts w:hint="eastAsia"/>
                <w:sz w:val="18"/>
                <w:szCs w:val="18"/>
              </w:rPr>
              <w:t xml:space="preserve"> and</w:t>
            </w:r>
            <w:r w:rsidR="00FA1615">
              <w:rPr>
                <w:rFonts w:hint="eastAsia"/>
                <w:sz w:val="18"/>
                <w:szCs w:val="18"/>
              </w:rPr>
              <w:t xml:space="preserve"> </w:t>
            </w:r>
            <w:r w:rsidR="00FA1615" w:rsidRPr="00FA1615">
              <w:rPr>
                <w:sz w:val="18"/>
                <w:szCs w:val="18"/>
              </w:rPr>
              <w:t>transpiration</w:t>
            </w:r>
            <w:r w:rsidR="008A283E" w:rsidRPr="00743E8B">
              <w:rPr>
                <w:sz w:val="18"/>
                <w:szCs w:val="18"/>
              </w:rPr>
              <w:t xml:space="preserve"> </w:t>
            </w:r>
            <w:r w:rsidR="00A20556">
              <w:rPr>
                <w:rFonts w:hint="eastAsia"/>
                <w:sz w:val="18"/>
                <w:szCs w:val="18"/>
              </w:rPr>
              <w:t>by</w:t>
            </w:r>
            <w:r w:rsidR="008A283E" w:rsidRPr="00743E8B">
              <w:rPr>
                <w:sz w:val="18"/>
                <w:szCs w:val="18"/>
              </w:rPr>
              <w:t xml:space="preserve"> </w:t>
            </w:r>
            <w:r w:rsidR="00A20556" w:rsidRPr="00A20556">
              <w:rPr>
                <w:sz w:val="18"/>
                <w:szCs w:val="18"/>
              </w:rPr>
              <w:t>affecting</w:t>
            </w:r>
            <w:r w:rsidR="008A283E" w:rsidRPr="00743E8B">
              <w:rPr>
                <w:sz w:val="18"/>
                <w:szCs w:val="18"/>
              </w:rPr>
              <w:t xml:space="preserve"> root aeration</w:t>
            </w:r>
            <w:r w:rsidR="0067659D">
              <w:rPr>
                <w:rFonts w:hint="eastAsia"/>
                <w:sz w:val="18"/>
                <w:szCs w:val="18"/>
              </w:rPr>
              <w:t xml:space="preserve"> </w:t>
            </w:r>
            <w:r w:rsidR="0067659D" w:rsidRPr="0067659D">
              <w:rPr>
                <w:sz w:val="18"/>
                <w:szCs w:val="18"/>
              </w:rPr>
              <w:t xml:space="preserve">and may even kill the </w:t>
            </w:r>
            <w:r w:rsidR="001E3317">
              <w:rPr>
                <w:rFonts w:hint="eastAsia"/>
                <w:sz w:val="18"/>
                <w:szCs w:val="18"/>
              </w:rPr>
              <w:t>crop</w:t>
            </w:r>
            <w:r w:rsidR="0067659D" w:rsidRPr="0067659D">
              <w:rPr>
                <w:sz w:val="18"/>
                <w:szCs w:val="18"/>
              </w:rPr>
              <w:t xml:space="preserve"> (for all crops except rice)</w:t>
            </w:r>
            <w:r w:rsidR="00161D9C">
              <w:rPr>
                <w:rFonts w:hint="eastAsia"/>
                <w:sz w:val="18"/>
                <w:szCs w:val="18"/>
              </w:rPr>
              <w:t>.</w:t>
            </w:r>
          </w:p>
        </w:tc>
        <w:tc>
          <w:tcPr>
            <w:tcW w:w="425" w:type="dxa"/>
          </w:tcPr>
          <w:p w14:paraId="1933CF60" w14:textId="0703DDF7"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{"citationID":"um1UJDbA","properties":{"formattedCitation":"\\super 25,26\\nosupersub{}","plainCitation":"25,26","noteIndex":0},"citationItems":[{"id":3,"uris":["http://zotero.org/users/14257649/items/JJDHIYRV"],"itemData":{"id":3,"type":"article-journal","abstract":"Crop water productivity is a key element of water and food security in the world and can be quantified by the water footprint (WF). Previous studies have looked at the spatially explicit distribution of crop WFs, but little is known about their temporal dynamics. Here, we present AquaCrop-Earth@lternatives (ACEA), a new process-based global gridded crop model that can simulate three consumptive WF components: green (WFg), blue from irrigation (WFbi), and blue from capillary rise (WFbc). The model is applied to analyse global maize production in 1986–2016 at 5×5 arcmin spatial resolution. Our results show that over the 2012–2016 period, the global average unit WF of maize is 728.0 m3 t−1 yr−1 (91.2 % WFg, 7.6 % WFbi, and 1.2 % WFbc), with values varying greatly around the world. Regions with high-input agriculture (e.g. Western Europe and Northern America) show small unit WFs and low interannual variability, while low-input regions show opposite outcomes (e.g. Middle and Eastern Africa). From 1986 to 2016, the global average unit WF reduced by a third, mainly due to the historical increase in maize yields. However, due to the rapid expansion of rainfed and irrigated areas, the global WF of maize production increased by half, peaking at 768.3×109 m3 yr−1 in 2016. As many regions still have a high potential in closing yield gaps, unit WFs are likely to reduce further. Simultaneously, humanity's rising demand for food and biofuels may further expand maize areas and hence increase WFs of production. Thus, it is important to address the sustainability and purpose of maize production, especially in those regions where it might endanger ecosystems and human livelihoods.","container-title":"Hydrology and Earth System Sciences","DOI":"10.5194/hess-26-923-2022","ISSN":"1027-5606","issue":"4","language":"en","note":"publisher: Copernicus GmbH","page":"923-940","source":"Copernicus Online Journals","title":"Historical simulation of maize water footprints with a new global gridded crop model ACEA","volume":"26","author":[{"family":"Mialyk","given":"Oleksandr"},{"family":"Schyns","given":"Joep F."},{"family":"Booij","given":"Martijn J."},{"family":"Hogeboom","given":"Rick J."}],"issued":{"date-parts":[["2022",2,18]]}}},{"id":2169,"uris":["http://zotero.org/users/14257649/items/3JKTV73F"],"itemData":{"id":2169,"type":"document","language":"en","note":"version: 2.0\nDOI: 10.5281/zenodo.10510934","publisher":"Zenodo","title":"Global gridded crop model ACEA","URL":"https://doi.org/10.5281/zenodo.10510934","author":[{"family":"Mialyk","given":"Oleksandr"},{"family":"Su","given":"Han"}],"issued":{"date-parts":[["2024",1]]}}}],"schema":"https://github.com/citation-style-language/schema/raw/master/csl-citation.json"}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25,26</w:t>
            </w:r>
            <w:r>
              <w:rPr>
                <w:sz w:val="18"/>
                <w:szCs w:val="18"/>
              </w:rPr>
              <w:fldChar w:fldCharType="end"/>
            </w:r>
          </w:p>
        </w:tc>
      </w:tr>
      <w:tr w:rsidR="00DA2392" w:rsidRPr="00B306EF" w14:paraId="5852E791" w14:textId="77777777" w:rsidTr="00813893">
        <w:trPr>
          <w:jc w:val="center"/>
        </w:trPr>
        <w:tc>
          <w:tcPr>
            <w:tcW w:w="832" w:type="dxa"/>
            <w:vMerge/>
            <w:vAlign w:val="center"/>
          </w:tcPr>
          <w:p w14:paraId="2B9B8DA3" w14:textId="77777777" w:rsidR="00DA2392" w:rsidRDefault="00DA2392" w:rsidP="003936D5">
            <w:pPr>
              <w:spacing w:line="240" w:lineRule="auto"/>
              <w:rPr>
                <w:sz w:val="18"/>
                <w:szCs w:val="18"/>
              </w:rPr>
            </w:pPr>
          </w:p>
        </w:tc>
        <w:tc>
          <w:tcPr>
            <w:tcW w:w="1623" w:type="dxa"/>
            <w:vAlign w:val="center"/>
          </w:tcPr>
          <w:p w14:paraId="302CD050" w14:textId="686CA8FB" w:rsidR="00DA2392" w:rsidRDefault="00DA2392" w:rsidP="003936D5">
            <w:pPr>
              <w:spacing w:line="240" w:lineRule="auto"/>
              <w:rPr>
                <w:sz w:val="18"/>
                <w:szCs w:val="18"/>
              </w:rPr>
            </w:pPr>
            <w:r>
              <w:rPr>
                <w:rFonts w:hint="eastAsia"/>
                <w:sz w:val="18"/>
                <w:szCs w:val="18"/>
              </w:rPr>
              <w:t>CROVER</w:t>
            </w:r>
          </w:p>
        </w:tc>
        <w:tc>
          <w:tcPr>
            <w:tcW w:w="627" w:type="dxa"/>
            <w:vAlign w:val="center"/>
          </w:tcPr>
          <w:p w14:paraId="42404D93" w14:textId="79F7D748" w:rsidR="00DA2392" w:rsidRDefault="00DA2392" w:rsidP="003936D5">
            <w:pPr>
              <w:spacing w:line="240" w:lineRule="auto"/>
              <w:rPr>
                <w:sz w:val="18"/>
                <w:szCs w:val="18"/>
              </w:rPr>
            </w:pPr>
            <w:r>
              <w:rPr>
                <w:rFonts w:hint="eastAsia"/>
                <w:sz w:val="18"/>
                <w:szCs w:val="18"/>
              </w:rPr>
              <w:t>E</w:t>
            </w:r>
          </w:p>
        </w:tc>
        <w:tc>
          <w:tcPr>
            <w:tcW w:w="1406" w:type="dxa"/>
            <w:vAlign w:val="center"/>
          </w:tcPr>
          <w:p w14:paraId="1EDED5AA" w14:textId="77777777" w:rsidR="009A0019" w:rsidRPr="005476D8" w:rsidRDefault="009A0019" w:rsidP="00E02496">
            <w:pPr>
              <w:spacing w:line="240" w:lineRule="auto"/>
              <w:rPr>
                <w:sz w:val="18"/>
                <w:szCs w:val="18"/>
              </w:rPr>
            </w:pPr>
            <w:r w:rsidRPr="005476D8">
              <w:rPr>
                <w:sz w:val="18"/>
                <w:szCs w:val="18"/>
              </w:rPr>
              <w:t>GSWP3-</w:t>
            </w:r>
          </w:p>
          <w:p w14:paraId="2E4117D1" w14:textId="77777777" w:rsidR="00DA2392" w:rsidRDefault="009A0019" w:rsidP="00E02496">
            <w:pPr>
              <w:spacing w:line="240" w:lineRule="auto"/>
              <w:rPr>
                <w:sz w:val="18"/>
                <w:szCs w:val="18"/>
              </w:rPr>
            </w:pPr>
            <w:r w:rsidRPr="005476D8">
              <w:rPr>
                <w:sz w:val="18"/>
                <w:szCs w:val="18"/>
              </w:rPr>
              <w:t>W5E5</w:t>
            </w:r>
          </w:p>
          <w:p w14:paraId="38C991D4" w14:textId="123B8964" w:rsidR="00CA21BD" w:rsidRPr="00B306EF" w:rsidRDefault="00CA21BD" w:rsidP="00E02496">
            <w:pPr>
              <w:spacing w:line="240" w:lineRule="auto"/>
              <w:rPr>
                <w:sz w:val="18"/>
                <w:szCs w:val="18"/>
              </w:rPr>
            </w:pPr>
            <w:r>
              <w:rPr>
                <w:rFonts w:hint="eastAsia"/>
                <w:sz w:val="18"/>
                <w:szCs w:val="18"/>
              </w:rPr>
              <w:lastRenderedPageBreak/>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37ECE94E" w14:textId="6AD553D5" w:rsidR="00DA2392" w:rsidRPr="00B306EF" w:rsidRDefault="00073893" w:rsidP="003936D5">
            <w:pPr>
              <w:spacing w:line="240" w:lineRule="auto"/>
              <w:rPr>
                <w:sz w:val="18"/>
                <w:szCs w:val="18"/>
              </w:rPr>
            </w:pPr>
            <w:r>
              <w:rPr>
                <w:rFonts w:hint="eastAsia"/>
                <w:sz w:val="18"/>
                <w:szCs w:val="18"/>
              </w:rPr>
              <w:lastRenderedPageBreak/>
              <w:t>W</w:t>
            </w:r>
            <w:r w:rsidRPr="00B306EF">
              <w:rPr>
                <w:sz w:val="18"/>
                <w:szCs w:val="18"/>
              </w:rPr>
              <w:t xml:space="preserve">, </w:t>
            </w:r>
            <w:r>
              <w:rPr>
                <w:rFonts w:hint="eastAsia"/>
                <w:sz w:val="18"/>
                <w:szCs w:val="18"/>
              </w:rPr>
              <w:t>M, R</w:t>
            </w:r>
          </w:p>
        </w:tc>
        <w:tc>
          <w:tcPr>
            <w:tcW w:w="4536" w:type="dxa"/>
            <w:vAlign w:val="center"/>
          </w:tcPr>
          <w:p w14:paraId="16BF1434" w14:textId="7A0ADD33" w:rsidR="00DA2392" w:rsidRDefault="00D26C4B" w:rsidP="003936D5">
            <w:pPr>
              <w:spacing w:line="240" w:lineRule="auto"/>
              <w:rPr>
                <w:sz w:val="18"/>
                <w:szCs w:val="18"/>
              </w:rPr>
            </w:pPr>
            <w:r w:rsidRPr="00D26C4B">
              <w:rPr>
                <w:sz w:val="18"/>
                <w:szCs w:val="18"/>
              </w:rPr>
              <w:t xml:space="preserve">Heatwaves </w:t>
            </w:r>
            <w:r w:rsidR="00C90554">
              <w:rPr>
                <w:rFonts w:hint="eastAsia"/>
                <w:sz w:val="18"/>
                <w:szCs w:val="18"/>
              </w:rPr>
              <w:t>s</w:t>
            </w:r>
            <w:r w:rsidR="00C90554" w:rsidRPr="00A11CC7">
              <w:rPr>
                <w:sz w:val="18"/>
                <w:szCs w:val="18"/>
              </w:rPr>
              <w:t xml:space="preserve">horten </w:t>
            </w:r>
            <w:r w:rsidR="00C90554" w:rsidRPr="00205DDC">
              <w:rPr>
                <w:sz w:val="18"/>
                <w:szCs w:val="18"/>
              </w:rPr>
              <w:t>growth period</w:t>
            </w:r>
            <w:r w:rsidR="005E2B62" w:rsidRPr="009056ED">
              <w:rPr>
                <w:sz w:val="18"/>
                <w:szCs w:val="18"/>
              </w:rPr>
              <w:t xml:space="preserve"> through affecting growing degree-day</w:t>
            </w:r>
            <w:r w:rsidR="00EB0A34">
              <w:rPr>
                <w:rFonts w:hint="eastAsia"/>
                <w:sz w:val="18"/>
                <w:szCs w:val="18"/>
              </w:rPr>
              <w:t xml:space="preserve"> and</w:t>
            </w:r>
            <w:r w:rsidR="00DB199C">
              <w:rPr>
                <w:rFonts w:hint="eastAsia"/>
                <w:sz w:val="18"/>
                <w:szCs w:val="18"/>
              </w:rPr>
              <w:t xml:space="preserve"> increase </w:t>
            </w:r>
            <w:r w:rsidR="00DB199C" w:rsidRPr="00F4583C">
              <w:rPr>
                <w:sz w:val="18"/>
                <w:szCs w:val="18"/>
              </w:rPr>
              <w:t>photosynthesis</w:t>
            </w:r>
            <w:r w:rsidR="00820351">
              <w:rPr>
                <w:rFonts w:hint="eastAsia"/>
                <w:sz w:val="18"/>
                <w:szCs w:val="18"/>
              </w:rPr>
              <w:t xml:space="preserve"> </w:t>
            </w:r>
            <w:r w:rsidR="00DB199C" w:rsidRPr="00F4583C">
              <w:rPr>
                <w:sz w:val="18"/>
                <w:szCs w:val="18"/>
              </w:rPr>
              <w:t>rate</w:t>
            </w:r>
            <w:r w:rsidR="00734695">
              <w:rPr>
                <w:rFonts w:hint="eastAsia"/>
                <w:sz w:val="18"/>
                <w:szCs w:val="18"/>
              </w:rPr>
              <w:t xml:space="preserve"> and</w:t>
            </w:r>
            <w:r w:rsidR="00734695" w:rsidRPr="00734695">
              <w:rPr>
                <w:sz w:val="18"/>
                <w:szCs w:val="18"/>
              </w:rPr>
              <w:t xml:space="preserve"> </w:t>
            </w:r>
            <w:r w:rsidR="00734695" w:rsidRPr="00734695">
              <w:rPr>
                <w:sz w:val="18"/>
                <w:szCs w:val="18"/>
              </w:rPr>
              <w:lastRenderedPageBreak/>
              <w:t>respiration</w:t>
            </w:r>
            <w:r w:rsidR="006E3A26">
              <w:rPr>
                <w:rFonts w:hint="eastAsia"/>
                <w:sz w:val="18"/>
                <w:szCs w:val="18"/>
              </w:rPr>
              <w:t xml:space="preserve">. </w:t>
            </w:r>
            <w:r>
              <w:rPr>
                <w:rFonts w:hint="eastAsia"/>
                <w:sz w:val="18"/>
                <w:szCs w:val="18"/>
              </w:rPr>
              <w:t>Extreme cold delay</w:t>
            </w:r>
            <w:r w:rsidR="007B0DEF">
              <w:rPr>
                <w:rFonts w:hint="eastAsia"/>
                <w:sz w:val="18"/>
                <w:szCs w:val="18"/>
              </w:rPr>
              <w:t>s</w:t>
            </w:r>
            <w:r>
              <w:rPr>
                <w:rFonts w:hint="eastAsia"/>
                <w:sz w:val="18"/>
                <w:szCs w:val="18"/>
              </w:rPr>
              <w:t xml:space="preserve"> </w:t>
            </w:r>
            <w:r w:rsidRPr="00D26C4B">
              <w:rPr>
                <w:sz w:val="18"/>
                <w:szCs w:val="18"/>
              </w:rPr>
              <w:t>phenological development</w:t>
            </w:r>
            <w:r w:rsidR="00B3305D" w:rsidRPr="009056ED">
              <w:rPr>
                <w:sz w:val="18"/>
                <w:szCs w:val="18"/>
              </w:rPr>
              <w:t xml:space="preserve"> through affecting growing degree-day</w:t>
            </w:r>
            <w:r w:rsidR="00DB199C">
              <w:rPr>
                <w:rFonts w:hint="eastAsia"/>
                <w:sz w:val="18"/>
                <w:szCs w:val="18"/>
              </w:rPr>
              <w:t>, reduce</w:t>
            </w:r>
            <w:r w:rsidR="007B0DEF">
              <w:rPr>
                <w:rFonts w:hint="eastAsia"/>
                <w:sz w:val="18"/>
                <w:szCs w:val="18"/>
              </w:rPr>
              <w:t>s</w:t>
            </w:r>
            <w:r w:rsidR="00DB199C">
              <w:rPr>
                <w:rFonts w:hint="eastAsia"/>
                <w:sz w:val="18"/>
                <w:szCs w:val="18"/>
              </w:rPr>
              <w:t xml:space="preserve"> </w:t>
            </w:r>
            <w:r w:rsidR="00DB199C" w:rsidRPr="00F4583C">
              <w:rPr>
                <w:sz w:val="18"/>
                <w:szCs w:val="18"/>
              </w:rPr>
              <w:t>photosynthesis rate</w:t>
            </w:r>
            <w:r w:rsidR="006E3A26">
              <w:rPr>
                <w:rFonts w:hint="eastAsia"/>
                <w:sz w:val="18"/>
                <w:szCs w:val="18"/>
              </w:rPr>
              <w:t>, and affect</w:t>
            </w:r>
            <w:r w:rsidR="007B0DEF">
              <w:rPr>
                <w:rFonts w:hint="eastAsia"/>
                <w:sz w:val="18"/>
                <w:szCs w:val="18"/>
              </w:rPr>
              <w:t>s</w:t>
            </w:r>
            <w:r w:rsidR="006E3A26">
              <w:rPr>
                <w:rFonts w:hint="eastAsia"/>
                <w:sz w:val="18"/>
                <w:szCs w:val="18"/>
              </w:rPr>
              <w:t xml:space="preserve"> </w:t>
            </w:r>
            <w:r w:rsidR="006E3A26" w:rsidRPr="00916B19">
              <w:rPr>
                <w:sz w:val="18"/>
                <w:szCs w:val="18"/>
              </w:rPr>
              <w:t>crop yield</w:t>
            </w:r>
            <w:r w:rsidR="006E3A26">
              <w:rPr>
                <w:rFonts w:hint="eastAsia"/>
                <w:sz w:val="18"/>
                <w:szCs w:val="18"/>
              </w:rPr>
              <w:t xml:space="preserve">. </w:t>
            </w:r>
            <w:r w:rsidR="0075093B">
              <w:rPr>
                <w:rFonts w:hint="eastAsia"/>
                <w:sz w:val="18"/>
                <w:szCs w:val="18"/>
              </w:rPr>
              <w:t>Drought reduces</w:t>
            </w:r>
            <w:r w:rsidR="00B12CE8" w:rsidRPr="00236CF2">
              <w:rPr>
                <w:sz w:val="18"/>
                <w:szCs w:val="18"/>
              </w:rPr>
              <w:t xml:space="preserve"> stomatal conductance</w:t>
            </w:r>
            <w:r w:rsidR="00B12CE8">
              <w:rPr>
                <w:rFonts w:hint="eastAsia"/>
                <w:sz w:val="18"/>
                <w:szCs w:val="18"/>
              </w:rPr>
              <w:t xml:space="preserve"> and</w:t>
            </w:r>
            <w:r w:rsidR="0075093B">
              <w:rPr>
                <w:rFonts w:hint="eastAsia"/>
                <w:sz w:val="18"/>
                <w:szCs w:val="18"/>
              </w:rPr>
              <w:t xml:space="preserve"> </w:t>
            </w:r>
            <w:r w:rsidR="0075093B" w:rsidRPr="00F4583C">
              <w:rPr>
                <w:sz w:val="18"/>
                <w:szCs w:val="18"/>
              </w:rPr>
              <w:t>photosynthesis rate</w:t>
            </w:r>
            <w:r w:rsidR="00ED01D0">
              <w:rPr>
                <w:rFonts w:hint="eastAsia"/>
                <w:sz w:val="18"/>
                <w:szCs w:val="18"/>
              </w:rPr>
              <w:t>.</w:t>
            </w:r>
          </w:p>
        </w:tc>
        <w:tc>
          <w:tcPr>
            <w:tcW w:w="425" w:type="dxa"/>
          </w:tcPr>
          <w:p w14:paraId="3B76D194" w14:textId="49FB471B" w:rsidR="00DA2392" w:rsidRDefault="00DA2392" w:rsidP="00C44F22">
            <w:pPr>
              <w:spacing w:line="240" w:lineRule="auto"/>
              <w:rPr>
                <w:sz w:val="18"/>
                <w:szCs w:val="18"/>
              </w:rPr>
            </w:pPr>
            <w:r>
              <w:rPr>
                <w:sz w:val="18"/>
                <w:szCs w:val="18"/>
              </w:rPr>
              <w:lastRenderedPageBreak/>
              <w:fldChar w:fldCharType="begin"/>
            </w:r>
            <w:r w:rsidR="001973CF">
              <w:rPr>
                <w:sz w:val="18"/>
                <w:szCs w:val="18"/>
              </w:rPr>
              <w:instrText xml:space="preserve"> ADDIN ZOTERO_ITEM CSL_CITATION {"citationID":"nRiZfKFr","properties":{"formattedCitation":"\\super 27,28\\nosupersub{}","plainCitation":"27,28","noteIndex":0},"citationItems":[{"id":182,"uris":["http://zotero.org/users/14257649/items/DF2CDIMS"],"itemData":{"id":182,"type":"article-journal","abstract":"Understanding the effects of climate change is vital for food security. Among the most important environmental impacts of climate change is the direct effect of increased atmospheric carbon dioxide concentration ([CO2]) on crop yields, known as the CO2 fertilization effect. Although several statistical studies have estimated past impacts of temperature and precipitation on crop yield at regional scales, the impact of past CO2 fertilization is not well known. We evaluated how soybean yields have been enhanced by historical atmospheric [CO2] increases in three major soybean-producing countries. The estimated average yields during 2002–2006 in the USA, Brazil and China were 4.34%, 7.57% and 5.10% larger, respectively, than the average yields estimated using the atmospheric [CO2] of 1980. Our results demonstrate the importance of considering atmospheric [CO2] increases in evaluations of the past effects of climate change on crop yields.","container-title":"Scientific Reports","DOI":"10.1038/srep04978","ISSN":"2045-2322","issue":"1","journalAbbreviation":"Sci Rep","language":"en","license":"2014 The Author(s)","note":"publisher: Nature Publishing Group","page":"4978","source":"www.nature.com","title":"How much has the increase in atmospheric CO2 directly affected past soybean production?","volume":"4","author":[{"family":"Sakurai","given":"Gen"},{"family":"Iizumi","given":"Toshichika"},{"family":"Nishimori","given":"Motoki"},{"family":"Yokozawa","given":"Masayuki"}],"issued":{"date-parts":[["2014",5,15]]}}},{"id":183,"uris":["http://zotero.org/users/14257649/items/I2N6A8E4"],"itemData":{"id":183,"type":"article-journal","abstract":"Replacing rainfed cropping systems with irrigated systems has been deemed an effective agricultural adaptation measure in response to climate change. However, few agricultural impact assessments have considered changes in the water availability because of climate change and water use competition among crops. Here we assessed future global crop production under a changing climate and expanded surface water irrigation using the large-scale crop-river coupled model CROVER. The future irrigated area was estimated by extrapolating from the historical linear trends. We present three interesting cases from this global analysis. The results under a high-emission scenario (Representative Concentration Pathway 8.5) showed that, in response to irrigation expansion, maize production in Europe will increase, whereas rice production in East Asia will not increase because of competitive water use between rice and other crops. Furthermore, we found that future precipitation over crop-producing areas in the Indus River watershed will decrease but that increased precipitation in the higher mountainous areas of the watershed will compensate for these diminished water resources, thereby reducing drought damage. Our findings reveal that competitive water use among crops and the geographical patterns of future changes in precipitation influence the benefits of expanding irrigation for crop production under a changing climate.","container-title":"Earth's Future","DOI":"10.1029/2017EF000763","ISSN":"2328-4277","issue":"9","language":"en","license":"©2018. The Authors.","note":"_eprint: https://onlinelibrary.wiley.com/doi/pdf/10.1029/2017EF000763","page":"1207-1220","source":"Wiley Online Library","title":"Varying Benefits of Irrigation Expansion for Crop Production Under a Changing Climate and Competitive Water Use Among Crops","volume":"6","author":[{"family":"Okada","given":"Masashi"},{"family":"Iizumi","given":"Toshichika"},{"family":"Sakamoto","given":"Takaaki"},{"family":"Kotoku","given":"Mizuki"},{"family":"Sakurai","given":"Gen"},{"family":"Hijioka","given":"Yasuaki"},{"family":"Nishimori","given":"Motoki"}],"issued":{"date-parts":[["2018"]]}}}],"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27,28</w:t>
            </w:r>
            <w:r>
              <w:rPr>
                <w:sz w:val="18"/>
                <w:szCs w:val="18"/>
              </w:rPr>
              <w:fldChar w:fldCharType="end"/>
            </w:r>
          </w:p>
        </w:tc>
      </w:tr>
      <w:tr w:rsidR="00DA2392" w:rsidRPr="00B306EF" w14:paraId="10D10E15" w14:textId="77777777" w:rsidTr="00813893">
        <w:trPr>
          <w:jc w:val="center"/>
        </w:trPr>
        <w:tc>
          <w:tcPr>
            <w:tcW w:w="832" w:type="dxa"/>
            <w:vMerge/>
            <w:vAlign w:val="center"/>
          </w:tcPr>
          <w:p w14:paraId="4AA6798D" w14:textId="77777777" w:rsidR="00DA2392" w:rsidRPr="00E73D14" w:rsidRDefault="00DA2392" w:rsidP="003936D5">
            <w:pPr>
              <w:spacing w:line="240" w:lineRule="auto"/>
              <w:rPr>
                <w:sz w:val="18"/>
                <w:szCs w:val="18"/>
              </w:rPr>
            </w:pPr>
          </w:p>
        </w:tc>
        <w:tc>
          <w:tcPr>
            <w:tcW w:w="1623" w:type="dxa"/>
            <w:vAlign w:val="center"/>
          </w:tcPr>
          <w:p w14:paraId="5FD7B310" w14:textId="28867E42" w:rsidR="00DA2392" w:rsidRDefault="00DA2392" w:rsidP="003936D5">
            <w:pPr>
              <w:spacing w:line="240" w:lineRule="auto"/>
              <w:rPr>
                <w:sz w:val="18"/>
                <w:szCs w:val="18"/>
              </w:rPr>
            </w:pPr>
            <w:r w:rsidRPr="00E73D14">
              <w:rPr>
                <w:sz w:val="18"/>
                <w:szCs w:val="18"/>
              </w:rPr>
              <w:t>CYGMA</w:t>
            </w:r>
          </w:p>
        </w:tc>
        <w:tc>
          <w:tcPr>
            <w:tcW w:w="627" w:type="dxa"/>
            <w:vAlign w:val="center"/>
          </w:tcPr>
          <w:p w14:paraId="70FD4C91" w14:textId="0A784FC7" w:rsidR="00DA2392" w:rsidRDefault="00DA2392" w:rsidP="003936D5">
            <w:pPr>
              <w:spacing w:line="240" w:lineRule="auto"/>
              <w:rPr>
                <w:sz w:val="18"/>
                <w:szCs w:val="18"/>
              </w:rPr>
            </w:pPr>
            <w:r>
              <w:rPr>
                <w:rFonts w:hint="eastAsia"/>
                <w:sz w:val="18"/>
                <w:szCs w:val="18"/>
              </w:rPr>
              <w:t>S</w:t>
            </w:r>
          </w:p>
        </w:tc>
        <w:tc>
          <w:tcPr>
            <w:tcW w:w="1406" w:type="dxa"/>
            <w:vAlign w:val="center"/>
          </w:tcPr>
          <w:p w14:paraId="30D78131" w14:textId="77777777" w:rsidR="00CB6057" w:rsidRPr="005476D8" w:rsidRDefault="00CB6057" w:rsidP="00E02496">
            <w:pPr>
              <w:spacing w:line="240" w:lineRule="auto"/>
              <w:rPr>
                <w:sz w:val="18"/>
                <w:szCs w:val="18"/>
              </w:rPr>
            </w:pPr>
            <w:r w:rsidRPr="005476D8">
              <w:rPr>
                <w:sz w:val="18"/>
                <w:szCs w:val="18"/>
              </w:rPr>
              <w:t>GSWP3-</w:t>
            </w:r>
          </w:p>
          <w:p w14:paraId="0CEC8AF1" w14:textId="77777777" w:rsidR="00DA2392" w:rsidRDefault="00CB6057" w:rsidP="00E02496">
            <w:pPr>
              <w:spacing w:line="240" w:lineRule="auto"/>
              <w:rPr>
                <w:sz w:val="18"/>
                <w:szCs w:val="18"/>
              </w:rPr>
            </w:pPr>
            <w:r w:rsidRPr="005476D8">
              <w:rPr>
                <w:sz w:val="18"/>
                <w:szCs w:val="18"/>
              </w:rPr>
              <w:t>W5E5</w:t>
            </w:r>
          </w:p>
          <w:p w14:paraId="7E020EDB" w14:textId="699AF486"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406F5C20" w14:textId="1B198931" w:rsidR="00DA2392" w:rsidRPr="00B306EF" w:rsidRDefault="00C5143A"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0B2DFE70" w14:textId="005A5C47" w:rsidR="00DA2392" w:rsidRDefault="00437974" w:rsidP="003936D5">
            <w:pPr>
              <w:spacing w:line="240" w:lineRule="auto"/>
              <w:rPr>
                <w:sz w:val="18"/>
                <w:szCs w:val="18"/>
              </w:rPr>
            </w:pPr>
            <w:r w:rsidRPr="00D26C4B">
              <w:rPr>
                <w:sz w:val="18"/>
                <w:szCs w:val="18"/>
              </w:rPr>
              <w:t xml:space="preserve">Heatwaves </w:t>
            </w:r>
            <w:r w:rsidR="000412F8">
              <w:rPr>
                <w:rFonts w:hint="eastAsia"/>
                <w:sz w:val="18"/>
                <w:szCs w:val="18"/>
              </w:rPr>
              <w:t xml:space="preserve">decrease the daily increment of leaf area and yield. </w:t>
            </w:r>
            <w:r>
              <w:rPr>
                <w:rFonts w:hint="eastAsia"/>
                <w:sz w:val="18"/>
                <w:szCs w:val="18"/>
              </w:rPr>
              <w:t>Extreme cold delay</w:t>
            </w:r>
            <w:r w:rsidR="00661F07">
              <w:rPr>
                <w:rFonts w:hint="eastAsia"/>
                <w:sz w:val="18"/>
                <w:szCs w:val="18"/>
              </w:rPr>
              <w:t>s</w:t>
            </w:r>
            <w:r>
              <w:rPr>
                <w:rFonts w:hint="eastAsia"/>
                <w:sz w:val="18"/>
                <w:szCs w:val="18"/>
              </w:rPr>
              <w:t xml:space="preserve"> </w:t>
            </w:r>
            <w:r w:rsidRPr="00D26C4B">
              <w:rPr>
                <w:sz w:val="18"/>
                <w:szCs w:val="18"/>
              </w:rPr>
              <w:t>phenological development</w:t>
            </w:r>
            <w:r w:rsidR="008D749D" w:rsidRPr="009056ED">
              <w:rPr>
                <w:sz w:val="18"/>
                <w:szCs w:val="18"/>
              </w:rPr>
              <w:t xml:space="preserve"> through affecting growing degree-day</w:t>
            </w:r>
            <w:r w:rsidR="000412F8">
              <w:rPr>
                <w:rFonts w:hint="eastAsia"/>
                <w:sz w:val="18"/>
                <w:szCs w:val="18"/>
              </w:rPr>
              <w:t xml:space="preserve"> and </w:t>
            </w:r>
            <w:r w:rsidR="000412F8" w:rsidRPr="000412F8">
              <w:rPr>
                <w:sz w:val="18"/>
                <w:szCs w:val="18"/>
              </w:rPr>
              <w:t>decrease</w:t>
            </w:r>
            <w:r w:rsidR="00461FEA">
              <w:rPr>
                <w:rFonts w:hint="eastAsia"/>
                <w:sz w:val="18"/>
                <w:szCs w:val="18"/>
              </w:rPr>
              <w:t>s</w:t>
            </w:r>
            <w:r w:rsidR="000412F8" w:rsidRPr="000412F8">
              <w:rPr>
                <w:sz w:val="18"/>
                <w:szCs w:val="18"/>
              </w:rPr>
              <w:t xml:space="preserve"> the daily increment of leaf area and yield.</w:t>
            </w:r>
            <w:r w:rsidR="000412F8">
              <w:rPr>
                <w:rFonts w:hint="eastAsia"/>
                <w:sz w:val="18"/>
                <w:szCs w:val="18"/>
              </w:rPr>
              <w:t xml:space="preserve"> D</w:t>
            </w:r>
            <w:r w:rsidR="00DA2392">
              <w:rPr>
                <w:rFonts w:hint="eastAsia"/>
                <w:sz w:val="18"/>
                <w:szCs w:val="18"/>
              </w:rPr>
              <w:t xml:space="preserve">rought and </w:t>
            </w:r>
            <w:r w:rsidR="000412F8">
              <w:rPr>
                <w:rFonts w:hint="eastAsia"/>
                <w:sz w:val="18"/>
                <w:szCs w:val="18"/>
              </w:rPr>
              <w:t>extreme rainfall</w:t>
            </w:r>
            <w:r w:rsidR="00DA2392">
              <w:rPr>
                <w:rFonts w:hint="eastAsia"/>
                <w:sz w:val="18"/>
                <w:szCs w:val="18"/>
              </w:rPr>
              <w:t xml:space="preserve"> decrease the daily increment of leaf area and yield.</w:t>
            </w:r>
          </w:p>
        </w:tc>
        <w:tc>
          <w:tcPr>
            <w:tcW w:w="425" w:type="dxa"/>
          </w:tcPr>
          <w:p w14:paraId="7E86B4BF" w14:textId="074AC7EA"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{"citationID":"ds1BBVGR","properties":{"formattedCitation":"\\super 29,30\\nosupersub{}","plainCitation":"29,30","noteIndex":0},"citationItems":[{"id":181,"uris":["http://zotero.org/users/14257649/items/3Z9EXFJP"],"itemData":{"id":181,"type":"article-journal","abstract":"Although biophysical yield responses to local warming have been studied, we know little about how crop yield growth—a function of climate and technology—responds to global temperature and socioeconomic changes. Here, we present the yield growth of major crops under warming conditions from preindustrial levels as simulated by a global gridded crop model. The results revealed that global mean yields of maize and soybean will stagnate with warming even when agronomic adjustments are considered. This trend is consistent across socioeconomic assumptions. Low-income countries located at low latitudes will benefit from intensive mitigation and from associated limited warming trends (1.8 °C), thus preventing maize, soybean and wheat yield stagnation. Rice yields in these countries can improve under more aggressive warming trends. The yield growth of maize and soybean crops in high-income countries located at mid and high latitudes will stagnate, whereas that of rice and wheat will not. Our findings underpin the importance of ambitious climate mitigation targets for sustaining yield growth worldwide.","container-title":"Scientific Reports","DOI":"10.1038/s41598-017-08214-4","ISSN":"2045-2322","issue":"1","journalAbbreviation":"Sci Rep","language":"en","license":"2017 The Author(s)","note":"publisher: Nature Publishing Group","page":"7800","source":"www.nature.com","title":"Responses of crop yield growth to global temperature and socioeconomic changes","volume":"7","author":[{"family":"Iizumi","given":"Toshichika"},{"family":"Furuya","given":"Jun"},{"family":"Shen","given":"Zhihong"},{"family":"Kim","given":"Wonsik"},{"family":"Okada","given":"Masashi"},{"family":"Fujimori","given":"Shinichiro"},{"family":"Hasegawa","given":"Tomoko"},{"family":"Nishimori","given":"Motoki"}],"issued":{"date-parts":[["2017",8,10]]}}},{"id":164,"uris":["http://zotero.org/users/14257649/items/54XQI3HZ"],"itemData":{"id":164,"type":"article-journal","abstract":"Achieving food security goals in West Africa will depend on the capacity of the agricultural sector to feed the rapidly growing population and to moderate the adverse impacts of climate change. Indeed, a number of studies anticipate a reduction of the crop yield of the main staple food crops in the region in the coming decades due to global warming. Here, we found that crop production might have already been affected by climate change, with significant yield losses estimated in the historical past. We used a large ensemble of historical climate simulations derived from an atmospheric general circulation model and two process-based crop models, SARRA-H and CYGMA, to evaluate the effects of historical climate change on crop production in West Africa. We generated two ensembles of 100 historical simulations of yields of sorghum and millet corresponding to two climate conditions for each crop model. One ensemble is based on a realistic simulation of the actual climate, while the other is based on a climate simulation that does not account for human influences on climate systems (that is, the non-warming counterfactual climate condition). We found that the last simulated decade, 2000–2009, is approximately 1 °C warmer in West Africa in the ensemble accounting for human influences on climate, with more frequent heat and rainfall extremes. These altered climate conditions have led to regional average yield reductions of 10–20% for millet and 5–15% for sorghum in the two crop models. We found that the average annual production losses across West Africa in 2000–2009 associated with historical climate change, relative to a non-warming counterfactual condition (that is, pre-industrial climate), accounted for 2.33–4.02 billion USD for millet and 0.73–2.17 billion USD for sorghum. The estimates of production losses presented here can be a basis for the loss and damage associated with climate change to date and useful in estimating the costs of the adaptation of crop production systems in the region.","container-title":"Scientific Reports","DOI":"10.1038/s41598-019-49167-0","ISSN":"2045-2322","issue":"1","journalAbbreviation":"Sci Rep","language":"en","license":"2019 The Author(s)","note":"publisher: Nature Publishing Group","page":"12834","source":"www.nature.com","title":"Evidence of crop production losses in West Africa due to historical global warming in two crop models","volume":"9","author":[{"family":"Sultan","given":"Benjamin"},{"family":"Defrance","given":"Dimitri"},{"family":"Iizumi","given":"Toshichika"}],"issued":{"date-parts":[["2019",9,6]]}}}],"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29,30</w:t>
            </w:r>
            <w:r>
              <w:rPr>
                <w:sz w:val="18"/>
                <w:szCs w:val="18"/>
              </w:rPr>
              <w:fldChar w:fldCharType="end"/>
            </w:r>
          </w:p>
        </w:tc>
      </w:tr>
      <w:tr w:rsidR="00DA2392" w:rsidRPr="00B306EF" w14:paraId="396E619D" w14:textId="77777777" w:rsidTr="00813893">
        <w:trPr>
          <w:jc w:val="center"/>
        </w:trPr>
        <w:tc>
          <w:tcPr>
            <w:tcW w:w="832" w:type="dxa"/>
            <w:vMerge/>
            <w:vAlign w:val="center"/>
          </w:tcPr>
          <w:p w14:paraId="7FDBC1C5" w14:textId="77777777" w:rsidR="00DA2392" w:rsidRDefault="00DA2392" w:rsidP="003936D5">
            <w:pPr>
              <w:spacing w:line="240" w:lineRule="auto"/>
              <w:rPr>
                <w:sz w:val="18"/>
                <w:szCs w:val="18"/>
              </w:rPr>
            </w:pPr>
          </w:p>
        </w:tc>
        <w:tc>
          <w:tcPr>
            <w:tcW w:w="1623" w:type="dxa"/>
            <w:vAlign w:val="center"/>
          </w:tcPr>
          <w:p w14:paraId="38AD677C" w14:textId="0FD52AE8" w:rsidR="00DA2392" w:rsidRPr="00E73D14" w:rsidRDefault="00DA2392" w:rsidP="003936D5">
            <w:pPr>
              <w:spacing w:line="240" w:lineRule="auto"/>
              <w:rPr>
                <w:sz w:val="18"/>
                <w:szCs w:val="18"/>
              </w:rPr>
            </w:pPr>
            <w:r>
              <w:rPr>
                <w:rFonts w:hint="eastAsia"/>
                <w:sz w:val="18"/>
                <w:szCs w:val="18"/>
              </w:rPr>
              <w:t>EPIC-IIASA</w:t>
            </w:r>
          </w:p>
        </w:tc>
        <w:tc>
          <w:tcPr>
            <w:tcW w:w="627" w:type="dxa"/>
            <w:vAlign w:val="center"/>
          </w:tcPr>
          <w:p w14:paraId="6F67D11E" w14:textId="5D9BDDF1" w:rsidR="00DA2392" w:rsidRDefault="00DA2392" w:rsidP="003936D5">
            <w:pPr>
              <w:spacing w:line="240" w:lineRule="auto"/>
              <w:rPr>
                <w:sz w:val="18"/>
                <w:szCs w:val="18"/>
              </w:rPr>
            </w:pPr>
            <w:r>
              <w:rPr>
                <w:rFonts w:hint="eastAsia"/>
                <w:sz w:val="18"/>
                <w:szCs w:val="18"/>
              </w:rPr>
              <w:t>S</w:t>
            </w:r>
          </w:p>
        </w:tc>
        <w:tc>
          <w:tcPr>
            <w:tcW w:w="1406" w:type="dxa"/>
            <w:vAlign w:val="center"/>
          </w:tcPr>
          <w:p w14:paraId="532DF359" w14:textId="77777777" w:rsidR="00CB6057" w:rsidRPr="005476D8" w:rsidRDefault="00CB6057" w:rsidP="00E02496">
            <w:pPr>
              <w:spacing w:line="240" w:lineRule="auto"/>
              <w:rPr>
                <w:sz w:val="18"/>
                <w:szCs w:val="18"/>
              </w:rPr>
            </w:pPr>
            <w:r w:rsidRPr="005476D8">
              <w:rPr>
                <w:sz w:val="18"/>
                <w:szCs w:val="18"/>
              </w:rPr>
              <w:t>GSWP3-</w:t>
            </w:r>
          </w:p>
          <w:p w14:paraId="38A2CE2F" w14:textId="77777777" w:rsidR="00DA2392" w:rsidRDefault="00CB6057" w:rsidP="00E02496">
            <w:pPr>
              <w:spacing w:line="240" w:lineRule="auto"/>
              <w:rPr>
                <w:sz w:val="18"/>
                <w:szCs w:val="18"/>
              </w:rPr>
            </w:pPr>
            <w:r w:rsidRPr="005476D8">
              <w:rPr>
                <w:sz w:val="18"/>
                <w:szCs w:val="18"/>
              </w:rPr>
              <w:t>W5E5</w:t>
            </w:r>
          </w:p>
          <w:p w14:paraId="53F7588A" w14:textId="58CCB6DE"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7CCE5A44" w14:textId="51EB011F" w:rsidR="00DA2392" w:rsidRPr="00B306EF" w:rsidRDefault="00B91DAE"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1369D1FA" w14:textId="269F00F5" w:rsidR="00DA2392" w:rsidRDefault="00DA2392" w:rsidP="003936D5">
            <w:pPr>
              <w:spacing w:line="240" w:lineRule="auto"/>
              <w:rPr>
                <w:sz w:val="18"/>
                <w:szCs w:val="18"/>
              </w:rPr>
            </w:pPr>
            <w:r>
              <w:rPr>
                <w:sz w:val="18"/>
                <w:szCs w:val="18"/>
              </w:rPr>
              <w:t>S</w:t>
            </w:r>
            <w:r>
              <w:rPr>
                <w:rFonts w:hint="eastAsia"/>
                <w:sz w:val="18"/>
                <w:szCs w:val="18"/>
              </w:rPr>
              <w:t xml:space="preserve">ame as </w:t>
            </w:r>
            <w:r w:rsidRPr="00B306EF">
              <w:rPr>
                <w:sz w:val="18"/>
                <w:szCs w:val="18"/>
              </w:rPr>
              <w:t>EPIC-</w:t>
            </w:r>
            <w:r>
              <w:rPr>
                <w:rFonts w:hint="eastAsia"/>
                <w:sz w:val="18"/>
                <w:szCs w:val="18"/>
              </w:rPr>
              <w:t>IIASA in phase1</w:t>
            </w:r>
            <w:r w:rsidR="007604C2">
              <w:rPr>
                <w:rFonts w:hint="eastAsia"/>
                <w:sz w:val="18"/>
                <w:szCs w:val="18"/>
              </w:rPr>
              <w:t xml:space="preserve"> in simulating the impacts of</w:t>
            </w:r>
            <w:r w:rsidR="007604C2">
              <w:t xml:space="preserve"> </w:t>
            </w:r>
            <w:r w:rsidR="007604C2" w:rsidRPr="00A313D3">
              <w:rPr>
                <w:sz w:val="18"/>
                <w:szCs w:val="18"/>
              </w:rPr>
              <w:t>weather and climate extremes</w:t>
            </w:r>
            <w:r w:rsidR="007604C2">
              <w:rPr>
                <w:rFonts w:hint="eastAsia"/>
                <w:sz w:val="18"/>
                <w:szCs w:val="18"/>
              </w:rPr>
              <w:t>.</w:t>
            </w:r>
          </w:p>
        </w:tc>
        <w:tc>
          <w:tcPr>
            <w:tcW w:w="425" w:type="dxa"/>
          </w:tcPr>
          <w:p w14:paraId="5DA90D41" w14:textId="2F85E9C4"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{"citationID":"m62KYsgi","properties":{"formattedCitation":"\\super 31\\nosupersub{}","plainCitation":"31","noteIndex":0},"citationItems":[{"id":143,"uris":["http://zotero.org/users/14257649/items/85G36DYR","http://zotero.org/users/14257649/items/R4HJJN8E"],"itemData":{"id":143,"type":"article-journal","abstract":"Wheat is the third largest crop globally and an essential source of calories in human diets. Maintaining and increasing global wheat production is therefore strongly linked to food security. A large geographic variation in wheat yields across similar climates points to sizeable yield gaps in many nations, and indicates a regionally variable flexibility to increase wheat production. Wheat is particularly sensitive to a changing climate thus limiting management opportunities to enable (sustainable) intensification with potentially significant implications for future wheat production. We present a comprehensive global evaluation of future wheat yields and production under distinct Representative Concentration Pathways (RCPs) using the Environmental Policy Integrated Climate (EPIC) agro-ecosystem model. We project, in a geographically explicit manner, future wheat production pathways for rainfed and irrigated wheat systems. We explore agricultural management flexibility by quantifying the development of wheat yield potentials under current, rainfed, exploitable (given current irrigation infrastructure), and irrigated intensification levels. Globally, because of climate change, wheat production under conventional management (around the year 2000) would decrease across all RCPs by 37 to 52 and 54 to 103Mt in the 2050s and 2090s, respectively. However, the exploitable and potential production gap will stay above 350 and 580Mt, respectively, for all RCPs and time horizons, indicating that negative impacts of climate change can globally be offset by adequate intensification using currently existing irrigation infrastructure and nutrient additions. Future world wheat production on cropland already under cultivation can be increased by ~35% through intensified fertilization and ~50% through increased fertilization and extended irrigation, if sufficient water would be available. Significant potential can still be exploited, especially in rainfed wheat systems in Russia, Eastern Europe and North America.","container-title":"Global and Planetary Change","DOI":"10.1016/j.gloplacha.2014.08.010","ISSN":"0921-8181","journalAbbreviation":"Global and Planetary Change","language":"en","page":"107-121","source":"ScienceDirect","title":"Global wheat production potentials and management flexibility under the representative concentration pathways","volume":"122","author":[{"family":"Balkovič","given":"Juraj"},{"family":"Velde","given":"Marijn","non-dropping-particle":"van der"},{"family":"Skalský","given":"Rastislav"},{"family":"Xiong","given":"Wei"},{"family":"Folberth","given":"Christian"},{"family":"Khabarov","given":"Nikolay"},{"family":"Smirnov","given":"Alexey"},{"family":"Mueller","given":"Nathaniel D."},{"family":"Obersteiner","given":"Michael"}],"issued":{"date-parts":[["2014",11,1]]}}}],"schema":"https://github.com/citation-style-language/schema/raw/master/csl-citation.json"}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31</w:t>
            </w:r>
            <w:r>
              <w:rPr>
                <w:sz w:val="18"/>
                <w:szCs w:val="18"/>
              </w:rPr>
              <w:fldChar w:fldCharType="end"/>
            </w:r>
          </w:p>
        </w:tc>
      </w:tr>
      <w:tr w:rsidR="00DA2392" w:rsidRPr="00B306EF" w14:paraId="69785612" w14:textId="77777777" w:rsidTr="00813893">
        <w:trPr>
          <w:jc w:val="center"/>
        </w:trPr>
        <w:tc>
          <w:tcPr>
            <w:tcW w:w="832" w:type="dxa"/>
            <w:vMerge/>
            <w:vAlign w:val="center"/>
          </w:tcPr>
          <w:p w14:paraId="67347274" w14:textId="77777777" w:rsidR="00DA2392" w:rsidRDefault="00DA2392" w:rsidP="003936D5">
            <w:pPr>
              <w:spacing w:line="240" w:lineRule="auto"/>
              <w:rPr>
                <w:sz w:val="18"/>
                <w:szCs w:val="18"/>
              </w:rPr>
            </w:pPr>
          </w:p>
        </w:tc>
        <w:tc>
          <w:tcPr>
            <w:tcW w:w="1623" w:type="dxa"/>
            <w:vAlign w:val="center"/>
          </w:tcPr>
          <w:p w14:paraId="21D4CC30" w14:textId="1265D1F6" w:rsidR="00DA2392" w:rsidRDefault="00DA2392" w:rsidP="003936D5">
            <w:pPr>
              <w:spacing w:line="240" w:lineRule="auto"/>
              <w:rPr>
                <w:sz w:val="18"/>
                <w:szCs w:val="18"/>
              </w:rPr>
            </w:pPr>
            <w:r>
              <w:rPr>
                <w:rFonts w:hint="eastAsia"/>
                <w:sz w:val="18"/>
                <w:szCs w:val="18"/>
              </w:rPr>
              <w:t>ISAM</w:t>
            </w:r>
          </w:p>
        </w:tc>
        <w:tc>
          <w:tcPr>
            <w:tcW w:w="627" w:type="dxa"/>
            <w:vAlign w:val="center"/>
          </w:tcPr>
          <w:p w14:paraId="7BAA1F42" w14:textId="1CBA939D" w:rsidR="00DA2392" w:rsidRDefault="00DA2392" w:rsidP="003936D5">
            <w:pPr>
              <w:spacing w:line="240" w:lineRule="auto"/>
              <w:rPr>
                <w:sz w:val="18"/>
                <w:szCs w:val="18"/>
              </w:rPr>
            </w:pPr>
            <w:r>
              <w:rPr>
                <w:rFonts w:hint="eastAsia"/>
                <w:sz w:val="18"/>
                <w:szCs w:val="18"/>
              </w:rPr>
              <w:t>E</w:t>
            </w:r>
          </w:p>
        </w:tc>
        <w:tc>
          <w:tcPr>
            <w:tcW w:w="1406" w:type="dxa"/>
            <w:vAlign w:val="center"/>
          </w:tcPr>
          <w:p w14:paraId="682F888B" w14:textId="77777777" w:rsidR="00CB6057" w:rsidRPr="005476D8" w:rsidRDefault="00CB6057" w:rsidP="00E02496">
            <w:pPr>
              <w:spacing w:line="240" w:lineRule="auto"/>
              <w:rPr>
                <w:sz w:val="18"/>
                <w:szCs w:val="18"/>
              </w:rPr>
            </w:pPr>
            <w:r w:rsidRPr="005476D8">
              <w:rPr>
                <w:sz w:val="18"/>
                <w:szCs w:val="18"/>
              </w:rPr>
              <w:t>GSWP3-</w:t>
            </w:r>
          </w:p>
          <w:p w14:paraId="784DBA80" w14:textId="77777777" w:rsidR="00DA2392" w:rsidRDefault="00CB6057" w:rsidP="00E02496">
            <w:pPr>
              <w:spacing w:line="240" w:lineRule="auto"/>
              <w:rPr>
                <w:sz w:val="18"/>
                <w:szCs w:val="18"/>
              </w:rPr>
            </w:pPr>
            <w:r w:rsidRPr="005476D8">
              <w:rPr>
                <w:sz w:val="18"/>
                <w:szCs w:val="18"/>
              </w:rPr>
              <w:t>W5E5</w:t>
            </w:r>
          </w:p>
          <w:p w14:paraId="2ADC4039" w14:textId="58F8C738"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487E0E4D" w14:textId="18223328" w:rsidR="00DA2392" w:rsidRPr="00B306EF" w:rsidRDefault="00B91DAE"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26F78C65" w14:textId="065815D7" w:rsidR="00DA2392" w:rsidRDefault="00767E9E" w:rsidP="003936D5">
            <w:pPr>
              <w:spacing w:line="240" w:lineRule="auto"/>
              <w:rPr>
                <w:sz w:val="18"/>
                <w:szCs w:val="18"/>
              </w:rPr>
            </w:pPr>
            <w:r w:rsidRPr="00D26C4B">
              <w:rPr>
                <w:sz w:val="18"/>
                <w:szCs w:val="18"/>
              </w:rPr>
              <w:t xml:space="preserve">Heatwaves </w:t>
            </w:r>
            <w:r w:rsidR="00D55BB4">
              <w:rPr>
                <w:rFonts w:hint="eastAsia"/>
                <w:sz w:val="18"/>
                <w:szCs w:val="18"/>
              </w:rPr>
              <w:t>s</w:t>
            </w:r>
            <w:r w:rsidR="00D55BB4" w:rsidRPr="00A11CC7">
              <w:rPr>
                <w:sz w:val="18"/>
                <w:szCs w:val="18"/>
              </w:rPr>
              <w:t xml:space="preserve">horten </w:t>
            </w:r>
            <w:r w:rsidR="00D55BB4" w:rsidRPr="00205DDC">
              <w:rPr>
                <w:sz w:val="18"/>
                <w:szCs w:val="18"/>
              </w:rPr>
              <w:t>growth period</w:t>
            </w:r>
            <w:r w:rsidR="006601E3" w:rsidRPr="009056ED">
              <w:rPr>
                <w:sz w:val="18"/>
                <w:szCs w:val="18"/>
              </w:rPr>
              <w:t xml:space="preserve"> through affecting growing degree-day</w:t>
            </w:r>
            <w:r w:rsidR="0062764B">
              <w:rPr>
                <w:rFonts w:hint="eastAsia"/>
                <w:sz w:val="18"/>
                <w:szCs w:val="18"/>
              </w:rPr>
              <w:t xml:space="preserve">, </w:t>
            </w:r>
            <w:r w:rsidR="008A15FA" w:rsidRPr="008A15FA">
              <w:rPr>
                <w:sz w:val="18"/>
                <w:szCs w:val="18"/>
              </w:rPr>
              <w:t>reduce photosynthesis rate</w:t>
            </w:r>
            <w:r w:rsidR="00D96107">
              <w:rPr>
                <w:rFonts w:hint="eastAsia"/>
                <w:sz w:val="18"/>
                <w:szCs w:val="18"/>
              </w:rPr>
              <w:t>,</w:t>
            </w:r>
            <w:r w:rsidR="008A15FA" w:rsidRPr="008A15FA">
              <w:rPr>
                <w:sz w:val="18"/>
                <w:szCs w:val="18"/>
              </w:rPr>
              <w:t xml:space="preserve"> </w:t>
            </w:r>
            <w:r w:rsidR="0062764B" w:rsidRPr="005C50F2">
              <w:rPr>
                <w:sz w:val="18"/>
                <w:szCs w:val="18"/>
              </w:rPr>
              <w:t>increase respiration</w:t>
            </w:r>
            <w:r w:rsidR="00033A9C">
              <w:rPr>
                <w:rFonts w:hint="eastAsia"/>
                <w:sz w:val="18"/>
                <w:szCs w:val="18"/>
              </w:rPr>
              <w:t>,</w:t>
            </w:r>
            <w:r w:rsidR="00D96107">
              <w:rPr>
                <w:sz w:val="18"/>
                <w:szCs w:val="18"/>
              </w:rPr>
              <w:t xml:space="preserve"> decrease</w:t>
            </w:r>
            <w:r w:rsidR="00D96107">
              <w:rPr>
                <w:rFonts w:hint="eastAsia"/>
                <w:sz w:val="18"/>
                <w:szCs w:val="18"/>
              </w:rPr>
              <w:t xml:space="preserve"> the </w:t>
            </w:r>
            <w:r w:rsidR="00D96107" w:rsidRPr="00327E03">
              <w:rPr>
                <w:sz w:val="18"/>
                <w:szCs w:val="18"/>
              </w:rPr>
              <w:t>allocation</w:t>
            </w:r>
            <w:r w:rsidR="00D96107">
              <w:rPr>
                <w:rFonts w:hint="eastAsia"/>
                <w:sz w:val="18"/>
                <w:szCs w:val="18"/>
              </w:rPr>
              <w:t xml:space="preserve"> of </w:t>
            </w:r>
            <w:r w:rsidR="00D96107" w:rsidRPr="00036A6E">
              <w:rPr>
                <w:sz w:val="18"/>
                <w:szCs w:val="18"/>
              </w:rPr>
              <w:t>carbon</w:t>
            </w:r>
            <w:r w:rsidR="00D96107">
              <w:rPr>
                <w:rFonts w:hint="eastAsia"/>
                <w:sz w:val="18"/>
                <w:szCs w:val="18"/>
              </w:rPr>
              <w:t xml:space="preserve"> to grain, and even make </w:t>
            </w:r>
            <w:r w:rsidR="00D96107" w:rsidRPr="001E5ECD">
              <w:rPr>
                <w:sz w:val="18"/>
                <w:szCs w:val="18"/>
              </w:rPr>
              <w:t>grains fail to develop</w:t>
            </w:r>
            <w:r w:rsidR="00D96107">
              <w:rPr>
                <w:rFonts w:hint="eastAsia"/>
                <w:sz w:val="18"/>
                <w:szCs w:val="18"/>
              </w:rPr>
              <w:t xml:space="preserve"> during </w:t>
            </w:r>
            <w:r w:rsidR="00D96107" w:rsidRPr="00912393">
              <w:rPr>
                <w:sz w:val="18"/>
                <w:szCs w:val="18"/>
              </w:rPr>
              <w:t>reproductive stage</w:t>
            </w:r>
            <w:r w:rsidR="00D96107">
              <w:rPr>
                <w:rFonts w:hint="eastAsia"/>
                <w:sz w:val="18"/>
                <w:szCs w:val="18"/>
              </w:rPr>
              <w:t xml:space="preserve">. </w:t>
            </w:r>
            <w:r>
              <w:rPr>
                <w:rFonts w:hint="eastAsia"/>
                <w:sz w:val="18"/>
                <w:szCs w:val="18"/>
              </w:rPr>
              <w:t>Extreme cold delay</w:t>
            </w:r>
            <w:r w:rsidR="006909C3">
              <w:rPr>
                <w:rFonts w:hint="eastAsia"/>
                <w:sz w:val="18"/>
                <w:szCs w:val="18"/>
              </w:rPr>
              <w:t>s</w:t>
            </w:r>
            <w:r>
              <w:rPr>
                <w:rFonts w:hint="eastAsia"/>
                <w:sz w:val="18"/>
                <w:szCs w:val="18"/>
              </w:rPr>
              <w:t xml:space="preserve"> </w:t>
            </w:r>
            <w:r w:rsidRPr="00D26C4B">
              <w:rPr>
                <w:sz w:val="18"/>
                <w:szCs w:val="18"/>
              </w:rPr>
              <w:t>phenological development</w:t>
            </w:r>
            <w:r w:rsidR="005A1023" w:rsidRPr="009056ED">
              <w:rPr>
                <w:sz w:val="18"/>
                <w:szCs w:val="18"/>
              </w:rPr>
              <w:t xml:space="preserve"> through affecting growing degree-day</w:t>
            </w:r>
            <w:r w:rsidR="00033A9C">
              <w:rPr>
                <w:rFonts w:hint="eastAsia"/>
                <w:sz w:val="18"/>
                <w:szCs w:val="18"/>
              </w:rPr>
              <w:t xml:space="preserve">, </w:t>
            </w:r>
            <w:r w:rsidR="00D96107" w:rsidRPr="00D96107">
              <w:rPr>
                <w:sz w:val="18"/>
                <w:szCs w:val="18"/>
              </w:rPr>
              <w:t>reduce</w:t>
            </w:r>
            <w:r w:rsidR="006909C3">
              <w:rPr>
                <w:rFonts w:hint="eastAsia"/>
                <w:sz w:val="18"/>
                <w:szCs w:val="18"/>
              </w:rPr>
              <w:t>s</w:t>
            </w:r>
            <w:r w:rsidR="00D96107" w:rsidRPr="00D96107">
              <w:rPr>
                <w:sz w:val="18"/>
                <w:szCs w:val="18"/>
              </w:rPr>
              <w:t xml:space="preserve"> photosynthesis rate</w:t>
            </w:r>
            <w:r w:rsidR="00033A9C">
              <w:rPr>
                <w:rFonts w:hint="eastAsia"/>
                <w:sz w:val="18"/>
                <w:szCs w:val="18"/>
              </w:rPr>
              <w:t xml:space="preserve">, and </w:t>
            </w:r>
            <w:r w:rsidR="00DA2392">
              <w:rPr>
                <w:rFonts w:hint="eastAsia"/>
                <w:sz w:val="18"/>
                <w:szCs w:val="18"/>
              </w:rPr>
              <w:t>cause</w:t>
            </w:r>
            <w:r w:rsidR="006909C3">
              <w:rPr>
                <w:rFonts w:hint="eastAsia"/>
                <w:sz w:val="18"/>
                <w:szCs w:val="18"/>
              </w:rPr>
              <w:t>s</w:t>
            </w:r>
            <w:r w:rsidR="00DA2392">
              <w:rPr>
                <w:rFonts w:hint="eastAsia"/>
                <w:sz w:val="18"/>
                <w:szCs w:val="18"/>
              </w:rPr>
              <w:t xml:space="preserve"> leaf dead. Drought delays </w:t>
            </w:r>
            <w:r w:rsidR="00DA2392" w:rsidRPr="00FA1494">
              <w:rPr>
                <w:sz w:val="18"/>
                <w:szCs w:val="18"/>
              </w:rPr>
              <w:t>silk emergence</w:t>
            </w:r>
            <w:r w:rsidR="00DA2392">
              <w:rPr>
                <w:rFonts w:hint="eastAsia"/>
                <w:sz w:val="18"/>
                <w:szCs w:val="18"/>
              </w:rPr>
              <w:t xml:space="preserve"> for maize, </w:t>
            </w:r>
            <w:r w:rsidR="00EB7C1E">
              <w:rPr>
                <w:rFonts w:hint="eastAsia"/>
                <w:sz w:val="18"/>
                <w:szCs w:val="18"/>
              </w:rPr>
              <w:t>reduces</w:t>
            </w:r>
            <w:r w:rsidR="00EB7C1E" w:rsidRPr="00236CF2">
              <w:rPr>
                <w:sz w:val="18"/>
                <w:szCs w:val="18"/>
              </w:rPr>
              <w:t xml:space="preserve"> stomatal conductance</w:t>
            </w:r>
            <w:r w:rsidR="00F241AB">
              <w:rPr>
                <w:rFonts w:hint="eastAsia"/>
                <w:sz w:val="18"/>
                <w:szCs w:val="18"/>
              </w:rPr>
              <w:t>,</w:t>
            </w:r>
            <w:r w:rsidR="00EB7C1E">
              <w:rPr>
                <w:rFonts w:hint="eastAsia"/>
                <w:sz w:val="18"/>
                <w:szCs w:val="18"/>
              </w:rPr>
              <w:t xml:space="preserve"> </w:t>
            </w:r>
            <w:r w:rsidR="00DA2392">
              <w:rPr>
                <w:rFonts w:hint="eastAsia"/>
                <w:sz w:val="18"/>
                <w:szCs w:val="18"/>
              </w:rPr>
              <w:t>causes leaf dead, reduces gain filling, and i</w:t>
            </w:r>
            <w:r w:rsidR="00DA2392" w:rsidRPr="00961294">
              <w:rPr>
                <w:sz w:val="18"/>
                <w:szCs w:val="18"/>
              </w:rPr>
              <w:t>ncrease</w:t>
            </w:r>
            <w:r w:rsidR="00510335">
              <w:rPr>
                <w:rFonts w:hint="eastAsia"/>
                <w:sz w:val="18"/>
                <w:szCs w:val="18"/>
              </w:rPr>
              <w:t>s</w:t>
            </w:r>
            <w:r w:rsidR="00DA2392" w:rsidRPr="00961294">
              <w:rPr>
                <w:sz w:val="18"/>
                <w:szCs w:val="18"/>
              </w:rPr>
              <w:t xml:space="preserve"> carbon allocation to roots</w:t>
            </w:r>
            <w:r w:rsidR="00DA2392">
              <w:rPr>
                <w:rFonts w:hint="eastAsia"/>
                <w:sz w:val="18"/>
                <w:szCs w:val="18"/>
              </w:rPr>
              <w:t>.</w:t>
            </w:r>
          </w:p>
        </w:tc>
        <w:tc>
          <w:tcPr>
            <w:tcW w:w="425" w:type="dxa"/>
          </w:tcPr>
          <w:p w14:paraId="01D1D22A" w14:textId="7AB1388E"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{"citationID":"6kcJ1Epc","properties":{"formattedCitation":"\\super 32,33\\nosupersub{}","plainCitation":"32,33","noteIndex":0},"citationItems":[{"id":178,"uris":["http://zotero.org/users/14257649/items/IIK7KR2U"],"itemData":{"id":178,"type":"article-journal","abstract":"Abstract. Worldwide expansion of agriculture is impacting the earth's climate by altering carbon, water, and energy fluxes, but the climate in turn is impacting crop production. To study this two-way interaction and its impact on seasonal dynamics of carbon, water, and energy fluxes, we implemented dynamic crop growth processes into a land surface model, the Integrated Science Assessment Model (ISAM). In particular, we implemented crop-specific phenology schemes and dynamic carbon allocation schemes. These schemes account for light, water, and nutrient stresses while allocating the assimilated carbon to leaf, root, stem, and grain pools. The dynamic vegetation structure simulation better captured the seasonal variability in leaf area index (LAI), canopy height, and root depth. We further implemented dynamic root distribution processes in soil layers, which better simulated the root response of soil water uptake and transpiration. Observational data for LAI, above- and belowground biomass, and carbon, water, and energy fluxes were compiled from two AmeriFlux sites, Mead, NE, and Bondville, IL, USA, to calibrate and evaluate the model performance. For the purposes of calibration and evaluation, we use a corn–soybean (C4–C3) rotation system over the period 2001–2004. The calibrated model was able to capture the diurnal and seasonal patterns of carbon assimilation and water and energy fluxes for the corn–soybean rotation system at these two sites. Specifically, the calculated gross primary production (GPP), net radiation fluxes at the top of the canopy, and latent heat fluxes compared well with observations. The largest bias in model results was in sensible heat flux (SH) for corn and soybean at both sites. The dynamic crop growth simulation better captured the seasonal variability in carbon and energy fluxes relative to the static simulation implemented in the original version of ISAM. Especially, with dynamic carbon allocation and root distribution processes, the model's simulated GPP and latent heat flux (LH) were in much better agreement with observational data than for the static root distribution simulation. Modeled latent heat based on dynamic growth processes increased by 12–27% during the growing season at both sites, leading to an improvement in modeled GPP by 13–61% compared to the estimates based on the original version of the ISAM.","container-title":"Biogeosciences","DOI":"10.5194/bg-10-8039-2013","ISSN":"1726-4189","issue":"12","journalAbbreviation":"Biogeosciences","language":"en","license":"https://creativecommons.org/licenses/by/3.0/","page":"8039-8066","source":"DOI.org (Crossref)","title":"Implementation of dynamic crop growth processes into a land surface model: evaluation of energy, water and carbon fluxes under corn and soybean rotation","title-short":"Implementation of dynamic crop growth processes into a land surface model","volume":"10","author":[{"family":"Song","given":"Y."},{"family":"Jain","given":"A. K."},{"family":"McIsaac","given":"G. F."}],"issued":{"date-parts":[["2013",12,9]]}}},{"id":179,"uris":["http://zotero.org/users/14257649/items/C3D57I38"],"itemData":{"id":179,"type":"article-journal","abstract":"Spring wheat is a major food crop that is a staple for a large number of people in India and the world. To address the issue of food security, it is essential to understand how the productivity of spring wheat varies with changes in environmental conditions and agricultural management practices. The goal of this study is to quantify the role of different environmental factors and management practices on wheat production in India in recent years (1980 to 2016). Elevated atmospheric CO2 concentration ([CO2]) and climate change are identified as two major factors that represent changes in the environment. The addition of nitrogen fertilizers and irrigation practices are the two land management factors considered in this study. To study the effects of these factors on wheat growth and production, we developed crop growth processes for spring wheat in India and implemented them in the Integrated Science Assessment Model (ISAM), a state-of-the-art land model. The model is able to simulate the observed leaf area index (LAI) at the site scale and observed production at the country scale. Numerical experiments are conducted with the model to quantify the effect of each factor on wheat production on a country scale for India. Our results show that elevated [CO2] levels, water availability through irrigation, and nitrogen fertilizers have led to an increase in annual wheat production at 0.67, 0.25, and 0.26&amp;thinsp;Mt&amp;thinsp;yr−1, respectively, averaged over the time period 1980–2016. However, elevated temperatures have reduced the total wheat production at a rate of 0.39&amp;thinsp;Mt&amp;thinsp;yr−1 during the study period. Overall, the [CO2], irrigation, fertilizers, and temperature forcings have led to 22&amp;thinsp;Mt (30&amp;thinsp;%), 8.47&amp;thinsp;Mt (12&amp;thinsp;%), 10.63&amp;thinsp;Mt (15&amp;thinsp;%), and −13&amp;thinsp;Mt (−18&amp;thinsp;%) changes in countrywide production, respectively. The magnitudes of these factors spatially vary across the country thereby affecting production at regional scales. Results show that favourable growing season temperatures, moderate to high fertilizer application, high availability of irrigation facilities, and moderate water demand make the Indo-Gangetic Plain the most productive region, while the arid north-western region is the least productive due to high temperatures and lack of irrigation facilities to meet the high water demand.","container-title":"Earth System Dynamics","DOI":"10.5194/esd-11-641-2020","ISSN":"2190-4979","issue":"3","language":"en","note":"publisher: Copernicus GmbH","page":"641-652","source":"Copernicus Online Journals","title":"Impact of environmental changes and land management practices on wheat production in India","volume":"11","author":[{"family":"Gahlot","given":"Shilpa"},{"family":"Lin","given":"Tzu-Shun"},{"family":"Jain","given":"Atul K."},{"family":"Baidya Roy","given":"Somnath"},{"family":"Sehgal","given":"Vinay K."},{"family":"Dhakar","given":"Rajkumar"}],"issued":{"date-parts":[["2020",7,24]]}}}],"schema":"https://github.com/citation-style-language/schema/raw/master/csl-citation.json"}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32,33</w:t>
            </w:r>
            <w:r>
              <w:rPr>
                <w:sz w:val="18"/>
                <w:szCs w:val="18"/>
              </w:rPr>
              <w:fldChar w:fldCharType="end"/>
            </w:r>
          </w:p>
        </w:tc>
      </w:tr>
      <w:tr w:rsidR="00DA2392" w:rsidRPr="00B306EF" w14:paraId="75ABB3B0" w14:textId="77777777" w:rsidTr="00813893">
        <w:trPr>
          <w:jc w:val="center"/>
        </w:trPr>
        <w:tc>
          <w:tcPr>
            <w:tcW w:w="832" w:type="dxa"/>
            <w:vMerge/>
            <w:vAlign w:val="center"/>
          </w:tcPr>
          <w:p w14:paraId="785113F3" w14:textId="77777777" w:rsidR="00DA2392" w:rsidRPr="008A3224" w:rsidRDefault="00DA2392" w:rsidP="003936D5">
            <w:pPr>
              <w:spacing w:line="240" w:lineRule="auto"/>
              <w:rPr>
                <w:sz w:val="18"/>
                <w:szCs w:val="18"/>
              </w:rPr>
            </w:pPr>
          </w:p>
        </w:tc>
        <w:tc>
          <w:tcPr>
            <w:tcW w:w="1623" w:type="dxa"/>
            <w:vAlign w:val="center"/>
          </w:tcPr>
          <w:p w14:paraId="22769182" w14:textId="403CD200" w:rsidR="00DA2392" w:rsidRDefault="00DA2392" w:rsidP="003936D5">
            <w:pPr>
              <w:spacing w:line="240" w:lineRule="auto"/>
              <w:rPr>
                <w:sz w:val="18"/>
                <w:szCs w:val="18"/>
              </w:rPr>
            </w:pPr>
            <w:proofErr w:type="spellStart"/>
            <w:r w:rsidRPr="008A3224">
              <w:rPr>
                <w:sz w:val="18"/>
                <w:szCs w:val="18"/>
              </w:rPr>
              <w:t>LandscapeDNDC</w:t>
            </w:r>
            <w:proofErr w:type="spellEnd"/>
          </w:p>
        </w:tc>
        <w:tc>
          <w:tcPr>
            <w:tcW w:w="627" w:type="dxa"/>
            <w:vAlign w:val="center"/>
          </w:tcPr>
          <w:p w14:paraId="39B8E7B1" w14:textId="4AF30A69" w:rsidR="00DA2392" w:rsidRDefault="00DA2392" w:rsidP="003936D5">
            <w:pPr>
              <w:spacing w:line="240" w:lineRule="auto"/>
              <w:rPr>
                <w:sz w:val="18"/>
                <w:szCs w:val="18"/>
              </w:rPr>
            </w:pPr>
            <w:r>
              <w:rPr>
                <w:rFonts w:hint="eastAsia"/>
                <w:sz w:val="18"/>
                <w:szCs w:val="18"/>
              </w:rPr>
              <w:t>S</w:t>
            </w:r>
          </w:p>
        </w:tc>
        <w:tc>
          <w:tcPr>
            <w:tcW w:w="1406" w:type="dxa"/>
            <w:vAlign w:val="center"/>
          </w:tcPr>
          <w:p w14:paraId="765DFA1B" w14:textId="77777777" w:rsidR="00CB6057" w:rsidRPr="005476D8" w:rsidRDefault="00CB6057" w:rsidP="00E02496">
            <w:pPr>
              <w:spacing w:line="240" w:lineRule="auto"/>
              <w:rPr>
                <w:sz w:val="18"/>
                <w:szCs w:val="18"/>
              </w:rPr>
            </w:pPr>
            <w:r w:rsidRPr="005476D8">
              <w:rPr>
                <w:sz w:val="18"/>
                <w:szCs w:val="18"/>
              </w:rPr>
              <w:t>GSWP3-</w:t>
            </w:r>
          </w:p>
          <w:p w14:paraId="1BA87A6F" w14:textId="77777777" w:rsidR="00DA2392" w:rsidRDefault="00CB6057" w:rsidP="00E02496">
            <w:pPr>
              <w:spacing w:line="240" w:lineRule="auto"/>
              <w:rPr>
                <w:sz w:val="18"/>
                <w:szCs w:val="18"/>
              </w:rPr>
            </w:pPr>
            <w:r w:rsidRPr="005476D8">
              <w:rPr>
                <w:sz w:val="18"/>
                <w:szCs w:val="18"/>
              </w:rPr>
              <w:t>W5E5</w:t>
            </w:r>
          </w:p>
          <w:p w14:paraId="31F9B510" w14:textId="296DB48A"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059D4560" w14:textId="78780C9F" w:rsidR="00DA2392" w:rsidRPr="00B306EF" w:rsidRDefault="005A76AE"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7D7B1FB4" w14:textId="7DA0EB7A" w:rsidR="00DA2392" w:rsidRPr="00235CFB" w:rsidRDefault="00A80217" w:rsidP="003936D5">
            <w:pPr>
              <w:spacing w:line="240" w:lineRule="auto"/>
              <w:rPr>
                <w:sz w:val="18"/>
                <w:szCs w:val="18"/>
              </w:rPr>
            </w:pPr>
            <w:r w:rsidRPr="00D26C4B">
              <w:rPr>
                <w:sz w:val="18"/>
                <w:szCs w:val="18"/>
              </w:rPr>
              <w:t>Heatwaves</w:t>
            </w:r>
            <w:r>
              <w:rPr>
                <w:rFonts w:hint="eastAsia"/>
                <w:sz w:val="18"/>
                <w:szCs w:val="18"/>
              </w:rPr>
              <w:t xml:space="preserve"> </w:t>
            </w:r>
            <w:r w:rsidR="00B7243A">
              <w:rPr>
                <w:rFonts w:hint="eastAsia"/>
                <w:sz w:val="18"/>
                <w:szCs w:val="18"/>
              </w:rPr>
              <w:t>s</w:t>
            </w:r>
            <w:r w:rsidR="00B7243A" w:rsidRPr="00A11CC7">
              <w:rPr>
                <w:sz w:val="18"/>
                <w:szCs w:val="18"/>
              </w:rPr>
              <w:t xml:space="preserve">horten </w:t>
            </w:r>
            <w:r w:rsidR="00B7243A" w:rsidRPr="00205DDC">
              <w:rPr>
                <w:sz w:val="18"/>
                <w:szCs w:val="18"/>
              </w:rPr>
              <w:t>growth period</w:t>
            </w:r>
            <w:r w:rsidR="00566E49" w:rsidRPr="009056ED">
              <w:rPr>
                <w:sz w:val="18"/>
                <w:szCs w:val="18"/>
              </w:rPr>
              <w:t xml:space="preserve"> through affecting growing degree-day</w:t>
            </w:r>
            <w:r w:rsidR="00F71EEE">
              <w:rPr>
                <w:rFonts w:hint="eastAsia"/>
                <w:sz w:val="18"/>
                <w:szCs w:val="18"/>
              </w:rPr>
              <w:t xml:space="preserve">, reduce </w:t>
            </w:r>
            <w:r w:rsidR="00F71EEE" w:rsidRPr="008A15FA">
              <w:rPr>
                <w:sz w:val="18"/>
                <w:szCs w:val="18"/>
              </w:rPr>
              <w:t>photosynthesis rate</w:t>
            </w:r>
            <w:r w:rsidR="00A448FF">
              <w:rPr>
                <w:rFonts w:hint="eastAsia"/>
                <w:sz w:val="18"/>
                <w:szCs w:val="18"/>
              </w:rPr>
              <w:t xml:space="preserve">, </w:t>
            </w:r>
            <w:r w:rsidR="00A448FF" w:rsidRPr="005C50F2">
              <w:rPr>
                <w:sz w:val="18"/>
                <w:szCs w:val="18"/>
              </w:rPr>
              <w:t>increase respiration</w:t>
            </w:r>
            <w:r w:rsidR="005A76AE">
              <w:rPr>
                <w:rFonts w:hint="eastAsia"/>
                <w:sz w:val="18"/>
                <w:szCs w:val="18"/>
              </w:rPr>
              <w:t>,</w:t>
            </w:r>
            <w:r w:rsidR="005A76AE">
              <w:rPr>
                <w:sz w:val="18"/>
                <w:szCs w:val="18"/>
              </w:rPr>
              <w:t xml:space="preserve"> cause</w:t>
            </w:r>
            <w:r w:rsidR="005A76AE">
              <w:rPr>
                <w:rFonts w:hint="eastAsia"/>
                <w:sz w:val="18"/>
                <w:szCs w:val="18"/>
              </w:rPr>
              <w:t xml:space="preserve"> a</w:t>
            </w:r>
            <w:r w:rsidR="005A76AE" w:rsidRPr="00130384">
              <w:rPr>
                <w:sz w:val="18"/>
                <w:szCs w:val="18"/>
              </w:rPr>
              <w:t>boveground</w:t>
            </w:r>
            <w:r w:rsidR="005A76AE">
              <w:rPr>
                <w:rFonts w:hint="eastAsia"/>
                <w:sz w:val="18"/>
                <w:szCs w:val="18"/>
              </w:rPr>
              <w:t xml:space="preserve"> biomass </w:t>
            </w:r>
            <w:r w:rsidR="005A76AE" w:rsidRPr="00130384">
              <w:rPr>
                <w:sz w:val="18"/>
                <w:szCs w:val="18"/>
              </w:rPr>
              <w:t>senescence</w:t>
            </w:r>
            <w:r w:rsidR="005A76AE">
              <w:rPr>
                <w:rFonts w:hint="eastAsia"/>
                <w:sz w:val="18"/>
                <w:szCs w:val="18"/>
              </w:rPr>
              <w:t xml:space="preserve">, and </w:t>
            </w:r>
            <w:r w:rsidR="005A76AE">
              <w:rPr>
                <w:sz w:val="18"/>
                <w:szCs w:val="18"/>
              </w:rPr>
              <w:t>reduce</w:t>
            </w:r>
            <w:r w:rsidR="005A76AE">
              <w:rPr>
                <w:rFonts w:hint="eastAsia"/>
                <w:sz w:val="18"/>
                <w:szCs w:val="18"/>
              </w:rPr>
              <w:t xml:space="preserve"> grain number and grain filling during flowering</w:t>
            </w:r>
            <w:r w:rsidR="00D84D1F">
              <w:rPr>
                <w:rFonts w:hint="eastAsia"/>
                <w:sz w:val="18"/>
                <w:szCs w:val="18"/>
              </w:rPr>
              <w:t xml:space="preserve">. </w:t>
            </w:r>
            <w:r>
              <w:rPr>
                <w:sz w:val="18"/>
                <w:szCs w:val="18"/>
              </w:rPr>
              <w:t>E</w:t>
            </w:r>
            <w:r>
              <w:rPr>
                <w:rFonts w:hint="eastAsia"/>
                <w:sz w:val="18"/>
                <w:szCs w:val="18"/>
              </w:rPr>
              <w:t>xtreme cold delay</w:t>
            </w:r>
            <w:r w:rsidR="00496F11">
              <w:rPr>
                <w:rFonts w:hint="eastAsia"/>
                <w:sz w:val="18"/>
                <w:szCs w:val="18"/>
              </w:rPr>
              <w:t>s</w:t>
            </w:r>
            <w:r w:rsidRPr="00D26C4B">
              <w:rPr>
                <w:sz w:val="18"/>
                <w:szCs w:val="18"/>
              </w:rPr>
              <w:t xml:space="preserve"> phenological development</w:t>
            </w:r>
            <w:r w:rsidR="00566E49" w:rsidRPr="009056ED">
              <w:rPr>
                <w:sz w:val="18"/>
                <w:szCs w:val="18"/>
              </w:rPr>
              <w:t xml:space="preserve"> through affecting growing degree-day</w:t>
            </w:r>
            <w:r w:rsidR="005A76AE">
              <w:rPr>
                <w:rFonts w:hint="eastAsia"/>
                <w:sz w:val="18"/>
                <w:szCs w:val="18"/>
              </w:rPr>
              <w:t>,</w:t>
            </w:r>
            <w:r w:rsidR="00F71EEE" w:rsidRPr="008A15FA">
              <w:rPr>
                <w:sz w:val="18"/>
                <w:szCs w:val="18"/>
              </w:rPr>
              <w:t xml:space="preserve"> </w:t>
            </w:r>
            <w:r w:rsidR="00F71EEE">
              <w:rPr>
                <w:rFonts w:hint="eastAsia"/>
                <w:sz w:val="18"/>
                <w:szCs w:val="18"/>
              </w:rPr>
              <w:t>reduce</w:t>
            </w:r>
            <w:r w:rsidR="00496F11">
              <w:rPr>
                <w:rFonts w:hint="eastAsia"/>
                <w:sz w:val="18"/>
                <w:szCs w:val="18"/>
              </w:rPr>
              <w:t>s</w:t>
            </w:r>
            <w:r w:rsidR="00F71EEE">
              <w:rPr>
                <w:rFonts w:hint="eastAsia"/>
                <w:sz w:val="18"/>
                <w:szCs w:val="18"/>
              </w:rPr>
              <w:t xml:space="preserve"> </w:t>
            </w:r>
            <w:r w:rsidR="00F71EEE" w:rsidRPr="008A15FA">
              <w:rPr>
                <w:sz w:val="18"/>
                <w:szCs w:val="18"/>
              </w:rPr>
              <w:t>photosynthesis rate</w:t>
            </w:r>
            <w:r w:rsidR="005A76AE">
              <w:rPr>
                <w:rFonts w:hint="eastAsia"/>
                <w:sz w:val="18"/>
                <w:szCs w:val="18"/>
              </w:rPr>
              <w:t xml:space="preserve">, </w:t>
            </w:r>
            <w:r w:rsidR="003A50AC">
              <w:rPr>
                <w:rFonts w:hint="eastAsia"/>
                <w:sz w:val="18"/>
                <w:szCs w:val="18"/>
              </w:rPr>
              <w:t xml:space="preserve">and </w:t>
            </w:r>
            <w:r w:rsidR="00DA2392">
              <w:rPr>
                <w:rFonts w:hint="eastAsia"/>
                <w:sz w:val="18"/>
                <w:szCs w:val="18"/>
              </w:rPr>
              <w:t>cause</w:t>
            </w:r>
            <w:r w:rsidR="00496F11">
              <w:rPr>
                <w:rFonts w:hint="eastAsia"/>
                <w:sz w:val="18"/>
                <w:szCs w:val="18"/>
              </w:rPr>
              <w:t>s</w:t>
            </w:r>
            <w:r w:rsidR="00DA2392">
              <w:rPr>
                <w:rFonts w:hint="eastAsia"/>
                <w:sz w:val="18"/>
                <w:szCs w:val="18"/>
              </w:rPr>
              <w:t xml:space="preserve"> a</w:t>
            </w:r>
            <w:r w:rsidR="00DA2392" w:rsidRPr="00130384">
              <w:rPr>
                <w:sz w:val="18"/>
                <w:szCs w:val="18"/>
              </w:rPr>
              <w:t>boveground</w:t>
            </w:r>
            <w:r w:rsidR="00DA2392">
              <w:rPr>
                <w:rFonts w:hint="eastAsia"/>
                <w:sz w:val="18"/>
                <w:szCs w:val="18"/>
              </w:rPr>
              <w:t xml:space="preserve"> and b</w:t>
            </w:r>
            <w:r w:rsidR="00DA2392" w:rsidRPr="00C56E69">
              <w:rPr>
                <w:sz w:val="18"/>
                <w:szCs w:val="18"/>
              </w:rPr>
              <w:t>elowground</w:t>
            </w:r>
            <w:r w:rsidR="00DA2392">
              <w:rPr>
                <w:rFonts w:hint="eastAsia"/>
                <w:sz w:val="18"/>
                <w:szCs w:val="18"/>
              </w:rPr>
              <w:t xml:space="preserve"> biomass </w:t>
            </w:r>
            <w:r w:rsidR="00DA2392" w:rsidRPr="00130384">
              <w:rPr>
                <w:sz w:val="18"/>
                <w:szCs w:val="18"/>
              </w:rPr>
              <w:t>senescence</w:t>
            </w:r>
            <w:r w:rsidR="00DA2392">
              <w:rPr>
                <w:rFonts w:hint="eastAsia"/>
                <w:sz w:val="18"/>
                <w:szCs w:val="18"/>
              </w:rPr>
              <w:t xml:space="preserve">. Drought </w:t>
            </w:r>
            <w:r w:rsidR="00F71EEE">
              <w:rPr>
                <w:rFonts w:hint="eastAsia"/>
                <w:sz w:val="18"/>
                <w:szCs w:val="18"/>
              </w:rPr>
              <w:t>reduces</w:t>
            </w:r>
            <w:r w:rsidR="003726FB" w:rsidRPr="00236CF2">
              <w:rPr>
                <w:sz w:val="18"/>
                <w:szCs w:val="18"/>
              </w:rPr>
              <w:t xml:space="preserve"> stomatal conductance</w:t>
            </w:r>
            <w:r w:rsidR="003726FB">
              <w:rPr>
                <w:rFonts w:hint="eastAsia"/>
                <w:sz w:val="18"/>
                <w:szCs w:val="18"/>
              </w:rPr>
              <w:t xml:space="preserve"> and</w:t>
            </w:r>
            <w:r w:rsidR="00F71EEE">
              <w:rPr>
                <w:rFonts w:hint="eastAsia"/>
                <w:sz w:val="18"/>
                <w:szCs w:val="18"/>
              </w:rPr>
              <w:t xml:space="preserve"> </w:t>
            </w:r>
            <w:r w:rsidR="00F71EEE" w:rsidRPr="008A15FA">
              <w:rPr>
                <w:sz w:val="18"/>
                <w:szCs w:val="18"/>
              </w:rPr>
              <w:t>photosynthesis rate</w:t>
            </w:r>
            <w:r w:rsidR="00F71EEE">
              <w:rPr>
                <w:rFonts w:hint="eastAsia"/>
                <w:sz w:val="18"/>
                <w:szCs w:val="18"/>
              </w:rPr>
              <w:t xml:space="preserve">, </w:t>
            </w:r>
            <w:r w:rsidR="00DA2392">
              <w:rPr>
                <w:rFonts w:hint="eastAsia"/>
                <w:sz w:val="18"/>
                <w:szCs w:val="18"/>
              </w:rPr>
              <w:t>causes a</w:t>
            </w:r>
            <w:r w:rsidR="00DA2392" w:rsidRPr="00130384">
              <w:rPr>
                <w:sz w:val="18"/>
                <w:szCs w:val="18"/>
              </w:rPr>
              <w:t>boveground</w:t>
            </w:r>
            <w:r w:rsidR="00DA2392">
              <w:rPr>
                <w:rFonts w:hint="eastAsia"/>
                <w:sz w:val="18"/>
                <w:szCs w:val="18"/>
              </w:rPr>
              <w:t xml:space="preserve"> and b</w:t>
            </w:r>
            <w:r w:rsidR="00DA2392" w:rsidRPr="00C56E69">
              <w:rPr>
                <w:sz w:val="18"/>
                <w:szCs w:val="18"/>
              </w:rPr>
              <w:t>elowground</w:t>
            </w:r>
            <w:r w:rsidR="00DA2392">
              <w:rPr>
                <w:rFonts w:hint="eastAsia"/>
                <w:sz w:val="18"/>
                <w:szCs w:val="18"/>
              </w:rPr>
              <w:t xml:space="preserve"> biomass </w:t>
            </w:r>
            <w:r w:rsidR="00DA2392" w:rsidRPr="00130384">
              <w:rPr>
                <w:sz w:val="18"/>
                <w:szCs w:val="18"/>
              </w:rPr>
              <w:t>senescence</w:t>
            </w:r>
            <w:r w:rsidR="00DA2392">
              <w:rPr>
                <w:rFonts w:hint="eastAsia"/>
                <w:sz w:val="18"/>
                <w:szCs w:val="18"/>
              </w:rPr>
              <w:t xml:space="preserve">, and makes </w:t>
            </w:r>
            <w:r w:rsidR="00DA2392" w:rsidRPr="00235CFB">
              <w:rPr>
                <w:sz w:val="18"/>
                <w:szCs w:val="18"/>
              </w:rPr>
              <w:t xml:space="preserve">no </w:t>
            </w:r>
            <w:r w:rsidR="00DA2392">
              <w:rPr>
                <w:rFonts w:hint="eastAsia"/>
                <w:sz w:val="18"/>
                <w:szCs w:val="18"/>
              </w:rPr>
              <w:t>carbon</w:t>
            </w:r>
            <w:r w:rsidR="00DA2392" w:rsidRPr="00235CFB">
              <w:rPr>
                <w:sz w:val="18"/>
                <w:szCs w:val="18"/>
              </w:rPr>
              <w:t xml:space="preserve"> allocated to leaves</w:t>
            </w:r>
            <w:r w:rsidR="00DA2392">
              <w:rPr>
                <w:rFonts w:hint="eastAsia"/>
                <w:sz w:val="18"/>
                <w:szCs w:val="18"/>
              </w:rPr>
              <w:t>.</w:t>
            </w:r>
          </w:p>
        </w:tc>
        <w:tc>
          <w:tcPr>
            <w:tcW w:w="425" w:type="dxa"/>
          </w:tcPr>
          <w:p w14:paraId="777C468E" w14:textId="6DA6810C"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{"citationID":"p9FlpVmw","properties":{"formattedCitation":"\\super 34\\nosupersub{}","plainCitation":"34","noteIndex":0},"citationItems":[{"id":163,"uris":["http://zotero.org/users/14257649/items/4RNMN7UU"],"itemData":{"id":163,"type":"article-journal","abstract":"We present a new model system, which facilitates scaling of ecosystem processes from the site to regional simulation domains. The new framework LandscapeDNDC—partly based on the biogeochemical site scale model DNDC—inherits a series of new features with regard to process descriptions, model structure and data I/O functionality. LandscapeDNDC incorporates different vegetation types and management systems for simulating carbon, nitrogen and water related biosphere–atmosphere–hydrosphere fluxes in forest, arable and grassland ecosystems and allows the dynamic simulation of land use changes. The modeling concept divides ecosystems into six substates (canopy air chemistry, microclimate, physiology, water cycle, vegetation structure, and soil biogeochemistry) and provides alternative modules dealing with these substates. The model can be applied on the site scale, as well as for three-dimensional regional simulations. For regional applications LandscapeDNDC integrates all grid cells synchronously forward in time. This allows easy coupling to other spatially distributed models (e.g. for hydrology or atmospheric chemistry) and efficient two-way exchange of states. This paper describes the fundamental design concept of the model and its object-oriented software implementation. Two example applications are presented. First, calculation of a nitrous oxide emission inventory from agricultural soils for the State of Saxaony (Germany), including data preprocessing of the regional model input data. The computational effort for the LandscapeDNDC preprocessing and simulation could be speed up by a factor of almost 100 compared to the approach using the original DNDC version 9.3. Calculated N2O emissions for Saxony with LandscapeDNDC (2693 t N2O–N/a) were compared with the original DNDC model (2725 t N2O–N/a), the IPCC Tier I methodology (1107 t N2O–N/a), and the German National Inventory Report (equal to IPCC Tier II, 2100 t N2O–N/a). The second example illustrates the capabilities of LandscapeDNDC for building a fully coupled three-dimensional model system on the landscape scale. Therefore we coupled the biogeochemical and plant growth calculations to a hydrological transport model and demonstrate the transport of nitrogen along a virtual hillslope and associated formation of indirect nitrous oxide emissions.","container-title":"Landscape Ecology","DOI":"10.1007/s10980-012-9772-x","ISSN":"1572-9761","issue":"4","journalAbbreviation":"Landscape Ecol","language":"en","page":"615-636","source":"Springer Link","title":"LandscapeDNDC: a process model for simulation of biosphere–atmosphere–hydrosphere exchange processes at site and regional scale","title-short":"LandscapeDNDC","volume":"28","author":[{"family":"Haas","given":"Edwin"},{"family":"Klatt","given":"Steffen"},{"family":"Fröhlich","given":"Alexander"},{"family":"Kraft","given":"Philipp"},{"family":"Werner","given":"Christian"},{"family":"Kiese","given":"Ralf"},{"family":"Grote","given":"Rüdiger"},{"family":"Breuer","given":"Lutz"},{"family":"Butterbach-Bahl","given":"Klaus"}],"issued":{"date-parts":[["2013",4,1]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34</w:t>
            </w:r>
            <w:r>
              <w:rPr>
                <w:sz w:val="18"/>
                <w:szCs w:val="18"/>
              </w:rPr>
              <w:fldChar w:fldCharType="end"/>
            </w:r>
          </w:p>
        </w:tc>
      </w:tr>
      <w:tr w:rsidR="00DA2392" w:rsidRPr="00B306EF" w14:paraId="23FEDB72" w14:textId="77777777" w:rsidTr="00813893">
        <w:trPr>
          <w:jc w:val="center"/>
        </w:trPr>
        <w:tc>
          <w:tcPr>
            <w:tcW w:w="832" w:type="dxa"/>
            <w:vMerge/>
            <w:vAlign w:val="center"/>
          </w:tcPr>
          <w:p w14:paraId="6DB88BC7" w14:textId="77777777" w:rsidR="00DA2392" w:rsidRDefault="00DA2392" w:rsidP="003936D5">
            <w:pPr>
              <w:spacing w:line="240" w:lineRule="auto"/>
              <w:rPr>
                <w:sz w:val="18"/>
                <w:szCs w:val="18"/>
              </w:rPr>
            </w:pPr>
          </w:p>
        </w:tc>
        <w:tc>
          <w:tcPr>
            <w:tcW w:w="1623" w:type="dxa"/>
            <w:vAlign w:val="center"/>
          </w:tcPr>
          <w:p w14:paraId="73A12F7F" w14:textId="76CB3B8D" w:rsidR="00DA2392" w:rsidRPr="008A3224" w:rsidRDefault="00DA2392" w:rsidP="003936D5">
            <w:pPr>
              <w:spacing w:line="240" w:lineRule="auto"/>
              <w:rPr>
                <w:sz w:val="18"/>
                <w:szCs w:val="18"/>
              </w:rPr>
            </w:pPr>
            <w:proofErr w:type="spellStart"/>
            <w:r>
              <w:rPr>
                <w:rFonts w:hint="eastAsia"/>
                <w:sz w:val="18"/>
                <w:szCs w:val="18"/>
              </w:rPr>
              <w:t>LPJmL</w:t>
            </w:r>
            <w:proofErr w:type="spellEnd"/>
          </w:p>
        </w:tc>
        <w:tc>
          <w:tcPr>
            <w:tcW w:w="627" w:type="dxa"/>
            <w:vAlign w:val="center"/>
          </w:tcPr>
          <w:p w14:paraId="09A8064A" w14:textId="599A29C6" w:rsidR="00DA2392" w:rsidRDefault="00DA2392" w:rsidP="003936D5">
            <w:pPr>
              <w:spacing w:line="240" w:lineRule="auto"/>
              <w:rPr>
                <w:sz w:val="18"/>
                <w:szCs w:val="18"/>
              </w:rPr>
            </w:pPr>
            <w:r>
              <w:rPr>
                <w:rFonts w:hint="eastAsia"/>
                <w:sz w:val="18"/>
                <w:szCs w:val="18"/>
              </w:rPr>
              <w:t>E</w:t>
            </w:r>
          </w:p>
        </w:tc>
        <w:tc>
          <w:tcPr>
            <w:tcW w:w="1406" w:type="dxa"/>
            <w:vAlign w:val="center"/>
          </w:tcPr>
          <w:p w14:paraId="381D4670" w14:textId="77777777" w:rsidR="00D75D79" w:rsidRPr="005476D8" w:rsidRDefault="00D75D79" w:rsidP="00E02496">
            <w:pPr>
              <w:spacing w:line="240" w:lineRule="auto"/>
              <w:rPr>
                <w:sz w:val="18"/>
                <w:szCs w:val="18"/>
              </w:rPr>
            </w:pPr>
            <w:r w:rsidRPr="005476D8">
              <w:rPr>
                <w:sz w:val="18"/>
                <w:szCs w:val="18"/>
              </w:rPr>
              <w:t>GSWP3-</w:t>
            </w:r>
          </w:p>
          <w:p w14:paraId="3F84F73E" w14:textId="77777777" w:rsidR="00DA2392" w:rsidRDefault="00D75D79" w:rsidP="00E02496">
            <w:pPr>
              <w:spacing w:line="240" w:lineRule="auto"/>
              <w:rPr>
                <w:sz w:val="18"/>
                <w:szCs w:val="18"/>
              </w:rPr>
            </w:pPr>
            <w:r w:rsidRPr="005476D8">
              <w:rPr>
                <w:sz w:val="18"/>
                <w:szCs w:val="18"/>
              </w:rPr>
              <w:t>W5E5</w:t>
            </w:r>
          </w:p>
          <w:p w14:paraId="09122844" w14:textId="6B0DED26"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0E05EEC5" w14:textId="6CC69075" w:rsidR="00DA2392" w:rsidRPr="00B306EF" w:rsidRDefault="00BD6481"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14A5C3A7" w14:textId="451647B9" w:rsidR="00DA2392" w:rsidRDefault="00DA2392" w:rsidP="003936D5">
            <w:pPr>
              <w:spacing w:line="240" w:lineRule="auto"/>
              <w:rPr>
                <w:sz w:val="18"/>
                <w:szCs w:val="18"/>
              </w:rPr>
            </w:pPr>
            <w:r>
              <w:rPr>
                <w:rFonts w:hint="eastAsia"/>
                <w:sz w:val="18"/>
                <w:szCs w:val="18"/>
              </w:rPr>
              <w:t xml:space="preserve">Same as </w:t>
            </w:r>
            <w:proofErr w:type="spellStart"/>
            <w:r>
              <w:rPr>
                <w:rFonts w:hint="eastAsia"/>
                <w:sz w:val="18"/>
                <w:szCs w:val="18"/>
              </w:rPr>
              <w:t>LPJmL</w:t>
            </w:r>
            <w:proofErr w:type="spellEnd"/>
            <w:r>
              <w:rPr>
                <w:rFonts w:hint="eastAsia"/>
                <w:sz w:val="18"/>
                <w:szCs w:val="18"/>
              </w:rPr>
              <w:t xml:space="preserve"> in phase 1</w:t>
            </w:r>
            <w:r w:rsidR="00FF2730">
              <w:rPr>
                <w:rFonts w:hint="eastAsia"/>
                <w:sz w:val="18"/>
                <w:szCs w:val="18"/>
              </w:rPr>
              <w:t xml:space="preserve"> in </w:t>
            </w:r>
            <w:r w:rsidR="00A313D3">
              <w:rPr>
                <w:rFonts w:hint="eastAsia"/>
                <w:sz w:val="18"/>
                <w:szCs w:val="18"/>
              </w:rPr>
              <w:t>simulating</w:t>
            </w:r>
            <w:r w:rsidR="0047683A">
              <w:rPr>
                <w:rFonts w:hint="eastAsia"/>
                <w:sz w:val="18"/>
                <w:szCs w:val="18"/>
              </w:rPr>
              <w:t xml:space="preserve"> the impacts of</w:t>
            </w:r>
            <w:r w:rsidR="00A313D3">
              <w:t xml:space="preserve"> </w:t>
            </w:r>
            <w:r w:rsidR="00A313D3" w:rsidRPr="00A313D3">
              <w:rPr>
                <w:sz w:val="18"/>
                <w:szCs w:val="18"/>
              </w:rPr>
              <w:t>weather and climate extremes</w:t>
            </w:r>
            <w:r>
              <w:rPr>
                <w:rFonts w:hint="eastAsia"/>
                <w:sz w:val="18"/>
                <w:szCs w:val="18"/>
              </w:rPr>
              <w:t>.</w:t>
            </w:r>
          </w:p>
        </w:tc>
        <w:tc>
          <w:tcPr>
            <w:tcW w:w="425" w:type="dxa"/>
          </w:tcPr>
          <w:p w14:paraId="364F871B" w14:textId="3A5459BD"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{"citationID":"swSwyUoE","properties":{"formattedCitation":"\\super 35,36\\nosupersub{}","plainCitation":"35,36","noteIndex":0},"citationItems":[{"id":129,"uris":["http://zotero.org/users/14257649/items/N995CAWA","http://zotero.org/users/14257649/items/2N7TEH6X"],"itemData":{"id":129,"type":"article-journal","abstract":"Testing our understanding of crop yield responses to weather fluctuations at global scale is notoriously hampered by limited information about underlying management conditions, such as cultivar selection or fertilizer application. Here, we demonstrate that accounting for observed spatial variations in growing seasons increases the variance in reported national maize and wheat yield anomalies that can be explained by process-based model simulations from 34 to 58% and 47 to 54% across the 10 most weather-sensitive main producers, respectively. For maize, the increase in explanatory power is similar to the increase achieved by accounting for water stress, as compared to simulations assuming perfect water supply in both rainfed and irrigated agriculture. Representing water availability constraints in irrigation is of second-order importance. We improve the model’s explanatory power by better representing crops’ exposure to observed weather conditions, without modifying the weather response itself. This growing season adjustment now allows for a close reproduction of heat wave and drought impacts on crop yields.","container-title":"Science Advances","DOI":"10.1126/sciadv.aat4517","issue":"11","language":"en","note":"publisher: American Association for the Advancement of Science","page":"eaat4517","source":"science.org (Atypon)","title":"Spatial variations in crop growing seasons pivotal to reproduce global fluctuations in maize and wheat yields","volume":"4","author":[{"family":"Jägermeyr","given":"Jonas"},{"family":"Frieler","given":"Katja"}],"issued":{"date-parts":[["2018",11,21]]}}},{"id":170,"uris":["http://zotero.org/users/14257649/items/C4N67WEA"],"itemData":{"id":170,"type":"article-journal","abstract":"The well-established dynamical global vegetation, hydrology, and crop growth model LPJmL is extended with a terrestrial nitrogen cycle to account for nutrient limitations. In particular, processes of soil nitrogen dynamics, plant uptake, nitrogen allocation, response of photosynthesis and maintenance respiration to varying nitrogen concentrations in plant organs, and agricultural nitrogen management are included in the model. All new model features are described in full detail and the results of a global simulation of the historic past (1901–2009) are presented for evaluation of the model performance. We find that the implementation of nitrogen limitation significantly improves the simulation of global patterns of crop productivity. Regional differences in crop productivity, which had to be calibrated via a scaling of the maximum leaf area index, can now largely be reproduced by the model, except for regions where fertilizer inputs and climate conditions are not the yield-limiting factors. Furthermore, it can be shown that land use has a strong influence on nitrogen losses, increasing leaching by 93&amp;thinsp;%.","container-title":"Geoscientific Model Development","DOI":"10.5194/gmd-11-2789-2018","ISSN":"1991-959X","issue":"7","language":"en","note":"publisher: Copernicus GmbH","page":"2789-2812","source":"Copernicus Online Journals","title":"Implementing the nitrogen cycle into the dynamic global vegetation, hydrology, and crop growth model LPJmL (version 5.0)","volume":"11","author":[{"family":"Bloh","given":"Werner","non-dropping-particle":"von"},{"family":"Schaphoff","given":"Sibyll"},{"family":"Müller","given":"Christoph"},{"family":"Rolinski","given":"Susanne"},{"family":"Waha","given":"Katharina"},{"family":"Zaehle","given":"Sönke"}],"issued":{"date-parts":[["2018",7,12]]}}}],"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35,36</w:t>
            </w:r>
            <w:r>
              <w:rPr>
                <w:sz w:val="18"/>
                <w:szCs w:val="18"/>
              </w:rPr>
              <w:fldChar w:fldCharType="end"/>
            </w:r>
          </w:p>
        </w:tc>
      </w:tr>
      <w:tr w:rsidR="00DA2392" w:rsidRPr="00B306EF" w14:paraId="432F3136" w14:textId="77777777" w:rsidTr="00813893">
        <w:trPr>
          <w:jc w:val="center"/>
        </w:trPr>
        <w:tc>
          <w:tcPr>
            <w:tcW w:w="832" w:type="dxa"/>
            <w:vMerge/>
            <w:vAlign w:val="center"/>
          </w:tcPr>
          <w:p w14:paraId="48DCA3E7" w14:textId="77777777" w:rsidR="00DA2392" w:rsidRDefault="00DA2392" w:rsidP="003936D5">
            <w:pPr>
              <w:spacing w:line="240" w:lineRule="auto"/>
              <w:rPr>
                <w:sz w:val="18"/>
                <w:szCs w:val="18"/>
              </w:rPr>
            </w:pPr>
          </w:p>
        </w:tc>
        <w:tc>
          <w:tcPr>
            <w:tcW w:w="1623" w:type="dxa"/>
            <w:vAlign w:val="center"/>
          </w:tcPr>
          <w:p w14:paraId="03E48849" w14:textId="734212EB" w:rsidR="00DA2392" w:rsidRDefault="00DA2392" w:rsidP="003936D5">
            <w:pPr>
              <w:spacing w:line="240" w:lineRule="auto"/>
              <w:rPr>
                <w:sz w:val="18"/>
                <w:szCs w:val="18"/>
              </w:rPr>
            </w:pPr>
            <w:proofErr w:type="spellStart"/>
            <w:r>
              <w:rPr>
                <w:rFonts w:hint="eastAsia"/>
                <w:sz w:val="18"/>
                <w:szCs w:val="18"/>
              </w:rPr>
              <w:t>pDSSAT</w:t>
            </w:r>
            <w:proofErr w:type="spellEnd"/>
          </w:p>
        </w:tc>
        <w:tc>
          <w:tcPr>
            <w:tcW w:w="627" w:type="dxa"/>
            <w:vAlign w:val="center"/>
          </w:tcPr>
          <w:p w14:paraId="714D0E51" w14:textId="0A417F14" w:rsidR="00DA2392" w:rsidRDefault="00DA2392" w:rsidP="003936D5">
            <w:pPr>
              <w:spacing w:line="240" w:lineRule="auto"/>
              <w:rPr>
                <w:sz w:val="18"/>
                <w:szCs w:val="18"/>
              </w:rPr>
            </w:pPr>
            <w:r>
              <w:rPr>
                <w:rFonts w:hint="eastAsia"/>
                <w:sz w:val="18"/>
                <w:szCs w:val="18"/>
              </w:rPr>
              <w:t>S</w:t>
            </w:r>
          </w:p>
        </w:tc>
        <w:tc>
          <w:tcPr>
            <w:tcW w:w="1406" w:type="dxa"/>
            <w:vAlign w:val="center"/>
          </w:tcPr>
          <w:p w14:paraId="55484976" w14:textId="77777777" w:rsidR="00D75D79" w:rsidRPr="005476D8" w:rsidRDefault="00D75D79" w:rsidP="00E02496">
            <w:pPr>
              <w:spacing w:line="240" w:lineRule="auto"/>
              <w:rPr>
                <w:sz w:val="18"/>
                <w:szCs w:val="18"/>
              </w:rPr>
            </w:pPr>
            <w:r w:rsidRPr="005476D8">
              <w:rPr>
                <w:sz w:val="18"/>
                <w:szCs w:val="18"/>
              </w:rPr>
              <w:t>GSWP3-</w:t>
            </w:r>
          </w:p>
          <w:p w14:paraId="5B9FB1ED" w14:textId="77777777" w:rsidR="00DA2392" w:rsidRDefault="00D75D79" w:rsidP="00E02496">
            <w:pPr>
              <w:spacing w:line="240" w:lineRule="auto"/>
              <w:rPr>
                <w:sz w:val="18"/>
                <w:szCs w:val="18"/>
              </w:rPr>
            </w:pPr>
            <w:r w:rsidRPr="005476D8">
              <w:rPr>
                <w:sz w:val="18"/>
                <w:szCs w:val="18"/>
              </w:rPr>
              <w:t>W5E5</w:t>
            </w:r>
          </w:p>
          <w:p w14:paraId="48AF21A4" w14:textId="1879A578"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342B234D" w14:textId="6E4A420D" w:rsidR="00DA2392" w:rsidRPr="00B306EF" w:rsidRDefault="00BD6481"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75F60DC5" w14:textId="48D72298" w:rsidR="00DA2392" w:rsidRDefault="00DA2392" w:rsidP="003936D5">
            <w:pPr>
              <w:spacing w:line="240" w:lineRule="auto"/>
              <w:rPr>
                <w:sz w:val="18"/>
                <w:szCs w:val="18"/>
              </w:rPr>
            </w:pPr>
            <w:r>
              <w:rPr>
                <w:rFonts w:hint="eastAsia"/>
                <w:sz w:val="18"/>
                <w:szCs w:val="18"/>
              </w:rPr>
              <w:t xml:space="preserve">Same as </w:t>
            </w:r>
            <w:proofErr w:type="spellStart"/>
            <w:r>
              <w:rPr>
                <w:rFonts w:hint="eastAsia"/>
                <w:sz w:val="18"/>
                <w:szCs w:val="18"/>
              </w:rPr>
              <w:t>pDSSAT</w:t>
            </w:r>
            <w:proofErr w:type="spellEnd"/>
            <w:r>
              <w:rPr>
                <w:rFonts w:hint="eastAsia"/>
                <w:sz w:val="18"/>
                <w:szCs w:val="18"/>
              </w:rPr>
              <w:t xml:space="preserve"> in phase 1</w:t>
            </w:r>
            <w:r w:rsidR="007604C2">
              <w:rPr>
                <w:rFonts w:hint="eastAsia"/>
                <w:sz w:val="18"/>
                <w:szCs w:val="18"/>
              </w:rPr>
              <w:t xml:space="preserve"> in simulating the impacts of</w:t>
            </w:r>
            <w:r w:rsidR="007604C2">
              <w:t xml:space="preserve"> </w:t>
            </w:r>
            <w:r w:rsidR="007604C2" w:rsidRPr="00A313D3">
              <w:rPr>
                <w:sz w:val="18"/>
                <w:szCs w:val="18"/>
              </w:rPr>
              <w:t>weather and climate extremes</w:t>
            </w:r>
            <w:r w:rsidR="007604C2">
              <w:rPr>
                <w:rFonts w:hint="eastAsia"/>
                <w:sz w:val="18"/>
                <w:szCs w:val="18"/>
              </w:rPr>
              <w:t>.</w:t>
            </w:r>
          </w:p>
        </w:tc>
        <w:tc>
          <w:tcPr>
            <w:tcW w:w="425" w:type="dxa"/>
          </w:tcPr>
          <w:p w14:paraId="7B7B45BC" w14:textId="36725FAA"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{"citationID":"KEMKQYhn","properties":{"formattedCitation":"\\super 19\\uc0\\u8211{}21\\nosupersub{}","plainCitation":"19–21","noteIndex":0},"citationItems":[{"id":125,"uris":["http://zotero.org/users/14257649/items/U9V59KN2","http://zotero.org/users/14257649/items/UDFKBUST"],"itemData":{"id":125,"type":"article-journal","abstract":"We present a framework for massively parallel climate impact simulations: the parallel System for Integrating Impact Models and Sectors (pSIMS). This framework comprises a) tools for ingesting and converting large amounts of data to a versatile datatype based on a common geospatial grid; b) tools for translating this datatype into custom formats for site-based models; c) a scalable parallel framework for performing large ensemble simulations, using any one of a number of different impacts models, on clusters, supercomputers, distributed grids, or clouds; d) tools and data standards for reformatting outputs to common datatypes for analysis and visualization; and e) methodologies for aggregating these datatypes to arbitrary spatial scales such as administrative and environmental demarcations. By automating many time-consuming and error-prone aspects of large-scale climate impacts studies, pSIMS accelerates computational research, encourages model intercomparison, and enhances reproducibility of simulation results. We present the pSIMS design and use example assessments to demonstrate its multi-model, multi-scale, and multi-sector versatility.","container-title":"Environmental Modelling &amp; Software","DOI":"10.1016/j.envsoft.2014.04.008","ISSN":"1364-8152","journalAbbreviation":"Environmental Modelling &amp; Software","language":"en","page":"509-516","source":"ScienceDirect","title":"The parallel system for integrating impact models and sectors (pSIMS)","volume":"62","author":[{"family":"Elliott","given":"Joshua"},{"family":"Kelly","given":"David"},{"family":"Chryssanthacopoulos","given":"James"},{"family":"Glotter","given":"Michael"},{"family":"Jhunjhnuwala","given":"Kanika"},{"family":"Best","given":"Neil"},{"family":"Wilde","given":"Michael"},{"family":"Foster","given":"Ian"}],"issued":{"date-parts":[["2014",12,1]]}}},{"id":168,"uris":["http://zotero.org/users/14257649/items/HX5DG4WH"],"itemData":{"id":168,"type":"chapter","abstract":"The objective of the CERES crop simulation models is to predict the duration of growth, the average growth rates, and the amount of assimilate partitioned to the economic yield components of the plant. With such a simulation system, optimizing the use of resources...","container-title":"Understanding Options for Agricultural Production","ISBN":"978-94-017-3624-4","language":"en","note":"DOI: 10.1007/978-94-017-3624-4_5","page":"79-98","publisher":"Springer, Dordrecht","source":"link.springer.com","title":"Cereal growth, development and yield","URL":"https://link.springer.com/chapter/10.1007/978-94-017-3624-4_5","author":[{"family":"Ritchie","given":"J. T."},{"family":"Singh","given":"U."},{"family":"Godwin","given":"D. C."},{"family":"Bowen","given":"W. T."}],"accessed":{"date-parts":[["2024",6,3]]},"issued":{"date-parts":[["1998"]]}}},{"id":127,"uris":["http://zotero.org/users/14257649/items/BWLKISJX","http://zotero.org/users/14257649/items/FKRUS74G"],"itemData":{"id":127,"type":"article-journal","abstract":"The decision support system for agrotechnology transfer (DSSAT) has been in use for the last 15 years by researchers worldwide. This package incorporates models of 16 different crops with software that facilitates the evaluation and application of the crop models for different purposes. Over the last few years, it has become increasingly difficult to maintain the DSSAT crop models, partly due to fact that there were different sets of computer code for different crops with little attention to software design at the level of crop models themselves. Thus, the DSSAT crop models have been re-designed and programmed to facilitate more efficient incorporation of new scientific advances, applications, documentation and maintenance. The basis for the new DSSAT cropping system model (CSM) design is a modular structure in which components separate along scientific discipline lines and are structured to allow easy replacement or addition of modules. It has one Soil module, a Crop Template module which can simulate different crops by defining species input files, an interface to add individual crop models if they have the same design and interface, a Weather module, and a module for dealing with competition for light and water among the soil, plants, and atmosphere. It is also designed for incorporation into various application packages, ranging from those that help researchers adapt and test the CSM to those that operate the DSSAT–CSM to simulate production over time and space for different purposes. In this paper, we describe this new DSSAT–CSM design as well as approaches used to model the primary scientific components (soil, crop, weather, and management). In addition, the paper describes data requirements and methods used for model evaluation. We provide an overview of the hundreds of published studies in which the DSSAT crop models have been used for various applications. The benefits of the new, re-designed DSSAT–CSM will provide considerable opportunities to its developers and others in the scientific community for greater cooperation in interdisciplinary research and in the application of knowledge to solve problems at field, farm, and higher levels.","collection-title":"Modelling Cropping Systems: Science, Software and Applications","container-title":"European Journal of Agronomy","DOI":"10.1016/S1161-0301(02)00107-7","ISSN":"1161-0301","issue":"3","journalAbbreviation":"European Journal of Agronomy","language":"en","page":"235-265","source":"ScienceDirect","title":"The DSSAT cropping system model","volume":"18","author":[{"family":"Jones","given":"J. W"},{"family":"Hoogenboom","given":"G"},{"family":"Porter","given":"C. H"},{"family":"Boote","given":"K. J"},{"family":"Batchelor","given":"W. D"},{"family":"Hunt","given":"L. A"},{"family":"Wilkens","given":"P. W"},{"family":"Singh","given":"U"},{"family":"Gijsman","given":"A. J"},{"family":"Ritchie","given":"J. T"}],"issued":{"date-parts":[["2003",1,1]]}}}],"schema":"https://github.com/citation-style-language/schema/raw/master/csl-citation.json"}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19–21</w:t>
            </w:r>
            <w:r>
              <w:rPr>
                <w:sz w:val="18"/>
                <w:szCs w:val="18"/>
              </w:rPr>
              <w:fldChar w:fldCharType="end"/>
            </w:r>
          </w:p>
        </w:tc>
      </w:tr>
      <w:tr w:rsidR="00DA2392" w:rsidRPr="00B306EF" w14:paraId="63DB6DB7" w14:textId="77777777" w:rsidTr="00813893">
        <w:trPr>
          <w:jc w:val="center"/>
        </w:trPr>
        <w:tc>
          <w:tcPr>
            <w:tcW w:w="832" w:type="dxa"/>
            <w:vMerge/>
            <w:vAlign w:val="center"/>
          </w:tcPr>
          <w:p w14:paraId="74CFA6CA" w14:textId="77777777" w:rsidR="00DA2392" w:rsidRDefault="00DA2392" w:rsidP="003936D5">
            <w:pPr>
              <w:spacing w:line="240" w:lineRule="auto"/>
              <w:rPr>
                <w:sz w:val="18"/>
                <w:szCs w:val="18"/>
              </w:rPr>
            </w:pPr>
          </w:p>
        </w:tc>
        <w:tc>
          <w:tcPr>
            <w:tcW w:w="1623" w:type="dxa"/>
            <w:vAlign w:val="center"/>
          </w:tcPr>
          <w:p w14:paraId="2AC92845" w14:textId="7E1B3510" w:rsidR="00DA2392" w:rsidRDefault="00DA2392" w:rsidP="003936D5">
            <w:pPr>
              <w:spacing w:line="240" w:lineRule="auto"/>
              <w:rPr>
                <w:sz w:val="18"/>
                <w:szCs w:val="18"/>
              </w:rPr>
            </w:pPr>
            <w:r>
              <w:rPr>
                <w:rFonts w:hint="eastAsia"/>
                <w:sz w:val="18"/>
                <w:szCs w:val="18"/>
              </w:rPr>
              <w:t>PEPIC</w:t>
            </w:r>
          </w:p>
        </w:tc>
        <w:tc>
          <w:tcPr>
            <w:tcW w:w="627" w:type="dxa"/>
            <w:vAlign w:val="center"/>
          </w:tcPr>
          <w:p w14:paraId="021AB5EA" w14:textId="0DB4D632" w:rsidR="00DA2392" w:rsidRDefault="00DA2392" w:rsidP="003936D5">
            <w:pPr>
              <w:spacing w:line="240" w:lineRule="auto"/>
              <w:rPr>
                <w:sz w:val="18"/>
                <w:szCs w:val="18"/>
              </w:rPr>
            </w:pPr>
            <w:r>
              <w:rPr>
                <w:rFonts w:hint="eastAsia"/>
                <w:sz w:val="18"/>
                <w:szCs w:val="18"/>
              </w:rPr>
              <w:t>S</w:t>
            </w:r>
          </w:p>
        </w:tc>
        <w:tc>
          <w:tcPr>
            <w:tcW w:w="1406" w:type="dxa"/>
            <w:vAlign w:val="center"/>
          </w:tcPr>
          <w:p w14:paraId="78EFF386" w14:textId="77777777" w:rsidR="00D75D79" w:rsidRPr="005476D8" w:rsidRDefault="00D75D79" w:rsidP="00E02496">
            <w:pPr>
              <w:spacing w:line="240" w:lineRule="auto"/>
              <w:rPr>
                <w:sz w:val="18"/>
                <w:szCs w:val="18"/>
              </w:rPr>
            </w:pPr>
            <w:r w:rsidRPr="005476D8">
              <w:rPr>
                <w:sz w:val="18"/>
                <w:szCs w:val="18"/>
              </w:rPr>
              <w:t>GSWP3-</w:t>
            </w:r>
          </w:p>
          <w:p w14:paraId="278AC14B" w14:textId="77777777" w:rsidR="00DA2392" w:rsidRDefault="00D75D79" w:rsidP="00E02496">
            <w:pPr>
              <w:spacing w:line="240" w:lineRule="auto"/>
              <w:rPr>
                <w:sz w:val="18"/>
                <w:szCs w:val="18"/>
              </w:rPr>
            </w:pPr>
            <w:r w:rsidRPr="005476D8">
              <w:rPr>
                <w:sz w:val="18"/>
                <w:szCs w:val="18"/>
              </w:rPr>
              <w:t>W5E5</w:t>
            </w:r>
          </w:p>
          <w:p w14:paraId="61FE18A4" w14:textId="1126337D"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vAlign w:val="center"/>
          </w:tcPr>
          <w:p w14:paraId="55C17320" w14:textId="55CBC13E" w:rsidR="00DA2392" w:rsidRPr="00B306EF" w:rsidRDefault="00BD6481"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796A7767" w14:textId="79051776" w:rsidR="00DA2392" w:rsidRDefault="00DA2392" w:rsidP="003936D5">
            <w:pPr>
              <w:spacing w:line="240" w:lineRule="auto"/>
              <w:rPr>
                <w:sz w:val="18"/>
                <w:szCs w:val="18"/>
              </w:rPr>
            </w:pPr>
            <w:r>
              <w:rPr>
                <w:rFonts w:hint="eastAsia"/>
                <w:sz w:val="18"/>
                <w:szCs w:val="18"/>
              </w:rPr>
              <w:t xml:space="preserve">Same as </w:t>
            </w:r>
            <w:r w:rsidRPr="00B306EF">
              <w:rPr>
                <w:sz w:val="18"/>
                <w:szCs w:val="18"/>
              </w:rPr>
              <w:t>EPIC-Boku</w:t>
            </w:r>
            <w:r>
              <w:rPr>
                <w:rFonts w:hint="eastAsia"/>
                <w:sz w:val="18"/>
                <w:szCs w:val="18"/>
              </w:rPr>
              <w:t xml:space="preserve"> in phase 1</w:t>
            </w:r>
            <w:r w:rsidR="007604C2">
              <w:rPr>
                <w:rFonts w:hint="eastAsia"/>
                <w:sz w:val="18"/>
                <w:szCs w:val="18"/>
              </w:rPr>
              <w:t xml:space="preserve"> in simulating the impacts of</w:t>
            </w:r>
            <w:r w:rsidR="007604C2">
              <w:t xml:space="preserve"> </w:t>
            </w:r>
            <w:r w:rsidR="007604C2" w:rsidRPr="00A313D3">
              <w:rPr>
                <w:sz w:val="18"/>
                <w:szCs w:val="18"/>
              </w:rPr>
              <w:t>weather and climate extremes</w:t>
            </w:r>
            <w:r>
              <w:rPr>
                <w:rFonts w:hint="eastAsia"/>
                <w:sz w:val="18"/>
                <w:szCs w:val="18"/>
              </w:rPr>
              <w:t>.</w:t>
            </w:r>
          </w:p>
        </w:tc>
        <w:tc>
          <w:tcPr>
            <w:tcW w:w="425" w:type="dxa"/>
          </w:tcPr>
          <w:p w14:paraId="0473A707" w14:textId="0ACEFC95" w:rsidR="00DA2392" w:rsidRPr="00ED1537"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{"citationID":"GHuS8CGm","properties":{"formattedCitation":"\\super 24\\nosupersub{}","plainCitation":"24","noteIndex":0},"citationItems":[{"id":145,"uris":["http://zotero.org/users/14257649/items/Z63ZE9PT","http://zotero.org/users/14257649/items/Z9NFCMNX"],"itemData":{"id":145,"type":"article-journal","abstract":"Crop models are commonly used to investigate crop-water relations over different spatial scales. Estimating potential evapotranspiration (PET) is a basis for this investigation. Most crop models have built-in PET estimation methods. Using different methods can lead to very different PET estimates; but little is known about the sensitivity of large-scale crop model predictions on the choice of the PET estimation methods. In the work reported here, we used PEPIC, a grid-based EPIC (Environmental Policy Integrated Climate) model with a Python environment, to investigate the impacts of five different PET methods on estimated crop-water relations for maize on a global scale at a resolution of 30arcmin. Results show that the estimated PET varied largely among different PET methods for the same climate zones, leading to uncertainties in estimating crop-water relations. Uncertainties in water-related variables such as growing season evapotranspiration (GSET) and irrigation water requirement were more relevant than uncertainties in crop yields. Water availability played an important role in the uncertainties. All PET methods showed similar performance with respect to simulations of GSET for rainfed maize cultivation in low-rainfall regions, while there were large differences for regions with high rainfall. For irrigated agriculture, the estimated irrigation water requirement varied widely among the five PET methods, with a factor of 2 between the smallest and the largest estimates. Overall, using the Priestley-Taylor method led to lowest yield but highest GSET estimates. The Baier-Robertson and Hargreaves methods produced rather high GSET estimates for tropical and humid regions. The Penman-Monteith method gave the best yield estimates, compared to agricultural statistics. The results highlight the importance of considering the uncertainties resulting from the selection of PET estimation methods in investigating crop-water relations, particularly in predicting impacts of future climate change and in formulating appropriate water management strategies.","container-title":"Agricultural and Forest Meteorology","DOI":"10.1016/j.agrformet.2016.02.017","ISSN":"0168-1923","journalAbbreviation":"Agricultural and Forest Meteorology","language":"en","page":"164-175","source":"ScienceDirect","title":"Global investigation of impacts of PET methods on simulating crop-water relations for maize","volume":"221","author":[{"family":"Liu","given":"Wenfeng"},{"family":"Yang","given":"Hong"},{"family":"Folberth","given":"Christian"},{"family":"Wang","given":"Xiuying"},{"family":"Luo","given":"Qunying"},{"family":"Schulin","given":"Rainer"}],"issued":{"date-parts":[["2016",5,1]]}}}],"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24</w:t>
            </w:r>
            <w:r>
              <w:rPr>
                <w:sz w:val="18"/>
                <w:szCs w:val="18"/>
              </w:rPr>
              <w:fldChar w:fldCharType="end"/>
            </w:r>
          </w:p>
        </w:tc>
      </w:tr>
      <w:tr w:rsidR="00DA2392" w:rsidRPr="00B306EF" w14:paraId="12E6A302" w14:textId="77777777" w:rsidTr="00813893">
        <w:trPr>
          <w:jc w:val="center"/>
        </w:trPr>
        <w:tc>
          <w:tcPr>
            <w:tcW w:w="832" w:type="dxa"/>
            <w:vMerge/>
            <w:vAlign w:val="center"/>
          </w:tcPr>
          <w:p w14:paraId="26F228C0" w14:textId="77777777" w:rsidR="00DA2392" w:rsidRDefault="00DA2392" w:rsidP="003936D5">
            <w:pPr>
              <w:spacing w:line="240" w:lineRule="auto"/>
              <w:rPr>
                <w:sz w:val="18"/>
                <w:szCs w:val="18"/>
              </w:rPr>
            </w:pPr>
          </w:p>
        </w:tc>
        <w:tc>
          <w:tcPr>
            <w:tcW w:w="1623" w:type="dxa"/>
            <w:vAlign w:val="center"/>
          </w:tcPr>
          <w:p w14:paraId="75A7B225" w14:textId="27208DF1" w:rsidR="00DA2392" w:rsidRPr="008A3224" w:rsidRDefault="00DA2392" w:rsidP="003936D5">
            <w:pPr>
              <w:spacing w:line="240" w:lineRule="auto"/>
              <w:rPr>
                <w:sz w:val="18"/>
                <w:szCs w:val="18"/>
              </w:rPr>
            </w:pPr>
            <w:r>
              <w:rPr>
                <w:rFonts w:hint="eastAsia"/>
                <w:sz w:val="18"/>
                <w:szCs w:val="18"/>
              </w:rPr>
              <w:t>PROMET</w:t>
            </w:r>
          </w:p>
        </w:tc>
        <w:tc>
          <w:tcPr>
            <w:tcW w:w="627" w:type="dxa"/>
            <w:vAlign w:val="center"/>
          </w:tcPr>
          <w:p w14:paraId="3D6A22FD" w14:textId="2FFF1894" w:rsidR="00DA2392" w:rsidRDefault="00DA2392" w:rsidP="003936D5">
            <w:pPr>
              <w:spacing w:line="240" w:lineRule="auto"/>
              <w:rPr>
                <w:sz w:val="18"/>
                <w:szCs w:val="18"/>
              </w:rPr>
            </w:pPr>
            <w:r>
              <w:rPr>
                <w:rFonts w:hint="eastAsia"/>
                <w:sz w:val="18"/>
                <w:szCs w:val="18"/>
              </w:rPr>
              <w:t>S</w:t>
            </w:r>
          </w:p>
        </w:tc>
        <w:tc>
          <w:tcPr>
            <w:tcW w:w="1406" w:type="dxa"/>
            <w:vAlign w:val="center"/>
          </w:tcPr>
          <w:p w14:paraId="07740A56" w14:textId="77777777" w:rsidR="00DA2392" w:rsidRDefault="00084D68" w:rsidP="00E02496">
            <w:pPr>
              <w:spacing w:line="240" w:lineRule="auto"/>
              <w:rPr>
                <w:sz w:val="18"/>
                <w:szCs w:val="18"/>
              </w:rPr>
            </w:pPr>
            <w:r w:rsidRPr="00084D68">
              <w:rPr>
                <w:sz w:val="18"/>
                <w:szCs w:val="18"/>
              </w:rPr>
              <w:t>WFDE5</w:t>
            </w:r>
          </w:p>
          <w:p w14:paraId="03398686" w14:textId="0A7789A2"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81</w:t>
            </w:r>
            <w:r w:rsidRPr="00631419">
              <w:rPr>
                <w:sz w:val="18"/>
                <w:szCs w:val="18"/>
              </w:rPr>
              <w:t>–20</w:t>
            </w:r>
            <w:r>
              <w:rPr>
                <w:rFonts w:hint="eastAsia"/>
                <w:sz w:val="18"/>
                <w:szCs w:val="18"/>
              </w:rPr>
              <w:t>09)</w:t>
            </w:r>
          </w:p>
        </w:tc>
        <w:tc>
          <w:tcPr>
            <w:tcW w:w="894" w:type="dxa"/>
            <w:vAlign w:val="center"/>
          </w:tcPr>
          <w:p w14:paraId="2BCD0CF8" w14:textId="5B9B9A7C" w:rsidR="00DA2392" w:rsidRPr="00B306EF" w:rsidRDefault="00913210"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vAlign w:val="center"/>
          </w:tcPr>
          <w:p w14:paraId="74773D63" w14:textId="59AB5AE0" w:rsidR="00DA2392" w:rsidRDefault="00793056" w:rsidP="003936D5">
            <w:pPr>
              <w:spacing w:line="240" w:lineRule="auto"/>
              <w:rPr>
                <w:sz w:val="18"/>
                <w:szCs w:val="18"/>
              </w:rPr>
            </w:pPr>
            <w:r w:rsidRPr="00793056">
              <w:rPr>
                <w:sz w:val="18"/>
                <w:szCs w:val="18"/>
              </w:rPr>
              <w:t xml:space="preserve">Heatwaves shorten growth period through affecting growing degree-day, affect photosynthesis rate, grain filling </w:t>
            </w:r>
            <w:r w:rsidRPr="00793056">
              <w:rPr>
                <w:sz w:val="18"/>
                <w:szCs w:val="18"/>
              </w:rPr>
              <w:lastRenderedPageBreak/>
              <w:t>during the reproductive period, and increase respiration. Extreme cold delays phenological development through affecting growing degree-day and affects photosynthesis rate and grain filling during the reproductive period. Drought inhibits germination, reduces stomatal conductance and thus photosynthesis rate and biomass allocation. Besides, crop may die before being harvested or not reach maturity due to extreme heat, extreme cold, and drought.</w:t>
            </w:r>
          </w:p>
        </w:tc>
        <w:tc>
          <w:tcPr>
            <w:tcW w:w="425" w:type="dxa"/>
          </w:tcPr>
          <w:p w14:paraId="1D7B011E" w14:textId="6828AB35" w:rsidR="00DA2392" w:rsidRDefault="00DA2392" w:rsidP="00C44F22">
            <w:pPr>
              <w:spacing w:line="240" w:lineRule="auto"/>
              <w:rPr>
                <w:sz w:val="18"/>
                <w:szCs w:val="18"/>
              </w:rPr>
            </w:pPr>
            <w:r>
              <w:rPr>
                <w:sz w:val="18"/>
                <w:szCs w:val="18"/>
              </w:rPr>
              <w:lastRenderedPageBreak/>
              <w:fldChar w:fldCharType="begin"/>
            </w:r>
            <w:r w:rsidR="001973CF">
              <w:rPr>
                <w:sz w:val="18"/>
                <w:szCs w:val="18"/>
              </w:rPr>
              <w:instrText xml:space="preserve"> ADDIN ZOTERO_ITEM CSL_CITATION {"citationID":"vQHtJxV9","properties":{"formattedCitation":"\\super 37\\nosupersub{}","plainCitation":"37","noteIndex":0},"citationItems":[{"id":147,"uris":["http://zotero.org/users/14257649/items/Q5944CLS","http://zotero.org/users/14257649/items/VL9T9J6Q"],"itemData":{"id":147,"type":"article-journal","abstract":"Abstract\n            With rising demand for biomass, cropland expansion and intensification represent the main strategies to boost agricultural production, but are also major drivers of biodiversity decline. We investigate the consequences of attaining equal global production gains by 2030, either by cropland expansion or intensification, and analyse their impacts on agricultural markets and biodiversity. We find that both scenarios lead to lower crop prices across the world, even in regions where production decreases. Cropland expansion mostly affects biodiversity hotspots in Central and South America, while cropland intensification threatens biodiversity especially in Sub-Saharan Africa, India and China. Our results suggest that production gains will occur at the costs of biodiversity predominantly in developing tropical regions, while Europe and North America benefit from lower world market prices without putting their own biodiversity at risk. By identifying hotspots of potential future conflicts, we demonstrate where conservation prioritization is needed to balance agricultural production with conservation goals.","container-title":"Nature Communications","DOI":"10.1038/s41467-019-10775-z","ISSN":"2041-1723","issue":"1","journalAbbreviation":"Nat Commun","language":"en","page":"2844","source":"DOI.org (Crossref)","title":"Global impacts of future cropland expansion and intensification on agricultural markets and biodiversity","volume":"10","author":[{"family":"Zabel","given":"Florian"},{"family":"Delzeit","given":"Ruth"},{"family":"Schneider","given":"Julia M."},{"family":"Seppelt","given":"Ralf"},{"family":"Mauser","given":"Wolfram"},{"family":"Václavík","given":"Tomáš"}],"issued":{"date-parts":[["2019",6,28]]}}}],"schema":"https://github.com/citation-style-language/schema/raw/master/csl-citation.json"}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37</w:t>
            </w:r>
            <w:r>
              <w:rPr>
                <w:sz w:val="18"/>
                <w:szCs w:val="18"/>
              </w:rPr>
              <w:fldChar w:fldCharType="end"/>
            </w:r>
          </w:p>
        </w:tc>
      </w:tr>
      <w:tr w:rsidR="00DA2392" w:rsidRPr="00B306EF" w14:paraId="72515E9D" w14:textId="77777777" w:rsidTr="00813893">
        <w:trPr>
          <w:jc w:val="center"/>
        </w:trPr>
        <w:tc>
          <w:tcPr>
            <w:tcW w:w="832" w:type="dxa"/>
            <w:vMerge/>
            <w:tcBorders>
              <w:bottom w:val="single" w:sz="4" w:space="0" w:color="auto"/>
            </w:tcBorders>
            <w:vAlign w:val="center"/>
          </w:tcPr>
          <w:p w14:paraId="57F03CB3" w14:textId="77777777" w:rsidR="00DA2392" w:rsidRPr="00D75796" w:rsidRDefault="00DA2392" w:rsidP="003936D5">
            <w:pPr>
              <w:spacing w:line="240" w:lineRule="auto"/>
              <w:rPr>
                <w:sz w:val="18"/>
                <w:szCs w:val="18"/>
              </w:rPr>
            </w:pPr>
          </w:p>
        </w:tc>
        <w:tc>
          <w:tcPr>
            <w:tcW w:w="1623" w:type="dxa"/>
            <w:tcBorders>
              <w:bottom w:val="single" w:sz="4" w:space="0" w:color="auto"/>
            </w:tcBorders>
            <w:vAlign w:val="center"/>
          </w:tcPr>
          <w:p w14:paraId="206B2B2D" w14:textId="10BA58E0" w:rsidR="00DA2392" w:rsidRDefault="00DA2392" w:rsidP="003936D5">
            <w:pPr>
              <w:spacing w:line="240" w:lineRule="auto"/>
              <w:rPr>
                <w:sz w:val="18"/>
                <w:szCs w:val="18"/>
              </w:rPr>
            </w:pPr>
            <w:r w:rsidRPr="00D75796">
              <w:rPr>
                <w:sz w:val="18"/>
                <w:szCs w:val="18"/>
              </w:rPr>
              <w:t>SIMPLACE</w:t>
            </w:r>
            <w:r>
              <w:rPr>
                <w:rFonts w:hint="eastAsia"/>
                <w:sz w:val="18"/>
                <w:szCs w:val="18"/>
              </w:rPr>
              <w:t>-</w:t>
            </w:r>
            <w:r w:rsidRPr="00D75796">
              <w:rPr>
                <w:sz w:val="18"/>
                <w:szCs w:val="18"/>
              </w:rPr>
              <w:t>LINTUL5</w:t>
            </w:r>
          </w:p>
        </w:tc>
        <w:tc>
          <w:tcPr>
            <w:tcW w:w="627" w:type="dxa"/>
            <w:tcBorders>
              <w:bottom w:val="single" w:sz="4" w:space="0" w:color="auto"/>
            </w:tcBorders>
            <w:vAlign w:val="center"/>
          </w:tcPr>
          <w:p w14:paraId="4A6430BE" w14:textId="3992B6D3" w:rsidR="00DA2392" w:rsidRDefault="00DA2392" w:rsidP="003936D5">
            <w:pPr>
              <w:spacing w:line="240" w:lineRule="auto"/>
              <w:rPr>
                <w:sz w:val="18"/>
                <w:szCs w:val="18"/>
              </w:rPr>
            </w:pPr>
            <w:r>
              <w:rPr>
                <w:rFonts w:hint="eastAsia"/>
                <w:sz w:val="18"/>
                <w:szCs w:val="18"/>
              </w:rPr>
              <w:t>S</w:t>
            </w:r>
          </w:p>
        </w:tc>
        <w:tc>
          <w:tcPr>
            <w:tcW w:w="1406" w:type="dxa"/>
            <w:tcBorders>
              <w:bottom w:val="single" w:sz="4" w:space="0" w:color="auto"/>
            </w:tcBorders>
            <w:vAlign w:val="center"/>
          </w:tcPr>
          <w:p w14:paraId="5CD5E4F3" w14:textId="77777777" w:rsidR="00084D68" w:rsidRPr="005476D8" w:rsidRDefault="00084D68" w:rsidP="00E02496">
            <w:pPr>
              <w:spacing w:line="240" w:lineRule="auto"/>
              <w:rPr>
                <w:sz w:val="18"/>
                <w:szCs w:val="18"/>
              </w:rPr>
            </w:pPr>
            <w:r w:rsidRPr="005476D8">
              <w:rPr>
                <w:sz w:val="18"/>
                <w:szCs w:val="18"/>
              </w:rPr>
              <w:t>GSWP3-</w:t>
            </w:r>
          </w:p>
          <w:p w14:paraId="597E6105" w14:textId="77777777" w:rsidR="00DA2392" w:rsidRDefault="00084D68" w:rsidP="00E02496">
            <w:pPr>
              <w:spacing w:line="240" w:lineRule="auto"/>
              <w:rPr>
                <w:sz w:val="18"/>
                <w:szCs w:val="18"/>
              </w:rPr>
            </w:pPr>
            <w:r w:rsidRPr="005476D8">
              <w:rPr>
                <w:sz w:val="18"/>
                <w:szCs w:val="18"/>
              </w:rPr>
              <w:t>W5E5</w:t>
            </w:r>
          </w:p>
          <w:p w14:paraId="6D83D472" w14:textId="605CEE68" w:rsidR="00CA21BD" w:rsidRPr="00B306EF" w:rsidRDefault="00CA21BD" w:rsidP="00E02496">
            <w:pPr>
              <w:spacing w:line="240" w:lineRule="auto"/>
              <w:rPr>
                <w:sz w:val="18"/>
                <w:szCs w:val="18"/>
              </w:rPr>
            </w:pPr>
            <w:r>
              <w:rPr>
                <w:rFonts w:hint="eastAsia"/>
                <w:sz w:val="18"/>
                <w:szCs w:val="18"/>
              </w:rPr>
              <w:t>(</w:t>
            </w:r>
            <w:r w:rsidRPr="00631419">
              <w:rPr>
                <w:sz w:val="18"/>
                <w:szCs w:val="18"/>
              </w:rPr>
              <w:t>19</w:t>
            </w:r>
            <w:r>
              <w:rPr>
                <w:rFonts w:hint="eastAsia"/>
                <w:sz w:val="18"/>
                <w:szCs w:val="18"/>
              </w:rPr>
              <w:t>02</w:t>
            </w:r>
            <w:r w:rsidRPr="00631419">
              <w:rPr>
                <w:sz w:val="18"/>
                <w:szCs w:val="18"/>
              </w:rPr>
              <w:t>–20</w:t>
            </w:r>
            <w:r>
              <w:rPr>
                <w:rFonts w:hint="eastAsia"/>
                <w:sz w:val="18"/>
                <w:szCs w:val="18"/>
              </w:rPr>
              <w:t>15)</w:t>
            </w:r>
          </w:p>
        </w:tc>
        <w:tc>
          <w:tcPr>
            <w:tcW w:w="894" w:type="dxa"/>
            <w:tcBorders>
              <w:bottom w:val="single" w:sz="4" w:space="0" w:color="auto"/>
            </w:tcBorders>
            <w:vAlign w:val="center"/>
          </w:tcPr>
          <w:p w14:paraId="00AEC93C" w14:textId="541F1263" w:rsidR="00DA2392" w:rsidRPr="00B306EF" w:rsidRDefault="00913210" w:rsidP="003936D5">
            <w:pPr>
              <w:spacing w:line="240" w:lineRule="auto"/>
              <w:rPr>
                <w:sz w:val="18"/>
                <w:szCs w:val="18"/>
              </w:rPr>
            </w:pPr>
            <w:r>
              <w:rPr>
                <w:rFonts w:hint="eastAsia"/>
                <w:sz w:val="18"/>
                <w:szCs w:val="18"/>
              </w:rPr>
              <w:t>W</w:t>
            </w:r>
            <w:r w:rsidRPr="00B306EF">
              <w:rPr>
                <w:sz w:val="18"/>
                <w:szCs w:val="18"/>
              </w:rPr>
              <w:t xml:space="preserve">, </w:t>
            </w:r>
            <w:r>
              <w:rPr>
                <w:rFonts w:hint="eastAsia"/>
                <w:sz w:val="18"/>
                <w:szCs w:val="18"/>
              </w:rPr>
              <w:t>M, R</w:t>
            </w:r>
          </w:p>
        </w:tc>
        <w:tc>
          <w:tcPr>
            <w:tcW w:w="4536" w:type="dxa"/>
            <w:tcBorders>
              <w:bottom w:val="single" w:sz="4" w:space="0" w:color="auto"/>
            </w:tcBorders>
            <w:vAlign w:val="center"/>
          </w:tcPr>
          <w:p w14:paraId="4C6ABEF7" w14:textId="227DC9DE" w:rsidR="00DA2392" w:rsidRDefault="00913210" w:rsidP="003936D5">
            <w:pPr>
              <w:spacing w:line="240" w:lineRule="auto"/>
              <w:rPr>
                <w:sz w:val="18"/>
                <w:szCs w:val="18"/>
              </w:rPr>
            </w:pPr>
            <w:r>
              <w:rPr>
                <w:rFonts w:hint="eastAsia"/>
                <w:sz w:val="18"/>
                <w:szCs w:val="18"/>
              </w:rPr>
              <w:t>H</w:t>
            </w:r>
            <w:r w:rsidRPr="00D26C4B">
              <w:rPr>
                <w:sz w:val="18"/>
                <w:szCs w:val="18"/>
              </w:rPr>
              <w:t>eatwaves</w:t>
            </w:r>
            <w:r>
              <w:rPr>
                <w:rFonts w:hint="eastAsia"/>
                <w:sz w:val="18"/>
                <w:szCs w:val="18"/>
              </w:rPr>
              <w:t xml:space="preserve"> </w:t>
            </w:r>
            <w:r w:rsidR="006A1D6D">
              <w:rPr>
                <w:rFonts w:hint="eastAsia"/>
                <w:sz w:val="18"/>
                <w:szCs w:val="18"/>
              </w:rPr>
              <w:t>s</w:t>
            </w:r>
            <w:r w:rsidR="006A1D6D" w:rsidRPr="00A11CC7">
              <w:rPr>
                <w:sz w:val="18"/>
                <w:szCs w:val="18"/>
              </w:rPr>
              <w:t xml:space="preserve">horten </w:t>
            </w:r>
            <w:r w:rsidR="006A1D6D" w:rsidRPr="00205DDC">
              <w:rPr>
                <w:sz w:val="18"/>
                <w:szCs w:val="18"/>
              </w:rPr>
              <w:t>growth period</w:t>
            </w:r>
            <w:r w:rsidR="0007141B" w:rsidRPr="009056ED">
              <w:rPr>
                <w:sz w:val="18"/>
                <w:szCs w:val="18"/>
              </w:rPr>
              <w:t xml:space="preserve"> through affecting growing degree-day</w:t>
            </w:r>
            <w:r>
              <w:rPr>
                <w:rFonts w:hint="eastAsia"/>
                <w:sz w:val="18"/>
                <w:szCs w:val="18"/>
              </w:rPr>
              <w:t xml:space="preserve">, </w:t>
            </w:r>
            <w:r w:rsidR="00584874">
              <w:rPr>
                <w:sz w:val="18"/>
                <w:szCs w:val="18"/>
              </w:rPr>
              <w:t>reduce</w:t>
            </w:r>
            <w:r w:rsidR="00584874">
              <w:rPr>
                <w:rFonts w:hint="eastAsia"/>
                <w:sz w:val="18"/>
                <w:szCs w:val="18"/>
              </w:rPr>
              <w:t xml:space="preserve"> </w:t>
            </w:r>
            <w:r w:rsidR="00584874" w:rsidRPr="00BA72B3">
              <w:rPr>
                <w:sz w:val="18"/>
                <w:szCs w:val="18"/>
              </w:rPr>
              <w:t>biomass</w:t>
            </w:r>
            <w:r w:rsidR="00584874">
              <w:rPr>
                <w:rFonts w:hint="eastAsia"/>
                <w:sz w:val="18"/>
                <w:szCs w:val="18"/>
              </w:rPr>
              <w:t xml:space="preserve"> </w:t>
            </w:r>
            <w:r w:rsidR="00584874" w:rsidRPr="00BA72B3">
              <w:rPr>
                <w:sz w:val="18"/>
                <w:szCs w:val="18"/>
              </w:rPr>
              <w:t>accumulation</w:t>
            </w:r>
            <w:r w:rsidR="00355B28">
              <w:rPr>
                <w:rFonts w:hint="eastAsia"/>
                <w:sz w:val="18"/>
                <w:szCs w:val="18"/>
              </w:rPr>
              <w:t xml:space="preserve">, and reduce crop yield </w:t>
            </w:r>
            <w:r w:rsidR="00355B28">
              <w:rPr>
                <w:sz w:val="18"/>
                <w:szCs w:val="18"/>
              </w:rPr>
              <w:t>directly</w:t>
            </w:r>
            <w:r w:rsidR="00355B28">
              <w:rPr>
                <w:rFonts w:hint="eastAsia"/>
                <w:sz w:val="18"/>
                <w:szCs w:val="18"/>
              </w:rPr>
              <w:t xml:space="preserve">. </w:t>
            </w:r>
            <w:r>
              <w:rPr>
                <w:sz w:val="18"/>
                <w:szCs w:val="18"/>
              </w:rPr>
              <w:t>E</w:t>
            </w:r>
            <w:r>
              <w:rPr>
                <w:rFonts w:hint="eastAsia"/>
                <w:sz w:val="18"/>
                <w:szCs w:val="18"/>
              </w:rPr>
              <w:t>xtreme cold delay</w:t>
            </w:r>
            <w:r w:rsidR="00220523">
              <w:rPr>
                <w:rFonts w:hint="eastAsia"/>
                <w:sz w:val="18"/>
                <w:szCs w:val="18"/>
              </w:rPr>
              <w:t>s</w:t>
            </w:r>
            <w:r w:rsidRPr="00D26C4B">
              <w:rPr>
                <w:sz w:val="18"/>
                <w:szCs w:val="18"/>
              </w:rPr>
              <w:t xml:space="preserve"> phenological development</w:t>
            </w:r>
            <w:r w:rsidR="0007141B" w:rsidRPr="009056ED">
              <w:rPr>
                <w:sz w:val="18"/>
                <w:szCs w:val="18"/>
              </w:rPr>
              <w:t xml:space="preserve"> through affecting growing degree-day</w:t>
            </w:r>
            <w:r w:rsidR="00355B28">
              <w:rPr>
                <w:rFonts w:hint="eastAsia"/>
                <w:sz w:val="18"/>
                <w:szCs w:val="18"/>
              </w:rPr>
              <w:t xml:space="preserve"> and </w:t>
            </w:r>
            <w:r w:rsidR="00584874">
              <w:rPr>
                <w:sz w:val="18"/>
                <w:szCs w:val="18"/>
              </w:rPr>
              <w:t>reduce</w:t>
            </w:r>
            <w:r w:rsidR="00220523">
              <w:rPr>
                <w:rFonts w:hint="eastAsia"/>
                <w:sz w:val="18"/>
                <w:szCs w:val="18"/>
              </w:rPr>
              <w:t>s</w:t>
            </w:r>
            <w:r w:rsidR="00584874">
              <w:rPr>
                <w:rFonts w:hint="eastAsia"/>
                <w:sz w:val="18"/>
                <w:szCs w:val="18"/>
              </w:rPr>
              <w:t xml:space="preserve"> </w:t>
            </w:r>
            <w:r w:rsidR="00584874" w:rsidRPr="00BA72B3">
              <w:rPr>
                <w:sz w:val="18"/>
                <w:szCs w:val="18"/>
              </w:rPr>
              <w:t>biomass</w:t>
            </w:r>
            <w:r w:rsidR="00584874">
              <w:rPr>
                <w:rFonts w:hint="eastAsia"/>
                <w:sz w:val="18"/>
                <w:szCs w:val="18"/>
              </w:rPr>
              <w:t xml:space="preserve"> </w:t>
            </w:r>
            <w:r w:rsidR="00584874" w:rsidRPr="00BA72B3">
              <w:rPr>
                <w:sz w:val="18"/>
                <w:szCs w:val="18"/>
              </w:rPr>
              <w:t>accumulation</w:t>
            </w:r>
            <w:r w:rsidR="00355B28">
              <w:rPr>
                <w:rFonts w:hint="eastAsia"/>
                <w:sz w:val="18"/>
                <w:szCs w:val="18"/>
              </w:rPr>
              <w:t xml:space="preserve">. </w:t>
            </w:r>
            <w:r w:rsidR="00DA2392">
              <w:rPr>
                <w:rFonts w:hint="eastAsia"/>
                <w:sz w:val="18"/>
                <w:szCs w:val="18"/>
              </w:rPr>
              <w:t xml:space="preserve">Drought </w:t>
            </w:r>
            <w:r w:rsidR="00DA2392">
              <w:rPr>
                <w:sz w:val="18"/>
                <w:szCs w:val="18"/>
              </w:rPr>
              <w:t>reduces</w:t>
            </w:r>
            <w:r w:rsidR="00DA2392">
              <w:rPr>
                <w:rFonts w:hint="eastAsia"/>
                <w:sz w:val="18"/>
                <w:szCs w:val="18"/>
              </w:rPr>
              <w:t xml:space="preserve"> </w:t>
            </w:r>
            <w:r w:rsidR="00BA72B3" w:rsidRPr="00BA72B3">
              <w:rPr>
                <w:sz w:val="18"/>
                <w:szCs w:val="18"/>
              </w:rPr>
              <w:t>biomass</w:t>
            </w:r>
            <w:r w:rsidR="00BA72B3">
              <w:rPr>
                <w:rFonts w:hint="eastAsia"/>
                <w:sz w:val="18"/>
                <w:szCs w:val="18"/>
              </w:rPr>
              <w:t xml:space="preserve"> </w:t>
            </w:r>
            <w:r w:rsidR="00BA72B3" w:rsidRPr="00BA72B3">
              <w:rPr>
                <w:sz w:val="18"/>
                <w:szCs w:val="18"/>
              </w:rPr>
              <w:t>accumulation</w:t>
            </w:r>
            <w:r w:rsidR="001421E6">
              <w:rPr>
                <w:rFonts w:hint="eastAsia"/>
                <w:sz w:val="18"/>
                <w:szCs w:val="18"/>
              </w:rPr>
              <w:t>,</w:t>
            </w:r>
            <w:r w:rsidR="001421E6">
              <w:t xml:space="preserve"> </w:t>
            </w:r>
            <w:r w:rsidR="001421E6" w:rsidRPr="001421E6">
              <w:rPr>
                <w:sz w:val="18"/>
                <w:szCs w:val="18"/>
              </w:rPr>
              <w:t>transpiration</w:t>
            </w:r>
            <w:r w:rsidR="001421E6">
              <w:rPr>
                <w:rFonts w:hint="eastAsia"/>
                <w:sz w:val="18"/>
                <w:szCs w:val="18"/>
              </w:rPr>
              <w:t xml:space="preserve">, and </w:t>
            </w:r>
            <w:r w:rsidR="00DA2392" w:rsidRPr="00755DCB">
              <w:rPr>
                <w:sz w:val="18"/>
                <w:szCs w:val="18"/>
              </w:rPr>
              <w:t>leaf growth increment</w:t>
            </w:r>
            <w:r w:rsidR="00BA72B3">
              <w:rPr>
                <w:rFonts w:hint="eastAsia"/>
                <w:sz w:val="18"/>
                <w:szCs w:val="18"/>
              </w:rPr>
              <w:t>,</w:t>
            </w:r>
            <w:r w:rsidR="00DA2392">
              <w:rPr>
                <w:rFonts w:hint="eastAsia"/>
                <w:sz w:val="18"/>
                <w:szCs w:val="18"/>
              </w:rPr>
              <w:t xml:space="preserve"> and increases partitioning of biomass to roots.</w:t>
            </w:r>
          </w:p>
        </w:tc>
        <w:tc>
          <w:tcPr>
            <w:tcW w:w="425" w:type="dxa"/>
            <w:tcBorders>
              <w:bottom w:val="single" w:sz="4" w:space="0" w:color="auto"/>
            </w:tcBorders>
          </w:tcPr>
          <w:p w14:paraId="362CDE1A" w14:textId="01E2EF99" w:rsidR="00DA2392" w:rsidRDefault="00DA2392" w:rsidP="00C44F22">
            <w:pPr>
              <w:spacing w:line="240" w:lineRule="auto"/>
              <w:rPr>
                <w:sz w:val="18"/>
                <w:szCs w:val="18"/>
              </w:rPr>
            </w:pPr>
            <w:r>
              <w:rPr>
                <w:sz w:val="18"/>
                <w:szCs w:val="18"/>
              </w:rPr>
              <w:fldChar w:fldCharType="begin"/>
            </w:r>
            <w:r w:rsidR="001973CF">
              <w:rPr>
                <w:sz w:val="18"/>
                <w:szCs w:val="18"/>
              </w:rPr>
              <w:instrText xml:space="preserve"> ADDIN ZOTERO_ITEM CSL_CITATION {"citationID":"YRz1RzG1","properties":{"formattedCitation":"\\super 38\\nosupersub{}","plainCitation":"38","noteIndex":0},"citationItems":[{"id":173,"uris":["http://zotero.org/users/14257649/items/YSL3ZD8I"],"itemData":{"id":173,"type":"article-journal","abstract":"Understanding the drivers of yield levels under climate change is required to support adaptation planning and respond to changing production risks. This study uses an ensemble of crop models applied on a spatial grid to quantify the contributions of various climatic drivers to past yield variability in grain maize and winter wheat of European cropping systems (1984–2009) and drivers of climate change impacts to 2050. Results reveal that for the current genotypes and mix of irrigated and rainfed production, climate change would lead to yield losses for grain maize and gains for winter wheat. Across Europe, on average heat stress does not increase for either crop in rainfed systems, while drought stress intensifies for maize only. In low-yielding years, drought stress persists as the main driver of losses for both crops, with elevated CO2 offering no yield benefit in these years.","container-title":"Nature Communications","DOI":"10.1038/s41467-018-06525-2","ISSN":"2041-1723","issue":"1","journalAbbreviation":"Nat Commun","language":"en","license":"2018 The Author(s)","note":"publisher: Nature Publishing Group","page":"4249","source":"www.nature.com","title":"Diverging importance of drought stress for maize and winter wheat in Europe","volume":"9","author":[{"family":"Webber","given":"Heidi"},{"family":"Ewert","given":"Frank"},{"family":"Olesen","given":"Jørgen E."},{"family":"Müller","given":"Christoph"},{"family":"Fronzek","given":"Stefan"},{"family":"Ruane","given":"Alex C."},{"family":"Bourgault","given":"Maryse"},{"family":"Martre","given":"Pierre"},{"family":"Ababaei","given":"Behnam"},{"family":"Bindi","given":"Marco"},{"family":"Ferrise","given":"Roberto"},{"family":"Finger","given":"Robert"},{"family":"Fodor","given":"Nándor"},{"family":"Gabaldón-Leal","given":"Clara"},{"family":"Gaiser","given":"Thomas"},{"family":"Jabloun","given":"Mohamed"},{"family":"Kersebaum","given":"Kurt-Christian"},{"family":"Lizaso","given":"Jon I."},{"family":"Lorite","given":"Ignacio J."},{"family":"Manceau","given":"Loic"},{"family":"Moriondo","given":"Marco"},{"family":"Nendel","given":"Claas"},{"family":"Rodríguez","given":"Alfredo"},{"family":"Ruiz-Ramos","given":"Margarita"},{"family":"Semenov","given":"Mikhail A."},{"family":"Siebert","given":"Stefan"},{"family":"Stella","given":"Tommaso"},{"family":"Stratonovitch","given":"Pierre"},{"family":"Trombi","given":"Giacomo"},{"family":"Wallach","given":"Daniel"}],"issued":{"date-parts":[["2018",10,12]]}}}],"schema":"https://github.com/citation-style-language/schema/raw/master/csl-citation.json"} </w:instrText>
            </w:r>
            <w:r>
              <w:rPr>
                <w:sz w:val="18"/>
                <w:szCs w:val="18"/>
              </w:rPr>
              <w:fldChar w:fldCharType="separate"/>
            </w:r>
            <w:r w:rsidR="001973CF" w:rsidRPr="001973CF">
              <w:rPr>
                <w:rFonts w:cs="Times New Roman"/>
                <w:kern w:val="0"/>
                <w:sz w:val="18"/>
                <w:vertAlign w:val="superscript"/>
              </w:rPr>
              <w:t>38</w:t>
            </w:r>
            <w:r>
              <w:rPr>
                <w:sz w:val="18"/>
                <w:szCs w:val="18"/>
              </w:rPr>
              <w:fldChar w:fldCharType="end"/>
            </w:r>
          </w:p>
        </w:tc>
      </w:tr>
      <w:tr w:rsidR="00ED56E2" w:rsidRPr="00B306EF" w14:paraId="72F4ACEA" w14:textId="77777777" w:rsidTr="006C4727">
        <w:trPr>
          <w:jc w:val="center"/>
        </w:trPr>
        <w:tc>
          <w:tcPr>
            <w:tcW w:w="10343" w:type="dxa"/>
            <w:gridSpan w:val="7"/>
            <w:tcBorders>
              <w:left w:val="nil"/>
              <w:bottom w:val="nil"/>
              <w:right w:val="nil"/>
            </w:tcBorders>
          </w:tcPr>
          <w:p w14:paraId="4AE29ED8" w14:textId="33EEF255" w:rsidR="00ED56E2" w:rsidRDefault="00ED56E2" w:rsidP="003936D5">
            <w:pPr>
              <w:spacing w:line="240" w:lineRule="auto"/>
              <w:rPr>
                <w:sz w:val="18"/>
                <w:szCs w:val="18"/>
              </w:rPr>
            </w:pPr>
            <w:proofErr w:type="spellStart"/>
            <w:r w:rsidRPr="007D008D">
              <w:rPr>
                <w:sz w:val="18"/>
                <w:szCs w:val="18"/>
                <w:vertAlign w:val="superscript"/>
              </w:rPr>
              <w:t>a</w:t>
            </w:r>
            <w:r w:rsidRPr="007D008D">
              <w:rPr>
                <w:sz w:val="18"/>
                <w:szCs w:val="18"/>
              </w:rPr>
              <w:t>E</w:t>
            </w:r>
            <w:proofErr w:type="spellEnd"/>
            <w:r w:rsidRPr="007D008D">
              <w:rPr>
                <w:sz w:val="18"/>
                <w:szCs w:val="18"/>
              </w:rPr>
              <w:t xml:space="preserve">: ecosystem model; S: site-based model. </w:t>
            </w:r>
            <w:proofErr w:type="spellStart"/>
            <w:r w:rsidRPr="007D008D">
              <w:rPr>
                <w:sz w:val="18"/>
                <w:szCs w:val="18"/>
                <w:vertAlign w:val="superscript"/>
              </w:rPr>
              <w:t>b</w:t>
            </w:r>
            <w:r w:rsidR="0010241F">
              <w:rPr>
                <w:rFonts w:hint="eastAsia"/>
                <w:sz w:val="18"/>
                <w:szCs w:val="18"/>
              </w:rPr>
              <w:t>W</w:t>
            </w:r>
            <w:proofErr w:type="spellEnd"/>
            <w:r w:rsidRPr="007D008D">
              <w:rPr>
                <w:sz w:val="18"/>
                <w:szCs w:val="18"/>
              </w:rPr>
              <w:t xml:space="preserve">: wheat; </w:t>
            </w:r>
            <w:r w:rsidR="0010241F">
              <w:rPr>
                <w:rFonts w:hint="eastAsia"/>
                <w:sz w:val="18"/>
                <w:szCs w:val="18"/>
              </w:rPr>
              <w:t>M</w:t>
            </w:r>
            <w:r w:rsidRPr="007D008D">
              <w:rPr>
                <w:sz w:val="18"/>
                <w:szCs w:val="18"/>
              </w:rPr>
              <w:t xml:space="preserve">: maize; </w:t>
            </w:r>
            <w:r w:rsidR="0010241F">
              <w:rPr>
                <w:rFonts w:hint="eastAsia"/>
                <w:sz w:val="18"/>
                <w:szCs w:val="18"/>
              </w:rPr>
              <w:t>R</w:t>
            </w:r>
            <w:r w:rsidRPr="007D008D">
              <w:rPr>
                <w:sz w:val="18"/>
                <w:szCs w:val="18"/>
              </w:rPr>
              <w:t>: rice</w:t>
            </w:r>
            <w:r>
              <w:rPr>
                <w:rFonts w:hint="eastAsia"/>
                <w:sz w:val="18"/>
                <w:szCs w:val="18"/>
              </w:rPr>
              <w:t>.</w:t>
            </w:r>
          </w:p>
        </w:tc>
      </w:tr>
      <w:bookmarkEnd w:id="4"/>
    </w:tbl>
    <w:p w14:paraId="03FA00DE" w14:textId="77777777" w:rsidR="00591DBA" w:rsidRDefault="00591DBA" w:rsidP="009A20C5">
      <w:pPr>
        <w:spacing w:line="240" w:lineRule="auto"/>
      </w:pPr>
    </w:p>
    <w:p w14:paraId="70A6DC97" w14:textId="4FF03B52" w:rsidR="00D74CE5" w:rsidRPr="008813CA" w:rsidRDefault="003104F2" w:rsidP="009A20C5">
      <w:pPr>
        <w:spacing w:line="240" w:lineRule="auto"/>
        <w:rPr>
          <w:rFonts w:cs="Times New Roman"/>
          <w:b/>
          <w:bCs/>
        </w:rPr>
      </w:pPr>
      <w:r w:rsidRPr="00D03480">
        <w:rPr>
          <w:b/>
          <w:bCs/>
          <w:color w:val="000000" w:themeColor="text1"/>
        </w:rPr>
        <w:t>Table</w:t>
      </w:r>
      <w:r w:rsidR="008813CA" w:rsidRPr="008813CA">
        <w:rPr>
          <w:rFonts w:cs="Times New Roman" w:hint="eastAsia"/>
          <w:b/>
          <w:bCs/>
        </w:rPr>
        <w:t xml:space="preserve"> </w:t>
      </w:r>
      <w:r w:rsidR="005969F2">
        <w:rPr>
          <w:rFonts w:cs="Times New Roman" w:hint="eastAsia"/>
          <w:b/>
          <w:bCs/>
        </w:rPr>
        <w:t>S</w:t>
      </w:r>
      <w:r w:rsidR="006F2718">
        <w:rPr>
          <w:rFonts w:cs="Times New Roman" w:hint="eastAsia"/>
          <w:b/>
          <w:bCs/>
        </w:rPr>
        <w:t>8</w:t>
      </w:r>
      <w:r w:rsidR="005969F2">
        <w:rPr>
          <w:rFonts w:cs="Times New Roman" w:hint="eastAsia"/>
          <w:b/>
          <w:bCs/>
        </w:rPr>
        <w:t>:</w:t>
      </w:r>
      <w:r w:rsidR="008813CA" w:rsidRPr="008813CA">
        <w:rPr>
          <w:rFonts w:cs="Times New Roman" w:hint="eastAsia"/>
          <w:b/>
          <w:bCs/>
        </w:rPr>
        <w:t xml:space="preserve"> </w:t>
      </w:r>
      <w:r w:rsidR="008813CA" w:rsidRPr="008813CA">
        <w:rPr>
          <w:rFonts w:cs="Times New Roman"/>
          <w:b/>
          <w:bCs/>
        </w:rPr>
        <w:t xml:space="preserve">The </w:t>
      </w:r>
      <w:r w:rsidR="00C02730" w:rsidRPr="00C02730">
        <w:rPr>
          <w:rFonts w:cs="Times New Roman"/>
          <w:b/>
          <w:bCs/>
        </w:rPr>
        <w:t>average relative</w:t>
      </w:r>
      <w:r w:rsidR="00B4674F">
        <w:rPr>
          <w:rFonts w:cs="Times New Roman" w:hint="eastAsia"/>
          <w:b/>
          <w:bCs/>
        </w:rPr>
        <w:t xml:space="preserve"> yield</w:t>
      </w:r>
      <w:r w:rsidR="00C02730">
        <w:rPr>
          <w:rFonts w:cs="Times New Roman" w:hint="eastAsia"/>
          <w:b/>
          <w:bCs/>
        </w:rPr>
        <w:t xml:space="preserve"> </w:t>
      </w:r>
      <w:r w:rsidR="008813CA" w:rsidRPr="008813CA">
        <w:rPr>
          <w:rFonts w:cs="Times New Roman"/>
          <w:b/>
          <w:bCs/>
        </w:rPr>
        <w:t>reduction during years with</w:t>
      </w:r>
      <w:r w:rsidR="00681EB3" w:rsidRPr="00681EB3">
        <w:rPr>
          <w:rFonts w:cs="Times New Roman"/>
          <w:b/>
          <w:bCs/>
        </w:rPr>
        <w:t xml:space="preserve"> extreme</w:t>
      </w:r>
      <w:r w:rsidR="00A604C8">
        <w:rPr>
          <w:rFonts w:cs="Times New Roman" w:hint="eastAsia"/>
          <w:b/>
          <w:bCs/>
        </w:rPr>
        <w:t xml:space="preserve"> event</w:t>
      </w:r>
      <w:r w:rsidR="001344DA">
        <w:rPr>
          <w:rFonts w:cs="Times New Roman" w:hint="eastAsia"/>
          <w:b/>
          <w:bCs/>
        </w:rPr>
        <w:t>s</w:t>
      </w:r>
      <w:r w:rsidR="00A604C8">
        <w:rPr>
          <w:rFonts w:cs="Times New Roman" w:hint="eastAsia"/>
          <w:b/>
          <w:bCs/>
        </w:rPr>
        <w:t>.</w:t>
      </w:r>
      <w:r w:rsidR="008813CA" w:rsidRPr="008813CA">
        <w:rPr>
          <w:rFonts w:cs="Times New Roman"/>
          <w:b/>
          <w:bCs/>
        </w:rPr>
        <w:t xml:space="preserve"> </w:t>
      </w:r>
      <w:r w:rsidR="00E866A9" w:rsidRPr="00E866A9">
        <w:rPr>
          <w:rFonts w:cs="Times New Roman"/>
        </w:rPr>
        <w:t xml:space="preserve">The yields </w:t>
      </w:r>
      <w:r w:rsidR="001344DA">
        <w:rPr>
          <w:rFonts w:cs="Times New Roman" w:hint="eastAsia"/>
        </w:rPr>
        <w:t>in</w:t>
      </w:r>
      <w:r w:rsidR="00E866A9" w:rsidRPr="00E866A9">
        <w:rPr>
          <w:rFonts w:cs="Times New Roman"/>
        </w:rPr>
        <w:t xml:space="preserve"> years with extremes were compared with the average yield in normal years to get the relative</w:t>
      </w:r>
      <w:r w:rsidR="00B4674F">
        <w:rPr>
          <w:rFonts w:cs="Times New Roman" w:hint="eastAsia"/>
        </w:rPr>
        <w:t xml:space="preserve"> yield</w:t>
      </w:r>
      <w:r w:rsidR="00E866A9" w:rsidRPr="00E866A9">
        <w:rPr>
          <w:rFonts w:cs="Times New Roman"/>
        </w:rPr>
        <w:t xml:space="preserve"> reductions of each extreme event.</w:t>
      </w:r>
      <w:r w:rsidR="00E866A9">
        <w:rPr>
          <w:rFonts w:cs="Times New Roman" w:hint="eastAsia"/>
          <w:b/>
          <w:bCs/>
        </w:rPr>
        <w:t xml:space="preserve"> </w:t>
      </w:r>
      <w:r w:rsidR="008813CA" w:rsidRPr="00406706">
        <w:rPr>
          <w:rFonts w:cs="Times New Roman"/>
        </w:rPr>
        <w:t xml:space="preserve">The results were calculated separately for </w:t>
      </w:r>
      <w:r w:rsidR="008813CA" w:rsidRPr="00406706">
        <w:rPr>
          <w:rFonts w:cs="Times New Roman" w:hint="eastAsia"/>
        </w:rPr>
        <w:t>extreme events,</w:t>
      </w:r>
      <w:r w:rsidR="008813CA" w:rsidRPr="00406706">
        <w:rPr>
          <w:rFonts w:cs="Times New Roman"/>
        </w:rPr>
        <w:t xml:space="preserve"> irrespective of whether they occurred on cropland and during the growing season, and for agriculturally relevant extreme events</w:t>
      </w:r>
      <w:r w:rsidR="008813CA" w:rsidRPr="00406706">
        <w:rPr>
          <w:rFonts w:cs="Times New Roman" w:hint="eastAsia"/>
        </w:rPr>
        <w:t xml:space="preserve"> only.</w:t>
      </w:r>
    </w:p>
    <w:tbl>
      <w:tblPr>
        <w:tblStyle w:val="a9"/>
        <w:tblW w:w="9127"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855"/>
        <w:gridCol w:w="3855"/>
      </w:tblGrid>
      <w:tr w:rsidR="00D74CE5" w:rsidRPr="00D74CE5" w14:paraId="653FAB7F" w14:textId="77777777" w:rsidTr="00892829">
        <w:trPr>
          <w:jc w:val="center"/>
        </w:trPr>
        <w:tc>
          <w:tcPr>
            <w:tcW w:w="1417" w:type="dxa"/>
            <w:tcBorders>
              <w:top w:val="single" w:sz="8" w:space="0" w:color="auto"/>
              <w:bottom w:val="single" w:sz="8" w:space="0" w:color="auto"/>
            </w:tcBorders>
          </w:tcPr>
          <w:p w14:paraId="39F8037F" w14:textId="77777777" w:rsidR="00D74CE5" w:rsidRPr="00D74CE5" w:rsidRDefault="00D74CE5" w:rsidP="00D74CE5">
            <w:pPr>
              <w:spacing w:line="240" w:lineRule="auto"/>
              <w:jc w:val="center"/>
              <w:rPr>
                <w:rFonts w:cs="Times New Roman"/>
              </w:rPr>
            </w:pPr>
          </w:p>
        </w:tc>
        <w:tc>
          <w:tcPr>
            <w:tcW w:w="3855" w:type="dxa"/>
            <w:tcBorders>
              <w:top w:val="single" w:sz="8" w:space="0" w:color="auto"/>
              <w:bottom w:val="single" w:sz="8" w:space="0" w:color="auto"/>
            </w:tcBorders>
          </w:tcPr>
          <w:p w14:paraId="7AAAEB09" w14:textId="7F4CED34" w:rsidR="00D74CE5" w:rsidRPr="00D74CE5" w:rsidRDefault="00D74CE5" w:rsidP="00D74CE5">
            <w:pPr>
              <w:spacing w:line="240" w:lineRule="auto"/>
              <w:jc w:val="center"/>
              <w:rPr>
                <w:rFonts w:cs="Times New Roman"/>
                <w:sz w:val="18"/>
                <w:szCs w:val="18"/>
              </w:rPr>
            </w:pPr>
            <w:r w:rsidRPr="00D74CE5">
              <w:rPr>
                <w:rFonts w:cs="Times New Roman" w:hint="eastAsia"/>
                <w:sz w:val="18"/>
                <w:szCs w:val="18"/>
              </w:rPr>
              <w:t xml:space="preserve">Including </w:t>
            </w:r>
            <w:r w:rsidRPr="00D74CE5">
              <w:rPr>
                <w:rFonts w:cs="Times New Roman"/>
                <w:sz w:val="18"/>
                <w:szCs w:val="18"/>
              </w:rPr>
              <w:t xml:space="preserve">agriculturally irrelevant </w:t>
            </w:r>
            <w:r w:rsidRPr="00D74CE5">
              <w:rPr>
                <w:rFonts w:cs="Times New Roman" w:hint="eastAsia"/>
                <w:sz w:val="18"/>
                <w:szCs w:val="18"/>
              </w:rPr>
              <w:t xml:space="preserve">extreme </w:t>
            </w:r>
            <w:r w:rsidRPr="00D74CE5">
              <w:rPr>
                <w:rFonts w:cs="Times New Roman"/>
                <w:sz w:val="18"/>
                <w:szCs w:val="18"/>
              </w:rPr>
              <w:t>events</w:t>
            </w:r>
          </w:p>
        </w:tc>
        <w:tc>
          <w:tcPr>
            <w:tcW w:w="3855" w:type="dxa"/>
            <w:tcBorders>
              <w:top w:val="single" w:sz="8" w:space="0" w:color="auto"/>
              <w:bottom w:val="single" w:sz="8" w:space="0" w:color="auto"/>
            </w:tcBorders>
          </w:tcPr>
          <w:p w14:paraId="0A07B88D" w14:textId="77777777" w:rsidR="00D74CE5" w:rsidRPr="00D74CE5" w:rsidRDefault="00D74CE5" w:rsidP="00D74CE5">
            <w:pPr>
              <w:spacing w:line="240" w:lineRule="auto"/>
              <w:jc w:val="center"/>
              <w:rPr>
                <w:rFonts w:cs="Times New Roman"/>
                <w:sz w:val="18"/>
                <w:szCs w:val="18"/>
              </w:rPr>
            </w:pPr>
            <w:r w:rsidRPr="00D74CE5">
              <w:rPr>
                <w:rFonts w:cs="Times New Roman" w:hint="eastAsia"/>
                <w:sz w:val="18"/>
                <w:szCs w:val="18"/>
              </w:rPr>
              <w:t>A</w:t>
            </w:r>
            <w:r w:rsidRPr="00D74CE5">
              <w:rPr>
                <w:rFonts w:cs="Times New Roman"/>
                <w:sz w:val="18"/>
                <w:szCs w:val="18"/>
              </w:rPr>
              <w:t>griculturally relevant extreme events</w:t>
            </w:r>
          </w:p>
        </w:tc>
      </w:tr>
      <w:tr w:rsidR="00D74CE5" w:rsidRPr="00D74CE5" w14:paraId="359EDBEE" w14:textId="77777777" w:rsidTr="00892829">
        <w:trPr>
          <w:jc w:val="center"/>
        </w:trPr>
        <w:tc>
          <w:tcPr>
            <w:tcW w:w="1417" w:type="dxa"/>
            <w:tcBorders>
              <w:top w:val="single" w:sz="8" w:space="0" w:color="auto"/>
            </w:tcBorders>
          </w:tcPr>
          <w:p w14:paraId="56A322C4" w14:textId="64B41F64" w:rsidR="00D74CE5" w:rsidRPr="00D74CE5" w:rsidRDefault="00D74CE5" w:rsidP="00D74CE5">
            <w:pPr>
              <w:spacing w:line="240" w:lineRule="auto"/>
              <w:jc w:val="center"/>
              <w:rPr>
                <w:rFonts w:cs="Times New Roman"/>
              </w:rPr>
            </w:pPr>
            <w:r w:rsidRPr="00D74CE5">
              <w:rPr>
                <w:rFonts w:cs="Times New Roman" w:hint="eastAsia"/>
                <w:sz w:val="18"/>
                <w:szCs w:val="18"/>
              </w:rPr>
              <w:t>Heatwave</w:t>
            </w:r>
            <w:r w:rsidR="00A3455B">
              <w:rPr>
                <w:rFonts w:cs="Times New Roman" w:hint="eastAsia"/>
                <w:sz w:val="18"/>
                <w:szCs w:val="18"/>
              </w:rPr>
              <w:t>s</w:t>
            </w:r>
          </w:p>
        </w:tc>
        <w:tc>
          <w:tcPr>
            <w:tcW w:w="3855" w:type="dxa"/>
            <w:tcBorders>
              <w:top w:val="single" w:sz="8" w:space="0" w:color="auto"/>
            </w:tcBorders>
          </w:tcPr>
          <w:p w14:paraId="4B79AE2A" w14:textId="4F626036" w:rsidR="00D74CE5" w:rsidRPr="00D74CE5" w:rsidRDefault="00A55150" w:rsidP="00D74CE5">
            <w:pPr>
              <w:spacing w:line="240" w:lineRule="auto"/>
              <w:jc w:val="center"/>
              <w:rPr>
                <w:rFonts w:cs="Times New Roman"/>
                <w:sz w:val="18"/>
                <w:szCs w:val="18"/>
              </w:rPr>
            </w:pPr>
            <w:r>
              <w:rPr>
                <w:rFonts w:cs="Times New Roman" w:hint="eastAsia"/>
                <w:sz w:val="18"/>
                <w:szCs w:val="18"/>
              </w:rPr>
              <w:t>6.3</w:t>
            </w:r>
            <w:r w:rsidR="00761A02">
              <w:rPr>
                <w:rFonts w:cs="Times New Roman" w:hint="eastAsia"/>
                <w:sz w:val="18"/>
                <w:szCs w:val="18"/>
              </w:rPr>
              <w:t>%</w:t>
            </w:r>
          </w:p>
        </w:tc>
        <w:tc>
          <w:tcPr>
            <w:tcW w:w="3855" w:type="dxa"/>
            <w:tcBorders>
              <w:top w:val="single" w:sz="8" w:space="0" w:color="auto"/>
            </w:tcBorders>
          </w:tcPr>
          <w:p w14:paraId="161B6FDB" w14:textId="630EF31D" w:rsidR="00D74CE5" w:rsidRPr="00A732D7" w:rsidRDefault="002A3B99" w:rsidP="00D74CE5">
            <w:pPr>
              <w:spacing w:line="240" w:lineRule="auto"/>
              <w:jc w:val="center"/>
              <w:rPr>
                <w:rFonts w:cs="Times New Roman"/>
                <w:color w:val="000000" w:themeColor="text1"/>
                <w:sz w:val="18"/>
                <w:szCs w:val="18"/>
              </w:rPr>
            </w:pPr>
            <w:r w:rsidRPr="00A732D7">
              <w:rPr>
                <w:rFonts w:cs="Times New Roman" w:hint="eastAsia"/>
                <w:color w:val="000000" w:themeColor="text1"/>
                <w:sz w:val="18"/>
                <w:szCs w:val="18"/>
              </w:rPr>
              <w:t>8.6</w:t>
            </w:r>
            <w:r w:rsidR="00761A02" w:rsidRPr="00A732D7">
              <w:rPr>
                <w:rFonts w:cs="Times New Roman" w:hint="eastAsia"/>
                <w:color w:val="000000" w:themeColor="text1"/>
                <w:sz w:val="18"/>
                <w:szCs w:val="18"/>
              </w:rPr>
              <w:t>%</w:t>
            </w:r>
          </w:p>
        </w:tc>
      </w:tr>
      <w:tr w:rsidR="004F256D" w:rsidRPr="00D74CE5" w14:paraId="3048EA1B" w14:textId="77777777" w:rsidTr="00892829">
        <w:trPr>
          <w:jc w:val="center"/>
        </w:trPr>
        <w:tc>
          <w:tcPr>
            <w:tcW w:w="1417" w:type="dxa"/>
          </w:tcPr>
          <w:p w14:paraId="7F129E64" w14:textId="69489B60" w:rsidR="004F256D" w:rsidRPr="00D74CE5" w:rsidRDefault="004F256D" w:rsidP="004F256D">
            <w:pPr>
              <w:spacing w:line="240" w:lineRule="auto"/>
              <w:jc w:val="center"/>
              <w:rPr>
                <w:rFonts w:cs="Times New Roman"/>
                <w:sz w:val="18"/>
                <w:szCs w:val="18"/>
              </w:rPr>
            </w:pPr>
            <w:r w:rsidRPr="00D74CE5">
              <w:rPr>
                <w:rFonts w:cs="Times New Roman" w:hint="eastAsia"/>
                <w:sz w:val="18"/>
                <w:szCs w:val="18"/>
              </w:rPr>
              <w:t>Drought</w:t>
            </w:r>
          </w:p>
        </w:tc>
        <w:tc>
          <w:tcPr>
            <w:tcW w:w="3855" w:type="dxa"/>
          </w:tcPr>
          <w:p w14:paraId="08535E1D" w14:textId="4042C9B1" w:rsidR="004F256D" w:rsidRPr="00D74CE5" w:rsidRDefault="00012009" w:rsidP="004F256D">
            <w:pPr>
              <w:spacing w:line="240" w:lineRule="auto"/>
              <w:jc w:val="center"/>
              <w:rPr>
                <w:rFonts w:cs="Times New Roman"/>
                <w:sz w:val="18"/>
                <w:szCs w:val="18"/>
              </w:rPr>
            </w:pPr>
            <w:r>
              <w:rPr>
                <w:rFonts w:cs="Times New Roman" w:hint="eastAsia"/>
                <w:sz w:val="18"/>
                <w:szCs w:val="18"/>
              </w:rPr>
              <w:t>16.3</w:t>
            </w:r>
            <w:r w:rsidR="004F256D">
              <w:rPr>
                <w:rFonts w:cs="Times New Roman" w:hint="eastAsia"/>
                <w:sz w:val="18"/>
                <w:szCs w:val="18"/>
              </w:rPr>
              <w:t>%</w:t>
            </w:r>
          </w:p>
        </w:tc>
        <w:tc>
          <w:tcPr>
            <w:tcW w:w="3855" w:type="dxa"/>
          </w:tcPr>
          <w:p w14:paraId="014E34B6" w14:textId="4B3AA9EE" w:rsidR="004F256D" w:rsidRPr="00A732D7" w:rsidRDefault="000D14F2" w:rsidP="004F256D">
            <w:pPr>
              <w:spacing w:line="240" w:lineRule="auto"/>
              <w:jc w:val="center"/>
              <w:rPr>
                <w:rFonts w:cs="Times New Roman"/>
                <w:color w:val="000000" w:themeColor="text1"/>
                <w:sz w:val="18"/>
                <w:szCs w:val="18"/>
              </w:rPr>
            </w:pPr>
            <w:r w:rsidRPr="00A732D7">
              <w:rPr>
                <w:rFonts w:cs="Times New Roman" w:hint="eastAsia"/>
                <w:color w:val="000000" w:themeColor="text1"/>
                <w:sz w:val="18"/>
                <w:szCs w:val="18"/>
              </w:rPr>
              <w:t>21.3</w:t>
            </w:r>
            <w:r w:rsidR="004F256D" w:rsidRPr="00A732D7">
              <w:rPr>
                <w:rFonts w:cs="Times New Roman" w:hint="eastAsia"/>
                <w:color w:val="000000" w:themeColor="text1"/>
                <w:sz w:val="18"/>
                <w:szCs w:val="18"/>
              </w:rPr>
              <w:t>%</w:t>
            </w:r>
          </w:p>
        </w:tc>
      </w:tr>
      <w:tr w:rsidR="004F256D" w:rsidRPr="00D74CE5" w14:paraId="063A0C3D" w14:textId="77777777" w:rsidTr="00892829">
        <w:trPr>
          <w:jc w:val="center"/>
        </w:trPr>
        <w:tc>
          <w:tcPr>
            <w:tcW w:w="1417" w:type="dxa"/>
          </w:tcPr>
          <w:p w14:paraId="2A681C38" w14:textId="77777777" w:rsidR="004F256D" w:rsidRPr="00D74CE5" w:rsidRDefault="004F256D" w:rsidP="004F256D">
            <w:pPr>
              <w:spacing w:line="240" w:lineRule="auto"/>
              <w:jc w:val="center"/>
              <w:rPr>
                <w:rFonts w:cs="Times New Roman"/>
              </w:rPr>
            </w:pPr>
            <w:r w:rsidRPr="00D74CE5">
              <w:rPr>
                <w:rFonts w:cs="Times New Roman" w:hint="eastAsia"/>
                <w:sz w:val="18"/>
                <w:szCs w:val="18"/>
              </w:rPr>
              <w:t>Extreme cold</w:t>
            </w:r>
          </w:p>
        </w:tc>
        <w:tc>
          <w:tcPr>
            <w:tcW w:w="3855" w:type="dxa"/>
          </w:tcPr>
          <w:p w14:paraId="770F5340" w14:textId="24933755" w:rsidR="004F256D" w:rsidRPr="00D74CE5" w:rsidRDefault="00012009" w:rsidP="004F256D">
            <w:pPr>
              <w:spacing w:line="240" w:lineRule="auto"/>
              <w:jc w:val="center"/>
              <w:rPr>
                <w:rFonts w:cs="Times New Roman"/>
                <w:sz w:val="18"/>
                <w:szCs w:val="18"/>
              </w:rPr>
            </w:pPr>
            <w:r>
              <w:rPr>
                <w:rFonts w:cs="Times New Roman" w:hint="eastAsia"/>
                <w:sz w:val="18"/>
                <w:szCs w:val="18"/>
              </w:rPr>
              <w:t>1.1</w:t>
            </w:r>
            <w:r w:rsidR="004F256D">
              <w:rPr>
                <w:rFonts w:cs="Times New Roman" w:hint="eastAsia"/>
                <w:sz w:val="18"/>
                <w:szCs w:val="18"/>
              </w:rPr>
              <w:t>%</w:t>
            </w:r>
          </w:p>
        </w:tc>
        <w:tc>
          <w:tcPr>
            <w:tcW w:w="3855" w:type="dxa"/>
          </w:tcPr>
          <w:p w14:paraId="21F9C652" w14:textId="1B5B7034" w:rsidR="004F256D" w:rsidRPr="00A732D7" w:rsidRDefault="000D14F2" w:rsidP="004F256D">
            <w:pPr>
              <w:spacing w:line="240" w:lineRule="auto"/>
              <w:jc w:val="center"/>
              <w:rPr>
                <w:rFonts w:cs="Times New Roman"/>
                <w:color w:val="000000" w:themeColor="text1"/>
                <w:sz w:val="18"/>
                <w:szCs w:val="18"/>
              </w:rPr>
            </w:pPr>
            <w:r w:rsidRPr="00A732D7">
              <w:rPr>
                <w:rFonts w:cs="Times New Roman" w:hint="eastAsia"/>
                <w:color w:val="000000" w:themeColor="text1"/>
                <w:sz w:val="18"/>
                <w:szCs w:val="18"/>
              </w:rPr>
              <w:t>7.2</w:t>
            </w:r>
            <w:r w:rsidR="004F256D" w:rsidRPr="00A732D7">
              <w:rPr>
                <w:rFonts w:cs="Times New Roman" w:hint="eastAsia"/>
                <w:color w:val="000000" w:themeColor="text1"/>
                <w:sz w:val="18"/>
                <w:szCs w:val="18"/>
              </w:rPr>
              <w:t>%</w:t>
            </w:r>
          </w:p>
        </w:tc>
      </w:tr>
      <w:tr w:rsidR="004F256D" w:rsidRPr="00D74CE5" w14:paraId="65AE5424" w14:textId="77777777" w:rsidTr="00892829">
        <w:trPr>
          <w:jc w:val="center"/>
        </w:trPr>
        <w:tc>
          <w:tcPr>
            <w:tcW w:w="1417" w:type="dxa"/>
          </w:tcPr>
          <w:p w14:paraId="34021BAF" w14:textId="77777777" w:rsidR="004F256D" w:rsidRPr="00D74CE5" w:rsidRDefault="004F256D" w:rsidP="004F256D">
            <w:pPr>
              <w:spacing w:line="240" w:lineRule="auto"/>
              <w:jc w:val="center"/>
              <w:rPr>
                <w:rFonts w:cs="Times New Roman"/>
              </w:rPr>
            </w:pPr>
            <w:r w:rsidRPr="00D74CE5">
              <w:rPr>
                <w:rFonts w:cs="Times New Roman" w:hint="eastAsia"/>
                <w:sz w:val="18"/>
                <w:szCs w:val="18"/>
              </w:rPr>
              <w:t>Extreme rainfall</w:t>
            </w:r>
          </w:p>
        </w:tc>
        <w:tc>
          <w:tcPr>
            <w:tcW w:w="3855" w:type="dxa"/>
          </w:tcPr>
          <w:p w14:paraId="4FECD60D" w14:textId="0B95EAD5" w:rsidR="004F256D" w:rsidRPr="00D74CE5" w:rsidRDefault="00012009" w:rsidP="004F256D">
            <w:pPr>
              <w:spacing w:line="240" w:lineRule="auto"/>
              <w:jc w:val="center"/>
              <w:rPr>
                <w:rFonts w:cs="Times New Roman"/>
              </w:rPr>
            </w:pPr>
            <w:r>
              <w:rPr>
                <w:rFonts w:cs="Times New Roman" w:hint="eastAsia"/>
                <w:sz w:val="18"/>
                <w:szCs w:val="18"/>
              </w:rPr>
              <w:t>9.6</w:t>
            </w:r>
            <w:r w:rsidR="004F256D">
              <w:rPr>
                <w:rFonts w:cs="Times New Roman" w:hint="eastAsia"/>
                <w:sz w:val="18"/>
                <w:szCs w:val="18"/>
              </w:rPr>
              <w:t>%</w:t>
            </w:r>
          </w:p>
        </w:tc>
        <w:tc>
          <w:tcPr>
            <w:tcW w:w="3855" w:type="dxa"/>
          </w:tcPr>
          <w:p w14:paraId="4BDC8385" w14:textId="000FD27F" w:rsidR="004F256D" w:rsidRPr="00A732D7" w:rsidRDefault="002C250C" w:rsidP="004F256D">
            <w:pPr>
              <w:spacing w:line="240" w:lineRule="auto"/>
              <w:jc w:val="center"/>
              <w:rPr>
                <w:rFonts w:cs="Times New Roman"/>
                <w:color w:val="000000" w:themeColor="text1"/>
              </w:rPr>
            </w:pPr>
            <w:r w:rsidRPr="00A732D7">
              <w:rPr>
                <w:rFonts w:cs="Times New Roman" w:hint="eastAsia"/>
                <w:color w:val="000000" w:themeColor="text1"/>
                <w:sz w:val="18"/>
                <w:szCs w:val="18"/>
              </w:rPr>
              <w:t>10.4</w:t>
            </w:r>
            <w:r w:rsidR="004F256D" w:rsidRPr="00A732D7">
              <w:rPr>
                <w:rFonts w:cs="Times New Roman" w:hint="eastAsia"/>
                <w:color w:val="000000" w:themeColor="text1"/>
                <w:sz w:val="18"/>
                <w:szCs w:val="18"/>
              </w:rPr>
              <w:t>%</w:t>
            </w:r>
          </w:p>
        </w:tc>
      </w:tr>
    </w:tbl>
    <w:p w14:paraId="0C22909E" w14:textId="77777777" w:rsidR="00836DFA" w:rsidRDefault="00836DFA" w:rsidP="009A20C5">
      <w:pPr>
        <w:spacing w:line="240" w:lineRule="auto"/>
      </w:pPr>
    </w:p>
    <w:p w14:paraId="03F3DBFA" w14:textId="53E59209" w:rsidR="002242BD" w:rsidRDefault="002242BD" w:rsidP="00C53662">
      <w:pPr>
        <w:spacing w:line="240" w:lineRule="auto"/>
        <w:jc w:val="center"/>
        <w:rPr>
          <w:noProof/>
        </w:rPr>
      </w:pPr>
    </w:p>
    <w:p w14:paraId="11A78628" w14:textId="49D124A5" w:rsidR="00243C48" w:rsidRDefault="00A12D3A" w:rsidP="00C53662">
      <w:pPr>
        <w:spacing w:line="240" w:lineRule="auto"/>
        <w:jc w:val="center"/>
      </w:pPr>
      <w:r>
        <w:rPr>
          <w:noProof/>
        </w:rPr>
        <w:lastRenderedPageBreak/>
        <w:drawing>
          <wp:inline distT="0" distB="0" distL="0" distR="0" wp14:anchorId="77779DA9" wp14:editId="28E71120">
            <wp:extent cx="5274310" cy="4149090"/>
            <wp:effectExtent l="0" t="0" r="2540" b="3810"/>
            <wp:docPr id="59311268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12683" name=""/>
                    <pic:cNvPicPr/>
                  </pic:nvPicPr>
                  <pic:blipFill>
                    <a:blip r:embed="rId8">
                      <a:extLst>
                        <a:ext uri="{96DAC541-7B7A-43D3-8B79-37D633B846F1}">
                          <asvg:svgBlip xmlns:asvg="http://schemas.microsoft.com/office/drawing/2016/SVG/main" r:embed="rId9"/>
                        </a:ext>
                      </a:extLst>
                    </a:blip>
                    <a:stretch>
                      <a:fillRect/>
                    </a:stretch>
                  </pic:blipFill>
                  <pic:spPr>
                    <a:xfrm>
                      <a:off x="0" y="0"/>
                      <a:ext cx="5274310" cy="4149090"/>
                    </a:xfrm>
                    <a:prstGeom prst="rect">
                      <a:avLst/>
                    </a:prstGeom>
                  </pic:spPr>
                </pic:pic>
              </a:graphicData>
            </a:graphic>
          </wp:inline>
        </w:drawing>
      </w:r>
    </w:p>
    <w:p w14:paraId="03D4DF89" w14:textId="47801D9E" w:rsidR="004F256D" w:rsidRPr="00E05FC4" w:rsidRDefault="009E65FC" w:rsidP="00360B5B">
      <w:pPr>
        <w:spacing w:line="240" w:lineRule="auto"/>
        <w:rPr>
          <w:b/>
          <w:bCs/>
        </w:rPr>
      </w:pPr>
      <w:r w:rsidRPr="00BB352D">
        <w:rPr>
          <w:b/>
          <w:bCs/>
        </w:rPr>
        <w:t xml:space="preserve">Fig. </w:t>
      </w:r>
      <w:r w:rsidR="005969F2">
        <w:rPr>
          <w:rFonts w:hint="eastAsia"/>
          <w:b/>
          <w:bCs/>
        </w:rPr>
        <w:t>S</w:t>
      </w:r>
      <w:r w:rsidR="00C53662">
        <w:rPr>
          <w:rFonts w:hint="eastAsia"/>
          <w:b/>
          <w:bCs/>
        </w:rPr>
        <w:t>1</w:t>
      </w:r>
      <w:r w:rsidR="005969F2">
        <w:rPr>
          <w:rFonts w:hint="eastAsia"/>
          <w:b/>
          <w:bCs/>
        </w:rPr>
        <w:t>:</w:t>
      </w:r>
      <w:r w:rsidRPr="00BB352D">
        <w:rPr>
          <w:rFonts w:hint="eastAsia"/>
          <w:b/>
          <w:bCs/>
        </w:rPr>
        <w:t xml:space="preserve"> </w:t>
      </w:r>
      <w:r w:rsidRPr="00BB352D">
        <w:rPr>
          <w:b/>
          <w:bCs/>
        </w:rPr>
        <w:t>The occurrence frequencies of</w:t>
      </w:r>
      <w:r w:rsidRPr="00BB352D">
        <w:rPr>
          <w:rFonts w:hint="eastAsia"/>
          <w:b/>
          <w:bCs/>
        </w:rPr>
        <w:t xml:space="preserve"> </w:t>
      </w:r>
      <w:r w:rsidR="00A77F12" w:rsidRPr="00A77F12">
        <w:rPr>
          <w:b/>
          <w:bCs/>
        </w:rPr>
        <w:t>province level</w:t>
      </w:r>
      <w:r w:rsidR="00A77F12" w:rsidRPr="00A77F12">
        <w:rPr>
          <w:rFonts w:hint="eastAsia"/>
          <w:b/>
          <w:bCs/>
        </w:rPr>
        <w:t xml:space="preserve"> </w:t>
      </w:r>
      <w:r w:rsidR="00443B2F" w:rsidRPr="00443B2F">
        <w:rPr>
          <w:b/>
          <w:bCs/>
        </w:rPr>
        <w:t>weather and climate extremes</w:t>
      </w:r>
      <w:r w:rsidRPr="00BB352D">
        <w:rPr>
          <w:rFonts w:hint="eastAsia"/>
          <w:b/>
          <w:bCs/>
        </w:rPr>
        <w:t xml:space="preserve"> </w:t>
      </w:r>
      <w:r w:rsidR="00EC5A9D" w:rsidRPr="00EC5A9D">
        <w:rPr>
          <w:b/>
          <w:bCs/>
        </w:rPr>
        <w:t>for different crops in each year</w:t>
      </w:r>
      <w:r w:rsidR="00EC5A9D">
        <w:rPr>
          <w:rFonts w:hint="eastAsia"/>
          <w:b/>
          <w:bCs/>
        </w:rPr>
        <w:t xml:space="preserve"> </w:t>
      </w:r>
      <w:r w:rsidR="00B44EA8" w:rsidRPr="00730413">
        <w:rPr>
          <w:b/>
          <w:bCs/>
        </w:rPr>
        <w:t>during 1970–2019.</w:t>
      </w:r>
      <w:r w:rsidR="00B44EA8">
        <w:rPr>
          <w:rFonts w:hint="eastAsia"/>
        </w:rPr>
        <w:t xml:space="preserve"> </w:t>
      </w:r>
      <w:r w:rsidR="001476FE" w:rsidRPr="001476FE">
        <w:t>The solid</w:t>
      </w:r>
      <w:r w:rsidR="00555FC2">
        <w:rPr>
          <w:rFonts w:hint="eastAsia"/>
        </w:rPr>
        <w:t xml:space="preserve"> </w:t>
      </w:r>
      <w:r w:rsidR="001476FE" w:rsidRPr="001476FE">
        <w:t>line</w:t>
      </w:r>
      <w:r w:rsidR="001476FE">
        <w:rPr>
          <w:rFonts w:hint="eastAsia"/>
        </w:rPr>
        <w:t>s</w:t>
      </w:r>
      <w:r w:rsidR="001476FE" w:rsidRPr="001476FE">
        <w:t xml:space="preserve"> represent the </w:t>
      </w:r>
      <w:r w:rsidR="00E953CC" w:rsidRPr="00E953CC">
        <w:t xml:space="preserve">annual </w:t>
      </w:r>
      <w:r w:rsidR="00FE6DC2" w:rsidRPr="00FE6DC2">
        <w:t>occurrence frequenc</w:t>
      </w:r>
      <w:r w:rsidR="00FE6DC2">
        <w:rPr>
          <w:rFonts w:hint="eastAsia"/>
        </w:rPr>
        <w:t>y</w:t>
      </w:r>
      <w:r w:rsidR="00FE6DC2" w:rsidRPr="00FE6DC2">
        <w:t xml:space="preserve"> </w:t>
      </w:r>
      <w:r w:rsidR="001476FE" w:rsidRPr="001476FE">
        <w:t>of heatwave</w:t>
      </w:r>
      <w:r w:rsidR="00897EC0">
        <w:rPr>
          <w:rFonts w:hint="eastAsia"/>
        </w:rPr>
        <w:t>s</w:t>
      </w:r>
      <w:r w:rsidR="00555FC2">
        <w:rPr>
          <w:rFonts w:hint="eastAsia"/>
        </w:rPr>
        <w:t xml:space="preserve"> (red), drought (orange), extreme cold (green), and extreme rainfall (blue)</w:t>
      </w:r>
      <w:r w:rsidR="001476FE" w:rsidRPr="001476FE">
        <w:t>, while the dashed</w:t>
      </w:r>
      <w:r w:rsidR="000E787F">
        <w:rPr>
          <w:rFonts w:hint="eastAsia"/>
        </w:rPr>
        <w:t xml:space="preserve"> gray and</w:t>
      </w:r>
      <w:r w:rsidR="00581FC5">
        <w:t xml:space="preserve"> black</w:t>
      </w:r>
      <w:r w:rsidR="001476FE" w:rsidRPr="001476FE">
        <w:t xml:space="preserve"> line</w:t>
      </w:r>
      <w:r w:rsidR="00170AD7">
        <w:rPr>
          <w:rFonts w:hint="eastAsia"/>
        </w:rPr>
        <w:t>s</w:t>
      </w:r>
      <w:r w:rsidR="001476FE" w:rsidRPr="001476FE">
        <w:t xml:space="preserve"> </w:t>
      </w:r>
      <w:r w:rsidR="0091214E">
        <w:t xml:space="preserve">show </w:t>
      </w:r>
      <w:r w:rsidR="001476FE" w:rsidRPr="001476FE">
        <w:t>the trend</w:t>
      </w:r>
      <w:r w:rsidR="0091214E">
        <w:rPr>
          <w:rFonts w:hint="eastAsia"/>
        </w:rPr>
        <w:t>s</w:t>
      </w:r>
      <w:r w:rsidR="001476FE">
        <w:rPr>
          <w:rFonts w:hint="eastAsia"/>
        </w:rPr>
        <w:t xml:space="preserve"> </w:t>
      </w:r>
      <w:r w:rsidR="0091214E">
        <w:t xml:space="preserve">in </w:t>
      </w:r>
      <w:r w:rsidR="001476FE" w:rsidRPr="001476FE">
        <w:t>occurrence frequencies</w:t>
      </w:r>
      <w:r w:rsidR="001476FE">
        <w:rPr>
          <w:rFonts w:hint="eastAsia"/>
        </w:rPr>
        <w:t xml:space="preserve"> </w:t>
      </w:r>
      <w:r w:rsidR="00271D62">
        <w:t xml:space="preserve">based </w:t>
      </w:r>
      <w:r w:rsidR="00271D62">
        <w:rPr>
          <w:rFonts w:hint="eastAsia"/>
        </w:rPr>
        <w:t>on</w:t>
      </w:r>
      <w:r w:rsidR="001476FE">
        <w:rPr>
          <w:rFonts w:hint="eastAsia"/>
        </w:rPr>
        <w:t xml:space="preserve"> </w:t>
      </w:r>
      <w:r w:rsidR="001476FE" w:rsidRPr="001476FE">
        <w:t>Ordinary Least Square</w:t>
      </w:r>
      <w:r w:rsidR="001476FE">
        <w:rPr>
          <w:rFonts w:hint="eastAsia"/>
        </w:rPr>
        <w:t xml:space="preserve"> </w:t>
      </w:r>
      <w:r w:rsidR="001476FE" w:rsidRPr="001476FE">
        <w:t>regression</w:t>
      </w:r>
      <w:r w:rsidR="000E787F">
        <w:rPr>
          <w:rFonts w:hint="eastAsia"/>
        </w:rPr>
        <w:t xml:space="preserve"> for</w:t>
      </w:r>
      <w:r w:rsidR="0032167C" w:rsidRPr="0032167C">
        <w:t xml:space="preserve"> </w:t>
      </w:r>
      <w:r w:rsidR="0032167C">
        <w:t>the periods</w:t>
      </w:r>
      <w:r w:rsidR="000E787F">
        <w:rPr>
          <w:rFonts w:hint="eastAsia"/>
        </w:rPr>
        <w:t xml:space="preserve"> </w:t>
      </w:r>
      <w:r w:rsidR="000E787F" w:rsidRPr="00B44EA8">
        <w:t>1970–2019</w:t>
      </w:r>
      <w:r w:rsidR="000E787F">
        <w:rPr>
          <w:rFonts w:hint="eastAsia"/>
        </w:rPr>
        <w:t xml:space="preserve"> and </w:t>
      </w:r>
      <w:r w:rsidR="000E787F" w:rsidRPr="00B44EA8">
        <w:t>19</w:t>
      </w:r>
      <w:r w:rsidR="000E787F">
        <w:rPr>
          <w:rFonts w:hint="eastAsia"/>
        </w:rPr>
        <w:t>91</w:t>
      </w:r>
      <w:r w:rsidR="000E787F" w:rsidRPr="00B44EA8">
        <w:t>–2019</w:t>
      </w:r>
      <w:r w:rsidR="007E2070">
        <w:t>, respectively</w:t>
      </w:r>
      <w:r w:rsidR="001476FE">
        <w:rPr>
          <w:rFonts w:hint="eastAsia"/>
        </w:rPr>
        <w:t xml:space="preserve">. </w:t>
      </w:r>
      <w:r w:rsidR="00D67FF0">
        <w:rPr>
          <w:rFonts w:hint="eastAsia"/>
        </w:rPr>
        <w:t>The</w:t>
      </w:r>
      <w:r w:rsidR="00D67FF0">
        <w:t xml:space="preserve"> asterisk</w:t>
      </w:r>
      <w:r w:rsidR="00D67FF0">
        <w:rPr>
          <w:rFonts w:hint="eastAsia"/>
        </w:rPr>
        <w:t xml:space="preserve"> </w:t>
      </w:r>
      <w:r w:rsidR="00D67FF0">
        <w:t>denotes</w:t>
      </w:r>
      <w:r w:rsidR="00BF4527">
        <w:rPr>
          <w:rFonts w:hint="eastAsia"/>
        </w:rPr>
        <w:t xml:space="preserve"> a</w:t>
      </w:r>
      <w:r w:rsidR="00D67FF0">
        <w:rPr>
          <w:rFonts w:hint="eastAsia"/>
        </w:rPr>
        <w:t xml:space="preserve"> </w:t>
      </w:r>
      <w:r w:rsidR="00D67FF0">
        <w:t>statistical significance</w:t>
      </w:r>
      <w:r w:rsidR="00173666">
        <w:rPr>
          <w:rFonts w:hint="eastAsia"/>
        </w:rPr>
        <w:t xml:space="preserve"> </w:t>
      </w:r>
      <w:r w:rsidR="00173666" w:rsidRPr="001476FE">
        <w:t>trend</w:t>
      </w:r>
      <w:bookmarkStart w:id="5" w:name="_Hlk165974708"/>
      <w:r w:rsidR="001574DC">
        <w:rPr>
          <w:rFonts w:hint="eastAsia"/>
        </w:rPr>
        <w:t xml:space="preserve"> (P&lt;0.05)</w:t>
      </w:r>
      <w:r w:rsidR="00D67FF0">
        <w:t>.</w:t>
      </w:r>
      <w:bookmarkEnd w:id="5"/>
    </w:p>
    <w:p w14:paraId="3C596247" w14:textId="5CADF9FE" w:rsidR="006D5F0F" w:rsidRPr="00D661CC" w:rsidRDefault="006D5F0F" w:rsidP="006D5F0F">
      <w:pPr>
        <w:spacing w:line="240" w:lineRule="auto"/>
        <w:jc w:val="center"/>
      </w:pPr>
    </w:p>
    <w:p w14:paraId="21CF94DD" w14:textId="2F82489C" w:rsidR="00B31503" w:rsidRDefault="00960046" w:rsidP="006D5F0F">
      <w:pPr>
        <w:spacing w:line="240" w:lineRule="auto"/>
        <w:jc w:val="center"/>
      </w:pPr>
      <w:r>
        <w:rPr>
          <w:noProof/>
        </w:rPr>
        <w:lastRenderedPageBreak/>
        <w:drawing>
          <wp:inline distT="0" distB="0" distL="0" distR="0" wp14:anchorId="34285759" wp14:editId="37CC5A27">
            <wp:extent cx="2808000" cy="3526058"/>
            <wp:effectExtent l="0" t="0" r="0" b="0"/>
            <wp:docPr id="42226151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6151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808000" cy="3526058"/>
                    </a:xfrm>
                    <a:prstGeom prst="rect">
                      <a:avLst/>
                    </a:prstGeom>
                  </pic:spPr>
                </pic:pic>
              </a:graphicData>
            </a:graphic>
          </wp:inline>
        </w:drawing>
      </w:r>
    </w:p>
    <w:p w14:paraId="6AB84B0F" w14:textId="233ED324" w:rsidR="006D5F0F" w:rsidRDefault="00682163" w:rsidP="00B01EE1">
      <w:pPr>
        <w:spacing w:line="240" w:lineRule="auto"/>
      </w:pPr>
      <w:r w:rsidRPr="00BB352D">
        <w:rPr>
          <w:b/>
          <w:bCs/>
        </w:rPr>
        <w:t xml:space="preserve">Fig. </w:t>
      </w:r>
      <w:r w:rsidR="005969F2">
        <w:rPr>
          <w:rFonts w:hint="eastAsia"/>
          <w:b/>
          <w:bCs/>
        </w:rPr>
        <w:t>S</w:t>
      </w:r>
      <w:r w:rsidR="00DF2E85">
        <w:rPr>
          <w:rFonts w:hint="eastAsia"/>
          <w:b/>
          <w:bCs/>
        </w:rPr>
        <w:t>2</w:t>
      </w:r>
      <w:r w:rsidR="005969F2">
        <w:rPr>
          <w:rFonts w:hint="eastAsia"/>
          <w:b/>
          <w:bCs/>
        </w:rPr>
        <w:t>:</w:t>
      </w:r>
      <w:r w:rsidRPr="00BB352D">
        <w:rPr>
          <w:rFonts w:hint="eastAsia"/>
          <w:b/>
          <w:bCs/>
        </w:rPr>
        <w:t xml:space="preserve"> </w:t>
      </w:r>
      <w:r w:rsidR="004415A8" w:rsidRPr="004415A8">
        <w:rPr>
          <w:b/>
          <w:bCs/>
        </w:rPr>
        <w:t xml:space="preserve">Production and corresponding economic losses </w:t>
      </w:r>
      <w:r w:rsidR="004415A8">
        <w:rPr>
          <w:rFonts w:hint="eastAsia"/>
          <w:b/>
          <w:bCs/>
        </w:rPr>
        <w:t xml:space="preserve">of </w:t>
      </w:r>
      <w:r w:rsidR="008808B4">
        <w:rPr>
          <w:rFonts w:hint="eastAsia"/>
          <w:b/>
          <w:bCs/>
        </w:rPr>
        <w:t>maize</w:t>
      </w:r>
      <w:r w:rsidR="004415A8">
        <w:rPr>
          <w:rFonts w:hint="eastAsia"/>
          <w:b/>
          <w:bCs/>
        </w:rPr>
        <w:t xml:space="preserve"> </w:t>
      </w:r>
      <w:r w:rsidR="004415A8" w:rsidRPr="004415A8">
        <w:rPr>
          <w:b/>
          <w:bCs/>
        </w:rPr>
        <w:t xml:space="preserve">due to </w:t>
      </w:r>
      <w:r w:rsidR="00681EB3" w:rsidRPr="00681EB3">
        <w:rPr>
          <w:b/>
          <w:bCs/>
        </w:rPr>
        <w:t>weather and climate extremes</w:t>
      </w:r>
      <w:r w:rsidR="004415A8" w:rsidRPr="004415A8">
        <w:rPr>
          <w:b/>
          <w:bCs/>
        </w:rPr>
        <w:t xml:space="preserve"> in China</w:t>
      </w:r>
      <w:r w:rsidR="004B4A79" w:rsidRPr="004B4A79">
        <w:t xml:space="preserve"> </w:t>
      </w:r>
      <w:r w:rsidR="004B4A79" w:rsidRPr="004B4A79">
        <w:rPr>
          <w:b/>
          <w:bCs/>
        </w:rPr>
        <w:t>for 1991–2019</w:t>
      </w:r>
      <w:r w:rsidR="004415A8" w:rsidRPr="004415A8">
        <w:rPr>
          <w:b/>
          <w:bCs/>
        </w:rPr>
        <w:t>.</w:t>
      </w:r>
      <w:r w:rsidRPr="00BB352D">
        <w:rPr>
          <w:rFonts w:hint="eastAsia"/>
          <w:b/>
          <w:bCs/>
        </w:rPr>
        <w:t xml:space="preserve"> </w:t>
      </w:r>
      <w:r>
        <w:rPr>
          <w:rFonts w:hint="eastAsia"/>
        </w:rPr>
        <w:t xml:space="preserve">Same as </w:t>
      </w:r>
      <w:r w:rsidR="00ED4737" w:rsidRPr="00ED4737">
        <w:t xml:space="preserve">Fig. </w:t>
      </w:r>
      <w:r w:rsidR="00C75B19">
        <w:rPr>
          <w:rFonts w:hint="eastAsia"/>
        </w:rPr>
        <w:t>5</w:t>
      </w:r>
      <w:r>
        <w:rPr>
          <w:rFonts w:hint="eastAsia"/>
        </w:rPr>
        <w:t xml:space="preserve">, but for </w:t>
      </w:r>
      <w:r w:rsidR="0004486E" w:rsidRPr="0004486E">
        <w:t xml:space="preserve">maize </w:t>
      </w:r>
      <w:r w:rsidR="00ED4737">
        <w:rPr>
          <w:rFonts w:hint="eastAsia"/>
        </w:rPr>
        <w:t>only</w:t>
      </w:r>
      <w:r>
        <w:rPr>
          <w:rFonts w:hint="eastAsia"/>
        </w:rPr>
        <w:t>.</w:t>
      </w:r>
      <w:r w:rsidR="005F7F8F">
        <w:rPr>
          <w:rFonts w:hint="eastAsia"/>
        </w:rPr>
        <w:t xml:space="preserve"> </w:t>
      </w:r>
      <w:r w:rsidR="005F7F8F" w:rsidRPr="005F7F8F">
        <w:t>The</w:t>
      </w:r>
      <w:r w:rsidR="005F7F8F">
        <w:rPr>
          <w:rFonts w:hint="eastAsia"/>
        </w:rPr>
        <w:t xml:space="preserve"> </w:t>
      </w:r>
      <w:r w:rsidR="005F7F8F" w:rsidRPr="005F7F8F">
        <w:t>cumulative production loss</w:t>
      </w:r>
      <w:r w:rsidR="00335B7D">
        <w:rPr>
          <w:rFonts w:hint="eastAsia"/>
        </w:rPr>
        <w:t xml:space="preserve"> </w:t>
      </w:r>
      <w:r w:rsidR="005F7F8F" w:rsidRPr="005F7F8F">
        <w:t>amount</w:t>
      </w:r>
      <w:r w:rsidR="00063A77">
        <w:rPr>
          <w:rFonts w:hint="eastAsia"/>
        </w:rPr>
        <w:t>s</w:t>
      </w:r>
      <w:r w:rsidR="005F7F8F" w:rsidRPr="005F7F8F">
        <w:t xml:space="preserve"> to </w:t>
      </w:r>
      <w:r w:rsidR="008808B4">
        <w:rPr>
          <w:rFonts w:hint="eastAsia"/>
        </w:rPr>
        <w:t xml:space="preserve">136.2 </w:t>
      </w:r>
      <w:r w:rsidR="005F7F8F" w:rsidRPr="005F7F8F">
        <w:t xml:space="preserve">million tons from 1991 to 2019, equivalent to an economic loss of USD </w:t>
      </w:r>
      <w:r w:rsidR="008808B4">
        <w:rPr>
          <w:rFonts w:hint="eastAsia"/>
        </w:rPr>
        <w:t xml:space="preserve">44.6 </w:t>
      </w:r>
      <w:r w:rsidR="005F7F8F" w:rsidRPr="005F7F8F">
        <w:t>billion</w:t>
      </w:r>
      <w:r w:rsidR="005F6A87">
        <w:rPr>
          <w:rFonts w:hint="eastAsia"/>
        </w:rPr>
        <w:t>.</w:t>
      </w:r>
    </w:p>
    <w:p w14:paraId="79B95FDA" w14:textId="1A21AD7C" w:rsidR="00C75B19" w:rsidRDefault="00080D6E" w:rsidP="00C75B19">
      <w:pPr>
        <w:spacing w:line="240" w:lineRule="auto"/>
        <w:jc w:val="center"/>
      </w:pPr>
      <w:r>
        <w:rPr>
          <w:noProof/>
        </w:rPr>
        <w:drawing>
          <wp:inline distT="0" distB="0" distL="0" distR="0" wp14:anchorId="190938AE" wp14:editId="16B4A3CF">
            <wp:extent cx="2808000" cy="3526058"/>
            <wp:effectExtent l="0" t="0" r="0" b="0"/>
            <wp:docPr id="86359272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9272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808000" cy="3526058"/>
                    </a:xfrm>
                    <a:prstGeom prst="rect">
                      <a:avLst/>
                    </a:prstGeom>
                  </pic:spPr>
                </pic:pic>
              </a:graphicData>
            </a:graphic>
          </wp:inline>
        </w:drawing>
      </w:r>
    </w:p>
    <w:p w14:paraId="579F24E1" w14:textId="152535CE" w:rsidR="00C75B19" w:rsidRPr="00DF5024" w:rsidRDefault="00C75B19" w:rsidP="00066131">
      <w:pPr>
        <w:spacing w:line="240" w:lineRule="auto"/>
      </w:pPr>
      <w:r w:rsidRPr="00BB352D">
        <w:rPr>
          <w:b/>
          <w:bCs/>
        </w:rPr>
        <w:t xml:space="preserve">Fig. </w:t>
      </w:r>
      <w:r>
        <w:rPr>
          <w:rFonts w:hint="eastAsia"/>
          <w:b/>
          <w:bCs/>
        </w:rPr>
        <w:t>S3:</w:t>
      </w:r>
      <w:r w:rsidRPr="00BB352D">
        <w:rPr>
          <w:rFonts w:hint="eastAsia"/>
          <w:b/>
          <w:bCs/>
        </w:rPr>
        <w:t xml:space="preserve"> </w:t>
      </w:r>
      <w:r w:rsidRPr="00F81CA7">
        <w:rPr>
          <w:rFonts w:hint="eastAsia"/>
          <w:b/>
          <w:bCs/>
        </w:rPr>
        <w:t xml:space="preserve">Same as </w:t>
      </w:r>
      <w:r w:rsidRPr="00F81CA7">
        <w:rPr>
          <w:b/>
          <w:bCs/>
        </w:rPr>
        <w:t xml:space="preserve">Fig. </w:t>
      </w:r>
      <w:r>
        <w:rPr>
          <w:rFonts w:hint="eastAsia"/>
          <w:b/>
          <w:bCs/>
        </w:rPr>
        <w:t>5</w:t>
      </w:r>
      <w:r w:rsidRPr="00F81CA7">
        <w:rPr>
          <w:rFonts w:hint="eastAsia"/>
          <w:b/>
          <w:bCs/>
        </w:rPr>
        <w:t>, but for rice only.</w:t>
      </w:r>
      <w:r w:rsidRPr="00DF5024">
        <w:t xml:space="preserve"> </w:t>
      </w:r>
      <w:r w:rsidRPr="005F7F8F">
        <w:t>The</w:t>
      </w:r>
      <w:r>
        <w:rPr>
          <w:rFonts w:hint="eastAsia"/>
        </w:rPr>
        <w:t xml:space="preserve"> </w:t>
      </w:r>
      <w:r w:rsidRPr="005F7F8F">
        <w:t>cumulative production loss</w:t>
      </w:r>
      <w:r>
        <w:rPr>
          <w:rFonts w:hint="eastAsia"/>
        </w:rPr>
        <w:t xml:space="preserve"> </w:t>
      </w:r>
      <w:r w:rsidRPr="005F7F8F">
        <w:t>amount</w:t>
      </w:r>
      <w:r w:rsidR="004A19F9">
        <w:rPr>
          <w:rFonts w:hint="eastAsia"/>
        </w:rPr>
        <w:t>s</w:t>
      </w:r>
      <w:r w:rsidRPr="005F7F8F">
        <w:t xml:space="preserve"> to </w:t>
      </w:r>
      <w:r>
        <w:rPr>
          <w:rFonts w:hint="eastAsia"/>
        </w:rPr>
        <w:t>117.3</w:t>
      </w:r>
      <w:r w:rsidRPr="005F7F8F">
        <w:t xml:space="preserve"> million tons from 1991 to 2019, equivalent to an economic loss of USD </w:t>
      </w:r>
      <w:r>
        <w:rPr>
          <w:rFonts w:hint="eastAsia"/>
        </w:rPr>
        <w:t>43.6</w:t>
      </w:r>
      <w:r w:rsidRPr="005F7F8F">
        <w:t xml:space="preserve"> billion</w:t>
      </w:r>
      <w:r>
        <w:rPr>
          <w:rFonts w:hint="eastAsia"/>
        </w:rPr>
        <w:t>.</w:t>
      </w:r>
    </w:p>
    <w:p w14:paraId="275EC507" w14:textId="77777777" w:rsidR="00C75B19" w:rsidRPr="004A19F9" w:rsidRDefault="00C75B19" w:rsidP="00066131">
      <w:pPr>
        <w:spacing w:line="240" w:lineRule="auto"/>
      </w:pPr>
    </w:p>
    <w:p w14:paraId="29970ACB" w14:textId="4F41FE47" w:rsidR="00ED4737" w:rsidRDefault="00E60C37" w:rsidP="00ED4737">
      <w:pPr>
        <w:spacing w:line="240" w:lineRule="auto"/>
        <w:jc w:val="center"/>
      </w:pPr>
      <w:r>
        <w:rPr>
          <w:noProof/>
        </w:rPr>
        <w:lastRenderedPageBreak/>
        <w:drawing>
          <wp:inline distT="0" distB="0" distL="0" distR="0" wp14:anchorId="31C4C1C0" wp14:editId="1606EC8A">
            <wp:extent cx="2808000" cy="3526058"/>
            <wp:effectExtent l="0" t="0" r="0" b="0"/>
            <wp:docPr id="111568367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8367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808000" cy="3526058"/>
                    </a:xfrm>
                    <a:prstGeom prst="rect">
                      <a:avLst/>
                    </a:prstGeom>
                  </pic:spPr>
                </pic:pic>
              </a:graphicData>
            </a:graphic>
          </wp:inline>
        </w:drawing>
      </w:r>
    </w:p>
    <w:p w14:paraId="3E4F834D" w14:textId="42402591" w:rsidR="005C0482" w:rsidRDefault="005C0482" w:rsidP="00435312">
      <w:pPr>
        <w:spacing w:line="240" w:lineRule="auto"/>
      </w:pPr>
      <w:r w:rsidRPr="00BB352D">
        <w:rPr>
          <w:b/>
          <w:bCs/>
        </w:rPr>
        <w:t xml:space="preserve">Fig. </w:t>
      </w:r>
      <w:r w:rsidR="005969F2">
        <w:rPr>
          <w:rFonts w:hint="eastAsia"/>
          <w:b/>
          <w:bCs/>
        </w:rPr>
        <w:t>S</w:t>
      </w:r>
      <w:r w:rsidR="00C75B19">
        <w:rPr>
          <w:rFonts w:hint="eastAsia"/>
          <w:b/>
          <w:bCs/>
        </w:rPr>
        <w:t>4</w:t>
      </w:r>
      <w:r w:rsidR="005969F2">
        <w:rPr>
          <w:rFonts w:hint="eastAsia"/>
          <w:b/>
          <w:bCs/>
        </w:rPr>
        <w:t>:</w:t>
      </w:r>
      <w:r w:rsidRPr="00BB352D">
        <w:rPr>
          <w:rFonts w:hint="eastAsia"/>
          <w:b/>
          <w:bCs/>
        </w:rPr>
        <w:t xml:space="preserve"> </w:t>
      </w:r>
      <w:r w:rsidRPr="00F81CA7">
        <w:rPr>
          <w:rFonts w:hint="eastAsia"/>
          <w:b/>
          <w:bCs/>
        </w:rPr>
        <w:t xml:space="preserve">Same as </w:t>
      </w:r>
      <w:r w:rsidRPr="00F81CA7">
        <w:rPr>
          <w:b/>
          <w:bCs/>
        </w:rPr>
        <w:t xml:space="preserve">Fig. </w:t>
      </w:r>
      <w:r w:rsidR="00C75B19">
        <w:rPr>
          <w:rFonts w:hint="eastAsia"/>
          <w:b/>
          <w:bCs/>
        </w:rPr>
        <w:t>5</w:t>
      </w:r>
      <w:r w:rsidRPr="00F81CA7">
        <w:rPr>
          <w:rFonts w:hint="eastAsia"/>
          <w:b/>
          <w:bCs/>
        </w:rPr>
        <w:t xml:space="preserve">, but for </w:t>
      </w:r>
      <w:r w:rsidR="00B31503">
        <w:rPr>
          <w:rFonts w:hint="eastAsia"/>
          <w:b/>
          <w:bCs/>
        </w:rPr>
        <w:t>wheat</w:t>
      </w:r>
      <w:r w:rsidRPr="00F81CA7">
        <w:rPr>
          <w:rFonts w:hint="eastAsia"/>
          <w:b/>
          <w:bCs/>
        </w:rPr>
        <w:t xml:space="preserve"> only.</w:t>
      </w:r>
      <w:r w:rsidR="00013111" w:rsidRPr="00013111">
        <w:t xml:space="preserve"> </w:t>
      </w:r>
      <w:r w:rsidR="00013111" w:rsidRPr="005F7F8F">
        <w:t>The</w:t>
      </w:r>
      <w:r w:rsidR="00013111">
        <w:rPr>
          <w:rFonts w:hint="eastAsia"/>
        </w:rPr>
        <w:t xml:space="preserve"> </w:t>
      </w:r>
      <w:r w:rsidR="00013111" w:rsidRPr="005F7F8F">
        <w:t>cumulative production loss</w:t>
      </w:r>
      <w:r w:rsidR="00013111">
        <w:rPr>
          <w:rFonts w:hint="eastAsia"/>
        </w:rPr>
        <w:t xml:space="preserve"> </w:t>
      </w:r>
      <w:r w:rsidR="00013111" w:rsidRPr="005F7F8F">
        <w:t>amount</w:t>
      </w:r>
      <w:r w:rsidR="004A19F9">
        <w:rPr>
          <w:rFonts w:hint="eastAsia"/>
        </w:rPr>
        <w:t>s</w:t>
      </w:r>
      <w:r w:rsidR="00013111" w:rsidRPr="005F7F8F">
        <w:t xml:space="preserve"> to </w:t>
      </w:r>
      <w:r w:rsidR="008808B4">
        <w:rPr>
          <w:rFonts w:hint="eastAsia"/>
        </w:rPr>
        <w:t>11.4</w:t>
      </w:r>
      <w:r w:rsidR="00013111" w:rsidRPr="005F7F8F">
        <w:t xml:space="preserve"> million tons, equivalent to an economic loss of USD </w:t>
      </w:r>
      <w:r w:rsidR="008808B4">
        <w:rPr>
          <w:rFonts w:hint="eastAsia"/>
        </w:rPr>
        <w:t>2.6</w:t>
      </w:r>
      <w:r w:rsidR="008808B4" w:rsidRPr="005F7F8F">
        <w:t xml:space="preserve"> </w:t>
      </w:r>
      <w:r w:rsidR="00013111" w:rsidRPr="005F7F8F">
        <w:t>billion</w:t>
      </w:r>
      <w:r w:rsidR="00013111">
        <w:rPr>
          <w:rFonts w:hint="eastAsia"/>
        </w:rPr>
        <w:t>.</w:t>
      </w:r>
    </w:p>
    <w:p w14:paraId="3D361CF9" w14:textId="77777777" w:rsidR="00002304" w:rsidRDefault="00002304" w:rsidP="00435312">
      <w:pPr>
        <w:spacing w:line="240" w:lineRule="auto"/>
      </w:pPr>
    </w:p>
    <w:p w14:paraId="328395BD" w14:textId="2328C50D" w:rsidR="008C040E" w:rsidRDefault="00F12C70" w:rsidP="00A47FC3">
      <w:pPr>
        <w:spacing w:line="240" w:lineRule="auto"/>
        <w:jc w:val="center"/>
        <w:rPr>
          <w:b/>
          <w:bCs/>
        </w:rPr>
      </w:pPr>
      <w:r>
        <w:rPr>
          <w:noProof/>
        </w:rPr>
        <w:drawing>
          <wp:inline distT="0" distB="0" distL="0" distR="0" wp14:anchorId="6E1C36F9" wp14:editId="463E2CB2">
            <wp:extent cx="5274310" cy="3444875"/>
            <wp:effectExtent l="0" t="0" r="2540" b="3175"/>
            <wp:docPr id="213359679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96799"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74310" cy="3444875"/>
                    </a:xfrm>
                    <a:prstGeom prst="rect">
                      <a:avLst/>
                    </a:prstGeom>
                  </pic:spPr>
                </pic:pic>
              </a:graphicData>
            </a:graphic>
          </wp:inline>
        </w:drawing>
      </w:r>
    </w:p>
    <w:p w14:paraId="11792FA8" w14:textId="77020FE4" w:rsidR="001E28BE" w:rsidRPr="00544D19" w:rsidRDefault="00A47FC3" w:rsidP="00F614F8">
      <w:pPr>
        <w:spacing w:line="240" w:lineRule="auto"/>
      </w:pPr>
      <w:r w:rsidRPr="00A47FC3">
        <w:rPr>
          <w:b/>
          <w:bCs/>
        </w:rPr>
        <w:t xml:space="preserve">Fig. </w:t>
      </w:r>
      <w:r w:rsidR="005969F2">
        <w:rPr>
          <w:rFonts w:hint="eastAsia"/>
          <w:b/>
          <w:bCs/>
        </w:rPr>
        <w:t>S</w:t>
      </w:r>
      <w:r w:rsidR="00DF2E85">
        <w:rPr>
          <w:rFonts w:hint="eastAsia"/>
          <w:b/>
          <w:bCs/>
        </w:rPr>
        <w:t>5</w:t>
      </w:r>
      <w:r w:rsidR="005969F2">
        <w:rPr>
          <w:rFonts w:hint="eastAsia"/>
          <w:b/>
          <w:bCs/>
        </w:rPr>
        <w:t>:</w:t>
      </w:r>
      <w:r w:rsidRPr="00A47FC3">
        <w:rPr>
          <w:b/>
          <w:bCs/>
        </w:rPr>
        <w:t xml:space="preserve"> </w:t>
      </w:r>
      <w:r w:rsidR="0062078A" w:rsidRPr="00F950EF">
        <w:rPr>
          <w:b/>
          <w:bCs/>
        </w:rPr>
        <w:t>Temporal change in</w:t>
      </w:r>
      <w:r w:rsidR="0062078A">
        <w:rPr>
          <w:rFonts w:hint="eastAsia"/>
          <w:b/>
          <w:bCs/>
        </w:rPr>
        <w:t xml:space="preserve"> national grain yield, </w:t>
      </w:r>
      <w:r w:rsidR="0062078A">
        <w:rPr>
          <w:b/>
          <w:bCs/>
        </w:rPr>
        <w:t>harvested</w:t>
      </w:r>
      <w:r w:rsidR="0062078A">
        <w:rPr>
          <w:rFonts w:hint="eastAsia"/>
          <w:b/>
          <w:bCs/>
        </w:rPr>
        <w:t xml:space="preserve"> area, and </w:t>
      </w:r>
      <w:r w:rsidR="0062078A" w:rsidRPr="00D7290C">
        <w:rPr>
          <w:b/>
          <w:bCs/>
        </w:rPr>
        <w:t>producer price</w:t>
      </w:r>
      <w:r w:rsidR="0062078A">
        <w:rPr>
          <w:rFonts w:hint="eastAsia"/>
          <w:b/>
          <w:bCs/>
        </w:rPr>
        <w:t>.</w:t>
      </w:r>
      <w:r w:rsidR="0062078A" w:rsidRPr="002B4514">
        <w:rPr>
          <w:rFonts w:hint="eastAsia"/>
        </w:rPr>
        <w:t xml:space="preserve"> </w:t>
      </w:r>
      <w:r w:rsidR="00544D19" w:rsidRPr="00544D19">
        <w:t xml:space="preserve">The solid lines represent the </w:t>
      </w:r>
      <w:r w:rsidR="00544D19">
        <w:rPr>
          <w:rFonts w:hint="eastAsia"/>
        </w:rPr>
        <w:t>n</w:t>
      </w:r>
      <w:r w:rsidR="00544D19" w:rsidRPr="00544D19">
        <w:t>ational grain yield</w:t>
      </w:r>
      <w:r w:rsidR="00544D19">
        <w:rPr>
          <w:rFonts w:hint="eastAsia"/>
        </w:rPr>
        <w:t xml:space="preserve">, </w:t>
      </w:r>
      <w:r w:rsidR="00544D19" w:rsidRPr="00544D19">
        <w:t>total harvested area</w:t>
      </w:r>
      <w:r w:rsidR="00544D19">
        <w:rPr>
          <w:rFonts w:hint="eastAsia"/>
        </w:rPr>
        <w:t xml:space="preserve">, and </w:t>
      </w:r>
      <w:r w:rsidR="00544D19" w:rsidRPr="00544D19">
        <w:t>producer price</w:t>
      </w:r>
      <w:r w:rsidR="00544D19">
        <w:rPr>
          <w:rFonts w:hint="eastAsia"/>
        </w:rPr>
        <w:t xml:space="preserve"> for </w:t>
      </w:r>
      <w:r w:rsidR="00544D19" w:rsidRPr="00544D19">
        <w:t>wheat</w:t>
      </w:r>
      <w:r w:rsidR="00544D19">
        <w:rPr>
          <w:rFonts w:hint="eastAsia"/>
        </w:rPr>
        <w:t xml:space="preserve"> (green)</w:t>
      </w:r>
      <w:r w:rsidR="00544D19" w:rsidRPr="00544D19">
        <w:t>, maize</w:t>
      </w:r>
      <w:r w:rsidR="00544D19">
        <w:rPr>
          <w:rFonts w:hint="eastAsia"/>
        </w:rPr>
        <w:t xml:space="preserve"> (</w:t>
      </w:r>
      <w:r w:rsidR="00544D19" w:rsidRPr="00544D19">
        <w:t>orange</w:t>
      </w:r>
      <w:r w:rsidR="00544D19">
        <w:rPr>
          <w:rFonts w:hint="eastAsia"/>
        </w:rPr>
        <w:t>)</w:t>
      </w:r>
      <w:r w:rsidR="00544D19" w:rsidRPr="00544D19">
        <w:t>, and</w:t>
      </w:r>
      <w:r w:rsidR="00544D19">
        <w:rPr>
          <w:rFonts w:hint="eastAsia"/>
        </w:rPr>
        <w:t xml:space="preserve"> </w:t>
      </w:r>
      <w:r w:rsidR="00544D19" w:rsidRPr="00544D19">
        <w:t>rice</w:t>
      </w:r>
      <w:r w:rsidR="00544D19">
        <w:rPr>
          <w:rFonts w:hint="eastAsia"/>
        </w:rPr>
        <w:t xml:space="preserve"> (blue)</w:t>
      </w:r>
      <w:r w:rsidR="0062078A" w:rsidRPr="00181D12">
        <w:t>, while the dashed line</w:t>
      </w:r>
      <w:r w:rsidR="00690F00">
        <w:rPr>
          <w:rFonts w:hint="eastAsia"/>
        </w:rPr>
        <w:t>s</w:t>
      </w:r>
      <w:r w:rsidR="0062078A" w:rsidRPr="00181D12">
        <w:t xml:space="preserve"> indicate the trend</w:t>
      </w:r>
      <w:r w:rsidR="0062078A">
        <w:rPr>
          <w:rFonts w:hint="eastAsia"/>
        </w:rPr>
        <w:t>s</w:t>
      </w:r>
      <w:r w:rsidR="0062078A" w:rsidRPr="00181D12">
        <w:t xml:space="preserve"> of </w:t>
      </w:r>
      <w:r w:rsidR="0062078A">
        <w:rPr>
          <w:rFonts w:hint="eastAsia"/>
        </w:rPr>
        <w:t xml:space="preserve">the </w:t>
      </w:r>
      <w:r w:rsidR="0062078A">
        <w:t>observations</w:t>
      </w:r>
      <w:r w:rsidR="0062078A" w:rsidRPr="00181D12">
        <w:t xml:space="preserve"> using the Ordinary Least Square regression. </w:t>
      </w:r>
      <w:r w:rsidR="0062078A">
        <w:rPr>
          <w:rFonts w:hint="eastAsia"/>
        </w:rPr>
        <w:t>A</w:t>
      </w:r>
      <w:r w:rsidR="0062078A" w:rsidRPr="00181D12">
        <w:t>sterisk</w:t>
      </w:r>
      <w:r w:rsidR="0062078A">
        <w:rPr>
          <w:rFonts w:hint="eastAsia"/>
        </w:rPr>
        <w:t>s</w:t>
      </w:r>
      <w:r w:rsidR="0062078A" w:rsidRPr="00181D12">
        <w:t xml:space="preserve"> denote statistical</w:t>
      </w:r>
      <w:r w:rsidR="0062078A">
        <w:rPr>
          <w:rFonts w:hint="eastAsia"/>
        </w:rPr>
        <w:t>ly</w:t>
      </w:r>
      <w:r w:rsidR="0062078A" w:rsidRPr="00181D12">
        <w:t xml:space="preserve"> significance trend</w:t>
      </w:r>
      <w:r w:rsidR="0062078A">
        <w:rPr>
          <w:rFonts w:hint="eastAsia"/>
        </w:rPr>
        <w:t xml:space="preserve">s </w:t>
      </w:r>
      <w:r w:rsidR="0062078A" w:rsidRPr="00181D12">
        <w:t>(P&lt;0.05).</w:t>
      </w:r>
    </w:p>
    <w:p w14:paraId="7C321BC4" w14:textId="77777777" w:rsidR="00E12EB5" w:rsidRDefault="00E12EB5" w:rsidP="00F614F8">
      <w:pPr>
        <w:spacing w:line="240" w:lineRule="auto"/>
        <w:rPr>
          <w:b/>
          <w:bCs/>
        </w:rPr>
      </w:pPr>
    </w:p>
    <w:p w14:paraId="430D7321" w14:textId="410E4E53" w:rsidR="005A4569" w:rsidRDefault="004A4B76" w:rsidP="0082695A">
      <w:pPr>
        <w:spacing w:line="240" w:lineRule="auto"/>
        <w:jc w:val="center"/>
        <w:rPr>
          <w:b/>
          <w:bCs/>
        </w:rPr>
      </w:pPr>
      <w:r>
        <w:rPr>
          <w:noProof/>
        </w:rPr>
        <w:drawing>
          <wp:inline distT="0" distB="0" distL="0" distR="0" wp14:anchorId="5CDFAA2E" wp14:editId="33709525">
            <wp:extent cx="5274310" cy="3474720"/>
            <wp:effectExtent l="0" t="0" r="2540" b="0"/>
            <wp:docPr id="185001516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1516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274310" cy="3474720"/>
                    </a:xfrm>
                    <a:prstGeom prst="rect">
                      <a:avLst/>
                    </a:prstGeom>
                  </pic:spPr>
                </pic:pic>
              </a:graphicData>
            </a:graphic>
          </wp:inline>
        </w:drawing>
      </w:r>
    </w:p>
    <w:p w14:paraId="19C12445" w14:textId="6B706B5C" w:rsidR="00095157" w:rsidRDefault="00DA7B58" w:rsidP="00544D19">
      <w:pPr>
        <w:spacing w:line="240" w:lineRule="auto"/>
      </w:pPr>
      <w:r w:rsidRPr="00A47FC3">
        <w:rPr>
          <w:b/>
          <w:bCs/>
        </w:rPr>
        <w:t xml:space="preserve">Fig. </w:t>
      </w:r>
      <w:r w:rsidR="005969F2">
        <w:rPr>
          <w:rFonts w:hint="eastAsia"/>
          <w:b/>
          <w:bCs/>
        </w:rPr>
        <w:t>S</w:t>
      </w:r>
      <w:r w:rsidR="00DF2E85">
        <w:rPr>
          <w:rFonts w:hint="eastAsia"/>
          <w:b/>
          <w:bCs/>
        </w:rPr>
        <w:t>6</w:t>
      </w:r>
      <w:r w:rsidR="005969F2">
        <w:rPr>
          <w:rFonts w:hint="eastAsia"/>
          <w:b/>
          <w:bCs/>
        </w:rPr>
        <w:t>:</w:t>
      </w:r>
      <w:r w:rsidRPr="00A47FC3">
        <w:rPr>
          <w:b/>
          <w:bCs/>
        </w:rPr>
        <w:t xml:space="preserve"> </w:t>
      </w:r>
      <w:r w:rsidR="000E0337">
        <w:rPr>
          <w:rFonts w:hint="eastAsia"/>
          <w:b/>
          <w:bCs/>
        </w:rPr>
        <w:t>The o</w:t>
      </w:r>
      <w:r w:rsidR="003F6DF7" w:rsidRPr="003F6DF7">
        <w:rPr>
          <w:b/>
          <w:bCs/>
        </w:rPr>
        <w:t xml:space="preserve">bserved and simulated impacts of </w:t>
      </w:r>
      <w:r w:rsidR="003F6DF7">
        <w:rPr>
          <w:rFonts w:hint="eastAsia"/>
          <w:b/>
          <w:bCs/>
        </w:rPr>
        <w:t>drought</w:t>
      </w:r>
      <w:r w:rsidR="003F6DF7" w:rsidRPr="003F6DF7">
        <w:rPr>
          <w:b/>
          <w:bCs/>
        </w:rPr>
        <w:t xml:space="preserve"> on </w:t>
      </w:r>
      <w:r w:rsidR="003F6DF7">
        <w:rPr>
          <w:rFonts w:hint="eastAsia"/>
          <w:b/>
          <w:bCs/>
        </w:rPr>
        <w:t>wheat</w:t>
      </w:r>
      <w:r w:rsidR="003F6DF7" w:rsidRPr="003F6DF7">
        <w:rPr>
          <w:b/>
          <w:bCs/>
        </w:rPr>
        <w:t xml:space="preserve"> yield</w:t>
      </w:r>
      <w:r w:rsidR="008B633B" w:rsidRPr="008B633B">
        <w:t xml:space="preserve"> </w:t>
      </w:r>
      <w:r w:rsidR="008B633B" w:rsidRPr="008B633B">
        <w:rPr>
          <w:b/>
          <w:bCs/>
        </w:rPr>
        <w:t>from 19</w:t>
      </w:r>
      <w:r w:rsidR="00F556D3">
        <w:rPr>
          <w:rFonts w:hint="eastAsia"/>
          <w:b/>
          <w:bCs/>
        </w:rPr>
        <w:t>8</w:t>
      </w:r>
      <w:r w:rsidR="008B633B" w:rsidRPr="008B633B">
        <w:rPr>
          <w:b/>
          <w:bCs/>
        </w:rPr>
        <w:t>0 to 20</w:t>
      </w:r>
      <w:r w:rsidR="00F556D3">
        <w:rPr>
          <w:rFonts w:hint="eastAsia"/>
          <w:b/>
          <w:bCs/>
        </w:rPr>
        <w:t>0</w:t>
      </w:r>
      <w:r w:rsidR="008B633B" w:rsidRPr="008B633B">
        <w:rPr>
          <w:b/>
          <w:bCs/>
        </w:rPr>
        <w:t>9</w:t>
      </w:r>
      <w:r w:rsidR="003F6DF7">
        <w:rPr>
          <w:rFonts w:hint="eastAsia"/>
          <w:b/>
          <w:bCs/>
        </w:rPr>
        <w:t xml:space="preserve">. </w:t>
      </w:r>
      <w:r w:rsidR="002C4530">
        <w:rPr>
          <w:rFonts w:hint="eastAsia"/>
        </w:rPr>
        <w:t xml:space="preserve">The </w:t>
      </w:r>
      <w:r w:rsidR="002C4530" w:rsidRPr="0023550A">
        <w:t>multi-model ensemble (MME) mean</w:t>
      </w:r>
      <w:r w:rsidR="00F1688F">
        <w:rPr>
          <w:rFonts w:hint="eastAsia"/>
        </w:rPr>
        <w:t>s</w:t>
      </w:r>
      <w:r w:rsidR="002C4530">
        <w:rPr>
          <w:rFonts w:hint="eastAsia"/>
        </w:rPr>
        <w:t xml:space="preserve"> of </w:t>
      </w:r>
      <w:r w:rsidR="002C4530">
        <w:t xml:space="preserve">GGCMI </w:t>
      </w:r>
      <w:r w:rsidR="002C4530">
        <w:rPr>
          <w:rFonts w:hint="eastAsia"/>
        </w:rPr>
        <w:t xml:space="preserve">phase 1 and phase 3 models </w:t>
      </w:r>
      <w:r w:rsidR="00F1688F">
        <w:rPr>
          <w:rFonts w:hint="eastAsia"/>
        </w:rPr>
        <w:t>are</w:t>
      </w:r>
      <w:r w:rsidR="002C4530">
        <w:rPr>
          <w:rFonts w:hint="eastAsia"/>
        </w:rPr>
        <w:t xml:space="preserve"> also </w:t>
      </w:r>
      <w:r w:rsidR="002C4530" w:rsidRPr="00181D12">
        <w:t>present</w:t>
      </w:r>
      <w:r w:rsidR="00F1688F">
        <w:rPr>
          <w:rFonts w:hint="eastAsia"/>
        </w:rPr>
        <w:t>ed, respectively</w:t>
      </w:r>
      <w:r w:rsidR="002C4530">
        <w:rPr>
          <w:rFonts w:hint="eastAsia"/>
        </w:rPr>
        <w:t xml:space="preserve">. </w:t>
      </w:r>
      <w:r w:rsidR="005F1035">
        <w:rPr>
          <w:rFonts w:hint="eastAsia"/>
        </w:rPr>
        <w:t>The</w:t>
      </w:r>
      <w:r w:rsidR="000B04A8">
        <w:rPr>
          <w:rFonts w:hint="eastAsia"/>
        </w:rPr>
        <w:t xml:space="preserve"> grey </w:t>
      </w:r>
      <w:r w:rsidR="004610C7">
        <w:rPr>
          <w:rFonts w:hint="eastAsia"/>
        </w:rPr>
        <w:t xml:space="preserve">lines </w:t>
      </w:r>
      <w:r w:rsidR="004610C7" w:rsidRPr="00181D12">
        <w:t>represent</w:t>
      </w:r>
      <w:r w:rsidR="00574C5E">
        <w:rPr>
          <w:rFonts w:hint="eastAsia"/>
        </w:rPr>
        <w:t xml:space="preserve"> o</w:t>
      </w:r>
      <w:r w:rsidR="00574C5E" w:rsidRPr="00574C5E">
        <w:t>bserved</w:t>
      </w:r>
      <w:r w:rsidR="00574C5E">
        <w:rPr>
          <w:rFonts w:hint="eastAsia"/>
        </w:rPr>
        <w:t xml:space="preserve"> </w:t>
      </w:r>
      <w:r w:rsidR="00574C5E">
        <w:t>results</w:t>
      </w:r>
      <w:r w:rsidR="00574C5E">
        <w:rPr>
          <w:rFonts w:hint="eastAsia"/>
        </w:rPr>
        <w:t xml:space="preserve">, </w:t>
      </w:r>
      <w:r w:rsidR="00B522D6">
        <w:rPr>
          <w:rFonts w:hint="eastAsia"/>
        </w:rPr>
        <w:t>while</w:t>
      </w:r>
      <w:r w:rsidR="00574C5E">
        <w:rPr>
          <w:rFonts w:hint="eastAsia"/>
        </w:rPr>
        <w:t xml:space="preserve"> the</w:t>
      </w:r>
      <w:r w:rsidR="005F1035">
        <w:rPr>
          <w:rFonts w:hint="eastAsia"/>
        </w:rPr>
        <w:t xml:space="preserve"> </w:t>
      </w:r>
      <w:r w:rsidR="005F1035" w:rsidRPr="00181D12">
        <w:t>solid</w:t>
      </w:r>
      <w:r w:rsidR="000B04A8" w:rsidRPr="000B04A8">
        <w:rPr>
          <w:rFonts w:hint="eastAsia"/>
        </w:rPr>
        <w:t xml:space="preserve"> </w:t>
      </w:r>
      <w:r w:rsidR="000B04A8">
        <w:rPr>
          <w:rFonts w:hint="eastAsia"/>
        </w:rPr>
        <w:t>red</w:t>
      </w:r>
      <w:r w:rsidR="005A4058">
        <w:rPr>
          <w:rFonts w:hint="eastAsia"/>
        </w:rPr>
        <w:t xml:space="preserve"> and dash</w:t>
      </w:r>
      <w:r w:rsidR="005F1035" w:rsidRPr="00181D12">
        <w:t xml:space="preserve"> </w:t>
      </w:r>
      <w:r w:rsidR="005A4058">
        <w:rPr>
          <w:rFonts w:hint="eastAsia"/>
        </w:rPr>
        <w:t xml:space="preserve">red </w:t>
      </w:r>
      <w:r w:rsidR="005F1035" w:rsidRPr="00181D12">
        <w:t>lines</w:t>
      </w:r>
      <w:r w:rsidR="000B04A8">
        <w:rPr>
          <w:rFonts w:hint="eastAsia"/>
        </w:rPr>
        <w:t xml:space="preserve"> </w:t>
      </w:r>
      <w:r w:rsidR="000B04A8" w:rsidRPr="00181D12">
        <w:t xml:space="preserve">represent </w:t>
      </w:r>
      <w:r w:rsidR="000B04A8" w:rsidRPr="000B04A8">
        <w:t>simulated</w:t>
      </w:r>
      <w:r w:rsidR="000B04A8">
        <w:rPr>
          <w:rFonts w:hint="eastAsia"/>
        </w:rPr>
        <w:t xml:space="preserve"> </w:t>
      </w:r>
      <w:r w:rsidR="000B04A8">
        <w:t>results</w:t>
      </w:r>
      <w:r w:rsidR="000B04A8">
        <w:rPr>
          <w:rFonts w:hint="eastAsia"/>
        </w:rPr>
        <w:t xml:space="preserve"> </w:t>
      </w:r>
      <w:r w:rsidR="0044173E">
        <w:rPr>
          <w:rFonts w:hint="eastAsia"/>
        </w:rPr>
        <w:t>for GGCMI phase 1 and phase 3</w:t>
      </w:r>
      <w:r w:rsidR="00B522D6">
        <w:rPr>
          <w:rFonts w:hint="eastAsia"/>
        </w:rPr>
        <w:t>,</w:t>
      </w:r>
      <w:r w:rsidR="0044173E">
        <w:rPr>
          <w:rFonts w:hint="eastAsia"/>
        </w:rPr>
        <w:t xml:space="preserve"> respectively.</w:t>
      </w:r>
      <w:r w:rsidR="00B522D6">
        <w:rPr>
          <w:rFonts w:hint="eastAsia"/>
        </w:rPr>
        <w:t xml:space="preserve"> </w:t>
      </w:r>
      <w:r w:rsidR="0057169A" w:rsidRPr="0057169A">
        <w:t xml:space="preserve">The asterisk denotes the yield was significantly affected by the extreme event (P&lt;0.05), and the number represents the percentage of yield </w:t>
      </w:r>
      <w:r w:rsidR="00B3758B">
        <w:rPr>
          <w:rFonts w:hint="eastAsia"/>
        </w:rPr>
        <w:t>change</w:t>
      </w:r>
      <w:r w:rsidR="00442C9B">
        <w:rPr>
          <w:rFonts w:hint="eastAsia"/>
        </w:rPr>
        <w:t>.</w:t>
      </w:r>
    </w:p>
    <w:p w14:paraId="74037538" w14:textId="77777777" w:rsidR="00D80655" w:rsidRDefault="00D80655" w:rsidP="00544D19">
      <w:pPr>
        <w:spacing w:line="240" w:lineRule="auto"/>
      </w:pPr>
    </w:p>
    <w:p w14:paraId="5C6F8DE7" w14:textId="48F1BF3E" w:rsidR="002315D4" w:rsidRDefault="00E26194" w:rsidP="000E2796">
      <w:pPr>
        <w:spacing w:line="240" w:lineRule="auto"/>
        <w:jc w:val="center"/>
      </w:pPr>
      <w:r>
        <w:rPr>
          <w:noProof/>
        </w:rPr>
        <w:drawing>
          <wp:inline distT="0" distB="0" distL="0" distR="0" wp14:anchorId="7D4291ED" wp14:editId="67080A8F">
            <wp:extent cx="5274310" cy="3501390"/>
            <wp:effectExtent l="0" t="0" r="2540" b="3810"/>
            <wp:docPr id="104160649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0649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274310" cy="3501390"/>
                    </a:xfrm>
                    <a:prstGeom prst="rect">
                      <a:avLst/>
                    </a:prstGeom>
                  </pic:spPr>
                </pic:pic>
              </a:graphicData>
            </a:graphic>
          </wp:inline>
        </w:drawing>
      </w:r>
    </w:p>
    <w:p w14:paraId="73A6A431" w14:textId="7912CCF6" w:rsidR="002315D4" w:rsidRDefault="000E2796" w:rsidP="00D67FF0">
      <w:pPr>
        <w:spacing w:line="240" w:lineRule="auto"/>
      </w:pPr>
      <w:r w:rsidRPr="00A47FC3">
        <w:rPr>
          <w:b/>
          <w:bCs/>
        </w:rPr>
        <w:lastRenderedPageBreak/>
        <w:t xml:space="preserve">Fig. </w:t>
      </w:r>
      <w:r w:rsidR="005969F2">
        <w:rPr>
          <w:rFonts w:hint="eastAsia"/>
          <w:b/>
          <w:bCs/>
        </w:rPr>
        <w:t>S</w:t>
      </w:r>
      <w:r w:rsidR="00DF2E85">
        <w:rPr>
          <w:rFonts w:hint="eastAsia"/>
          <w:b/>
          <w:bCs/>
        </w:rPr>
        <w:t>7</w:t>
      </w:r>
      <w:r w:rsidR="005969F2">
        <w:rPr>
          <w:rFonts w:hint="eastAsia"/>
          <w:b/>
          <w:bCs/>
        </w:rPr>
        <w:t>:</w:t>
      </w:r>
      <w:r w:rsidRPr="00A47FC3">
        <w:rPr>
          <w:b/>
          <w:bCs/>
        </w:rPr>
        <w:t xml:space="preserve"> </w:t>
      </w:r>
      <w:r w:rsidR="00F81CA7">
        <w:rPr>
          <w:rFonts w:hint="eastAsia"/>
          <w:b/>
          <w:bCs/>
        </w:rPr>
        <w:t>Same as Fig. S</w:t>
      </w:r>
      <w:r w:rsidR="000147B8">
        <w:rPr>
          <w:rFonts w:hint="eastAsia"/>
          <w:b/>
          <w:bCs/>
        </w:rPr>
        <w:t>6</w:t>
      </w:r>
      <w:r w:rsidR="00F81CA7">
        <w:rPr>
          <w:rFonts w:hint="eastAsia"/>
          <w:b/>
          <w:bCs/>
        </w:rPr>
        <w:t>, but for the</w:t>
      </w:r>
      <w:r w:rsidR="00F81CA7" w:rsidRPr="003F6DF7">
        <w:rPr>
          <w:b/>
          <w:bCs/>
        </w:rPr>
        <w:t xml:space="preserve"> impacts of </w:t>
      </w:r>
      <w:r w:rsidR="00F81CA7">
        <w:rPr>
          <w:b/>
          <w:bCs/>
        </w:rPr>
        <w:t>heatwaves</w:t>
      </w:r>
      <w:r w:rsidR="00F81CA7">
        <w:rPr>
          <w:rFonts w:hint="eastAsia"/>
          <w:b/>
          <w:bCs/>
        </w:rPr>
        <w:t xml:space="preserve"> </w:t>
      </w:r>
      <w:r w:rsidR="00F81CA7" w:rsidRPr="003F6DF7">
        <w:rPr>
          <w:b/>
          <w:bCs/>
        </w:rPr>
        <w:t xml:space="preserve">on </w:t>
      </w:r>
      <w:r w:rsidR="00F81CA7">
        <w:rPr>
          <w:rFonts w:hint="eastAsia"/>
          <w:b/>
          <w:bCs/>
        </w:rPr>
        <w:t>rice</w:t>
      </w:r>
      <w:r w:rsidR="00F81CA7" w:rsidRPr="003F6DF7">
        <w:rPr>
          <w:b/>
          <w:bCs/>
        </w:rPr>
        <w:t xml:space="preserve"> yield</w:t>
      </w:r>
      <w:r w:rsidR="00F81CA7">
        <w:rPr>
          <w:rFonts w:hint="eastAsia"/>
          <w:b/>
          <w:bCs/>
        </w:rPr>
        <w:t>.</w:t>
      </w:r>
    </w:p>
    <w:p w14:paraId="285A4974" w14:textId="77777777" w:rsidR="002315D4" w:rsidRDefault="002315D4" w:rsidP="00D67FF0">
      <w:pPr>
        <w:spacing w:line="240" w:lineRule="auto"/>
      </w:pPr>
    </w:p>
    <w:p w14:paraId="3C79743B" w14:textId="17C68F4E" w:rsidR="002315D4" w:rsidRPr="00F81CA7" w:rsidRDefault="00E26194" w:rsidP="00F81CA7">
      <w:pPr>
        <w:spacing w:line="240" w:lineRule="auto"/>
        <w:jc w:val="center"/>
        <w:rPr>
          <w:b/>
          <w:bCs/>
        </w:rPr>
      </w:pPr>
      <w:r>
        <w:rPr>
          <w:noProof/>
        </w:rPr>
        <w:drawing>
          <wp:inline distT="0" distB="0" distL="0" distR="0" wp14:anchorId="377466C6" wp14:editId="33B94DDB">
            <wp:extent cx="5274310" cy="3486785"/>
            <wp:effectExtent l="0" t="0" r="2540" b="0"/>
            <wp:docPr id="61782680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2680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274310" cy="3486785"/>
                    </a:xfrm>
                    <a:prstGeom prst="rect">
                      <a:avLst/>
                    </a:prstGeom>
                  </pic:spPr>
                </pic:pic>
              </a:graphicData>
            </a:graphic>
          </wp:inline>
        </w:drawing>
      </w:r>
    </w:p>
    <w:p w14:paraId="4300A9CA" w14:textId="7C084215" w:rsidR="00AD7443" w:rsidRDefault="00AD7443" w:rsidP="00AD7443">
      <w:pPr>
        <w:spacing w:line="240" w:lineRule="auto"/>
      </w:pPr>
      <w:r w:rsidRPr="00A47FC3">
        <w:rPr>
          <w:b/>
          <w:bCs/>
        </w:rPr>
        <w:t xml:space="preserve">Fig. </w:t>
      </w:r>
      <w:r w:rsidR="005969F2">
        <w:rPr>
          <w:rFonts w:hint="eastAsia"/>
          <w:b/>
          <w:bCs/>
        </w:rPr>
        <w:t>S</w:t>
      </w:r>
      <w:r w:rsidR="00DF2E85">
        <w:rPr>
          <w:rFonts w:hint="eastAsia"/>
          <w:b/>
          <w:bCs/>
        </w:rPr>
        <w:t>8</w:t>
      </w:r>
      <w:r w:rsidR="005969F2">
        <w:rPr>
          <w:rFonts w:hint="eastAsia"/>
          <w:b/>
          <w:bCs/>
        </w:rPr>
        <w:t>:</w:t>
      </w:r>
      <w:r w:rsidRPr="00A47FC3">
        <w:rPr>
          <w:b/>
          <w:bCs/>
        </w:rPr>
        <w:t xml:space="preserve"> </w:t>
      </w:r>
      <w:r>
        <w:rPr>
          <w:rFonts w:hint="eastAsia"/>
          <w:b/>
          <w:bCs/>
        </w:rPr>
        <w:t>Same as Fig. S</w:t>
      </w:r>
      <w:r w:rsidR="00CF1BDA">
        <w:rPr>
          <w:rFonts w:hint="eastAsia"/>
          <w:b/>
          <w:bCs/>
        </w:rPr>
        <w:t>6</w:t>
      </w:r>
      <w:r>
        <w:rPr>
          <w:rFonts w:hint="eastAsia"/>
          <w:b/>
          <w:bCs/>
        </w:rPr>
        <w:t>, but for the</w:t>
      </w:r>
      <w:r w:rsidRPr="003F6DF7">
        <w:rPr>
          <w:b/>
          <w:bCs/>
        </w:rPr>
        <w:t xml:space="preserve"> impacts of </w:t>
      </w:r>
      <w:r w:rsidR="00730824">
        <w:rPr>
          <w:rFonts w:hint="eastAsia"/>
          <w:b/>
          <w:bCs/>
        </w:rPr>
        <w:t>extreme cold</w:t>
      </w:r>
      <w:r>
        <w:rPr>
          <w:rFonts w:hint="eastAsia"/>
          <w:b/>
          <w:bCs/>
        </w:rPr>
        <w:t xml:space="preserve"> </w:t>
      </w:r>
      <w:r w:rsidRPr="003F6DF7">
        <w:rPr>
          <w:b/>
          <w:bCs/>
        </w:rPr>
        <w:t xml:space="preserve">on </w:t>
      </w:r>
      <w:r>
        <w:rPr>
          <w:rFonts w:hint="eastAsia"/>
          <w:b/>
          <w:bCs/>
        </w:rPr>
        <w:t>rice</w:t>
      </w:r>
      <w:r w:rsidRPr="003F6DF7">
        <w:rPr>
          <w:b/>
          <w:bCs/>
        </w:rPr>
        <w:t xml:space="preserve"> yield</w:t>
      </w:r>
      <w:r>
        <w:rPr>
          <w:rFonts w:hint="eastAsia"/>
          <w:b/>
          <w:bCs/>
        </w:rPr>
        <w:t>.</w:t>
      </w:r>
    </w:p>
    <w:p w14:paraId="09BAECF1" w14:textId="77777777" w:rsidR="00D80655" w:rsidRDefault="00D80655" w:rsidP="00D67FF0">
      <w:pPr>
        <w:spacing w:line="240" w:lineRule="auto"/>
        <w:rPr>
          <w:b/>
          <w:bCs/>
        </w:rPr>
      </w:pPr>
    </w:p>
    <w:p w14:paraId="0402E2CD" w14:textId="6EAB7008" w:rsidR="00642D77" w:rsidRDefault="00CC7159" w:rsidP="00642D77">
      <w:pPr>
        <w:spacing w:line="240" w:lineRule="auto"/>
        <w:jc w:val="center"/>
        <w:rPr>
          <w:b/>
          <w:bCs/>
        </w:rPr>
      </w:pPr>
      <w:r>
        <w:rPr>
          <w:noProof/>
        </w:rPr>
        <w:drawing>
          <wp:inline distT="0" distB="0" distL="0" distR="0" wp14:anchorId="41F5C609" wp14:editId="5D5A75A8">
            <wp:extent cx="5274310" cy="3501390"/>
            <wp:effectExtent l="0" t="0" r="2540" b="3810"/>
            <wp:docPr id="201797588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58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274310" cy="3501390"/>
                    </a:xfrm>
                    <a:prstGeom prst="rect">
                      <a:avLst/>
                    </a:prstGeom>
                  </pic:spPr>
                </pic:pic>
              </a:graphicData>
            </a:graphic>
          </wp:inline>
        </w:drawing>
      </w:r>
    </w:p>
    <w:p w14:paraId="5ACAC3B8" w14:textId="41512769" w:rsidR="00642D77" w:rsidRDefault="00642D77" w:rsidP="00642D77">
      <w:pPr>
        <w:spacing w:line="240" w:lineRule="auto"/>
      </w:pPr>
      <w:r w:rsidRPr="00A47FC3">
        <w:rPr>
          <w:b/>
          <w:bCs/>
        </w:rPr>
        <w:t xml:space="preserve">Fig. </w:t>
      </w:r>
      <w:r w:rsidR="005969F2">
        <w:rPr>
          <w:rFonts w:hint="eastAsia"/>
          <w:b/>
          <w:bCs/>
        </w:rPr>
        <w:t>S</w:t>
      </w:r>
      <w:r w:rsidR="00DF2E85">
        <w:rPr>
          <w:rFonts w:hint="eastAsia"/>
          <w:b/>
          <w:bCs/>
        </w:rPr>
        <w:t>9</w:t>
      </w:r>
      <w:r w:rsidR="005969F2">
        <w:rPr>
          <w:rFonts w:hint="eastAsia"/>
          <w:b/>
          <w:bCs/>
        </w:rPr>
        <w:t>:</w:t>
      </w:r>
      <w:r w:rsidRPr="00A47FC3">
        <w:rPr>
          <w:b/>
          <w:bCs/>
        </w:rPr>
        <w:t xml:space="preserve"> </w:t>
      </w:r>
      <w:r>
        <w:rPr>
          <w:rFonts w:hint="eastAsia"/>
          <w:b/>
          <w:bCs/>
        </w:rPr>
        <w:t>Same as Fig. S</w:t>
      </w:r>
      <w:r w:rsidR="000675D2">
        <w:rPr>
          <w:rFonts w:hint="eastAsia"/>
          <w:b/>
          <w:bCs/>
        </w:rPr>
        <w:t>6</w:t>
      </w:r>
      <w:r>
        <w:rPr>
          <w:rFonts w:hint="eastAsia"/>
          <w:b/>
          <w:bCs/>
        </w:rPr>
        <w:t>, but for the</w:t>
      </w:r>
      <w:r w:rsidRPr="003F6DF7">
        <w:rPr>
          <w:b/>
          <w:bCs/>
        </w:rPr>
        <w:t xml:space="preserve"> impacts of </w:t>
      </w:r>
      <w:r>
        <w:rPr>
          <w:rFonts w:hint="eastAsia"/>
          <w:b/>
          <w:bCs/>
        </w:rPr>
        <w:t xml:space="preserve">extreme rainfall </w:t>
      </w:r>
      <w:r w:rsidRPr="003F6DF7">
        <w:rPr>
          <w:b/>
          <w:bCs/>
        </w:rPr>
        <w:t xml:space="preserve">on </w:t>
      </w:r>
      <w:r>
        <w:rPr>
          <w:rFonts w:hint="eastAsia"/>
          <w:b/>
          <w:bCs/>
        </w:rPr>
        <w:t>rice</w:t>
      </w:r>
      <w:r w:rsidRPr="003F6DF7">
        <w:rPr>
          <w:b/>
          <w:bCs/>
        </w:rPr>
        <w:t xml:space="preserve"> yield</w:t>
      </w:r>
      <w:r>
        <w:rPr>
          <w:rFonts w:hint="eastAsia"/>
          <w:b/>
          <w:bCs/>
        </w:rPr>
        <w:t>.</w:t>
      </w:r>
    </w:p>
    <w:p w14:paraId="500AD78E" w14:textId="77777777" w:rsidR="00642D77" w:rsidRPr="00642D77" w:rsidRDefault="00642D77" w:rsidP="00D67FF0">
      <w:pPr>
        <w:spacing w:line="240" w:lineRule="auto"/>
        <w:rPr>
          <w:b/>
          <w:bCs/>
        </w:rPr>
      </w:pPr>
    </w:p>
    <w:p w14:paraId="759AD702" w14:textId="0C0788BD" w:rsidR="00D80655" w:rsidRDefault="008345D6" w:rsidP="00382579">
      <w:pPr>
        <w:spacing w:line="240" w:lineRule="auto"/>
        <w:jc w:val="center"/>
        <w:rPr>
          <w:b/>
          <w:bCs/>
        </w:rPr>
      </w:pPr>
      <w:r>
        <w:rPr>
          <w:noProof/>
        </w:rPr>
        <w:lastRenderedPageBreak/>
        <w:drawing>
          <wp:inline distT="0" distB="0" distL="0" distR="0" wp14:anchorId="181581EB" wp14:editId="707797F3">
            <wp:extent cx="5274310" cy="3474720"/>
            <wp:effectExtent l="0" t="0" r="2540" b="0"/>
            <wp:docPr id="188551196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11964"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274310" cy="3474720"/>
                    </a:xfrm>
                    <a:prstGeom prst="rect">
                      <a:avLst/>
                    </a:prstGeom>
                  </pic:spPr>
                </pic:pic>
              </a:graphicData>
            </a:graphic>
          </wp:inline>
        </w:drawing>
      </w:r>
    </w:p>
    <w:p w14:paraId="57126C02" w14:textId="7CB7066A" w:rsidR="00382579" w:rsidRDefault="00382579" w:rsidP="00382579">
      <w:pPr>
        <w:spacing w:line="240" w:lineRule="auto"/>
      </w:pPr>
      <w:r w:rsidRPr="00A47FC3">
        <w:rPr>
          <w:b/>
          <w:bCs/>
        </w:rPr>
        <w:t xml:space="preserve">Fig. </w:t>
      </w:r>
      <w:r w:rsidR="005969F2">
        <w:rPr>
          <w:rFonts w:hint="eastAsia"/>
          <w:b/>
          <w:bCs/>
        </w:rPr>
        <w:t>S</w:t>
      </w:r>
      <w:r w:rsidR="00DF2E85">
        <w:rPr>
          <w:rFonts w:hint="eastAsia"/>
          <w:b/>
          <w:bCs/>
        </w:rPr>
        <w:t>10</w:t>
      </w:r>
      <w:r w:rsidR="005969F2">
        <w:rPr>
          <w:rFonts w:hint="eastAsia"/>
          <w:b/>
          <w:bCs/>
        </w:rPr>
        <w:t>:</w:t>
      </w:r>
      <w:r w:rsidRPr="00A47FC3">
        <w:rPr>
          <w:b/>
          <w:bCs/>
        </w:rPr>
        <w:t xml:space="preserve"> </w:t>
      </w:r>
      <w:r>
        <w:rPr>
          <w:rFonts w:hint="eastAsia"/>
          <w:b/>
          <w:bCs/>
        </w:rPr>
        <w:t>Same as Fig. S</w:t>
      </w:r>
      <w:r w:rsidR="000675D2">
        <w:rPr>
          <w:rFonts w:hint="eastAsia"/>
          <w:b/>
          <w:bCs/>
        </w:rPr>
        <w:t>6</w:t>
      </w:r>
      <w:r>
        <w:rPr>
          <w:rFonts w:hint="eastAsia"/>
          <w:b/>
          <w:bCs/>
        </w:rPr>
        <w:t>, but for the</w:t>
      </w:r>
      <w:r w:rsidRPr="003F6DF7">
        <w:rPr>
          <w:b/>
          <w:bCs/>
        </w:rPr>
        <w:t xml:space="preserve"> impacts of </w:t>
      </w:r>
      <w:r>
        <w:rPr>
          <w:rFonts w:hint="eastAsia"/>
          <w:b/>
          <w:bCs/>
        </w:rPr>
        <w:t xml:space="preserve">heatwaves </w:t>
      </w:r>
      <w:r w:rsidRPr="003F6DF7">
        <w:rPr>
          <w:b/>
          <w:bCs/>
        </w:rPr>
        <w:t xml:space="preserve">on </w:t>
      </w:r>
      <w:r>
        <w:rPr>
          <w:rFonts w:hint="eastAsia"/>
          <w:b/>
          <w:bCs/>
        </w:rPr>
        <w:t>maize</w:t>
      </w:r>
      <w:r w:rsidRPr="003F6DF7">
        <w:rPr>
          <w:b/>
          <w:bCs/>
        </w:rPr>
        <w:t xml:space="preserve"> yield</w:t>
      </w:r>
      <w:r>
        <w:rPr>
          <w:rFonts w:hint="eastAsia"/>
          <w:b/>
          <w:bCs/>
        </w:rPr>
        <w:t>.</w:t>
      </w:r>
    </w:p>
    <w:p w14:paraId="60ECE0FE" w14:textId="77777777" w:rsidR="00382579" w:rsidRDefault="00382579" w:rsidP="00D67FF0">
      <w:pPr>
        <w:spacing w:line="240" w:lineRule="auto"/>
        <w:rPr>
          <w:b/>
          <w:bCs/>
        </w:rPr>
      </w:pPr>
    </w:p>
    <w:p w14:paraId="36EB1DD8" w14:textId="287C450B" w:rsidR="00094A62" w:rsidRPr="00094A62" w:rsidRDefault="008345D6" w:rsidP="00094A62">
      <w:pPr>
        <w:spacing w:line="240" w:lineRule="auto"/>
        <w:jc w:val="center"/>
        <w:rPr>
          <w:b/>
          <w:bCs/>
        </w:rPr>
      </w:pPr>
      <w:r>
        <w:rPr>
          <w:noProof/>
        </w:rPr>
        <w:drawing>
          <wp:inline distT="0" distB="0" distL="0" distR="0" wp14:anchorId="42718FDC" wp14:editId="6C17A410">
            <wp:extent cx="5274310" cy="3474720"/>
            <wp:effectExtent l="0" t="0" r="2540" b="0"/>
            <wp:docPr id="9508950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9507"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274310" cy="3474720"/>
                    </a:xfrm>
                    <a:prstGeom prst="rect">
                      <a:avLst/>
                    </a:prstGeom>
                  </pic:spPr>
                </pic:pic>
              </a:graphicData>
            </a:graphic>
          </wp:inline>
        </w:drawing>
      </w:r>
    </w:p>
    <w:p w14:paraId="2A6888A6" w14:textId="44E9358E" w:rsidR="00094A62" w:rsidRDefault="00094A62" w:rsidP="00094A62">
      <w:pPr>
        <w:spacing w:line="240" w:lineRule="auto"/>
      </w:pPr>
      <w:r w:rsidRPr="00A47FC3">
        <w:rPr>
          <w:b/>
          <w:bCs/>
        </w:rPr>
        <w:t xml:space="preserve">Fig. </w:t>
      </w:r>
      <w:r w:rsidR="005969F2">
        <w:rPr>
          <w:rFonts w:hint="eastAsia"/>
          <w:b/>
          <w:bCs/>
        </w:rPr>
        <w:t>S</w:t>
      </w:r>
      <w:r>
        <w:rPr>
          <w:rFonts w:hint="eastAsia"/>
          <w:b/>
          <w:bCs/>
        </w:rPr>
        <w:t>1</w:t>
      </w:r>
      <w:r w:rsidR="00DF2E85">
        <w:rPr>
          <w:rFonts w:hint="eastAsia"/>
          <w:b/>
          <w:bCs/>
        </w:rPr>
        <w:t>1</w:t>
      </w:r>
      <w:r w:rsidR="005969F2">
        <w:rPr>
          <w:rFonts w:hint="eastAsia"/>
          <w:b/>
          <w:bCs/>
        </w:rPr>
        <w:t>:</w:t>
      </w:r>
      <w:r w:rsidRPr="00A47FC3">
        <w:rPr>
          <w:b/>
          <w:bCs/>
        </w:rPr>
        <w:t xml:space="preserve"> </w:t>
      </w:r>
      <w:r>
        <w:rPr>
          <w:rFonts w:hint="eastAsia"/>
          <w:b/>
          <w:bCs/>
        </w:rPr>
        <w:t>Same as Fig. S</w:t>
      </w:r>
      <w:r w:rsidR="000675D2">
        <w:rPr>
          <w:rFonts w:hint="eastAsia"/>
          <w:b/>
          <w:bCs/>
        </w:rPr>
        <w:t>6</w:t>
      </w:r>
      <w:r>
        <w:rPr>
          <w:rFonts w:hint="eastAsia"/>
          <w:b/>
          <w:bCs/>
        </w:rPr>
        <w:t>, but for the</w:t>
      </w:r>
      <w:r w:rsidRPr="003F6DF7">
        <w:rPr>
          <w:b/>
          <w:bCs/>
        </w:rPr>
        <w:t xml:space="preserve"> impacts of </w:t>
      </w:r>
      <w:r w:rsidR="00D43D2D">
        <w:rPr>
          <w:rFonts w:hint="eastAsia"/>
          <w:b/>
          <w:bCs/>
        </w:rPr>
        <w:t>drought</w:t>
      </w:r>
      <w:r>
        <w:rPr>
          <w:rFonts w:hint="eastAsia"/>
          <w:b/>
          <w:bCs/>
        </w:rPr>
        <w:t xml:space="preserve"> </w:t>
      </w:r>
      <w:r w:rsidRPr="003F6DF7">
        <w:rPr>
          <w:b/>
          <w:bCs/>
        </w:rPr>
        <w:t xml:space="preserve">on </w:t>
      </w:r>
      <w:r>
        <w:rPr>
          <w:rFonts w:hint="eastAsia"/>
          <w:b/>
          <w:bCs/>
        </w:rPr>
        <w:t>maize</w:t>
      </w:r>
      <w:r w:rsidRPr="003F6DF7">
        <w:rPr>
          <w:b/>
          <w:bCs/>
        </w:rPr>
        <w:t xml:space="preserve"> yield</w:t>
      </w:r>
      <w:r>
        <w:rPr>
          <w:rFonts w:hint="eastAsia"/>
          <w:b/>
          <w:bCs/>
        </w:rPr>
        <w:t>.</w:t>
      </w:r>
    </w:p>
    <w:p w14:paraId="2AD83BF8" w14:textId="77777777" w:rsidR="00382579" w:rsidRPr="00094A62" w:rsidRDefault="00382579" w:rsidP="00D67FF0">
      <w:pPr>
        <w:spacing w:line="240" w:lineRule="auto"/>
        <w:rPr>
          <w:b/>
          <w:bCs/>
        </w:rPr>
      </w:pPr>
    </w:p>
    <w:p w14:paraId="566B2E0A" w14:textId="43F88D37" w:rsidR="00382579" w:rsidRDefault="00CC6820" w:rsidP="00D43D2D">
      <w:pPr>
        <w:spacing w:line="240" w:lineRule="auto"/>
        <w:jc w:val="center"/>
        <w:rPr>
          <w:b/>
          <w:bCs/>
        </w:rPr>
      </w:pPr>
      <w:r>
        <w:rPr>
          <w:noProof/>
        </w:rPr>
        <w:lastRenderedPageBreak/>
        <w:drawing>
          <wp:inline distT="0" distB="0" distL="0" distR="0" wp14:anchorId="314E5F48" wp14:editId="51BDC1FC">
            <wp:extent cx="5274310" cy="3474720"/>
            <wp:effectExtent l="0" t="0" r="2540" b="0"/>
            <wp:docPr id="55571521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15212"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274310" cy="3474720"/>
                    </a:xfrm>
                    <a:prstGeom prst="rect">
                      <a:avLst/>
                    </a:prstGeom>
                  </pic:spPr>
                </pic:pic>
              </a:graphicData>
            </a:graphic>
          </wp:inline>
        </w:drawing>
      </w:r>
    </w:p>
    <w:p w14:paraId="4BBEACA0" w14:textId="58BBEBBE" w:rsidR="00D43D2D" w:rsidRPr="00BE7378" w:rsidRDefault="00BE7378" w:rsidP="00D67FF0">
      <w:pPr>
        <w:spacing w:line="240" w:lineRule="auto"/>
      </w:pPr>
      <w:r w:rsidRPr="00A47FC3">
        <w:rPr>
          <w:b/>
          <w:bCs/>
        </w:rPr>
        <w:t xml:space="preserve">Fig. </w:t>
      </w:r>
      <w:r w:rsidR="005969F2">
        <w:rPr>
          <w:rFonts w:hint="eastAsia"/>
          <w:b/>
          <w:bCs/>
        </w:rPr>
        <w:t>S</w:t>
      </w:r>
      <w:r>
        <w:rPr>
          <w:rFonts w:hint="eastAsia"/>
          <w:b/>
          <w:bCs/>
        </w:rPr>
        <w:t>1</w:t>
      </w:r>
      <w:r w:rsidR="00DF2E85">
        <w:rPr>
          <w:rFonts w:hint="eastAsia"/>
          <w:b/>
          <w:bCs/>
        </w:rPr>
        <w:t>2</w:t>
      </w:r>
      <w:r w:rsidR="005969F2">
        <w:rPr>
          <w:rFonts w:hint="eastAsia"/>
          <w:b/>
          <w:bCs/>
        </w:rPr>
        <w:t>:</w:t>
      </w:r>
      <w:r w:rsidRPr="00A47FC3">
        <w:rPr>
          <w:b/>
          <w:bCs/>
        </w:rPr>
        <w:t xml:space="preserve"> </w:t>
      </w:r>
      <w:r>
        <w:rPr>
          <w:rFonts w:hint="eastAsia"/>
          <w:b/>
          <w:bCs/>
        </w:rPr>
        <w:t>Same as Fig. S</w:t>
      </w:r>
      <w:r w:rsidR="000675D2">
        <w:rPr>
          <w:rFonts w:hint="eastAsia"/>
          <w:b/>
          <w:bCs/>
        </w:rPr>
        <w:t>6</w:t>
      </w:r>
      <w:r>
        <w:rPr>
          <w:rFonts w:hint="eastAsia"/>
          <w:b/>
          <w:bCs/>
        </w:rPr>
        <w:t>, but for the</w:t>
      </w:r>
      <w:r w:rsidRPr="003F6DF7">
        <w:rPr>
          <w:b/>
          <w:bCs/>
        </w:rPr>
        <w:t xml:space="preserve"> impacts of </w:t>
      </w:r>
      <w:r>
        <w:rPr>
          <w:rFonts w:hint="eastAsia"/>
          <w:b/>
          <w:bCs/>
        </w:rPr>
        <w:t xml:space="preserve">extreme rainfall </w:t>
      </w:r>
      <w:r w:rsidRPr="003F6DF7">
        <w:rPr>
          <w:b/>
          <w:bCs/>
        </w:rPr>
        <w:t xml:space="preserve">on </w:t>
      </w:r>
      <w:r>
        <w:rPr>
          <w:rFonts w:hint="eastAsia"/>
          <w:b/>
          <w:bCs/>
        </w:rPr>
        <w:t>maize</w:t>
      </w:r>
      <w:r w:rsidRPr="003F6DF7">
        <w:rPr>
          <w:b/>
          <w:bCs/>
        </w:rPr>
        <w:t xml:space="preserve"> yield</w:t>
      </w:r>
      <w:r>
        <w:rPr>
          <w:rFonts w:hint="eastAsia"/>
          <w:b/>
          <w:bCs/>
        </w:rPr>
        <w:t>.</w:t>
      </w:r>
    </w:p>
    <w:p w14:paraId="1CE34690" w14:textId="77777777" w:rsidR="009E07D9" w:rsidRDefault="009E07D9" w:rsidP="00D67FF0">
      <w:pPr>
        <w:spacing w:line="240" w:lineRule="auto"/>
        <w:rPr>
          <w:b/>
          <w:bCs/>
        </w:rPr>
      </w:pPr>
    </w:p>
    <w:p w14:paraId="556BA6E2" w14:textId="1CEE896D" w:rsidR="004205CA" w:rsidRDefault="00CC6820" w:rsidP="00265E9C">
      <w:pPr>
        <w:spacing w:line="240" w:lineRule="auto"/>
        <w:jc w:val="center"/>
        <w:rPr>
          <w:b/>
          <w:bCs/>
        </w:rPr>
      </w:pPr>
      <w:r>
        <w:rPr>
          <w:noProof/>
        </w:rPr>
        <w:drawing>
          <wp:inline distT="0" distB="0" distL="0" distR="0" wp14:anchorId="061AE1B5" wp14:editId="6E6553D0">
            <wp:extent cx="3600000" cy="2483072"/>
            <wp:effectExtent l="0" t="0" r="635" b="0"/>
            <wp:docPr id="99051238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2383"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600000" cy="2483072"/>
                    </a:xfrm>
                    <a:prstGeom prst="rect">
                      <a:avLst/>
                    </a:prstGeom>
                  </pic:spPr>
                </pic:pic>
              </a:graphicData>
            </a:graphic>
          </wp:inline>
        </w:drawing>
      </w:r>
    </w:p>
    <w:p w14:paraId="6836B887" w14:textId="3ADB6307" w:rsidR="00F75218" w:rsidRPr="00B749F2" w:rsidRDefault="00C770C3" w:rsidP="008F297E">
      <w:pPr>
        <w:spacing w:line="240" w:lineRule="auto"/>
      </w:pPr>
      <w:r w:rsidRPr="00A47FC3">
        <w:rPr>
          <w:b/>
          <w:bCs/>
        </w:rPr>
        <w:t xml:space="preserve">Fig. </w:t>
      </w:r>
      <w:r>
        <w:rPr>
          <w:rFonts w:hint="eastAsia"/>
          <w:b/>
          <w:bCs/>
        </w:rPr>
        <w:t>S1</w:t>
      </w:r>
      <w:r w:rsidR="00CC6820">
        <w:rPr>
          <w:rFonts w:hint="eastAsia"/>
          <w:b/>
          <w:bCs/>
        </w:rPr>
        <w:t>3</w:t>
      </w:r>
      <w:r>
        <w:rPr>
          <w:rFonts w:hint="eastAsia"/>
          <w:b/>
          <w:bCs/>
        </w:rPr>
        <w:t>:</w:t>
      </w:r>
      <w:r w:rsidR="006E1EAD" w:rsidRPr="006E1EAD">
        <w:t xml:space="preserve"> </w:t>
      </w:r>
      <w:r w:rsidR="00F75218" w:rsidRPr="00F75218">
        <w:rPr>
          <w:b/>
          <w:bCs/>
        </w:rPr>
        <w:t xml:space="preserve">The </w:t>
      </w:r>
      <w:r w:rsidR="00B749F2" w:rsidRPr="00F75218">
        <w:rPr>
          <w:b/>
          <w:bCs/>
        </w:rPr>
        <w:t xml:space="preserve">average </w:t>
      </w:r>
      <w:r w:rsidR="00F75218" w:rsidRPr="00F75218">
        <w:rPr>
          <w:b/>
          <w:bCs/>
        </w:rPr>
        <w:t xml:space="preserve">relative </w:t>
      </w:r>
      <w:r w:rsidR="00EA3CE2" w:rsidRPr="00F75218">
        <w:rPr>
          <w:b/>
          <w:bCs/>
        </w:rPr>
        <w:t xml:space="preserve">yield </w:t>
      </w:r>
      <w:r w:rsidR="00F75218" w:rsidRPr="00F75218">
        <w:rPr>
          <w:b/>
          <w:bCs/>
        </w:rPr>
        <w:t>reduction</w:t>
      </w:r>
      <w:r w:rsidR="00EA3CE2">
        <w:rPr>
          <w:rFonts w:hint="eastAsia"/>
          <w:b/>
          <w:bCs/>
        </w:rPr>
        <w:t xml:space="preserve"> </w:t>
      </w:r>
      <w:r w:rsidR="00F75218" w:rsidRPr="00F75218">
        <w:rPr>
          <w:b/>
          <w:bCs/>
        </w:rPr>
        <w:t>during years with extreme</w:t>
      </w:r>
      <w:r w:rsidR="00EA3CE2">
        <w:rPr>
          <w:rFonts w:hint="eastAsia"/>
          <w:b/>
          <w:bCs/>
        </w:rPr>
        <w:t xml:space="preserve"> events</w:t>
      </w:r>
      <w:r w:rsidR="00F75218" w:rsidRPr="00F75218">
        <w:rPr>
          <w:b/>
          <w:bCs/>
        </w:rPr>
        <w:t xml:space="preserve"> for</w:t>
      </w:r>
      <w:r w:rsidR="00417BD9" w:rsidRPr="00417BD9">
        <w:rPr>
          <w:b/>
          <w:bCs/>
        </w:rPr>
        <w:t xml:space="preserve"> </w:t>
      </w:r>
      <w:r w:rsidR="0070791B">
        <w:rPr>
          <w:rFonts w:hint="eastAsia"/>
          <w:b/>
          <w:bCs/>
        </w:rPr>
        <w:t>1970</w:t>
      </w:r>
      <w:r w:rsidR="0070791B" w:rsidRPr="00613EB2">
        <w:rPr>
          <w:rFonts w:cs="Times New Roman"/>
          <w:b/>
          <w:bCs/>
        </w:rPr>
        <w:t>–</w:t>
      </w:r>
      <w:r w:rsidR="0070791B">
        <w:rPr>
          <w:rFonts w:hint="eastAsia"/>
          <w:b/>
          <w:bCs/>
        </w:rPr>
        <w:t>2019</w:t>
      </w:r>
      <w:r w:rsidR="00613EB2">
        <w:rPr>
          <w:rFonts w:hint="eastAsia"/>
          <w:b/>
          <w:bCs/>
        </w:rPr>
        <w:t>, 1970</w:t>
      </w:r>
      <w:r w:rsidR="00613EB2" w:rsidRPr="00613EB2">
        <w:rPr>
          <w:rFonts w:cs="Times New Roman"/>
          <w:b/>
          <w:bCs/>
        </w:rPr>
        <w:t>–</w:t>
      </w:r>
      <w:r w:rsidR="004D7D98">
        <w:rPr>
          <w:rFonts w:hint="eastAsia"/>
          <w:b/>
          <w:bCs/>
        </w:rPr>
        <w:t>1990</w:t>
      </w:r>
      <w:r w:rsidR="00613EB2">
        <w:rPr>
          <w:rFonts w:hint="eastAsia"/>
          <w:b/>
          <w:bCs/>
        </w:rPr>
        <w:t>,</w:t>
      </w:r>
      <w:r w:rsidR="004D7D98">
        <w:rPr>
          <w:rFonts w:hint="eastAsia"/>
          <w:b/>
          <w:bCs/>
        </w:rPr>
        <w:t xml:space="preserve"> </w:t>
      </w:r>
      <w:r w:rsidR="000854D7">
        <w:rPr>
          <w:rFonts w:hint="eastAsia"/>
          <w:b/>
          <w:bCs/>
        </w:rPr>
        <w:t>1991</w:t>
      </w:r>
      <w:r w:rsidR="004D7D98" w:rsidRPr="00613EB2">
        <w:rPr>
          <w:rFonts w:cs="Times New Roman"/>
          <w:b/>
          <w:bCs/>
        </w:rPr>
        <w:t>–</w:t>
      </w:r>
      <w:r w:rsidR="004D7D98">
        <w:rPr>
          <w:rFonts w:hint="eastAsia"/>
          <w:b/>
          <w:bCs/>
        </w:rPr>
        <w:t>20</w:t>
      </w:r>
      <w:r w:rsidR="000854D7">
        <w:rPr>
          <w:rFonts w:hint="eastAsia"/>
          <w:b/>
          <w:bCs/>
        </w:rPr>
        <w:t>04</w:t>
      </w:r>
      <w:r w:rsidR="004D7D98">
        <w:rPr>
          <w:rFonts w:hint="eastAsia"/>
          <w:b/>
          <w:bCs/>
        </w:rPr>
        <w:t xml:space="preserve">, and </w:t>
      </w:r>
      <w:r w:rsidR="000854D7">
        <w:rPr>
          <w:rFonts w:hint="eastAsia"/>
          <w:b/>
          <w:bCs/>
        </w:rPr>
        <w:t>2005</w:t>
      </w:r>
      <w:r w:rsidR="004D7D98" w:rsidRPr="00613EB2">
        <w:rPr>
          <w:rFonts w:cs="Times New Roman"/>
          <w:b/>
          <w:bCs/>
        </w:rPr>
        <w:t>–</w:t>
      </w:r>
      <w:r w:rsidR="004D7D98">
        <w:rPr>
          <w:rFonts w:hint="eastAsia"/>
          <w:b/>
          <w:bCs/>
        </w:rPr>
        <w:t>2019</w:t>
      </w:r>
      <w:r w:rsidR="007F7B02">
        <w:rPr>
          <w:rFonts w:hint="eastAsia"/>
          <w:b/>
          <w:bCs/>
        </w:rPr>
        <w:t>, respectively</w:t>
      </w:r>
      <w:r w:rsidR="004D7D98">
        <w:rPr>
          <w:rFonts w:hint="eastAsia"/>
          <w:b/>
          <w:bCs/>
        </w:rPr>
        <w:t>.</w:t>
      </w:r>
      <w:r w:rsidR="00602D7E">
        <w:rPr>
          <w:rFonts w:hint="eastAsia"/>
          <w:b/>
          <w:bCs/>
        </w:rPr>
        <w:t xml:space="preserve"> </w:t>
      </w:r>
      <w:r w:rsidR="00B749F2">
        <w:rPr>
          <w:rFonts w:hint="eastAsia"/>
        </w:rPr>
        <w:t xml:space="preserve">The </w:t>
      </w:r>
      <w:r w:rsidR="003A4C4C">
        <w:rPr>
          <w:rFonts w:hint="eastAsia"/>
        </w:rPr>
        <w:t>yields</w:t>
      </w:r>
      <w:r w:rsidR="00B749F2">
        <w:rPr>
          <w:rFonts w:hint="eastAsia"/>
        </w:rPr>
        <w:t xml:space="preserve"> </w:t>
      </w:r>
      <w:r w:rsidR="00B32D85">
        <w:rPr>
          <w:rFonts w:hint="eastAsia"/>
        </w:rPr>
        <w:t>in</w:t>
      </w:r>
      <w:r w:rsidR="00B749F2">
        <w:rPr>
          <w:rFonts w:hint="eastAsia"/>
        </w:rPr>
        <w:t xml:space="preserve"> </w:t>
      </w:r>
      <w:r w:rsidR="003A4C4C" w:rsidRPr="003A4C4C">
        <w:t>years with extremes</w:t>
      </w:r>
      <w:r w:rsidR="003A4C4C">
        <w:rPr>
          <w:rFonts w:hint="eastAsia"/>
        </w:rPr>
        <w:t xml:space="preserve"> </w:t>
      </w:r>
      <w:r w:rsidR="008B415D">
        <w:t>were</w:t>
      </w:r>
      <w:r w:rsidR="003A4C4C">
        <w:rPr>
          <w:rFonts w:hint="eastAsia"/>
        </w:rPr>
        <w:t xml:space="preserve"> </w:t>
      </w:r>
      <w:r w:rsidR="002C4A8E">
        <w:rPr>
          <w:rFonts w:hint="eastAsia"/>
        </w:rPr>
        <w:t xml:space="preserve">compared </w:t>
      </w:r>
      <w:r w:rsidR="00B645CB" w:rsidRPr="00B645CB">
        <w:t xml:space="preserve">with </w:t>
      </w:r>
      <w:r w:rsidR="002C4A8E" w:rsidRPr="002C4A8E">
        <w:t>the average yield in normal years</w:t>
      </w:r>
      <w:r w:rsidR="002C4A8E">
        <w:rPr>
          <w:rFonts w:hint="eastAsia"/>
        </w:rPr>
        <w:t xml:space="preserve"> </w:t>
      </w:r>
      <w:r w:rsidR="006533ED">
        <w:rPr>
          <w:rFonts w:hint="eastAsia"/>
        </w:rPr>
        <w:t xml:space="preserve">to </w:t>
      </w:r>
      <w:r w:rsidR="00FB2508" w:rsidRPr="00FB2508">
        <w:t xml:space="preserve">determine </w:t>
      </w:r>
      <w:r w:rsidR="006533ED">
        <w:rPr>
          <w:rFonts w:hint="eastAsia"/>
        </w:rPr>
        <w:t xml:space="preserve">the </w:t>
      </w:r>
      <w:r w:rsidR="006533ED" w:rsidRPr="006533ED">
        <w:t>relative</w:t>
      </w:r>
      <w:r w:rsidR="00B645CB" w:rsidRPr="00B645CB">
        <w:t xml:space="preserve"> yield</w:t>
      </w:r>
      <w:r w:rsidR="006533ED" w:rsidRPr="006533ED">
        <w:t xml:space="preserve"> reduction</w:t>
      </w:r>
      <w:r w:rsidR="00E904DC">
        <w:rPr>
          <w:rFonts w:hint="eastAsia"/>
        </w:rPr>
        <w:t>s</w:t>
      </w:r>
      <w:r w:rsidR="00EE7016">
        <w:rPr>
          <w:rFonts w:hint="eastAsia"/>
        </w:rPr>
        <w:t xml:space="preserve"> </w:t>
      </w:r>
      <w:r w:rsidR="00FB2508" w:rsidRPr="00FB2508">
        <w:t xml:space="preserve">for </w:t>
      </w:r>
      <w:r w:rsidR="00EE7016">
        <w:rPr>
          <w:rFonts w:hint="eastAsia"/>
        </w:rPr>
        <w:t>each extreme event</w:t>
      </w:r>
      <w:r w:rsidR="006533ED">
        <w:rPr>
          <w:rFonts w:hint="eastAsia"/>
        </w:rPr>
        <w:t>.</w:t>
      </w:r>
      <w:r w:rsidR="00E904DC">
        <w:rPr>
          <w:rFonts w:hint="eastAsia"/>
        </w:rPr>
        <w:t xml:space="preserve"> </w:t>
      </w:r>
      <w:r w:rsidR="00464B42">
        <w:rPr>
          <w:rFonts w:hint="eastAsia"/>
        </w:rPr>
        <w:t>The</w:t>
      </w:r>
      <w:r w:rsidR="008F297E" w:rsidRPr="008F297E">
        <w:t xml:space="preserve"> t-test was conducted to compare the relative</w:t>
      </w:r>
      <w:r w:rsidR="009A4ACE" w:rsidRPr="009A4ACE">
        <w:t xml:space="preserve"> yield</w:t>
      </w:r>
      <w:r w:rsidR="008F297E" w:rsidRPr="008F297E">
        <w:t xml:space="preserve"> reductions between the entire period (1970–2019) and each sub-period to assess whether there </w:t>
      </w:r>
      <w:r w:rsidR="00FB2508">
        <w:rPr>
          <w:rFonts w:hint="eastAsia"/>
        </w:rPr>
        <w:t>were</w:t>
      </w:r>
      <w:r w:rsidR="008F297E" w:rsidRPr="008F297E">
        <w:t xml:space="preserve"> significant differences</w:t>
      </w:r>
      <w:r w:rsidR="008F297E">
        <w:rPr>
          <w:rFonts w:hint="eastAsia"/>
        </w:rPr>
        <w:t xml:space="preserve">, </w:t>
      </w:r>
      <w:r w:rsidR="005D7E84">
        <w:rPr>
          <w:rFonts w:hint="eastAsia"/>
        </w:rPr>
        <w:t xml:space="preserve">with a </w:t>
      </w:r>
      <w:r w:rsidR="005D7E84" w:rsidRPr="009D1DA0">
        <w:t>star above</w:t>
      </w:r>
      <w:r w:rsidR="005D7E84">
        <w:rPr>
          <w:rFonts w:hint="eastAsia"/>
        </w:rPr>
        <w:t xml:space="preserve"> the bar</w:t>
      </w:r>
      <w:r w:rsidR="005D7E84" w:rsidRPr="00D84379">
        <w:t xml:space="preserve"> </w:t>
      </w:r>
      <w:r w:rsidR="005D7E84">
        <w:t>indicat</w:t>
      </w:r>
      <w:r w:rsidR="005D7E84">
        <w:rPr>
          <w:rFonts w:hint="eastAsia"/>
        </w:rPr>
        <w:t xml:space="preserve">ing </w:t>
      </w:r>
      <w:r w:rsidR="005D7E84">
        <w:t>statistical</w:t>
      </w:r>
      <w:r w:rsidR="005D7E84" w:rsidRPr="00D84379">
        <w:t xml:space="preserve"> </w:t>
      </w:r>
      <w:r w:rsidR="005D7E84">
        <w:t>significance</w:t>
      </w:r>
      <w:r w:rsidR="005D7E84">
        <w:rPr>
          <w:rFonts w:hint="eastAsia"/>
        </w:rPr>
        <w:t xml:space="preserve"> (P&lt;0.05)</w:t>
      </w:r>
      <w:r w:rsidR="001B12C6">
        <w:rPr>
          <w:rFonts w:hint="eastAsia"/>
        </w:rPr>
        <w:t>.</w:t>
      </w:r>
    </w:p>
    <w:p w14:paraId="255CA12F" w14:textId="77777777" w:rsidR="00C770C3" w:rsidRDefault="00C770C3" w:rsidP="00C770C3">
      <w:pPr>
        <w:spacing w:line="240" w:lineRule="auto"/>
        <w:jc w:val="left"/>
        <w:rPr>
          <w:b/>
          <w:bCs/>
        </w:rPr>
      </w:pPr>
    </w:p>
    <w:p w14:paraId="17700E6A" w14:textId="77777777" w:rsidR="00597CF8" w:rsidRDefault="00597CF8" w:rsidP="00D67FF0">
      <w:pPr>
        <w:spacing w:line="240" w:lineRule="auto"/>
        <w:rPr>
          <w:b/>
          <w:bCs/>
        </w:rPr>
      </w:pPr>
    </w:p>
    <w:p w14:paraId="7C9EB576" w14:textId="77777777" w:rsidR="00B645CB" w:rsidRDefault="00B645CB" w:rsidP="00D67FF0">
      <w:pPr>
        <w:spacing w:line="240" w:lineRule="auto"/>
        <w:rPr>
          <w:b/>
          <w:bCs/>
        </w:rPr>
      </w:pPr>
    </w:p>
    <w:p w14:paraId="70FCDFEA" w14:textId="77777777" w:rsidR="004D1770" w:rsidRPr="002D0BA7" w:rsidRDefault="004D1770" w:rsidP="00D67FF0">
      <w:pPr>
        <w:spacing w:line="240" w:lineRule="auto"/>
        <w:rPr>
          <w:b/>
          <w:bCs/>
        </w:rPr>
      </w:pPr>
    </w:p>
    <w:p w14:paraId="13CEAF87" w14:textId="77777777" w:rsidR="005656EF" w:rsidRPr="005A4633" w:rsidRDefault="005656EF" w:rsidP="005656EF">
      <w:pPr>
        <w:spacing w:line="240" w:lineRule="auto"/>
        <w:rPr>
          <w:sz w:val="28"/>
          <w:szCs w:val="28"/>
        </w:rPr>
      </w:pPr>
      <w:r w:rsidRPr="005A4633">
        <w:rPr>
          <w:sz w:val="28"/>
          <w:szCs w:val="28"/>
        </w:rPr>
        <w:lastRenderedPageBreak/>
        <w:t>References</w:t>
      </w:r>
    </w:p>
    <w:p w14:paraId="68087FDF" w14:textId="77777777" w:rsidR="001973CF" w:rsidRPr="001973CF" w:rsidRDefault="005656EF" w:rsidP="001973CF">
      <w:pPr>
        <w:pStyle w:val="ac"/>
        <w:rPr>
          <w:rFonts w:cs="Times New Roman"/>
        </w:rPr>
      </w:pPr>
      <w:r>
        <w:rPr>
          <w:b/>
          <w:bCs/>
        </w:rPr>
        <w:fldChar w:fldCharType="begin"/>
      </w:r>
      <w:r>
        <w:rPr>
          <w:b/>
          <w:bCs/>
        </w:rPr>
        <w:instrText xml:space="preserve"> ADDIN ZOTERO_BIBL {"uncited":[],"omitted":[],"custom":[]} CSL_BIBLIOGRAPHY </w:instrText>
      </w:r>
      <w:r>
        <w:rPr>
          <w:b/>
          <w:bCs/>
        </w:rPr>
        <w:fldChar w:fldCharType="separate"/>
      </w:r>
      <w:r w:rsidR="001973CF" w:rsidRPr="001973CF">
        <w:rPr>
          <w:rFonts w:cs="Times New Roman"/>
        </w:rPr>
        <w:t>1.</w:t>
      </w:r>
      <w:r w:rsidR="001973CF" w:rsidRPr="001973CF">
        <w:rPr>
          <w:rFonts w:cs="Times New Roman"/>
        </w:rPr>
        <w:tab/>
        <w:t xml:space="preserve">Barlow, K. M., Christy, B. P., O’Leary, G. J., Riffkin, P. A. &amp; Nuttall, J. G. Simulating the impact of extreme heat and frost events on wheat crop production: A review. </w:t>
      </w:r>
      <w:r w:rsidR="001973CF" w:rsidRPr="001973CF">
        <w:rPr>
          <w:rFonts w:cs="Times New Roman"/>
          <w:i/>
          <w:iCs/>
        </w:rPr>
        <w:t>Field Crops Research</w:t>
      </w:r>
      <w:r w:rsidR="001973CF" w:rsidRPr="001973CF">
        <w:rPr>
          <w:rFonts w:cs="Times New Roman"/>
        </w:rPr>
        <w:t xml:space="preserve"> </w:t>
      </w:r>
      <w:r w:rsidR="001973CF" w:rsidRPr="001973CF">
        <w:rPr>
          <w:rFonts w:cs="Times New Roman"/>
          <w:b/>
          <w:bCs/>
        </w:rPr>
        <w:t>171</w:t>
      </w:r>
      <w:r w:rsidR="001973CF" w:rsidRPr="001973CF">
        <w:rPr>
          <w:rFonts w:cs="Times New Roman"/>
        </w:rPr>
        <w:t>, 109–119 (2015).</w:t>
      </w:r>
    </w:p>
    <w:p w14:paraId="291E8E84" w14:textId="77777777" w:rsidR="001973CF" w:rsidRPr="001973CF" w:rsidRDefault="001973CF" w:rsidP="001973CF">
      <w:pPr>
        <w:pStyle w:val="ac"/>
        <w:rPr>
          <w:rFonts w:cs="Times New Roman"/>
        </w:rPr>
      </w:pPr>
      <w:r w:rsidRPr="001973CF">
        <w:rPr>
          <w:rFonts w:cs="Times New Roman"/>
        </w:rPr>
        <w:t>2.</w:t>
      </w:r>
      <w:r w:rsidRPr="001973CF">
        <w:rPr>
          <w:rFonts w:cs="Times New Roman"/>
        </w:rPr>
        <w:tab/>
        <w:t xml:space="preserve">Li, Y., Guan, K., Schnitkey, G. D., DeLucia, E. &amp; Peng, B. Excessive rainfall leads to maize yield loss of a comparable magnitude to extreme drought in the United States. </w:t>
      </w:r>
      <w:r w:rsidRPr="001973CF">
        <w:rPr>
          <w:rFonts w:cs="Times New Roman"/>
          <w:i/>
          <w:iCs/>
        </w:rPr>
        <w:t>Global Change Biology</w:t>
      </w:r>
      <w:r w:rsidRPr="001973CF">
        <w:rPr>
          <w:rFonts w:cs="Times New Roman"/>
        </w:rPr>
        <w:t xml:space="preserve"> </w:t>
      </w:r>
      <w:r w:rsidRPr="001973CF">
        <w:rPr>
          <w:rFonts w:cs="Times New Roman"/>
          <w:b/>
          <w:bCs/>
        </w:rPr>
        <w:t>25</w:t>
      </w:r>
      <w:r w:rsidRPr="001973CF">
        <w:rPr>
          <w:rFonts w:cs="Times New Roman"/>
        </w:rPr>
        <w:t>, 2325–2337 (2019).</w:t>
      </w:r>
    </w:p>
    <w:p w14:paraId="144E2523" w14:textId="77777777" w:rsidR="001973CF" w:rsidRPr="001973CF" w:rsidRDefault="001973CF" w:rsidP="001973CF">
      <w:pPr>
        <w:pStyle w:val="ac"/>
        <w:rPr>
          <w:rFonts w:cs="Times New Roman"/>
        </w:rPr>
      </w:pPr>
      <w:r w:rsidRPr="001973CF">
        <w:rPr>
          <w:rFonts w:cs="Times New Roman"/>
        </w:rPr>
        <w:t>3.</w:t>
      </w:r>
      <w:r w:rsidRPr="001973CF">
        <w:rPr>
          <w:rFonts w:cs="Times New Roman"/>
        </w:rPr>
        <w:tab/>
        <w:t xml:space="preserve">Aslam, S. &amp; Aslam, S. Impact of Flooding on Agricultural Crops—An Overview. in </w:t>
      </w:r>
      <w:r w:rsidRPr="001973CF">
        <w:rPr>
          <w:rFonts w:cs="Times New Roman"/>
          <w:i/>
          <w:iCs/>
        </w:rPr>
        <w:t>Environmental Processes and Management: Tools and Practices for Groundwater</w:t>
      </w:r>
      <w:r w:rsidRPr="001973CF">
        <w:rPr>
          <w:rFonts w:cs="Times New Roman"/>
        </w:rPr>
        <w:t xml:space="preserve"> (eds. Shukla, P., Singh, P. &amp; Singh, R. M.) 255–263 (Springer International Publishing, Cham, 2023). doi:10.1007/978-3-031-20208-7_15.</w:t>
      </w:r>
    </w:p>
    <w:p w14:paraId="14F3789F" w14:textId="77777777" w:rsidR="001973CF" w:rsidRPr="001973CF" w:rsidRDefault="001973CF" w:rsidP="001973CF">
      <w:pPr>
        <w:pStyle w:val="ac"/>
        <w:rPr>
          <w:rFonts w:cs="Times New Roman"/>
        </w:rPr>
      </w:pPr>
      <w:r w:rsidRPr="001973CF">
        <w:rPr>
          <w:rFonts w:cs="Times New Roman"/>
        </w:rPr>
        <w:t>4.</w:t>
      </w:r>
      <w:r w:rsidRPr="001973CF">
        <w:rPr>
          <w:rFonts w:cs="Times New Roman"/>
        </w:rPr>
        <w:tab/>
        <w:t xml:space="preserve">Fu, J. </w:t>
      </w:r>
      <w:r w:rsidRPr="001973CF">
        <w:rPr>
          <w:rFonts w:cs="Times New Roman"/>
          <w:i/>
          <w:iCs/>
        </w:rPr>
        <w:t>et al.</w:t>
      </w:r>
      <w:r w:rsidRPr="001973CF">
        <w:rPr>
          <w:rFonts w:cs="Times New Roman"/>
        </w:rPr>
        <w:t xml:space="preserve"> Extreme rainfall reduces one-twelfth of China’s rice yield over the last two decades. </w:t>
      </w:r>
      <w:r w:rsidRPr="001973CF">
        <w:rPr>
          <w:rFonts w:cs="Times New Roman"/>
          <w:i/>
          <w:iCs/>
        </w:rPr>
        <w:t>Nat Food</w:t>
      </w:r>
      <w:r w:rsidRPr="001973CF">
        <w:rPr>
          <w:rFonts w:cs="Times New Roman"/>
        </w:rPr>
        <w:t xml:space="preserve"> </w:t>
      </w:r>
      <w:r w:rsidRPr="001973CF">
        <w:rPr>
          <w:rFonts w:cs="Times New Roman"/>
          <w:b/>
          <w:bCs/>
        </w:rPr>
        <w:t>4</w:t>
      </w:r>
      <w:r w:rsidRPr="001973CF">
        <w:rPr>
          <w:rFonts w:cs="Times New Roman"/>
        </w:rPr>
        <w:t>, 416–426 (2023).</w:t>
      </w:r>
    </w:p>
    <w:p w14:paraId="5B673B7C" w14:textId="77777777" w:rsidR="001973CF" w:rsidRPr="001973CF" w:rsidRDefault="001973CF" w:rsidP="001973CF">
      <w:pPr>
        <w:pStyle w:val="ac"/>
        <w:rPr>
          <w:rFonts w:cs="Times New Roman"/>
        </w:rPr>
      </w:pPr>
      <w:r w:rsidRPr="001973CF">
        <w:rPr>
          <w:rFonts w:cs="Times New Roman"/>
        </w:rPr>
        <w:t>5.</w:t>
      </w:r>
      <w:r w:rsidRPr="001973CF">
        <w:rPr>
          <w:rFonts w:cs="Times New Roman"/>
        </w:rPr>
        <w:tab/>
        <w:t xml:space="preserve">Hatfield, J. L. &amp; Prueger, J. H. Temperature extremes: Effect on plant growth and development. </w:t>
      </w:r>
      <w:r w:rsidRPr="001973CF">
        <w:rPr>
          <w:rFonts w:cs="Times New Roman"/>
          <w:i/>
          <w:iCs/>
        </w:rPr>
        <w:t>Weather and Climate Extremes</w:t>
      </w:r>
      <w:r w:rsidRPr="001973CF">
        <w:rPr>
          <w:rFonts w:cs="Times New Roman"/>
        </w:rPr>
        <w:t xml:space="preserve"> </w:t>
      </w:r>
      <w:r w:rsidRPr="001973CF">
        <w:rPr>
          <w:rFonts w:cs="Times New Roman"/>
          <w:b/>
          <w:bCs/>
        </w:rPr>
        <w:t>10</w:t>
      </w:r>
      <w:r w:rsidRPr="001973CF">
        <w:rPr>
          <w:rFonts w:cs="Times New Roman"/>
        </w:rPr>
        <w:t>, 4–10 (2015).</w:t>
      </w:r>
    </w:p>
    <w:p w14:paraId="2261E814" w14:textId="77777777" w:rsidR="001973CF" w:rsidRPr="001973CF" w:rsidRDefault="001973CF" w:rsidP="001973CF">
      <w:pPr>
        <w:pStyle w:val="ac"/>
        <w:rPr>
          <w:rFonts w:cs="Times New Roman"/>
        </w:rPr>
      </w:pPr>
      <w:r w:rsidRPr="001973CF">
        <w:rPr>
          <w:rFonts w:cs="Times New Roman"/>
        </w:rPr>
        <w:t>6.</w:t>
      </w:r>
      <w:r w:rsidRPr="001973CF">
        <w:rPr>
          <w:rFonts w:cs="Times New Roman"/>
        </w:rPr>
        <w:tab/>
        <w:t xml:space="preserve">Dietz, K. ‐J., Zörb, C. &amp; Geilfus, C. ‐M. Drought and crop yield. </w:t>
      </w:r>
      <w:r w:rsidRPr="001973CF">
        <w:rPr>
          <w:rFonts w:cs="Times New Roman"/>
          <w:i/>
          <w:iCs/>
        </w:rPr>
        <w:t>Plant Biol J</w:t>
      </w:r>
      <w:r w:rsidRPr="001973CF">
        <w:rPr>
          <w:rFonts w:cs="Times New Roman"/>
        </w:rPr>
        <w:t xml:space="preserve"> </w:t>
      </w:r>
      <w:r w:rsidRPr="001973CF">
        <w:rPr>
          <w:rFonts w:cs="Times New Roman"/>
          <w:b/>
          <w:bCs/>
        </w:rPr>
        <w:t>23</w:t>
      </w:r>
      <w:r w:rsidRPr="001973CF">
        <w:rPr>
          <w:rFonts w:cs="Times New Roman"/>
        </w:rPr>
        <w:t>, 881–893 (2021).</w:t>
      </w:r>
    </w:p>
    <w:p w14:paraId="21110D8D" w14:textId="77777777" w:rsidR="001973CF" w:rsidRPr="001973CF" w:rsidRDefault="001973CF" w:rsidP="001973CF">
      <w:pPr>
        <w:pStyle w:val="ac"/>
        <w:rPr>
          <w:rFonts w:cs="Times New Roman"/>
        </w:rPr>
      </w:pPr>
      <w:r w:rsidRPr="001973CF">
        <w:rPr>
          <w:rFonts w:cs="Times New Roman"/>
        </w:rPr>
        <w:t>7.</w:t>
      </w:r>
      <w:r w:rsidRPr="001973CF">
        <w:rPr>
          <w:rFonts w:cs="Times New Roman"/>
        </w:rPr>
        <w:tab/>
        <w:t xml:space="preserve">de Wit, A. J. W. &amp; van Diepen, C. A. Crop growth modelling and crop yield forecasting using satellite-derived meteorological inputs. </w:t>
      </w:r>
      <w:r w:rsidRPr="001973CF">
        <w:rPr>
          <w:rFonts w:cs="Times New Roman"/>
          <w:i/>
          <w:iCs/>
        </w:rPr>
        <w:t>International Journal of Applied Earth Observation and Geoinformation</w:t>
      </w:r>
      <w:r w:rsidRPr="001973CF">
        <w:rPr>
          <w:rFonts w:cs="Times New Roman"/>
        </w:rPr>
        <w:t xml:space="preserve"> </w:t>
      </w:r>
      <w:r w:rsidRPr="001973CF">
        <w:rPr>
          <w:rFonts w:cs="Times New Roman"/>
          <w:b/>
          <w:bCs/>
        </w:rPr>
        <w:t>10</w:t>
      </w:r>
      <w:r w:rsidRPr="001973CF">
        <w:rPr>
          <w:rFonts w:cs="Times New Roman"/>
        </w:rPr>
        <w:t>, 414–425 (2008).</w:t>
      </w:r>
    </w:p>
    <w:p w14:paraId="26419C3D" w14:textId="77777777" w:rsidR="001973CF" w:rsidRPr="001973CF" w:rsidRDefault="001973CF" w:rsidP="001973CF">
      <w:pPr>
        <w:pStyle w:val="ac"/>
        <w:rPr>
          <w:rFonts w:cs="Times New Roman"/>
        </w:rPr>
      </w:pPr>
      <w:r w:rsidRPr="001973CF">
        <w:rPr>
          <w:rFonts w:cs="Times New Roman"/>
        </w:rPr>
        <w:t>8.</w:t>
      </w:r>
      <w:r w:rsidRPr="001973CF">
        <w:rPr>
          <w:rFonts w:cs="Times New Roman"/>
        </w:rPr>
        <w:tab/>
        <w:t xml:space="preserve">de Wit, A. </w:t>
      </w:r>
      <w:r w:rsidRPr="001973CF">
        <w:rPr>
          <w:rFonts w:cs="Times New Roman"/>
          <w:i/>
          <w:iCs/>
        </w:rPr>
        <w:t>et al.</w:t>
      </w:r>
      <w:r w:rsidRPr="001973CF">
        <w:rPr>
          <w:rFonts w:cs="Times New Roman"/>
        </w:rPr>
        <w:t xml:space="preserve"> 25 years of the WOFOST cropping systems model. </w:t>
      </w:r>
      <w:r w:rsidRPr="001973CF">
        <w:rPr>
          <w:rFonts w:cs="Times New Roman"/>
          <w:i/>
          <w:iCs/>
        </w:rPr>
        <w:t>Agricultural Systems</w:t>
      </w:r>
      <w:r w:rsidRPr="001973CF">
        <w:rPr>
          <w:rFonts w:cs="Times New Roman"/>
        </w:rPr>
        <w:t xml:space="preserve"> </w:t>
      </w:r>
      <w:r w:rsidRPr="001973CF">
        <w:rPr>
          <w:rFonts w:cs="Times New Roman"/>
          <w:b/>
          <w:bCs/>
        </w:rPr>
        <w:t>168</w:t>
      </w:r>
      <w:r w:rsidRPr="001973CF">
        <w:rPr>
          <w:rFonts w:cs="Times New Roman"/>
        </w:rPr>
        <w:t>, 154–167 (2019).</w:t>
      </w:r>
    </w:p>
    <w:p w14:paraId="3E13849C" w14:textId="77777777" w:rsidR="001973CF" w:rsidRPr="001973CF" w:rsidRDefault="001973CF" w:rsidP="001973CF">
      <w:pPr>
        <w:pStyle w:val="ac"/>
        <w:rPr>
          <w:rFonts w:cs="Times New Roman"/>
        </w:rPr>
      </w:pPr>
      <w:r w:rsidRPr="001973CF">
        <w:rPr>
          <w:rFonts w:cs="Times New Roman"/>
        </w:rPr>
        <w:lastRenderedPageBreak/>
        <w:t>9.</w:t>
      </w:r>
      <w:r w:rsidRPr="001973CF">
        <w:rPr>
          <w:rFonts w:cs="Times New Roman"/>
        </w:rPr>
        <w:tab/>
        <w:t xml:space="preserve">Drewniak, B., Song, J., Prell, J., Kotamarthi, V. R. &amp; Jacob, R. Modeling agriculture in the Community Land Model. </w:t>
      </w:r>
      <w:r w:rsidRPr="001973CF">
        <w:rPr>
          <w:rFonts w:cs="Times New Roman"/>
          <w:i/>
          <w:iCs/>
        </w:rPr>
        <w:t>Geosci. Model Dev.</w:t>
      </w:r>
      <w:r w:rsidRPr="001973CF">
        <w:rPr>
          <w:rFonts w:cs="Times New Roman"/>
        </w:rPr>
        <w:t xml:space="preserve"> </w:t>
      </w:r>
      <w:r w:rsidRPr="001973CF">
        <w:rPr>
          <w:rFonts w:cs="Times New Roman"/>
          <w:b/>
          <w:bCs/>
        </w:rPr>
        <w:t>6</w:t>
      </w:r>
      <w:r w:rsidRPr="001973CF">
        <w:rPr>
          <w:rFonts w:cs="Times New Roman"/>
        </w:rPr>
        <w:t>, 495–515 (2013).</w:t>
      </w:r>
    </w:p>
    <w:p w14:paraId="0DD33435" w14:textId="77777777" w:rsidR="001973CF" w:rsidRPr="001973CF" w:rsidRDefault="001973CF" w:rsidP="001973CF">
      <w:pPr>
        <w:pStyle w:val="ac"/>
        <w:rPr>
          <w:rFonts w:cs="Times New Roman"/>
        </w:rPr>
      </w:pPr>
      <w:r w:rsidRPr="001973CF">
        <w:rPr>
          <w:rFonts w:cs="Times New Roman"/>
        </w:rPr>
        <w:t>10.</w:t>
      </w:r>
      <w:r w:rsidRPr="001973CF">
        <w:rPr>
          <w:rFonts w:cs="Times New Roman"/>
        </w:rPr>
        <w:tab/>
        <w:t xml:space="preserve">Izaurralde, R. C., Williams, J. R., McGill, W. B., Rosenberg, N. J. &amp; Jakas, M. C. Q. Simulating soil C dynamics with EPIC: Model description and testing against long-term data. </w:t>
      </w:r>
      <w:r w:rsidRPr="001973CF">
        <w:rPr>
          <w:rFonts w:cs="Times New Roman"/>
          <w:i/>
          <w:iCs/>
        </w:rPr>
        <w:t>Ecological Modelling</w:t>
      </w:r>
      <w:r w:rsidRPr="001973CF">
        <w:rPr>
          <w:rFonts w:cs="Times New Roman"/>
        </w:rPr>
        <w:t xml:space="preserve"> </w:t>
      </w:r>
      <w:r w:rsidRPr="001973CF">
        <w:rPr>
          <w:rFonts w:cs="Times New Roman"/>
          <w:b/>
          <w:bCs/>
        </w:rPr>
        <w:t>192</w:t>
      </w:r>
      <w:r w:rsidRPr="001973CF">
        <w:rPr>
          <w:rFonts w:cs="Times New Roman"/>
        </w:rPr>
        <w:t>, 362–384 (2006).</w:t>
      </w:r>
    </w:p>
    <w:p w14:paraId="7A869F6E" w14:textId="77777777" w:rsidR="001973CF" w:rsidRPr="001973CF" w:rsidRDefault="001973CF" w:rsidP="001973CF">
      <w:pPr>
        <w:pStyle w:val="ac"/>
        <w:rPr>
          <w:rFonts w:cs="Times New Roman"/>
        </w:rPr>
      </w:pPr>
      <w:r w:rsidRPr="001973CF">
        <w:rPr>
          <w:rFonts w:cs="Times New Roman"/>
        </w:rPr>
        <w:t>11.</w:t>
      </w:r>
      <w:r w:rsidRPr="001973CF">
        <w:rPr>
          <w:rFonts w:cs="Times New Roman"/>
        </w:rPr>
        <w:tab/>
        <w:t xml:space="preserve">Balkovič, J. </w:t>
      </w:r>
      <w:r w:rsidRPr="001973CF">
        <w:rPr>
          <w:rFonts w:cs="Times New Roman"/>
          <w:i/>
          <w:iCs/>
        </w:rPr>
        <w:t>et al.</w:t>
      </w:r>
      <w:r w:rsidRPr="001973CF">
        <w:rPr>
          <w:rFonts w:cs="Times New Roman"/>
        </w:rPr>
        <w:t xml:space="preserve"> Pan-European crop modelling with EPIC: Implementation, up-scaling and regional crop yield validation. </w:t>
      </w:r>
      <w:r w:rsidRPr="001973CF">
        <w:rPr>
          <w:rFonts w:cs="Times New Roman"/>
          <w:i/>
          <w:iCs/>
        </w:rPr>
        <w:t>Agricultural Systems</w:t>
      </w:r>
      <w:r w:rsidRPr="001973CF">
        <w:rPr>
          <w:rFonts w:cs="Times New Roman"/>
        </w:rPr>
        <w:t xml:space="preserve"> </w:t>
      </w:r>
      <w:r w:rsidRPr="001973CF">
        <w:rPr>
          <w:rFonts w:cs="Times New Roman"/>
          <w:b/>
          <w:bCs/>
        </w:rPr>
        <w:t>120</w:t>
      </w:r>
      <w:r w:rsidRPr="001973CF">
        <w:rPr>
          <w:rFonts w:cs="Times New Roman"/>
        </w:rPr>
        <w:t>, 61–75 (2013).</w:t>
      </w:r>
    </w:p>
    <w:p w14:paraId="199F386C" w14:textId="77777777" w:rsidR="001973CF" w:rsidRPr="001973CF" w:rsidRDefault="001973CF" w:rsidP="001973CF">
      <w:pPr>
        <w:pStyle w:val="ac"/>
        <w:rPr>
          <w:rFonts w:cs="Times New Roman"/>
        </w:rPr>
      </w:pPr>
      <w:r w:rsidRPr="001973CF">
        <w:rPr>
          <w:rFonts w:cs="Times New Roman"/>
        </w:rPr>
        <w:t>12.</w:t>
      </w:r>
      <w:r w:rsidRPr="001973CF">
        <w:rPr>
          <w:rFonts w:cs="Times New Roman"/>
        </w:rPr>
        <w:tab/>
        <w:t xml:space="preserve">Liu, J., Williams, J. R., Zehnder, A. J. B. &amp; Yang, H. GEPIC – modelling wheat yield and crop water productivity with high resolution on a global scale. </w:t>
      </w:r>
      <w:r w:rsidRPr="001973CF">
        <w:rPr>
          <w:rFonts w:cs="Times New Roman"/>
          <w:i/>
          <w:iCs/>
        </w:rPr>
        <w:t>Agricultural Systems</w:t>
      </w:r>
      <w:r w:rsidRPr="001973CF">
        <w:rPr>
          <w:rFonts w:cs="Times New Roman"/>
        </w:rPr>
        <w:t xml:space="preserve"> </w:t>
      </w:r>
      <w:r w:rsidRPr="001973CF">
        <w:rPr>
          <w:rFonts w:cs="Times New Roman"/>
          <w:b/>
          <w:bCs/>
        </w:rPr>
        <w:t>94</w:t>
      </w:r>
      <w:r w:rsidRPr="001973CF">
        <w:rPr>
          <w:rFonts w:cs="Times New Roman"/>
        </w:rPr>
        <w:t>, 478–493 (2007).</w:t>
      </w:r>
    </w:p>
    <w:p w14:paraId="0C444BA6" w14:textId="77777777" w:rsidR="001973CF" w:rsidRPr="001973CF" w:rsidRDefault="001973CF" w:rsidP="001973CF">
      <w:pPr>
        <w:pStyle w:val="ac"/>
        <w:rPr>
          <w:rFonts w:cs="Times New Roman"/>
        </w:rPr>
      </w:pPr>
      <w:r w:rsidRPr="001973CF">
        <w:rPr>
          <w:rFonts w:cs="Times New Roman"/>
        </w:rPr>
        <w:t>13.</w:t>
      </w:r>
      <w:r w:rsidRPr="001973CF">
        <w:rPr>
          <w:rFonts w:cs="Times New Roman"/>
        </w:rPr>
        <w:tab/>
        <w:t xml:space="preserve">Folberth, C., Gaiser, T., Abbaspour, K. C., Schulin, R. &amp; Yang, H. Regionalization of a large-scale crop growth model for sub-Saharan Africa: Model setup, evaluation, and estimation of maize yields. </w:t>
      </w:r>
      <w:r w:rsidRPr="001973CF">
        <w:rPr>
          <w:rFonts w:cs="Times New Roman"/>
          <w:i/>
          <w:iCs/>
        </w:rPr>
        <w:t>Agriculture, Ecosystems &amp; Environment</w:t>
      </w:r>
      <w:r w:rsidRPr="001973CF">
        <w:rPr>
          <w:rFonts w:cs="Times New Roman"/>
        </w:rPr>
        <w:t xml:space="preserve"> </w:t>
      </w:r>
      <w:r w:rsidRPr="001973CF">
        <w:rPr>
          <w:rFonts w:cs="Times New Roman"/>
          <w:b/>
          <w:bCs/>
        </w:rPr>
        <w:t>151</w:t>
      </w:r>
      <w:r w:rsidRPr="001973CF">
        <w:rPr>
          <w:rFonts w:cs="Times New Roman"/>
        </w:rPr>
        <w:t>, 21–33 (2012).</w:t>
      </w:r>
    </w:p>
    <w:p w14:paraId="3316CC90" w14:textId="77777777" w:rsidR="001973CF" w:rsidRPr="001973CF" w:rsidRDefault="001973CF" w:rsidP="001973CF">
      <w:pPr>
        <w:pStyle w:val="ac"/>
        <w:rPr>
          <w:rFonts w:cs="Times New Roman"/>
        </w:rPr>
      </w:pPr>
      <w:r w:rsidRPr="001973CF">
        <w:rPr>
          <w:rFonts w:cs="Times New Roman"/>
        </w:rPr>
        <w:t>14.</w:t>
      </w:r>
      <w:r w:rsidRPr="001973CF">
        <w:rPr>
          <w:rFonts w:cs="Times New Roman"/>
        </w:rPr>
        <w:tab/>
        <w:t xml:space="preserve">Smith, B., Prentice, I. C. &amp; Sykes, M. T. Representation of vegetation dynamics in the modelling of terrestrial ecosystems: comparing two contrasting approaches within European climate space. </w:t>
      </w:r>
      <w:r w:rsidRPr="001973CF">
        <w:rPr>
          <w:rFonts w:cs="Times New Roman"/>
          <w:i/>
          <w:iCs/>
        </w:rPr>
        <w:t>Global Ecology and Biogeography</w:t>
      </w:r>
      <w:r w:rsidRPr="001973CF">
        <w:rPr>
          <w:rFonts w:cs="Times New Roman"/>
        </w:rPr>
        <w:t xml:space="preserve"> </w:t>
      </w:r>
      <w:r w:rsidRPr="001973CF">
        <w:rPr>
          <w:rFonts w:cs="Times New Roman"/>
          <w:b/>
          <w:bCs/>
        </w:rPr>
        <w:t>10</w:t>
      </w:r>
      <w:r w:rsidRPr="001973CF">
        <w:rPr>
          <w:rFonts w:cs="Times New Roman"/>
        </w:rPr>
        <w:t>, 621–637 (2001).</w:t>
      </w:r>
    </w:p>
    <w:p w14:paraId="0CB27F11" w14:textId="77777777" w:rsidR="001973CF" w:rsidRPr="001973CF" w:rsidRDefault="001973CF" w:rsidP="001973CF">
      <w:pPr>
        <w:pStyle w:val="ac"/>
        <w:rPr>
          <w:rFonts w:cs="Times New Roman"/>
        </w:rPr>
      </w:pPr>
      <w:r w:rsidRPr="001973CF">
        <w:rPr>
          <w:rFonts w:cs="Times New Roman"/>
        </w:rPr>
        <w:t>15.</w:t>
      </w:r>
      <w:r w:rsidRPr="001973CF">
        <w:rPr>
          <w:rFonts w:cs="Times New Roman"/>
        </w:rPr>
        <w:tab/>
        <w:t xml:space="preserve">Lindeskog, M. </w:t>
      </w:r>
      <w:r w:rsidRPr="001973CF">
        <w:rPr>
          <w:rFonts w:cs="Times New Roman"/>
          <w:i/>
          <w:iCs/>
        </w:rPr>
        <w:t>et al.</w:t>
      </w:r>
      <w:r w:rsidRPr="001973CF">
        <w:rPr>
          <w:rFonts w:cs="Times New Roman"/>
        </w:rPr>
        <w:t xml:space="preserve"> Implications of accounting for land use in simulations of ecosystem carbon cycling in Africa. </w:t>
      </w:r>
      <w:r w:rsidRPr="001973CF">
        <w:rPr>
          <w:rFonts w:cs="Times New Roman"/>
          <w:i/>
          <w:iCs/>
        </w:rPr>
        <w:t>Earth Syst. Dynam.</w:t>
      </w:r>
      <w:r w:rsidRPr="001973CF">
        <w:rPr>
          <w:rFonts w:cs="Times New Roman"/>
        </w:rPr>
        <w:t xml:space="preserve"> </w:t>
      </w:r>
      <w:r w:rsidRPr="001973CF">
        <w:rPr>
          <w:rFonts w:cs="Times New Roman"/>
          <w:b/>
          <w:bCs/>
        </w:rPr>
        <w:t>4</w:t>
      </w:r>
      <w:r w:rsidRPr="001973CF">
        <w:rPr>
          <w:rFonts w:cs="Times New Roman"/>
        </w:rPr>
        <w:t>, 385–407 (2013).</w:t>
      </w:r>
    </w:p>
    <w:p w14:paraId="36C15EFB" w14:textId="77777777" w:rsidR="001973CF" w:rsidRPr="001973CF" w:rsidRDefault="001973CF" w:rsidP="001973CF">
      <w:pPr>
        <w:pStyle w:val="ac"/>
        <w:rPr>
          <w:rFonts w:cs="Times New Roman"/>
        </w:rPr>
      </w:pPr>
      <w:r w:rsidRPr="001973CF">
        <w:rPr>
          <w:rFonts w:cs="Times New Roman"/>
        </w:rPr>
        <w:t>16.</w:t>
      </w:r>
      <w:r w:rsidRPr="001973CF">
        <w:rPr>
          <w:rFonts w:cs="Times New Roman"/>
        </w:rPr>
        <w:tab/>
        <w:t xml:space="preserve">Bondeau, A. </w:t>
      </w:r>
      <w:r w:rsidRPr="001973CF">
        <w:rPr>
          <w:rFonts w:cs="Times New Roman"/>
          <w:i/>
          <w:iCs/>
        </w:rPr>
        <w:t>et al.</w:t>
      </w:r>
      <w:r w:rsidRPr="001973CF">
        <w:rPr>
          <w:rFonts w:cs="Times New Roman"/>
        </w:rPr>
        <w:t xml:space="preserve"> Modelling the role of agriculture for the 20th century global terrestrial carbon balance. </w:t>
      </w:r>
      <w:r w:rsidRPr="001973CF">
        <w:rPr>
          <w:rFonts w:cs="Times New Roman"/>
          <w:i/>
          <w:iCs/>
        </w:rPr>
        <w:t>Global Change Biology</w:t>
      </w:r>
      <w:r w:rsidRPr="001973CF">
        <w:rPr>
          <w:rFonts w:cs="Times New Roman"/>
        </w:rPr>
        <w:t xml:space="preserve"> </w:t>
      </w:r>
      <w:r w:rsidRPr="001973CF">
        <w:rPr>
          <w:rFonts w:cs="Times New Roman"/>
          <w:b/>
          <w:bCs/>
        </w:rPr>
        <w:t>13</w:t>
      </w:r>
      <w:r w:rsidRPr="001973CF">
        <w:rPr>
          <w:rFonts w:cs="Times New Roman"/>
        </w:rPr>
        <w:t>, 679–706 (2007).</w:t>
      </w:r>
    </w:p>
    <w:p w14:paraId="336598AE" w14:textId="77777777" w:rsidR="001973CF" w:rsidRPr="001973CF" w:rsidRDefault="001973CF" w:rsidP="001973CF">
      <w:pPr>
        <w:pStyle w:val="ac"/>
        <w:rPr>
          <w:rFonts w:cs="Times New Roman"/>
        </w:rPr>
      </w:pPr>
      <w:r w:rsidRPr="001973CF">
        <w:rPr>
          <w:rFonts w:cs="Times New Roman"/>
        </w:rPr>
        <w:lastRenderedPageBreak/>
        <w:t>17.</w:t>
      </w:r>
      <w:r w:rsidRPr="001973CF">
        <w:rPr>
          <w:rFonts w:cs="Times New Roman"/>
        </w:rPr>
        <w:tab/>
        <w:t xml:space="preserve">Wu, X. </w:t>
      </w:r>
      <w:r w:rsidRPr="001973CF">
        <w:rPr>
          <w:rFonts w:cs="Times New Roman"/>
          <w:i/>
          <w:iCs/>
        </w:rPr>
        <w:t>et al.</w:t>
      </w:r>
      <w:r w:rsidRPr="001973CF">
        <w:rPr>
          <w:rFonts w:cs="Times New Roman"/>
        </w:rPr>
        <w:t xml:space="preserve"> ORCHIDEE-CROP (v0), a new process-based agro-land surface model: model description and evaluation over Europe. </w:t>
      </w:r>
      <w:r w:rsidRPr="001973CF">
        <w:rPr>
          <w:rFonts w:cs="Times New Roman"/>
          <w:i/>
          <w:iCs/>
        </w:rPr>
        <w:t>Geoscientific Model Development</w:t>
      </w:r>
      <w:r w:rsidRPr="001973CF">
        <w:rPr>
          <w:rFonts w:cs="Times New Roman"/>
        </w:rPr>
        <w:t xml:space="preserve"> </w:t>
      </w:r>
      <w:r w:rsidRPr="001973CF">
        <w:rPr>
          <w:rFonts w:cs="Times New Roman"/>
          <w:b/>
          <w:bCs/>
        </w:rPr>
        <w:t>9</w:t>
      </w:r>
      <w:r w:rsidRPr="001973CF">
        <w:rPr>
          <w:rFonts w:cs="Times New Roman"/>
        </w:rPr>
        <w:t>, 857–873 (2016).</w:t>
      </w:r>
    </w:p>
    <w:p w14:paraId="5B9F085A" w14:textId="77777777" w:rsidR="001973CF" w:rsidRPr="001973CF" w:rsidRDefault="001973CF" w:rsidP="001973CF">
      <w:pPr>
        <w:pStyle w:val="ac"/>
        <w:rPr>
          <w:rFonts w:cs="Times New Roman"/>
        </w:rPr>
      </w:pPr>
      <w:r w:rsidRPr="001973CF">
        <w:rPr>
          <w:rFonts w:cs="Times New Roman"/>
        </w:rPr>
        <w:t>18.</w:t>
      </w:r>
      <w:r w:rsidRPr="001973CF">
        <w:rPr>
          <w:rFonts w:cs="Times New Roman"/>
        </w:rPr>
        <w:tab/>
        <w:t xml:space="preserve">Keating, B. A. </w:t>
      </w:r>
      <w:r w:rsidRPr="001973CF">
        <w:rPr>
          <w:rFonts w:cs="Times New Roman"/>
          <w:i/>
          <w:iCs/>
        </w:rPr>
        <w:t>et al.</w:t>
      </w:r>
      <w:r w:rsidRPr="001973CF">
        <w:rPr>
          <w:rFonts w:cs="Times New Roman"/>
        </w:rPr>
        <w:t xml:space="preserve"> An overview of APSIM, a model designed for farming systems simulation. </w:t>
      </w:r>
      <w:r w:rsidRPr="001973CF">
        <w:rPr>
          <w:rFonts w:cs="Times New Roman"/>
          <w:i/>
          <w:iCs/>
        </w:rPr>
        <w:t>European Journal of Agronomy</w:t>
      </w:r>
      <w:r w:rsidRPr="001973CF">
        <w:rPr>
          <w:rFonts w:cs="Times New Roman"/>
        </w:rPr>
        <w:t xml:space="preserve"> </w:t>
      </w:r>
      <w:r w:rsidRPr="001973CF">
        <w:rPr>
          <w:rFonts w:cs="Times New Roman"/>
          <w:b/>
          <w:bCs/>
        </w:rPr>
        <w:t>18</w:t>
      </w:r>
      <w:r w:rsidRPr="001973CF">
        <w:rPr>
          <w:rFonts w:cs="Times New Roman"/>
        </w:rPr>
        <w:t>, 267–288 (2003).</w:t>
      </w:r>
    </w:p>
    <w:p w14:paraId="7F1046EC" w14:textId="77777777" w:rsidR="001973CF" w:rsidRPr="001973CF" w:rsidRDefault="001973CF" w:rsidP="001973CF">
      <w:pPr>
        <w:pStyle w:val="ac"/>
        <w:rPr>
          <w:rFonts w:cs="Times New Roman"/>
        </w:rPr>
      </w:pPr>
      <w:r w:rsidRPr="001973CF">
        <w:rPr>
          <w:rFonts w:cs="Times New Roman"/>
        </w:rPr>
        <w:t>19.</w:t>
      </w:r>
      <w:r w:rsidRPr="001973CF">
        <w:rPr>
          <w:rFonts w:cs="Times New Roman"/>
        </w:rPr>
        <w:tab/>
        <w:t xml:space="preserve">Elliott, J. </w:t>
      </w:r>
      <w:r w:rsidRPr="001973CF">
        <w:rPr>
          <w:rFonts w:cs="Times New Roman"/>
          <w:i/>
          <w:iCs/>
        </w:rPr>
        <w:t>et al.</w:t>
      </w:r>
      <w:r w:rsidRPr="001973CF">
        <w:rPr>
          <w:rFonts w:cs="Times New Roman"/>
        </w:rPr>
        <w:t xml:space="preserve"> The parallel system for integrating impact models and sectors (pSIMS). </w:t>
      </w:r>
      <w:r w:rsidRPr="001973CF">
        <w:rPr>
          <w:rFonts w:cs="Times New Roman"/>
          <w:i/>
          <w:iCs/>
        </w:rPr>
        <w:t>Environmental Modelling &amp; Software</w:t>
      </w:r>
      <w:r w:rsidRPr="001973CF">
        <w:rPr>
          <w:rFonts w:cs="Times New Roman"/>
        </w:rPr>
        <w:t xml:space="preserve"> </w:t>
      </w:r>
      <w:r w:rsidRPr="001973CF">
        <w:rPr>
          <w:rFonts w:cs="Times New Roman"/>
          <w:b/>
          <w:bCs/>
        </w:rPr>
        <w:t>62</w:t>
      </w:r>
      <w:r w:rsidRPr="001973CF">
        <w:rPr>
          <w:rFonts w:cs="Times New Roman"/>
        </w:rPr>
        <w:t>, 509–516 (2014).</w:t>
      </w:r>
    </w:p>
    <w:p w14:paraId="2E7DD0F5" w14:textId="77777777" w:rsidR="001973CF" w:rsidRPr="001973CF" w:rsidRDefault="001973CF" w:rsidP="001973CF">
      <w:pPr>
        <w:pStyle w:val="ac"/>
        <w:rPr>
          <w:rFonts w:cs="Times New Roman"/>
        </w:rPr>
      </w:pPr>
      <w:r w:rsidRPr="001973CF">
        <w:rPr>
          <w:rFonts w:cs="Times New Roman"/>
        </w:rPr>
        <w:t>20.</w:t>
      </w:r>
      <w:r w:rsidRPr="001973CF">
        <w:rPr>
          <w:rFonts w:cs="Times New Roman"/>
        </w:rPr>
        <w:tab/>
        <w:t xml:space="preserve">Ritchie, J. T., Singh, U., Godwin, D. C. &amp; Bowen, W. T. Cereal growth, development and yield. in </w:t>
      </w:r>
      <w:r w:rsidRPr="001973CF">
        <w:rPr>
          <w:rFonts w:cs="Times New Roman"/>
          <w:i/>
          <w:iCs/>
        </w:rPr>
        <w:t>Understanding Options for Agricultural Production</w:t>
      </w:r>
      <w:r w:rsidRPr="001973CF">
        <w:rPr>
          <w:rFonts w:cs="Times New Roman"/>
        </w:rPr>
        <w:t xml:space="preserve"> 79–98 (Springer, Dordrecht, 1998). doi:10.1007/978-94-017-3624-4_5.</w:t>
      </w:r>
    </w:p>
    <w:p w14:paraId="2BC61F59" w14:textId="77777777" w:rsidR="001973CF" w:rsidRPr="001973CF" w:rsidRDefault="001973CF" w:rsidP="001973CF">
      <w:pPr>
        <w:pStyle w:val="ac"/>
        <w:rPr>
          <w:rFonts w:cs="Times New Roman"/>
        </w:rPr>
      </w:pPr>
      <w:r w:rsidRPr="001973CF">
        <w:rPr>
          <w:rFonts w:cs="Times New Roman"/>
        </w:rPr>
        <w:t>21.</w:t>
      </w:r>
      <w:r w:rsidRPr="001973CF">
        <w:rPr>
          <w:rFonts w:cs="Times New Roman"/>
        </w:rPr>
        <w:tab/>
        <w:t xml:space="preserve">Jones, J. W. </w:t>
      </w:r>
      <w:r w:rsidRPr="001973CF">
        <w:rPr>
          <w:rFonts w:cs="Times New Roman"/>
          <w:i/>
          <w:iCs/>
        </w:rPr>
        <w:t>et al.</w:t>
      </w:r>
      <w:r w:rsidRPr="001973CF">
        <w:rPr>
          <w:rFonts w:cs="Times New Roman"/>
        </w:rPr>
        <w:t xml:space="preserve"> The DSSAT cropping system model. </w:t>
      </w:r>
      <w:r w:rsidRPr="001973CF">
        <w:rPr>
          <w:rFonts w:cs="Times New Roman"/>
          <w:i/>
          <w:iCs/>
        </w:rPr>
        <w:t>European Journal of Agronomy</w:t>
      </w:r>
      <w:r w:rsidRPr="001973CF">
        <w:rPr>
          <w:rFonts w:cs="Times New Roman"/>
        </w:rPr>
        <w:t xml:space="preserve"> </w:t>
      </w:r>
      <w:r w:rsidRPr="001973CF">
        <w:rPr>
          <w:rFonts w:cs="Times New Roman"/>
          <w:b/>
          <w:bCs/>
        </w:rPr>
        <w:t>18</w:t>
      </w:r>
      <w:r w:rsidRPr="001973CF">
        <w:rPr>
          <w:rFonts w:cs="Times New Roman"/>
        </w:rPr>
        <w:t>, 235–265 (2003).</w:t>
      </w:r>
    </w:p>
    <w:p w14:paraId="6AAD52BA" w14:textId="77777777" w:rsidR="001973CF" w:rsidRPr="001973CF" w:rsidRDefault="001973CF" w:rsidP="001973CF">
      <w:pPr>
        <w:pStyle w:val="ac"/>
        <w:rPr>
          <w:rFonts w:cs="Times New Roman"/>
        </w:rPr>
      </w:pPr>
      <w:r w:rsidRPr="001973CF">
        <w:rPr>
          <w:rFonts w:cs="Times New Roman"/>
        </w:rPr>
        <w:t>22.</w:t>
      </w:r>
      <w:r w:rsidRPr="001973CF">
        <w:rPr>
          <w:rFonts w:cs="Times New Roman"/>
        </w:rPr>
        <w:tab/>
        <w:t xml:space="preserve">Deryng, D., Sacks, W. J., Barford, C. C. &amp; Ramankutty, N. Simulating the effects of climate and agricultural management practices on global crop yield. </w:t>
      </w:r>
      <w:r w:rsidRPr="001973CF">
        <w:rPr>
          <w:rFonts w:cs="Times New Roman"/>
          <w:i/>
          <w:iCs/>
        </w:rPr>
        <w:t>Global Biogeochemical Cycles</w:t>
      </w:r>
      <w:r w:rsidRPr="001973CF">
        <w:rPr>
          <w:rFonts w:cs="Times New Roman"/>
        </w:rPr>
        <w:t xml:space="preserve"> </w:t>
      </w:r>
      <w:r w:rsidRPr="001973CF">
        <w:rPr>
          <w:rFonts w:cs="Times New Roman"/>
          <w:b/>
          <w:bCs/>
        </w:rPr>
        <w:t>25</w:t>
      </w:r>
      <w:r w:rsidRPr="001973CF">
        <w:rPr>
          <w:rFonts w:cs="Times New Roman"/>
        </w:rPr>
        <w:t>, (2011).</w:t>
      </w:r>
    </w:p>
    <w:p w14:paraId="164B88A8" w14:textId="77777777" w:rsidR="001973CF" w:rsidRPr="001973CF" w:rsidRDefault="001973CF" w:rsidP="001973CF">
      <w:pPr>
        <w:pStyle w:val="ac"/>
        <w:rPr>
          <w:rFonts w:cs="Times New Roman"/>
        </w:rPr>
      </w:pPr>
      <w:r w:rsidRPr="001973CF">
        <w:rPr>
          <w:rFonts w:cs="Times New Roman"/>
        </w:rPr>
        <w:t>23.</w:t>
      </w:r>
      <w:r w:rsidRPr="001973CF">
        <w:rPr>
          <w:rFonts w:cs="Times New Roman"/>
        </w:rPr>
        <w:tab/>
        <w:t xml:space="preserve">Deryng, D., Conway, D., Ramankutty, N., Price, J. &amp; Warren, R. Global crop yield response to extreme heat stress under multiple climate change futures. </w:t>
      </w:r>
      <w:r w:rsidRPr="001973CF">
        <w:rPr>
          <w:rFonts w:cs="Times New Roman"/>
          <w:i/>
          <w:iCs/>
        </w:rPr>
        <w:t>Environ. Res. Lett.</w:t>
      </w:r>
      <w:r w:rsidRPr="001973CF">
        <w:rPr>
          <w:rFonts w:cs="Times New Roman"/>
        </w:rPr>
        <w:t xml:space="preserve"> </w:t>
      </w:r>
      <w:r w:rsidRPr="001973CF">
        <w:rPr>
          <w:rFonts w:cs="Times New Roman"/>
          <w:b/>
          <w:bCs/>
        </w:rPr>
        <w:t>9</w:t>
      </w:r>
      <w:r w:rsidRPr="001973CF">
        <w:rPr>
          <w:rFonts w:cs="Times New Roman"/>
        </w:rPr>
        <w:t>, 034011 (2014).</w:t>
      </w:r>
    </w:p>
    <w:p w14:paraId="6AC65BC3" w14:textId="77777777" w:rsidR="001973CF" w:rsidRPr="001973CF" w:rsidRDefault="001973CF" w:rsidP="001973CF">
      <w:pPr>
        <w:pStyle w:val="ac"/>
        <w:rPr>
          <w:rFonts w:cs="Times New Roman"/>
        </w:rPr>
      </w:pPr>
      <w:r w:rsidRPr="001973CF">
        <w:rPr>
          <w:rFonts w:cs="Times New Roman"/>
        </w:rPr>
        <w:t>24.</w:t>
      </w:r>
      <w:r w:rsidRPr="001973CF">
        <w:rPr>
          <w:rFonts w:cs="Times New Roman"/>
        </w:rPr>
        <w:tab/>
        <w:t xml:space="preserve">Liu, W. </w:t>
      </w:r>
      <w:r w:rsidRPr="001973CF">
        <w:rPr>
          <w:rFonts w:cs="Times New Roman"/>
          <w:i/>
          <w:iCs/>
        </w:rPr>
        <w:t>et al.</w:t>
      </w:r>
      <w:r w:rsidRPr="001973CF">
        <w:rPr>
          <w:rFonts w:cs="Times New Roman"/>
        </w:rPr>
        <w:t xml:space="preserve"> Global investigation of impacts of PET methods on simulating crop-water relations for maize. </w:t>
      </w:r>
      <w:r w:rsidRPr="001973CF">
        <w:rPr>
          <w:rFonts w:cs="Times New Roman"/>
          <w:i/>
          <w:iCs/>
        </w:rPr>
        <w:t>Agricultural and Forest Meteorology</w:t>
      </w:r>
      <w:r w:rsidRPr="001973CF">
        <w:rPr>
          <w:rFonts w:cs="Times New Roman"/>
        </w:rPr>
        <w:t xml:space="preserve"> </w:t>
      </w:r>
      <w:r w:rsidRPr="001973CF">
        <w:rPr>
          <w:rFonts w:cs="Times New Roman"/>
          <w:b/>
          <w:bCs/>
        </w:rPr>
        <w:t>221</w:t>
      </w:r>
      <w:r w:rsidRPr="001973CF">
        <w:rPr>
          <w:rFonts w:cs="Times New Roman"/>
        </w:rPr>
        <w:t>, 164–175 (2016).</w:t>
      </w:r>
    </w:p>
    <w:p w14:paraId="56BB33A9" w14:textId="77777777" w:rsidR="001973CF" w:rsidRPr="001973CF" w:rsidRDefault="001973CF" w:rsidP="001973CF">
      <w:pPr>
        <w:pStyle w:val="ac"/>
        <w:rPr>
          <w:rFonts w:cs="Times New Roman"/>
        </w:rPr>
      </w:pPr>
      <w:r w:rsidRPr="001973CF">
        <w:rPr>
          <w:rFonts w:cs="Times New Roman"/>
        </w:rPr>
        <w:t>25.</w:t>
      </w:r>
      <w:r w:rsidRPr="001973CF">
        <w:rPr>
          <w:rFonts w:cs="Times New Roman"/>
        </w:rPr>
        <w:tab/>
        <w:t xml:space="preserve">Mialyk, O., Schyns, J. F., Booij, M. J. &amp; Hogeboom, R. J. Historical simulation of </w:t>
      </w:r>
      <w:r w:rsidRPr="001973CF">
        <w:rPr>
          <w:rFonts w:cs="Times New Roman"/>
        </w:rPr>
        <w:lastRenderedPageBreak/>
        <w:t xml:space="preserve">maize water footprints with a new global gridded crop model ACEA. </w:t>
      </w:r>
      <w:r w:rsidRPr="001973CF">
        <w:rPr>
          <w:rFonts w:cs="Times New Roman"/>
          <w:i/>
          <w:iCs/>
        </w:rPr>
        <w:t>Hydrology and Earth System Sciences</w:t>
      </w:r>
      <w:r w:rsidRPr="001973CF">
        <w:rPr>
          <w:rFonts w:cs="Times New Roman"/>
        </w:rPr>
        <w:t xml:space="preserve"> </w:t>
      </w:r>
      <w:r w:rsidRPr="001973CF">
        <w:rPr>
          <w:rFonts w:cs="Times New Roman"/>
          <w:b/>
          <w:bCs/>
        </w:rPr>
        <w:t>26</w:t>
      </w:r>
      <w:r w:rsidRPr="001973CF">
        <w:rPr>
          <w:rFonts w:cs="Times New Roman"/>
        </w:rPr>
        <w:t>, 923–940 (2022).</w:t>
      </w:r>
    </w:p>
    <w:p w14:paraId="66B9C2EB" w14:textId="77777777" w:rsidR="001973CF" w:rsidRPr="001973CF" w:rsidRDefault="001973CF" w:rsidP="001973CF">
      <w:pPr>
        <w:pStyle w:val="ac"/>
        <w:rPr>
          <w:rFonts w:cs="Times New Roman"/>
        </w:rPr>
      </w:pPr>
      <w:r w:rsidRPr="001973CF">
        <w:rPr>
          <w:rFonts w:cs="Times New Roman"/>
        </w:rPr>
        <w:t>26.</w:t>
      </w:r>
      <w:r w:rsidRPr="001973CF">
        <w:rPr>
          <w:rFonts w:cs="Times New Roman"/>
        </w:rPr>
        <w:tab/>
        <w:t>Mialyk, O. &amp; Su, H. Global gridded crop model ACEA. (2024) doi:10.5281/zenodo.10510934.</w:t>
      </w:r>
    </w:p>
    <w:p w14:paraId="7F779A1E" w14:textId="77777777" w:rsidR="001973CF" w:rsidRPr="001973CF" w:rsidRDefault="001973CF" w:rsidP="001973CF">
      <w:pPr>
        <w:pStyle w:val="ac"/>
        <w:rPr>
          <w:rFonts w:cs="Times New Roman"/>
        </w:rPr>
      </w:pPr>
      <w:r w:rsidRPr="001973CF">
        <w:rPr>
          <w:rFonts w:cs="Times New Roman"/>
        </w:rPr>
        <w:t>27.</w:t>
      </w:r>
      <w:r w:rsidRPr="001973CF">
        <w:rPr>
          <w:rFonts w:cs="Times New Roman"/>
        </w:rPr>
        <w:tab/>
        <w:t xml:space="preserve">Sakurai, G., Iizumi, T., Nishimori, M. &amp; Yokozawa, M. How much has the increase in atmospheric CO2 directly affected past soybean production? </w:t>
      </w:r>
      <w:r w:rsidRPr="001973CF">
        <w:rPr>
          <w:rFonts w:cs="Times New Roman"/>
          <w:i/>
          <w:iCs/>
        </w:rPr>
        <w:t>Sci Rep</w:t>
      </w:r>
      <w:r w:rsidRPr="001973CF">
        <w:rPr>
          <w:rFonts w:cs="Times New Roman"/>
        </w:rPr>
        <w:t xml:space="preserve"> </w:t>
      </w:r>
      <w:r w:rsidRPr="001973CF">
        <w:rPr>
          <w:rFonts w:cs="Times New Roman"/>
          <w:b/>
          <w:bCs/>
        </w:rPr>
        <w:t>4</w:t>
      </w:r>
      <w:r w:rsidRPr="001973CF">
        <w:rPr>
          <w:rFonts w:cs="Times New Roman"/>
        </w:rPr>
        <w:t>, 4978 (2014).</w:t>
      </w:r>
    </w:p>
    <w:p w14:paraId="2A606E8E" w14:textId="77777777" w:rsidR="001973CF" w:rsidRPr="001973CF" w:rsidRDefault="001973CF" w:rsidP="001973CF">
      <w:pPr>
        <w:pStyle w:val="ac"/>
        <w:rPr>
          <w:rFonts w:cs="Times New Roman"/>
        </w:rPr>
      </w:pPr>
      <w:r w:rsidRPr="001973CF">
        <w:rPr>
          <w:rFonts w:cs="Times New Roman"/>
        </w:rPr>
        <w:t>28.</w:t>
      </w:r>
      <w:r w:rsidRPr="001973CF">
        <w:rPr>
          <w:rFonts w:cs="Times New Roman"/>
        </w:rPr>
        <w:tab/>
        <w:t xml:space="preserve">Okada, M. </w:t>
      </w:r>
      <w:r w:rsidRPr="001973CF">
        <w:rPr>
          <w:rFonts w:cs="Times New Roman"/>
          <w:i/>
          <w:iCs/>
        </w:rPr>
        <w:t>et al.</w:t>
      </w:r>
      <w:r w:rsidRPr="001973CF">
        <w:rPr>
          <w:rFonts w:cs="Times New Roman"/>
        </w:rPr>
        <w:t xml:space="preserve"> Varying Benefits of Irrigation Expansion for Crop Production Under a Changing Climate and Competitive Water Use Among Crops. </w:t>
      </w:r>
      <w:r w:rsidRPr="001973CF">
        <w:rPr>
          <w:rFonts w:cs="Times New Roman"/>
          <w:i/>
          <w:iCs/>
        </w:rPr>
        <w:t>Earth’s Future</w:t>
      </w:r>
      <w:r w:rsidRPr="001973CF">
        <w:rPr>
          <w:rFonts w:cs="Times New Roman"/>
        </w:rPr>
        <w:t xml:space="preserve"> </w:t>
      </w:r>
      <w:r w:rsidRPr="001973CF">
        <w:rPr>
          <w:rFonts w:cs="Times New Roman"/>
          <w:b/>
          <w:bCs/>
        </w:rPr>
        <w:t>6</w:t>
      </w:r>
      <w:r w:rsidRPr="001973CF">
        <w:rPr>
          <w:rFonts w:cs="Times New Roman"/>
        </w:rPr>
        <w:t>, 1207–1220 (2018).</w:t>
      </w:r>
    </w:p>
    <w:p w14:paraId="507E0897" w14:textId="77777777" w:rsidR="001973CF" w:rsidRPr="001973CF" w:rsidRDefault="001973CF" w:rsidP="001973CF">
      <w:pPr>
        <w:pStyle w:val="ac"/>
        <w:rPr>
          <w:rFonts w:cs="Times New Roman"/>
        </w:rPr>
      </w:pPr>
      <w:r w:rsidRPr="001973CF">
        <w:rPr>
          <w:rFonts w:cs="Times New Roman"/>
        </w:rPr>
        <w:t>29.</w:t>
      </w:r>
      <w:r w:rsidRPr="001973CF">
        <w:rPr>
          <w:rFonts w:cs="Times New Roman"/>
        </w:rPr>
        <w:tab/>
        <w:t xml:space="preserve">Iizumi, T. </w:t>
      </w:r>
      <w:r w:rsidRPr="001973CF">
        <w:rPr>
          <w:rFonts w:cs="Times New Roman"/>
          <w:i/>
          <w:iCs/>
        </w:rPr>
        <w:t>et al.</w:t>
      </w:r>
      <w:r w:rsidRPr="001973CF">
        <w:rPr>
          <w:rFonts w:cs="Times New Roman"/>
        </w:rPr>
        <w:t xml:space="preserve"> Responses of crop yield growth to global temperature and socioeconomic changes. </w:t>
      </w:r>
      <w:r w:rsidRPr="001973CF">
        <w:rPr>
          <w:rFonts w:cs="Times New Roman"/>
          <w:i/>
          <w:iCs/>
        </w:rPr>
        <w:t>Sci Rep</w:t>
      </w:r>
      <w:r w:rsidRPr="001973CF">
        <w:rPr>
          <w:rFonts w:cs="Times New Roman"/>
        </w:rPr>
        <w:t xml:space="preserve"> </w:t>
      </w:r>
      <w:r w:rsidRPr="001973CF">
        <w:rPr>
          <w:rFonts w:cs="Times New Roman"/>
          <w:b/>
          <w:bCs/>
        </w:rPr>
        <w:t>7</w:t>
      </w:r>
      <w:r w:rsidRPr="001973CF">
        <w:rPr>
          <w:rFonts w:cs="Times New Roman"/>
        </w:rPr>
        <w:t>, 7800 (2017).</w:t>
      </w:r>
    </w:p>
    <w:p w14:paraId="0E1C5BE1" w14:textId="77777777" w:rsidR="001973CF" w:rsidRPr="001973CF" w:rsidRDefault="001973CF" w:rsidP="001973CF">
      <w:pPr>
        <w:pStyle w:val="ac"/>
        <w:rPr>
          <w:rFonts w:cs="Times New Roman"/>
        </w:rPr>
      </w:pPr>
      <w:r w:rsidRPr="001973CF">
        <w:rPr>
          <w:rFonts w:cs="Times New Roman"/>
        </w:rPr>
        <w:t>30.</w:t>
      </w:r>
      <w:r w:rsidRPr="001973CF">
        <w:rPr>
          <w:rFonts w:cs="Times New Roman"/>
        </w:rPr>
        <w:tab/>
        <w:t xml:space="preserve">Sultan, B., Defrance, D. &amp; Iizumi, T. Evidence of crop production losses in West Africa due to historical global warming in two crop models. </w:t>
      </w:r>
      <w:r w:rsidRPr="001973CF">
        <w:rPr>
          <w:rFonts w:cs="Times New Roman"/>
          <w:i/>
          <w:iCs/>
        </w:rPr>
        <w:t>Sci Rep</w:t>
      </w:r>
      <w:r w:rsidRPr="001973CF">
        <w:rPr>
          <w:rFonts w:cs="Times New Roman"/>
        </w:rPr>
        <w:t xml:space="preserve"> </w:t>
      </w:r>
      <w:r w:rsidRPr="001973CF">
        <w:rPr>
          <w:rFonts w:cs="Times New Roman"/>
          <w:b/>
          <w:bCs/>
        </w:rPr>
        <w:t>9</w:t>
      </w:r>
      <w:r w:rsidRPr="001973CF">
        <w:rPr>
          <w:rFonts w:cs="Times New Roman"/>
        </w:rPr>
        <w:t>, 12834 (2019).</w:t>
      </w:r>
    </w:p>
    <w:p w14:paraId="70FD841A" w14:textId="77777777" w:rsidR="001973CF" w:rsidRPr="001973CF" w:rsidRDefault="001973CF" w:rsidP="001973CF">
      <w:pPr>
        <w:pStyle w:val="ac"/>
        <w:rPr>
          <w:rFonts w:cs="Times New Roman"/>
        </w:rPr>
      </w:pPr>
      <w:r w:rsidRPr="001973CF">
        <w:rPr>
          <w:rFonts w:cs="Times New Roman"/>
        </w:rPr>
        <w:t>31.</w:t>
      </w:r>
      <w:r w:rsidRPr="001973CF">
        <w:rPr>
          <w:rFonts w:cs="Times New Roman"/>
        </w:rPr>
        <w:tab/>
        <w:t xml:space="preserve">Balkovič, J. </w:t>
      </w:r>
      <w:r w:rsidRPr="001973CF">
        <w:rPr>
          <w:rFonts w:cs="Times New Roman"/>
          <w:i/>
          <w:iCs/>
        </w:rPr>
        <w:t>et al.</w:t>
      </w:r>
      <w:r w:rsidRPr="001973CF">
        <w:rPr>
          <w:rFonts w:cs="Times New Roman"/>
        </w:rPr>
        <w:t xml:space="preserve"> Global wheat production potentials and management flexibility under the representative concentration pathways. </w:t>
      </w:r>
      <w:r w:rsidRPr="001973CF">
        <w:rPr>
          <w:rFonts w:cs="Times New Roman"/>
          <w:i/>
          <w:iCs/>
        </w:rPr>
        <w:t>Global and Planetary Change</w:t>
      </w:r>
      <w:r w:rsidRPr="001973CF">
        <w:rPr>
          <w:rFonts w:cs="Times New Roman"/>
        </w:rPr>
        <w:t xml:space="preserve"> </w:t>
      </w:r>
      <w:r w:rsidRPr="001973CF">
        <w:rPr>
          <w:rFonts w:cs="Times New Roman"/>
          <w:b/>
          <w:bCs/>
        </w:rPr>
        <w:t>122</w:t>
      </w:r>
      <w:r w:rsidRPr="001973CF">
        <w:rPr>
          <w:rFonts w:cs="Times New Roman"/>
        </w:rPr>
        <w:t>, 107–121 (2014).</w:t>
      </w:r>
    </w:p>
    <w:p w14:paraId="48C1D095" w14:textId="77777777" w:rsidR="001973CF" w:rsidRPr="001973CF" w:rsidRDefault="001973CF" w:rsidP="001973CF">
      <w:pPr>
        <w:pStyle w:val="ac"/>
        <w:rPr>
          <w:rFonts w:cs="Times New Roman"/>
        </w:rPr>
      </w:pPr>
      <w:r w:rsidRPr="001973CF">
        <w:rPr>
          <w:rFonts w:cs="Times New Roman"/>
        </w:rPr>
        <w:t>32.</w:t>
      </w:r>
      <w:r w:rsidRPr="001973CF">
        <w:rPr>
          <w:rFonts w:cs="Times New Roman"/>
        </w:rPr>
        <w:tab/>
        <w:t xml:space="preserve">Song, Y., Jain, A. K. &amp; McIsaac, G. F. Implementation of dynamic crop growth processes into a land surface model: evaluation of energy, water and carbon fluxes under corn and soybean rotation. </w:t>
      </w:r>
      <w:r w:rsidRPr="001973CF">
        <w:rPr>
          <w:rFonts w:cs="Times New Roman"/>
          <w:i/>
          <w:iCs/>
        </w:rPr>
        <w:t>Biogeosciences</w:t>
      </w:r>
      <w:r w:rsidRPr="001973CF">
        <w:rPr>
          <w:rFonts w:cs="Times New Roman"/>
        </w:rPr>
        <w:t xml:space="preserve"> </w:t>
      </w:r>
      <w:r w:rsidRPr="001973CF">
        <w:rPr>
          <w:rFonts w:cs="Times New Roman"/>
          <w:b/>
          <w:bCs/>
        </w:rPr>
        <w:t>10</w:t>
      </w:r>
      <w:r w:rsidRPr="001973CF">
        <w:rPr>
          <w:rFonts w:cs="Times New Roman"/>
        </w:rPr>
        <w:t>, 8039–8066 (2013).</w:t>
      </w:r>
    </w:p>
    <w:p w14:paraId="4E6BB6C6" w14:textId="77777777" w:rsidR="001973CF" w:rsidRPr="001973CF" w:rsidRDefault="001973CF" w:rsidP="001973CF">
      <w:pPr>
        <w:pStyle w:val="ac"/>
        <w:rPr>
          <w:rFonts w:cs="Times New Roman"/>
        </w:rPr>
      </w:pPr>
      <w:r w:rsidRPr="001973CF">
        <w:rPr>
          <w:rFonts w:cs="Times New Roman"/>
        </w:rPr>
        <w:t>33.</w:t>
      </w:r>
      <w:r w:rsidRPr="001973CF">
        <w:rPr>
          <w:rFonts w:cs="Times New Roman"/>
        </w:rPr>
        <w:tab/>
        <w:t xml:space="preserve">Gahlot, S. </w:t>
      </w:r>
      <w:r w:rsidRPr="001973CF">
        <w:rPr>
          <w:rFonts w:cs="Times New Roman"/>
          <w:i/>
          <w:iCs/>
        </w:rPr>
        <w:t>et al.</w:t>
      </w:r>
      <w:r w:rsidRPr="001973CF">
        <w:rPr>
          <w:rFonts w:cs="Times New Roman"/>
        </w:rPr>
        <w:t xml:space="preserve"> Impact of environmental changes and land management practices </w:t>
      </w:r>
      <w:r w:rsidRPr="001973CF">
        <w:rPr>
          <w:rFonts w:cs="Times New Roman"/>
        </w:rPr>
        <w:lastRenderedPageBreak/>
        <w:t xml:space="preserve">on wheat production in India. </w:t>
      </w:r>
      <w:r w:rsidRPr="001973CF">
        <w:rPr>
          <w:rFonts w:cs="Times New Roman"/>
          <w:i/>
          <w:iCs/>
        </w:rPr>
        <w:t>Earth System Dynamics</w:t>
      </w:r>
      <w:r w:rsidRPr="001973CF">
        <w:rPr>
          <w:rFonts w:cs="Times New Roman"/>
        </w:rPr>
        <w:t xml:space="preserve"> </w:t>
      </w:r>
      <w:r w:rsidRPr="001973CF">
        <w:rPr>
          <w:rFonts w:cs="Times New Roman"/>
          <w:b/>
          <w:bCs/>
        </w:rPr>
        <w:t>11</w:t>
      </w:r>
      <w:r w:rsidRPr="001973CF">
        <w:rPr>
          <w:rFonts w:cs="Times New Roman"/>
        </w:rPr>
        <w:t>, 641–652 (2020).</w:t>
      </w:r>
    </w:p>
    <w:p w14:paraId="154FB12F" w14:textId="77777777" w:rsidR="001973CF" w:rsidRPr="001973CF" w:rsidRDefault="001973CF" w:rsidP="001973CF">
      <w:pPr>
        <w:pStyle w:val="ac"/>
        <w:rPr>
          <w:rFonts w:cs="Times New Roman"/>
        </w:rPr>
      </w:pPr>
      <w:r w:rsidRPr="001973CF">
        <w:rPr>
          <w:rFonts w:cs="Times New Roman"/>
        </w:rPr>
        <w:t>34.</w:t>
      </w:r>
      <w:r w:rsidRPr="001973CF">
        <w:rPr>
          <w:rFonts w:cs="Times New Roman"/>
        </w:rPr>
        <w:tab/>
        <w:t xml:space="preserve">Haas, E. </w:t>
      </w:r>
      <w:r w:rsidRPr="001973CF">
        <w:rPr>
          <w:rFonts w:cs="Times New Roman"/>
          <w:i/>
          <w:iCs/>
        </w:rPr>
        <w:t>et al.</w:t>
      </w:r>
      <w:r w:rsidRPr="001973CF">
        <w:rPr>
          <w:rFonts w:cs="Times New Roman"/>
        </w:rPr>
        <w:t xml:space="preserve"> LandscapeDNDC: a process model for simulation of biosphere–atmosphere–hydrosphere exchange processes at site and regional scale. </w:t>
      </w:r>
      <w:r w:rsidRPr="001973CF">
        <w:rPr>
          <w:rFonts w:cs="Times New Roman"/>
          <w:i/>
          <w:iCs/>
        </w:rPr>
        <w:t>Landscape Ecol</w:t>
      </w:r>
      <w:r w:rsidRPr="001973CF">
        <w:rPr>
          <w:rFonts w:cs="Times New Roman"/>
        </w:rPr>
        <w:t xml:space="preserve"> </w:t>
      </w:r>
      <w:r w:rsidRPr="001973CF">
        <w:rPr>
          <w:rFonts w:cs="Times New Roman"/>
          <w:b/>
          <w:bCs/>
        </w:rPr>
        <w:t>28</w:t>
      </w:r>
      <w:r w:rsidRPr="001973CF">
        <w:rPr>
          <w:rFonts w:cs="Times New Roman"/>
        </w:rPr>
        <w:t>, 615–636 (2013).</w:t>
      </w:r>
    </w:p>
    <w:p w14:paraId="2D4D1717" w14:textId="77777777" w:rsidR="001973CF" w:rsidRPr="001973CF" w:rsidRDefault="001973CF" w:rsidP="001973CF">
      <w:pPr>
        <w:pStyle w:val="ac"/>
        <w:rPr>
          <w:rFonts w:cs="Times New Roman"/>
        </w:rPr>
      </w:pPr>
      <w:r w:rsidRPr="001973CF">
        <w:rPr>
          <w:rFonts w:cs="Times New Roman"/>
        </w:rPr>
        <w:t>35.</w:t>
      </w:r>
      <w:r w:rsidRPr="001973CF">
        <w:rPr>
          <w:rFonts w:cs="Times New Roman"/>
        </w:rPr>
        <w:tab/>
        <w:t xml:space="preserve">Jägermeyr, J. &amp; Frieler, K. Spatial variations in crop growing seasons pivotal to reproduce global fluctuations in maize and wheat yields. </w:t>
      </w:r>
      <w:r w:rsidRPr="001973CF">
        <w:rPr>
          <w:rFonts w:cs="Times New Roman"/>
          <w:i/>
          <w:iCs/>
        </w:rPr>
        <w:t>Science Advances</w:t>
      </w:r>
      <w:r w:rsidRPr="001973CF">
        <w:rPr>
          <w:rFonts w:cs="Times New Roman"/>
        </w:rPr>
        <w:t xml:space="preserve"> </w:t>
      </w:r>
      <w:r w:rsidRPr="001973CF">
        <w:rPr>
          <w:rFonts w:cs="Times New Roman"/>
          <w:b/>
          <w:bCs/>
        </w:rPr>
        <w:t>4</w:t>
      </w:r>
      <w:r w:rsidRPr="001973CF">
        <w:rPr>
          <w:rFonts w:cs="Times New Roman"/>
        </w:rPr>
        <w:t>, eaat4517 (2018).</w:t>
      </w:r>
    </w:p>
    <w:p w14:paraId="017B9DFC" w14:textId="77777777" w:rsidR="001973CF" w:rsidRPr="001973CF" w:rsidRDefault="001973CF" w:rsidP="001973CF">
      <w:pPr>
        <w:pStyle w:val="ac"/>
        <w:rPr>
          <w:rFonts w:cs="Times New Roman"/>
        </w:rPr>
      </w:pPr>
      <w:r w:rsidRPr="001973CF">
        <w:rPr>
          <w:rFonts w:cs="Times New Roman"/>
        </w:rPr>
        <w:t>36.</w:t>
      </w:r>
      <w:r w:rsidRPr="001973CF">
        <w:rPr>
          <w:rFonts w:cs="Times New Roman"/>
        </w:rPr>
        <w:tab/>
        <w:t xml:space="preserve">von Bloh, W. </w:t>
      </w:r>
      <w:r w:rsidRPr="001973CF">
        <w:rPr>
          <w:rFonts w:cs="Times New Roman"/>
          <w:i/>
          <w:iCs/>
        </w:rPr>
        <w:t>et al.</w:t>
      </w:r>
      <w:r w:rsidRPr="001973CF">
        <w:rPr>
          <w:rFonts w:cs="Times New Roman"/>
        </w:rPr>
        <w:t xml:space="preserve"> Implementing the nitrogen cycle into the dynamic global vegetation, hydrology, and crop growth model LPJmL (version 5.0). </w:t>
      </w:r>
      <w:r w:rsidRPr="001973CF">
        <w:rPr>
          <w:rFonts w:cs="Times New Roman"/>
          <w:i/>
          <w:iCs/>
        </w:rPr>
        <w:t>Geoscientific Model Development</w:t>
      </w:r>
      <w:r w:rsidRPr="001973CF">
        <w:rPr>
          <w:rFonts w:cs="Times New Roman"/>
        </w:rPr>
        <w:t xml:space="preserve"> </w:t>
      </w:r>
      <w:r w:rsidRPr="001973CF">
        <w:rPr>
          <w:rFonts w:cs="Times New Roman"/>
          <w:b/>
          <w:bCs/>
        </w:rPr>
        <w:t>11</w:t>
      </w:r>
      <w:r w:rsidRPr="001973CF">
        <w:rPr>
          <w:rFonts w:cs="Times New Roman"/>
        </w:rPr>
        <w:t>, 2789–2812 (2018).</w:t>
      </w:r>
    </w:p>
    <w:p w14:paraId="7E686ABD" w14:textId="77777777" w:rsidR="001973CF" w:rsidRPr="001973CF" w:rsidRDefault="001973CF" w:rsidP="001973CF">
      <w:pPr>
        <w:pStyle w:val="ac"/>
        <w:rPr>
          <w:rFonts w:cs="Times New Roman"/>
        </w:rPr>
      </w:pPr>
      <w:r w:rsidRPr="001973CF">
        <w:rPr>
          <w:rFonts w:cs="Times New Roman"/>
        </w:rPr>
        <w:t>37.</w:t>
      </w:r>
      <w:r w:rsidRPr="001973CF">
        <w:rPr>
          <w:rFonts w:cs="Times New Roman"/>
        </w:rPr>
        <w:tab/>
        <w:t xml:space="preserve">Zabel, F. </w:t>
      </w:r>
      <w:r w:rsidRPr="001973CF">
        <w:rPr>
          <w:rFonts w:cs="Times New Roman"/>
          <w:i/>
          <w:iCs/>
        </w:rPr>
        <w:t>et al.</w:t>
      </w:r>
      <w:r w:rsidRPr="001973CF">
        <w:rPr>
          <w:rFonts w:cs="Times New Roman"/>
        </w:rPr>
        <w:t xml:space="preserve"> Global impacts of future cropland expansion and intensification on agricultural markets and biodiversity. </w:t>
      </w:r>
      <w:r w:rsidRPr="001973CF">
        <w:rPr>
          <w:rFonts w:cs="Times New Roman"/>
          <w:i/>
          <w:iCs/>
        </w:rPr>
        <w:t>Nat Commun</w:t>
      </w:r>
      <w:r w:rsidRPr="001973CF">
        <w:rPr>
          <w:rFonts w:cs="Times New Roman"/>
        </w:rPr>
        <w:t xml:space="preserve"> </w:t>
      </w:r>
      <w:r w:rsidRPr="001973CF">
        <w:rPr>
          <w:rFonts w:cs="Times New Roman"/>
          <w:b/>
          <w:bCs/>
        </w:rPr>
        <w:t>10</w:t>
      </w:r>
      <w:r w:rsidRPr="001973CF">
        <w:rPr>
          <w:rFonts w:cs="Times New Roman"/>
        </w:rPr>
        <w:t>, 2844 (2019).</w:t>
      </w:r>
    </w:p>
    <w:p w14:paraId="06D3DC96" w14:textId="77777777" w:rsidR="001973CF" w:rsidRPr="001973CF" w:rsidRDefault="001973CF" w:rsidP="001973CF">
      <w:pPr>
        <w:pStyle w:val="ac"/>
        <w:rPr>
          <w:rFonts w:cs="Times New Roman"/>
        </w:rPr>
      </w:pPr>
      <w:r w:rsidRPr="001973CF">
        <w:rPr>
          <w:rFonts w:cs="Times New Roman"/>
        </w:rPr>
        <w:t>38.</w:t>
      </w:r>
      <w:r w:rsidRPr="001973CF">
        <w:rPr>
          <w:rFonts w:cs="Times New Roman"/>
        </w:rPr>
        <w:tab/>
        <w:t xml:space="preserve">Webber, H. </w:t>
      </w:r>
      <w:r w:rsidRPr="001973CF">
        <w:rPr>
          <w:rFonts w:cs="Times New Roman"/>
          <w:i/>
          <w:iCs/>
        </w:rPr>
        <w:t>et al.</w:t>
      </w:r>
      <w:r w:rsidRPr="001973CF">
        <w:rPr>
          <w:rFonts w:cs="Times New Roman"/>
        </w:rPr>
        <w:t xml:space="preserve"> Diverging importance of drought stress for maize and winter wheat in Europe. </w:t>
      </w:r>
      <w:r w:rsidRPr="001973CF">
        <w:rPr>
          <w:rFonts w:cs="Times New Roman"/>
          <w:i/>
          <w:iCs/>
        </w:rPr>
        <w:t>Nat Commun</w:t>
      </w:r>
      <w:r w:rsidRPr="001973CF">
        <w:rPr>
          <w:rFonts w:cs="Times New Roman"/>
        </w:rPr>
        <w:t xml:space="preserve"> </w:t>
      </w:r>
      <w:r w:rsidRPr="001973CF">
        <w:rPr>
          <w:rFonts w:cs="Times New Roman"/>
          <w:b/>
          <w:bCs/>
        </w:rPr>
        <w:t>9</w:t>
      </w:r>
      <w:r w:rsidRPr="001973CF">
        <w:rPr>
          <w:rFonts w:cs="Times New Roman"/>
        </w:rPr>
        <w:t>, 4249 (2018).</w:t>
      </w:r>
    </w:p>
    <w:p w14:paraId="7774C714" w14:textId="18401E38" w:rsidR="005A4569" w:rsidRPr="00A47FC3" w:rsidRDefault="005656EF" w:rsidP="00D67FF0">
      <w:pPr>
        <w:spacing w:line="240" w:lineRule="auto"/>
        <w:rPr>
          <w:b/>
          <w:bCs/>
        </w:rPr>
      </w:pPr>
      <w:r>
        <w:rPr>
          <w:b/>
          <w:bCs/>
        </w:rPr>
        <w:fldChar w:fldCharType="end"/>
      </w:r>
    </w:p>
    <w:sectPr w:rsidR="005A4569" w:rsidRPr="00A47FC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AF51E" w14:textId="77777777" w:rsidR="00B16724" w:rsidRDefault="00B16724" w:rsidP="009E65FC">
      <w:pPr>
        <w:spacing w:line="240" w:lineRule="auto"/>
      </w:pPr>
      <w:r>
        <w:separator/>
      </w:r>
    </w:p>
  </w:endnote>
  <w:endnote w:type="continuationSeparator" w:id="0">
    <w:p w14:paraId="1A8BF5A8" w14:textId="77777777" w:rsidR="00B16724" w:rsidRDefault="00B16724" w:rsidP="009E65FC">
      <w:pPr>
        <w:spacing w:line="240" w:lineRule="auto"/>
      </w:pPr>
      <w:r>
        <w:continuationSeparator/>
      </w:r>
    </w:p>
  </w:endnote>
  <w:endnote w:type="continuationNotice" w:id="1">
    <w:p w14:paraId="10DB07E4" w14:textId="77777777" w:rsidR="00360B5B" w:rsidRDefault="00360B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9B250" w14:textId="77777777" w:rsidR="00B16724" w:rsidRDefault="00B16724" w:rsidP="009E65FC">
      <w:pPr>
        <w:spacing w:line="240" w:lineRule="auto"/>
      </w:pPr>
      <w:r>
        <w:separator/>
      </w:r>
    </w:p>
  </w:footnote>
  <w:footnote w:type="continuationSeparator" w:id="0">
    <w:p w14:paraId="75A38C27" w14:textId="77777777" w:rsidR="00B16724" w:rsidRDefault="00B16724" w:rsidP="009E65FC">
      <w:pPr>
        <w:spacing w:line="240" w:lineRule="auto"/>
      </w:pPr>
      <w:r>
        <w:continuationSeparator/>
      </w:r>
    </w:p>
  </w:footnote>
  <w:footnote w:type="continuationNotice" w:id="1">
    <w:p w14:paraId="4A390FBF" w14:textId="77777777" w:rsidR="00360B5B" w:rsidRDefault="00360B5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90D04"/>
    <w:multiLevelType w:val="hybridMultilevel"/>
    <w:tmpl w:val="75D258A4"/>
    <w:lvl w:ilvl="0" w:tplc="0344C17A">
      <w:start w:val="1"/>
      <w:numFmt w:val="lowerLetter"/>
      <w:lvlText w:val="%1."/>
      <w:lvlJc w:val="left"/>
      <w:pPr>
        <w:ind w:left="1440" w:hanging="360"/>
      </w:pPr>
    </w:lvl>
    <w:lvl w:ilvl="1" w:tplc="E6F841F6">
      <w:start w:val="1"/>
      <w:numFmt w:val="lowerLetter"/>
      <w:lvlText w:val="%2."/>
      <w:lvlJc w:val="left"/>
      <w:pPr>
        <w:ind w:left="1440" w:hanging="360"/>
      </w:pPr>
    </w:lvl>
    <w:lvl w:ilvl="2" w:tplc="EBCEE966">
      <w:start w:val="1"/>
      <w:numFmt w:val="lowerLetter"/>
      <w:lvlText w:val="%3."/>
      <w:lvlJc w:val="left"/>
      <w:pPr>
        <w:ind w:left="1440" w:hanging="360"/>
      </w:pPr>
    </w:lvl>
    <w:lvl w:ilvl="3" w:tplc="99FE14C4">
      <w:start w:val="1"/>
      <w:numFmt w:val="lowerLetter"/>
      <w:lvlText w:val="%4."/>
      <w:lvlJc w:val="left"/>
      <w:pPr>
        <w:ind w:left="1440" w:hanging="360"/>
      </w:pPr>
    </w:lvl>
    <w:lvl w:ilvl="4" w:tplc="E3A277D0">
      <w:start w:val="1"/>
      <w:numFmt w:val="lowerLetter"/>
      <w:lvlText w:val="%5."/>
      <w:lvlJc w:val="left"/>
      <w:pPr>
        <w:ind w:left="1440" w:hanging="360"/>
      </w:pPr>
    </w:lvl>
    <w:lvl w:ilvl="5" w:tplc="E9D08F1C">
      <w:start w:val="1"/>
      <w:numFmt w:val="lowerLetter"/>
      <w:lvlText w:val="%6."/>
      <w:lvlJc w:val="left"/>
      <w:pPr>
        <w:ind w:left="1440" w:hanging="360"/>
      </w:pPr>
    </w:lvl>
    <w:lvl w:ilvl="6" w:tplc="AEDCDEB6">
      <w:start w:val="1"/>
      <w:numFmt w:val="lowerLetter"/>
      <w:lvlText w:val="%7."/>
      <w:lvlJc w:val="left"/>
      <w:pPr>
        <w:ind w:left="1440" w:hanging="360"/>
      </w:pPr>
    </w:lvl>
    <w:lvl w:ilvl="7" w:tplc="697C44DC">
      <w:start w:val="1"/>
      <w:numFmt w:val="lowerLetter"/>
      <w:lvlText w:val="%8."/>
      <w:lvlJc w:val="left"/>
      <w:pPr>
        <w:ind w:left="1440" w:hanging="360"/>
      </w:pPr>
    </w:lvl>
    <w:lvl w:ilvl="8" w:tplc="02E0B3D8">
      <w:start w:val="1"/>
      <w:numFmt w:val="lowerLetter"/>
      <w:lvlText w:val="%9."/>
      <w:lvlJc w:val="left"/>
      <w:pPr>
        <w:ind w:left="1440" w:hanging="360"/>
      </w:pPr>
    </w:lvl>
  </w:abstractNum>
  <w:num w:numId="1" w16cid:durableId="1977106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5C1"/>
    <w:rsid w:val="000020B9"/>
    <w:rsid w:val="00002304"/>
    <w:rsid w:val="000026B2"/>
    <w:rsid w:val="00003004"/>
    <w:rsid w:val="00006266"/>
    <w:rsid w:val="00006C9A"/>
    <w:rsid w:val="000103FF"/>
    <w:rsid w:val="00010995"/>
    <w:rsid w:val="00010BF4"/>
    <w:rsid w:val="0001117C"/>
    <w:rsid w:val="00011C8C"/>
    <w:rsid w:val="00012009"/>
    <w:rsid w:val="00013111"/>
    <w:rsid w:val="000139E8"/>
    <w:rsid w:val="00013EEF"/>
    <w:rsid w:val="000147B8"/>
    <w:rsid w:val="00015D24"/>
    <w:rsid w:val="0001643A"/>
    <w:rsid w:val="00016CC0"/>
    <w:rsid w:val="00016E1B"/>
    <w:rsid w:val="000178F9"/>
    <w:rsid w:val="00021E57"/>
    <w:rsid w:val="00022E26"/>
    <w:rsid w:val="000256AD"/>
    <w:rsid w:val="00025ED1"/>
    <w:rsid w:val="00026009"/>
    <w:rsid w:val="0002787C"/>
    <w:rsid w:val="00027E94"/>
    <w:rsid w:val="00030C8A"/>
    <w:rsid w:val="00031E99"/>
    <w:rsid w:val="0003281B"/>
    <w:rsid w:val="00033A9C"/>
    <w:rsid w:val="0003412E"/>
    <w:rsid w:val="00035E9E"/>
    <w:rsid w:val="00036A6E"/>
    <w:rsid w:val="0004088E"/>
    <w:rsid w:val="000412F8"/>
    <w:rsid w:val="00041C9A"/>
    <w:rsid w:val="00043C54"/>
    <w:rsid w:val="0004486E"/>
    <w:rsid w:val="0004576F"/>
    <w:rsid w:val="0005080B"/>
    <w:rsid w:val="0005364E"/>
    <w:rsid w:val="00055166"/>
    <w:rsid w:val="00056BF0"/>
    <w:rsid w:val="0006025C"/>
    <w:rsid w:val="0006183B"/>
    <w:rsid w:val="000630F5"/>
    <w:rsid w:val="00063A77"/>
    <w:rsid w:val="00064070"/>
    <w:rsid w:val="000648B1"/>
    <w:rsid w:val="00065610"/>
    <w:rsid w:val="00065AD5"/>
    <w:rsid w:val="00066131"/>
    <w:rsid w:val="00066874"/>
    <w:rsid w:val="00066FEF"/>
    <w:rsid w:val="000675D2"/>
    <w:rsid w:val="0007141B"/>
    <w:rsid w:val="00073893"/>
    <w:rsid w:val="00073EF6"/>
    <w:rsid w:val="00074D01"/>
    <w:rsid w:val="00076FE6"/>
    <w:rsid w:val="00080D6E"/>
    <w:rsid w:val="00084D68"/>
    <w:rsid w:val="000854D7"/>
    <w:rsid w:val="000860E1"/>
    <w:rsid w:val="00090518"/>
    <w:rsid w:val="000907E1"/>
    <w:rsid w:val="00090BF6"/>
    <w:rsid w:val="000921C6"/>
    <w:rsid w:val="00093839"/>
    <w:rsid w:val="00094A62"/>
    <w:rsid w:val="00095157"/>
    <w:rsid w:val="000A1E8A"/>
    <w:rsid w:val="000A3686"/>
    <w:rsid w:val="000B02C5"/>
    <w:rsid w:val="000B04A8"/>
    <w:rsid w:val="000B04F7"/>
    <w:rsid w:val="000B107C"/>
    <w:rsid w:val="000B18B8"/>
    <w:rsid w:val="000B1C01"/>
    <w:rsid w:val="000B3A95"/>
    <w:rsid w:val="000B57B5"/>
    <w:rsid w:val="000B7E53"/>
    <w:rsid w:val="000C0781"/>
    <w:rsid w:val="000C0B89"/>
    <w:rsid w:val="000C2AA5"/>
    <w:rsid w:val="000C45D9"/>
    <w:rsid w:val="000C5011"/>
    <w:rsid w:val="000D14F2"/>
    <w:rsid w:val="000D27DB"/>
    <w:rsid w:val="000D349F"/>
    <w:rsid w:val="000D34D6"/>
    <w:rsid w:val="000D40B4"/>
    <w:rsid w:val="000D434D"/>
    <w:rsid w:val="000D65A4"/>
    <w:rsid w:val="000E0337"/>
    <w:rsid w:val="000E0D56"/>
    <w:rsid w:val="000E1D77"/>
    <w:rsid w:val="000E2796"/>
    <w:rsid w:val="000E2E16"/>
    <w:rsid w:val="000E5090"/>
    <w:rsid w:val="000E705D"/>
    <w:rsid w:val="000E787F"/>
    <w:rsid w:val="000E79C9"/>
    <w:rsid w:val="000F2FA8"/>
    <w:rsid w:val="000F3098"/>
    <w:rsid w:val="000F4159"/>
    <w:rsid w:val="000F41F2"/>
    <w:rsid w:val="000F69E9"/>
    <w:rsid w:val="000F701A"/>
    <w:rsid w:val="000F713A"/>
    <w:rsid w:val="001015C1"/>
    <w:rsid w:val="0010241F"/>
    <w:rsid w:val="00102909"/>
    <w:rsid w:val="00104323"/>
    <w:rsid w:val="00104AB2"/>
    <w:rsid w:val="00104BFA"/>
    <w:rsid w:val="001068F0"/>
    <w:rsid w:val="00110157"/>
    <w:rsid w:val="001106D4"/>
    <w:rsid w:val="00111683"/>
    <w:rsid w:val="00114598"/>
    <w:rsid w:val="0011572A"/>
    <w:rsid w:val="001157F9"/>
    <w:rsid w:val="00121391"/>
    <w:rsid w:val="00123F3E"/>
    <w:rsid w:val="00124DD9"/>
    <w:rsid w:val="00125FAB"/>
    <w:rsid w:val="00126DAD"/>
    <w:rsid w:val="00127589"/>
    <w:rsid w:val="00130384"/>
    <w:rsid w:val="00131E0D"/>
    <w:rsid w:val="00132883"/>
    <w:rsid w:val="001342F5"/>
    <w:rsid w:val="001344DA"/>
    <w:rsid w:val="001353E7"/>
    <w:rsid w:val="00137417"/>
    <w:rsid w:val="00141874"/>
    <w:rsid w:val="001421E6"/>
    <w:rsid w:val="0014308A"/>
    <w:rsid w:val="00143F5D"/>
    <w:rsid w:val="00146FF5"/>
    <w:rsid w:val="001476FE"/>
    <w:rsid w:val="0015106E"/>
    <w:rsid w:val="00152F96"/>
    <w:rsid w:val="00153467"/>
    <w:rsid w:val="001535CE"/>
    <w:rsid w:val="001541F8"/>
    <w:rsid w:val="00154691"/>
    <w:rsid w:val="001547A0"/>
    <w:rsid w:val="00156367"/>
    <w:rsid w:val="001574DC"/>
    <w:rsid w:val="00161553"/>
    <w:rsid w:val="00161D9C"/>
    <w:rsid w:val="00163065"/>
    <w:rsid w:val="00164BAD"/>
    <w:rsid w:val="00170133"/>
    <w:rsid w:val="00170AD7"/>
    <w:rsid w:val="00171213"/>
    <w:rsid w:val="00171BC3"/>
    <w:rsid w:val="00173229"/>
    <w:rsid w:val="00173666"/>
    <w:rsid w:val="0017380F"/>
    <w:rsid w:val="001749E2"/>
    <w:rsid w:val="00181659"/>
    <w:rsid w:val="00181D12"/>
    <w:rsid w:val="00182499"/>
    <w:rsid w:val="001835B9"/>
    <w:rsid w:val="0018369A"/>
    <w:rsid w:val="00184997"/>
    <w:rsid w:val="00186FD6"/>
    <w:rsid w:val="00192F81"/>
    <w:rsid w:val="0019395B"/>
    <w:rsid w:val="0019530F"/>
    <w:rsid w:val="001973CF"/>
    <w:rsid w:val="001A039F"/>
    <w:rsid w:val="001A191D"/>
    <w:rsid w:val="001A3499"/>
    <w:rsid w:val="001A7F82"/>
    <w:rsid w:val="001B03C3"/>
    <w:rsid w:val="001B1273"/>
    <w:rsid w:val="001B12C6"/>
    <w:rsid w:val="001B326C"/>
    <w:rsid w:val="001C0E0A"/>
    <w:rsid w:val="001C1295"/>
    <w:rsid w:val="001C2D1E"/>
    <w:rsid w:val="001C37B5"/>
    <w:rsid w:val="001C6D5D"/>
    <w:rsid w:val="001D267D"/>
    <w:rsid w:val="001D2C73"/>
    <w:rsid w:val="001D7A4C"/>
    <w:rsid w:val="001E1882"/>
    <w:rsid w:val="001E28BE"/>
    <w:rsid w:val="001E2E60"/>
    <w:rsid w:val="001E3074"/>
    <w:rsid w:val="001E3317"/>
    <w:rsid w:val="001E54E5"/>
    <w:rsid w:val="001E5ECD"/>
    <w:rsid w:val="001E666A"/>
    <w:rsid w:val="001E7907"/>
    <w:rsid w:val="001E7D38"/>
    <w:rsid w:val="001F14B5"/>
    <w:rsid w:val="001F1768"/>
    <w:rsid w:val="001F746E"/>
    <w:rsid w:val="00200283"/>
    <w:rsid w:val="0020104C"/>
    <w:rsid w:val="00202BA5"/>
    <w:rsid w:val="00203ECF"/>
    <w:rsid w:val="00205DDC"/>
    <w:rsid w:val="002061D1"/>
    <w:rsid w:val="00206D6F"/>
    <w:rsid w:val="002103CB"/>
    <w:rsid w:val="00213000"/>
    <w:rsid w:val="00217EC1"/>
    <w:rsid w:val="00220523"/>
    <w:rsid w:val="00220C35"/>
    <w:rsid w:val="00221EE6"/>
    <w:rsid w:val="00223404"/>
    <w:rsid w:val="002242BD"/>
    <w:rsid w:val="002244D9"/>
    <w:rsid w:val="00225651"/>
    <w:rsid w:val="0022605E"/>
    <w:rsid w:val="0022667D"/>
    <w:rsid w:val="00226E7F"/>
    <w:rsid w:val="00230B9D"/>
    <w:rsid w:val="002315D4"/>
    <w:rsid w:val="00231BDF"/>
    <w:rsid w:val="002333B6"/>
    <w:rsid w:val="00233948"/>
    <w:rsid w:val="002346A6"/>
    <w:rsid w:val="00234BDE"/>
    <w:rsid w:val="0023550A"/>
    <w:rsid w:val="00235CFB"/>
    <w:rsid w:val="00236CF2"/>
    <w:rsid w:val="002373FB"/>
    <w:rsid w:val="002416BB"/>
    <w:rsid w:val="0024302F"/>
    <w:rsid w:val="002431F9"/>
    <w:rsid w:val="00243C48"/>
    <w:rsid w:val="00250221"/>
    <w:rsid w:val="002506D9"/>
    <w:rsid w:val="002517F9"/>
    <w:rsid w:val="00252113"/>
    <w:rsid w:val="00252CA6"/>
    <w:rsid w:val="00253443"/>
    <w:rsid w:val="002547A6"/>
    <w:rsid w:val="00255CCE"/>
    <w:rsid w:val="00256EEB"/>
    <w:rsid w:val="002612B2"/>
    <w:rsid w:val="00261C86"/>
    <w:rsid w:val="002637DF"/>
    <w:rsid w:val="0026545D"/>
    <w:rsid w:val="00265E9C"/>
    <w:rsid w:val="00266251"/>
    <w:rsid w:val="00271082"/>
    <w:rsid w:val="00271D62"/>
    <w:rsid w:val="00275FCA"/>
    <w:rsid w:val="00276144"/>
    <w:rsid w:val="002774CC"/>
    <w:rsid w:val="002813BE"/>
    <w:rsid w:val="00281C30"/>
    <w:rsid w:val="00282A86"/>
    <w:rsid w:val="00283023"/>
    <w:rsid w:val="00283C77"/>
    <w:rsid w:val="00284715"/>
    <w:rsid w:val="00284FBB"/>
    <w:rsid w:val="00285F08"/>
    <w:rsid w:val="00286633"/>
    <w:rsid w:val="00286DF3"/>
    <w:rsid w:val="00286F40"/>
    <w:rsid w:val="00291DA2"/>
    <w:rsid w:val="00294105"/>
    <w:rsid w:val="00295D7F"/>
    <w:rsid w:val="0029736A"/>
    <w:rsid w:val="002A3B0D"/>
    <w:rsid w:val="002A3B99"/>
    <w:rsid w:val="002A421E"/>
    <w:rsid w:val="002A5222"/>
    <w:rsid w:val="002A540C"/>
    <w:rsid w:val="002A719C"/>
    <w:rsid w:val="002B1D86"/>
    <w:rsid w:val="002B4514"/>
    <w:rsid w:val="002B56F2"/>
    <w:rsid w:val="002B5ACF"/>
    <w:rsid w:val="002B6D5E"/>
    <w:rsid w:val="002C250C"/>
    <w:rsid w:val="002C30EE"/>
    <w:rsid w:val="002C4530"/>
    <w:rsid w:val="002C4A8E"/>
    <w:rsid w:val="002C7127"/>
    <w:rsid w:val="002D0BA7"/>
    <w:rsid w:val="002D13AD"/>
    <w:rsid w:val="002D48F3"/>
    <w:rsid w:val="002D5060"/>
    <w:rsid w:val="002D69BC"/>
    <w:rsid w:val="002D6A57"/>
    <w:rsid w:val="002D6C43"/>
    <w:rsid w:val="002E0F57"/>
    <w:rsid w:val="002E3755"/>
    <w:rsid w:val="002E38C3"/>
    <w:rsid w:val="002F23D2"/>
    <w:rsid w:val="002F5B4B"/>
    <w:rsid w:val="002F7EA0"/>
    <w:rsid w:val="003001DD"/>
    <w:rsid w:val="0030172D"/>
    <w:rsid w:val="00301888"/>
    <w:rsid w:val="003026E2"/>
    <w:rsid w:val="00303538"/>
    <w:rsid w:val="00303E33"/>
    <w:rsid w:val="003048C7"/>
    <w:rsid w:val="00304A62"/>
    <w:rsid w:val="00305176"/>
    <w:rsid w:val="00305E42"/>
    <w:rsid w:val="00306671"/>
    <w:rsid w:val="0030696A"/>
    <w:rsid w:val="003104F2"/>
    <w:rsid w:val="003120E4"/>
    <w:rsid w:val="003165CB"/>
    <w:rsid w:val="003168CB"/>
    <w:rsid w:val="00321287"/>
    <w:rsid w:val="0032167C"/>
    <w:rsid w:val="00322BDD"/>
    <w:rsid w:val="00323493"/>
    <w:rsid w:val="0032681E"/>
    <w:rsid w:val="003269A0"/>
    <w:rsid w:val="00326C31"/>
    <w:rsid w:val="00327E03"/>
    <w:rsid w:val="003317E5"/>
    <w:rsid w:val="00331FB6"/>
    <w:rsid w:val="00335B7D"/>
    <w:rsid w:val="00335EF0"/>
    <w:rsid w:val="00336CB4"/>
    <w:rsid w:val="0034089C"/>
    <w:rsid w:val="003415AB"/>
    <w:rsid w:val="00341E26"/>
    <w:rsid w:val="0034229A"/>
    <w:rsid w:val="00345475"/>
    <w:rsid w:val="00346299"/>
    <w:rsid w:val="00346799"/>
    <w:rsid w:val="00346A95"/>
    <w:rsid w:val="00352BE4"/>
    <w:rsid w:val="00353130"/>
    <w:rsid w:val="00353BA5"/>
    <w:rsid w:val="00354EB5"/>
    <w:rsid w:val="003551F8"/>
    <w:rsid w:val="003553A7"/>
    <w:rsid w:val="00355B28"/>
    <w:rsid w:val="003570F5"/>
    <w:rsid w:val="00357136"/>
    <w:rsid w:val="003571B1"/>
    <w:rsid w:val="00360B5B"/>
    <w:rsid w:val="00361068"/>
    <w:rsid w:val="003613ED"/>
    <w:rsid w:val="00361A31"/>
    <w:rsid w:val="0036214B"/>
    <w:rsid w:val="0036281B"/>
    <w:rsid w:val="003642A3"/>
    <w:rsid w:val="00364348"/>
    <w:rsid w:val="00365597"/>
    <w:rsid w:val="003658D7"/>
    <w:rsid w:val="00370D03"/>
    <w:rsid w:val="00372278"/>
    <w:rsid w:val="003726FB"/>
    <w:rsid w:val="003736D4"/>
    <w:rsid w:val="003768C5"/>
    <w:rsid w:val="00376E74"/>
    <w:rsid w:val="0038127E"/>
    <w:rsid w:val="00381A06"/>
    <w:rsid w:val="00381E27"/>
    <w:rsid w:val="00382579"/>
    <w:rsid w:val="00383E0F"/>
    <w:rsid w:val="00384C02"/>
    <w:rsid w:val="00385671"/>
    <w:rsid w:val="0038589A"/>
    <w:rsid w:val="003866FA"/>
    <w:rsid w:val="00386DC0"/>
    <w:rsid w:val="00391223"/>
    <w:rsid w:val="00391BDA"/>
    <w:rsid w:val="0039232F"/>
    <w:rsid w:val="00392B23"/>
    <w:rsid w:val="003936D5"/>
    <w:rsid w:val="0039510F"/>
    <w:rsid w:val="003A0416"/>
    <w:rsid w:val="003A0F77"/>
    <w:rsid w:val="003A2B88"/>
    <w:rsid w:val="003A3415"/>
    <w:rsid w:val="003A4C4C"/>
    <w:rsid w:val="003A50AC"/>
    <w:rsid w:val="003A6AB9"/>
    <w:rsid w:val="003B0D34"/>
    <w:rsid w:val="003B3BA3"/>
    <w:rsid w:val="003B3C73"/>
    <w:rsid w:val="003B5BB5"/>
    <w:rsid w:val="003B5D5D"/>
    <w:rsid w:val="003B6627"/>
    <w:rsid w:val="003B7CA6"/>
    <w:rsid w:val="003C1F36"/>
    <w:rsid w:val="003C1F74"/>
    <w:rsid w:val="003C4DA8"/>
    <w:rsid w:val="003C5F9C"/>
    <w:rsid w:val="003D267A"/>
    <w:rsid w:val="003D3130"/>
    <w:rsid w:val="003D31A9"/>
    <w:rsid w:val="003D4ED8"/>
    <w:rsid w:val="003D59B6"/>
    <w:rsid w:val="003D6B81"/>
    <w:rsid w:val="003D74B4"/>
    <w:rsid w:val="003E4679"/>
    <w:rsid w:val="003E68CC"/>
    <w:rsid w:val="003E7CF8"/>
    <w:rsid w:val="003E7F32"/>
    <w:rsid w:val="003F0C45"/>
    <w:rsid w:val="003F2AD2"/>
    <w:rsid w:val="003F32F0"/>
    <w:rsid w:val="003F38B0"/>
    <w:rsid w:val="003F3B65"/>
    <w:rsid w:val="003F4FA0"/>
    <w:rsid w:val="003F4FB5"/>
    <w:rsid w:val="003F5A92"/>
    <w:rsid w:val="003F6411"/>
    <w:rsid w:val="003F6774"/>
    <w:rsid w:val="003F6DF7"/>
    <w:rsid w:val="003F78E0"/>
    <w:rsid w:val="003F7B98"/>
    <w:rsid w:val="00400737"/>
    <w:rsid w:val="0040096D"/>
    <w:rsid w:val="00402BD5"/>
    <w:rsid w:val="00406706"/>
    <w:rsid w:val="0041082E"/>
    <w:rsid w:val="00414D25"/>
    <w:rsid w:val="00415FC0"/>
    <w:rsid w:val="00416DCF"/>
    <w:rsid w:val="00417BD9"/>
    <w:rsid w:val="00417F1C"/>
    <w:rsid w:val="004205CA"/>
    <w:rsid w:val="00420673"/>
    <w:rsid w:val="00420A63"/>
    <w:rsid w:val="0042109D"/>
    <w:rsid w:val="004225D7"/>
    <w:rsid w:val="00422669"/>
    <w:rsid w:val="00422A03"/>
    <w:rsid w:val="0042510F"/>
    <w:rsid w:val="00427BB0"/>
    <w:rsid w:val="004313FA"/>
    <w:rsid w:val="00435312"/>
    <w:rsid w:val="00435558"/>
    <w:rsid w:val="00435EA7"/>
    <w:rsid w:val="00435F73"/>
    <w:rsid w:val="0043632E"/>
    <w:rsid w:val="00436BD2"/>
    <w:rsid w:val="00437974"/>
    <w:rsid w:val="004413D6"/>
    <w:rsid w:val="004415A8"/>
    <w:rsid w:val="0044173E"/>
    <w:rsid w:val="00441C67"/>
    <w:rsid w:val="00441F77"/>
    <w:rsid w:val="00442C9B"/>
    <w:rsid w:val="0044334A"/>
    <w:rsid w:val="0044393E"/>
    <w:rsid w:val="00443B2F"/>
    <w:rsid w:val="00444520"/>
    <w:rsid w:val="00445553"/>
    <w:rsid w:val="00445718"/>
    <w:rsid w:val="004474EF"/>
    <w:rsid w:val="00447CC3"/>
    <w:rsid w:val="00450E92"/>
    <w:rsid w:val="00452679"/>
    <w:rsid w:val="0045406B"/>
    <w:rsid w:val="0046001C"/>
    <w:rsid w:val="004610C7"/>
    <w:rsid w:val="00461703"/>
    <w:rsid w:val="004617B2"/>
    <w:rsid w:val="00461FEA"/>
    <w:rsid w:val="004621E6"/>
    <w:rsid w:val="00463647"/>
    <w:rsid w:val="00463E46"/>
    <w:rsid w:val="0046458A"/>
    <w:rsid w:val="00464B42"/>
    <w:rsid w:val="00470079"/>
    <w:rsid w:val="00472479"/>
    <w:rsid w:val="00473E55"/>
    <w:rsid w:val="004742AA"/>
    <w:rsid w:val="00474D15"/>
    <w:rsid w:val="00476649"/>
    <w:rsid w:val="0047683A"/>
    <w:rsid w:val="0048077C"/>
    <w:rsid w:val="00480F2F"/>
    <w:rsid w:val="00483BA2"/>
    <w:rsid w:val="0048486F"/>
    <w:rsid w:val="004869A8"/>
    <w:rsid w:val="00486E9D"/>
    <w:rsid w:val="004873E8"/>
    <w:rsid w:val="004878AE"/>
    <w:rsid w:val="00491F8B"/>
    <w:rsid w:val="00492B3A"/>
    <w:rsid w:val="00493C48"/>
    <w:rsid w:val="00495B47"/>
    <w:rsid w:val="00496F11"/>
    <w:rsid w:val="00497A11"/>
    <w:rsid w:val="004A0CA4"/>
    <w:rsid w:val="004A19F9"/>
    <w:rsid w:val="004A4B76"/>
    <w:rsid w:val="004A5BFF"/>
    <w:rsid w:val="004A6C92"/>
    <w:rsid w:val="004A75C1"/>
    <w:rsid w:val="004B3C8B"/>
    <w:rsid w:val="004B4A79"/>
    <w:rsid w:val="004B534F"/>
    <w:rsid w:val="004B5676"/>
    <w:rsid w:val="004B60E6"/>
    <w:rsid w:val="004B614B"/>
    <w:rsid w:val="004B6406"/>
    <w:rsid w:val="004C2F6E"/>
    <w:rsid w:val="004C4C2C"/>
    <w:rsid w:val="004C4FF3"/>
    <w:rsid w:val="004C68D5"/>
    <w:rsid w:val="004C709F"/>
    <w:rsid w:val="004C7A7A"/>
    <w:rsid w:val="004C7ED0"/>
    <w:rsid w:val="004C7FBD"/>
    <w:rsid w:val="004D0B28"/>
    <w:rsid w:val="004D11FC"/>
    <w:rsid w:val="004D1770"/>
    <w:rsid w:val="004D273C"/>
    <w:rsid w:val="004D73E5"/>
    <w:rsid w:val="004D741A"/>
    <w:rsid w:val="004D7D98"/>
    <w:rsid w:val="004E03A0"/>
    <w:rsid w:val="004E2DA7"/>
    <w:rsid w:val="004E3E4A"/>
    <w:rsid w:val="004E4068"/>
    <w:rsid w:val="004E5653"/>
    <w:rsid w:val="004E5770"/>
    <w:rsid w:val="004E6451"/>
    <w:rsid w:val="004F0DEB"/>
    <w:rsid w:val="004F256D"/>
    <w:rsid w:val="004F2667"/>
    <w:rsid w:val="004F3E08"/>
    <w:rsid w:val="00502866"/>
    <w:rsid w:val="00502B86"/>
    <w:rsid w:val="00503285"/>
    <w:rsid w:val="00504A36"/>
    <w:rsid w:val="00506D42"/>
    <w:rsid w:val="00507593"/>
    <w:rsid w:val="00507C82"/>
    <w:rsid w:val="00510335"/>
    <w:rsid w:val="0051122A"/>
    <w:rsid w:val="00512852"/>
    <w:rsid w:val="005135DE"/>
    <w:rsid w:val="005138C4"/>
    <w:rsid w:val="00514313"/>
    <w:rsid w:val="00515359"/>
    <w:rsid w:val="00515C9D"/>
    <w:rsid w:val="005171CE"/>
    <w:rsid w:val="00520769"/>
    <w:rsid w:val="00521805"/>
    <w:rsid w:val="00522424"/>
    <w:rsid w:val="00524F5E"/>
    <w:rsid w:val="0052512C"/>
    <w:rsid w:val="00525258"/>
    <w:rsid w:val="00527930"/>
    <w:rsid w:val="00527B4E"/>
    <w:rsid w:val="00531079"/>
    <w:rsid w:val="0053175A"/>
    <w:rsid w:val="00532D83"/>
    <w:rsid w:val="005348F5"/>
    <w:rsid w:val="00535FD1"/>
    <w:rsid w:val="00537F8D"/>
    <w:rsid w:val="005400CF"/>
    <w:rsid w:val="00540476"/>
    <w:rsid w:val="00540BDC"/>
    <w:rsid w:val="005417D8"/>
    <w:rsid w:val="00544D19"/>
    <w:rsid w:val="005476D8"/>
    <w:rsid w:val="00547CFC"/>
    <w:rsid w:val="00547D94"/>
    <w:rsid w:val="00550BB0"/>
    <w:rsid w:val="005518F8"/>
    <w:rsid w:val="005532B3"/>
    <w:rsid w:val="00553860"/>
    <w:rsid w:val="00555FC2"/>
    <w:rsid w:val="00556515"/>
    <w:rsid w:val="0055713A"/>
    <w:rsid w:val="00560080"/>
    <w:rsid w:val="00565228"/>
    <w:rsid w:val="005656EF"/>
    <w:rsid w:val="00566E49"/>
    <w:rsid w:val="005676D1"/>
    <w:rsid w:val="0057103B"/>
    <w:rsid w:val="0057169A"/>
    <w:rsid w:val="00571DD3"/>
    <w:rsid w:val="00574C5E"/>
    <w:rsid w:val="0058050B"/>
    <w:rsid w:val="00581FC5"/>
    <w:rsid w:val="005826F6"/>
    <w:rsid w:val="00582968"/>
    <w:rsid w:val="005839AF"/>
    <w:rsid w:val="00584874"/>
    <w:rsid w:val="00584BC9"/>
    <w:rsid w:val="005863F6"/>
    <w:rsid w:val="005913CE"/>
    <w:rsid w:val="00591DBA"/>
    <w:rsid w:val="005925AF"/>
    <w:rsid w:val="00592F76"/>
    <w:rsid w:val="00593ACF"/>
    <w:rsid w:val="005940FD"/>
    <w:rsid w:val="0059417B"/>
    <w:rsid w:val="00594827"/>
    <w:rsid w:val="005967A6"/>
    <w:rsid w:val="005969F2"/>
    <w:rsid w:val="00597CF8"/>
    <w:rsid w:val="005A1023"/>
    <w:rsid w:val="005A24AD"/>
    <w:rsid w:val="005A2550"/>
    <w:rsid w:val="005A4058"/>
    <w:rsid w:val="005A4569"/>
    <w:rsid w:val="005A4633"/>
    <w:rsid w:val="005A4929"/>
    <w:rsid w:val="005A49A5"/>
    <w:rsid w:val="005A5591"/>
    <w:rsid w:val="005A634C"/>
    <w:rsid w:val="005A68E0"/>
    <w:rsid w:val="005A76AE"/>
    <w:rsid w:val="005B0F43"/>
    <w:rsid w:val="005B2DC5"/>
    <w:rsid w:val="005B553D"/>
    <w:rsid w:val="005B5FCC"/>
    <w:rsid w:val="005C01B4"/>
    <w:rsid w:val="005C0482"/>
    <w:rsid w:val="005C085A"/>
    <w:rsid w:val="005C3085"/>
    <w:rsid w:val="005C3689"/>
    <w:rsid w:val="005C45C5"/>
    <w:rsid w:val="005C50F2"/>
    <w:rsid w:val="005C56A1"/>
    <w:rsid w:val="005C6456"/>
    <w:rsid w:val="005C6EEC"/>
    <w:rsid w:val="005C75DD"/>
    <w:rsid w:val="005C794D"/>
    <w:rsid w:val="005D0252"/>
    <w:rsid w:val="005D351C"/>
    <w:rsid w:val="005D3A3F"/>
    <w:rsid w:val="005D5338"/>
    <w:rsid w:val="005D7731"/>
    <w:rsid w:val="005D7E84"/>
    <w:rsid w:val="005E2B62"/>
    <w:rsid w:val="005F0631"/>
    <w:rsid w:val="005F1035"/>
    <w:rsid w:val="005F1103"/>
    <w:rsid w:val="005F11F7"/>
    <w:rsid w:val="005F2ADB"/>
    <w:rsid w:val="005F2EEA"/>
    <w:rsid w:val="005F5472"/>
    <w:rsid w:val="005F5B56"/>
    <w:rsid w:val="005F63DB"/>
    <w:rsid w:val="005F6A87"/>
    <w:rsid w:val="005F76F6"/>
    <w:rsid w:val="005F78E5"/>
    <w:rsid w:val="005F7F8F"/>
    <w:rsid w:val="00601467"/>
    <w:rsid w:val="006015BC"/>
    <w:rsid w:val="00602D7E"/>
    <w:rsid w:val="0060359E"/>
    <w:rsid w:val="0060530B"/>
    <w:rsid w:val="00605593"/>
    <w:rsid w:val="006072FF"/>
    <w:rsid w:val="006108AC"/>
    <w:rsid w:val="00611007"/>
    <w:rsid w:val="00611183"/>
    <w:rsid w:val="00611236"/>
    <w:rsid w:val="00612A71"/>
    <w:rsid w:val="00612AE2"/>
    <w:rsid w:val="00613EB2"/>
    <w:rsid w:val="0061535D"/>
    <w:rsid w:val="006157F1"/>
    <w:rsid w:val="00615D44"/>
    <w:rsid w:val="00615D86"/>
    <w:rsid w:val="00616979"/>
    <w:rsid w:val="00617023"/>
    <w:rsid w:val="0062078A"/>
    <w:rsid w:val="00621A62"/>
    <w:rsid w:val="00622133"/>
    <w:rsid w:val="00622144"/>
    <w:rsid w:val="00622C42"/>
    <w:rsid w:val="00622C54"/>
    <w:rsid w:val="006247DA"/>
    <w:rsid w:val="0062764B"/>
    <w:rsid w:val="00631419"/>
    <w:rsid w:val="00633C35"/>
    <w:rsid w:val="00633D21"/>
    <w:rsid w:val="00635855"/>
    <w:rsid w:val="00635A33"/>
    <w:rsid w:val="00640C8F"/>
    <w:rsid w:val="00642726"/>
    <w:rsid w:val="00642D77"/>
    <w:rsid w:val="00643E79"/>
    <w:rsid w:val="00647671"/>
    <w:rsid w:val="00647815"/>
    <w:rsid w:val="00647CD6"/>
    <w:rsid w:val="00651643"/>
    <w:rsid w:val="00651EC6"/>
    <w:rsid w:val="006533ED"/>
    <w:rsid w:val="00654588"/>
    <w:rsid w:val="00655E78"/>
    <w:rsid w:val="006601E3"/>
    <w:rsid w:val="006618F6"/>
    <w:rsid w:val="00661F07"/>
    <w:rsid w:val="00661F91"/>
    <w:rsid w:val="006650AA"/>
    <w:rsid w:val="00665C52"/>
    <w:rsid w:val="006667D4"/>
    <w:rsid w:val="00671410"/>
    <w:rsid w:val="00671BF5"/>
    <w:rsid w:val="00671F33"/>
    <w:rsid w:val="0067349D"/>
    <w:rsid w:val="00673DB8"/>
    <w:rsid w:val="0067659D"/>
    <w:rsid w:val="006813F9"/>
    <w:rsid w:val="00681EB3"/>
    <w:rsid w:val="00682163"/>
    <w:rsid w:val="00682C6F"/>
    <w:rsid w:val="00682DBB"/>
    <w:rsid w:val="006861DD"/>
    <w:rsid w:val="00687FD2"/>
    <w:rsid w:val="006903C7"/>
    <w:rsid w:val="0069040A"/>
    <w:rsid w:val="006909C3"/>
    <w:rsid w:val="00690F00"/>
    <w:rsid w:val="0069238F"/>
    <w:rsid w:val="006925CF"/>
    <w:rsid w:val="00692BE2"/>
    <w:rsid w:val="00692FAB"/>
    <w:rsid w:val="0069451E"/>
    <w:rsid w:val="00694807"/>
    <w:rsid w:val="00695680"/>
    <w:rsid w:val="00696250"/>
    <w:rsid w:val="00697E6A"/>
    <w:rsid w:val="006A05E0"/>
    <w:rsid w:val="006A1D6D"/>
    <w:rsid w:val="006A43E5"/>
    <w:rsid w:val="006A4661"/>
    <w:rsid w:val="006A5E4F"/>
    <w:rsid w:val="006A65F5"/>
    <w:rsid w:val="006B0952"/>
    <w:rsid w:val="006B3301"/>
    <w:rsid w:val="006B3773"/>
    <w:rsid w:val="006B3AF6"/>
    <w:rsid w:val="006B59B3"/>
    <w:rsid w:val="006B67B7"/>
    <w:rsid w:val="006C182E"/>
    <w:rsid w:val="006C467F"/>
    <w:rsid w:val="006C4D25"/>
    <w:rsid w:val="006C5955"/>
    <w:rsid w:val="006C6049"/>
    <w:rsid w:val="006C6645"/>
    <w:rsid w:val="006D249B"/>
    <w:rsid w:val="006D3CEF"/>
    <w:rsid w:val="006D5510"/>
    <w:rsid w:val="006D5F0F"/>
    <w:rsid w:val="006D6F8C"/>
    <w:rsid w:val="006E1205"/>
    <w:rsid w:val="006E12F7"/>
    <w:rsid w:val="006E1EAD"/>
    <w:rsid w:val="006E2DA4"/>
    <w:rsid w:val="006E38A8"/>
    <w:rsid w:val="006E3A26"/>
    <w:rsid w:val="006E4623"/>
    <w:rsid w:val="006E67BB"/>
    <w:rsid w:val="006E693C"/>
    <w:rsid w:val="006F2718"/>
    <w:rsid w:val="006F2D04"/>
    <w:rsid w:val="006F43D8"/>
    <w:rsid w:val="006F4980"/>
    <w:rsid w:val="006F5D5E"/>
    <w:rsid w:val="006F7009"/>
    <w:rsid w:val="007015A3"/>
    <w:rsid w:val="00701F6F"/>
    <w:rsid w:val="007037A6"/>
    <w:rsid w:val="007041A1"/>
    <w:rsid w:val="00704AFE"/>
    <w:rsid w:val="00704F9A"/>
    <w:rsid w:val="0070791B"/>
    <w:rsid w:val="00707C29"/>
    <w:rsid w:val="007143D7"/>
    <w:rsid w:val="007174E7"/>
    <w:rsid w:val="00722C7C"/>
    <w:rsid w:val="00726F28"/>
    <w:rsid w:val="00726F6C"/>
    <w:rsid w:val="00730413"/>
    <w:rsid w:val="00730802"/>
    <w:rsid w:val="00730824"/>
    <w:rsid w:val="007318F3"/>
    <w:rsid w:val="00731F5F"/>
    <w:rsid w:val="007330B9"/>
    <w:rsid w:val="0073391C"/>
    <w:rsid w:val="00734695"/>
    <w:rsid w:val="0073561C"/>
    <w:rsid w:val="00736267"/>
    <w:rsid w:val="007412FA"/>
    <w:rsid w:val="00741F69"/>
    <w:rsid w:val="007420B7"/>
    <w:rsid w:val="00742AEC"/>
    <w:rsid w:val="00743202"/>
    <w:rsid w:val="00743E8B"/>
    <w:rsid w:val="00743F23"/>
    <w:rsid w:val="007451A3"/>
    <w:rsid w:val="00747F07"/>
    <w:rsid w:val="007502D2"/>
    <w:rsid w:val="0075093B"/>
    <w:rsid w:val="007512E1"/>
    <w:rsid w:val="00751D7F"/>
    <w:rsid w:val="00753019"/>
    <w:rsid w:val="007531BF"/>
    <w:rsid w:val="007532B0"/>
    <w:rsid w:val="00755DCB"/>
    <w:rsid w:val="00756160"/>
    <w:rsid w:val="00757C6D"/>
    <w:rsid w:val="007604C2"/>
    <w:rsid w:val="0076069C"/>
    <w:rsid w:val="00761A02"/>
    <w:rsid w:val="0076213D"/>
    <w:rsid w:val="007625B4"/>
    <w:rsid w:val="00762CA0"/>
    <w:rsid w:val="00762D1B"/>
    <w:rsid w:val="00763CC2"/>
    <w:rsid w:val="00763E5F"/>
    <w:rsid w:val="007647F5"/>
    <w:rsid w:val="00764CF1"/>
    <w:rsid w:val="007663DE"/>
    <w:rsid w:val="007666A4"/>
    <w:rsid w:val="00767E9E"/>
    <w:rsid w:val="0077126A"/>
    <w:rsid w:val="007727C6"/>
    <w:rsid w:val="00772F3E"/>
    <w:rsid w:val="00773E00"/>
    <w:rsid w:val="00774027"/>
    <w:rsid w:val="00774FAA"/>
    <w:rsid w:val="00777E38"/>
    <w:rsid w:val="00780D98"/>
    <w:rsid w:val="007816B4"/>
    <w:rsid w:val="00782569"/>
    <w:rsid w:val="00782695"/>
    <w:rsid w:val="0078320D"/>
    <w:rsid w:val="00784850"/>
    <w:rsid w:val="00791701"/>
    <w:rsid w:val="00793056"/>
    <w:rsid w:val="00793359"/>
    <w:rsid w:val="00796572"/>
    <w:rsid w:val="007A1A2F"/>
    <w:rsid w:val="007A3738"/>
    <w:rsid w:val="007A4BC3"/>
    <w:rsid w:val="007A55F3"/>
    <w:rsid w:val="007A582A"/>
    <w:rsid w:val="007A7727"/>
    <w:rsid w:val="007B07A2"/>
    <w:rsid w:val="007B0967"/>
    <w:rsid w:val="007B0CF2"/>
    <w:rsid w:val="007B0DEF"/>
    <w:rsid w:val="007B0E47"/>
    <w:rsid w:val="007B1351"/>
    <w:rsid w:val="007B17FF"/>
    <w:rsid w:val="007B2F83"/>
    <w:rsid w:val="007B3E8B"/>
    <w:rsid w:val="007B415D"/>
    <w:rsid w:val="007B6764"/>
    <w:rsid w:val="007B7221"/>
    <w:rsid w:val="007C0629"/>
    <w:rsid w:val="007C1ABD"/>
    <w:rsid w:val="007C28E9"/>
    <w:rsid w:val="007C3A2A"/>
    <w:rsid w:val="007C5F1D"/>
    <w:rsid w:val="007D008D"/>
    <w:rsid w:val="007D32D0"/>
    <w:rsid w:val="007D401B"/>
    <w:rsid w:val="007D4A4C"/>
    <w:rsid w:val="007D4B95"/>
    <w:rsid w:val="007D5639"/>
    <w:rsid w:val="007D68AC"/>
    <w:rsid w:val="007E2070"/>
    <w:rsid w:val="007E39A0"/>
    <w:rsid w:val="007E5622"/>
    <w:rsid w:val="007F0F6C"/>
    <w:rsid w:val="007F1BD0"/>
    <w:rsid w:val="007F32F5"/>
    <w:rsid w:val="007F3957"/>
    <w:rsid w:val="007F3F9C"/>
    <w:rsid w:val="007F4588"/>
    <w:rsid w:val="007F4D12"/>
    <w:rsid w:val="007F5CFA"/>
    <w:rsid w:val="007F5DA0"/>
    <w:rsid w:val="007F6772"/>
    <w:rsid w:val="007F7B02"/>
    <w:rsid w:val="008003E5"/>
    <w:rsid w:val="008037A9"/>
    <w:rsid w:val="00803A5D"/>
    <w:rsid w:val="008079B9"/>
    <w:rsid w:val="00807D4C"/>
    <w:rsid w:val="0081052A"/>
    <w:rsid w:val="0081057D"/>
    <w:rsid w:val="00810B85"/>
    <w:rsid w:val="008126FD"/>
    <w:rsid w:val="00813893"/>
    <w:rsid w:val="008141C1"/>
    <w:rsid w:val="0081456A"/>
    <w:rsid w:val="00814F10"/>
    <w:rsid w:val="00816EFA"/>
    <w:rsid w:val="00817301"/>
    <w:rsid w:val="00820351"/>
    <w:rsid w:val="00823751"/>
    <w:rsid w:val="00825BE9"/>
    <w:rsid w:val="00826330"/>
    <w:rsid w:val="0082695A"/>
    <w:rsid w:val="00833AFF"/>
    <w:rsid w:val="008345D6"/>
    <w:rsid w:val="0083471F"/>
    <w:rsid w:val="0083554A"/>
    <w:rsid w:val="00835697"/>
    <w:rsid w:val="00836DFA"/>
    <w:rsid w:val="00837E2F"/>
    <w:rsid w:val="00840443"/>
    <w:rsid w:val="00840F75"/>
    <w:rsid w:val="00841603"/>
    <w:rsid w:val="00841BA7"/>
    <w:rsid w:val="00851D53"/>
    <w:rsid w:val="0085364E"/>
    <w:rsid w:val="00856B6D"/>
    <w:rsid w:val="00857178"/>
    <w:rsid w:val="0086030D"/>
    <w:rsid w:val="00861AD6"/>
    <w:rsid w:val="00863558"/>
    <w:rsid w:val="0086520F"/>
    <w:rsid w:val="0086528F"/>
    <w:rsid w:val="00866BB5"/>
    <w:rsid w:val="00867BE2"/>
    <w:rsid w:val="00872078"/>
    <w:rsid w:val="00877915"/>
    <w:rsid w:val="008804F7"/>
    <w:rsid w:val="008808B4"/>
    <w:rsid w:val="008809F6"/>
    <w:rsid w:val="008813CA"/>
    <w:rsid w:val="00883159"/>
    <w:rsid w:val="00884E05"/>
    <w:rsid w:val="00886218"/>
    <w:rsid w:val="00891E7B"/>
    <w:rsid w:val="00892162"/>
    <w:rsid w:val="008942A7"/>
    <w:rsid w:val="0089509C"/>
    <w:rsid w:val="008955F3"/>
    <w:rsid w:val="00895D9E"/>
    <w:rsid w:val="008961C5"/>
    <w:rsid w:val="00896ECD"/>
    <w:rsid w:val="00897EC0"/>
    <w:rsid w:val="008A00BC"/>
    <w:rsid w:val="008A15FA"/>
    <w:rsid w:val="008A23A9"/>
    <w:rsid w:val="008A283E"/>
    <w:rsid w:val="008A3224"/>
    <w:rsid w:val="008A66AD"/>
    <w:rsid w:val="008A6AFB"/>
    <w:rsid w:val="008A79C6"/>
    <w:rsid w:val="008B0A0B"/>
    <w:rsid w:val="008B1B09"/>
    <w:rsid w:val="008B382F"/>
    <w:rsid w:val="008B415D"/>
    <w:rsid w:val="008B43DD"/>
    <w:rsid w:val="008B5277"/>
    <w:rsid w:val="008B546A"/>
    <w:rsid w:val="008B6190"/>
    <w:rsid w:val="008B633B"/>
    <w:rsid w:val="008B658A"/>
    <w:rsid w:val="008B6D7A"/>
    <w:rsid w:val="008C040E"/>
    <w:rsid w:val="008C06EE"/>
    <w:rsid w:val="008C263B"/>
    <w:rsid w:val="008C3C2F"/>
    <w:rsid w:val="008C4932"/>
    <w:rsid w:val="008D281E"/>
    <w:rsid w:val="008D749D"/>
    <w:rsid w:val="008E0BD7"/>
    <w:rsid w:val="008E0FBA"/>
    <w:rsid w:val="008E29FE"/>
    <w:rsid w:val="008E6E84"/>
    <w:rsid w:val="008F125B"/>
    <w:rsid w:val="008F297E"/>
    <w:rsid w:val="008F5964"/>
    <w:rsid w:val="00900449"/>
    <w:rsid w:val="00901762"/>
    <w:rsid w:val="0090223E"/>
    <w:rsid w:val="00902A9E"/>
    <w:rsid w:val="0090469B"/>
    <w:rsid w:val="0090482A"/>
    <w:rsid w:val="009056ED"/>
    <w:rsid w:val="00905D26"/>
    <w:rsid w:val="0090638F"/>
    <w:rsid w:val="009065F0"/>
    <w:rsid w:val="00910B37"/>
    <w:rsid w:val="0091214E"/>
    <w:rsid w:val="00912393"/>
    <w:rsid w:val="00913210"/>
    <w:rsid w:val="00914E87"/>
    <w:rsid w:val="009167A5"/>
    <w:rsid w:val="00916B19"/>
    <w:rsid w:val="009176EA"/>
    <w:rsid w:val="0092158A"/>
    <w:rsid w:val="009249BB"/>
    <w:rsid w:val="00925088"/>
    <w:rsid w:val="00931476"/>
    <w:rsid w:val="00931573"/>
    <w:rsid w:val="00931B3C"/>
    <w:rsid w:val="00933298"/>
    <w:rsid w:val="00933E4F"/>
    <w:rsid w:val="00935854"/>
    <w:rsid w:val="00940587"/>
    <w:rsid w:val="00942DFC"/>
    <w:rsid w:val="00943D04"/>
    <w:rsid w:val="00944C57"/>
    <w:rsid w:val="009460DC"/>
    <w:rsid w:val="00947C97"/>
    <w:rsid w:val="00950CB0"/>
    <w:rsid w:val="00951F5C"/>
    <w:rsid w:val="00952DF6"/>
    <w:rsid w:val="00955D0D"/>
    <w:rsid w:val="00960046"/>
    <w:rsid w:val="00961294"/>
    <w:rsid w:val="00961661"/>
    <w:rsid w:val="00961C55"/>
    <w:rsid w:val="00962B22"/>
    <w:rsid w:val="0096688A"/>
    <w:rsid w:val="0096759A"/>
    <w:rsid w:val="00970D94"/>
    <w:rsid w:val="009725E6"/>
    <w:rsid w:val="00973D54"/>
    <w:rsid w:val="00975B14"/>
    <w:rsid w:val="009767B0"/>
    <w:rsid w:val="00976A3F"/>
    <w:rsid w:val="00977B79"/>
    <w:rsid w:val="00977F00"/>
    <w:rsid w:val="00977F8E"/>
    <w:rsid w:val="00980D3C"/>
    <w:rsid w:val="00980FD6"/>
    <w:rsid w:val="009812A4"/>
    <w:rsid w:val="0098253D"/>
    <w:rsid w:val="00982DDE"/>
    <w:rsid w:val="00983E0F"/>
    <w:rsid w:val="0098403C"/>
    <w:rsid w:val="009866E3"/>
    <w:rsid w:val="00986F79"/>
    <w:rsid w:val="00990B55"/>
    <w:rsid w:val="00991BF8"/>
    <w:rsid w:val="00995CA0"/>
    <w:rsid w:val="009A0019"/>
    <w:rsid w:val="009A19CA"/>
    <w:rsid w:val="009A20C5"/>
    <w:rsid w:val="009A4142"/>
    <w:rsid w:val="009A4ACE"/>
    <w:rsid w:val="009A6420"/>
    <w:rsid w:val="009A6D3C"/>
    <w:rsid w:val="009A77A6"/>
    <w:rsid w:val="009A7BC2"/>
    <w:rsid w:val="009A7E6F"/>
    <w:rsid w:val="009B0F97"/>
    <w:rsid w:val="009B148F"/>
    <w:rsid w:val="009B1707"/>
    <w:rsid w:val="009B17E9"/>
    <w:rsid w:val="009B6559"/>
    <w:rsid w:val="009B68FF"/>
    <w:rsid w:val="009C0436"/>
    <w:rsid w:val="009C17B0"/>
    <w:rsid w:val="009C236E"/>
    <w:rsid w:val="009C271C"/>
    <w:rsid w:val="009C2961"/>
    <w:rsid w:val="009C3745"/>
    <w:rsid w:val="009C3F42"/>
    <w:rsid w:val="009C68F8"/>
    <w:rsid w:val="009C70D6"/>
    <w:rsid w:val="009C71C4"/>
    <w:rsid w:val="009C7DF5"/>
    <w:rsid w:val="009D0DA5"/>
    <w:rsid w:val="009D1317"/>
    <w:rsid w:val="009D13C4"/>
    <w:rsid w:val="009D2FAD"/>
    <w:rsid w:val="009D4C26"/>
    <w:rsid w:val="009D5011"/>
    <w:rsid w:val="009D665C"/>
    <w:rsid w:val="009E07D9"/>
    <w:rsid w:val="009E4A53"/>
    <w:rsid w:val="009E54FE"/>
    <w:rsid w:val="009E5805"/>
    <w:rsid w:val="009E65FC"/>
    <w:rsid w:val="009E696E"/>
    <w:rsid w:val="009E6B5B"/>
    <w:rsid w:val="009E78FF"/>
    <w:rsid w:val="009F034D"/>
    <w:rsid w:val="009F3B5A"/>
    <w:rsid w:val="009F422F"/>
    <w:rsid w:val="009F5631"/>
    <w:rsid w:val="009F5862"/>
    <w:rsid w:val="009F634A"/>
    <w:rsid w:val="009F6555"/>
    <w:rsid w:val="009F77EF"/>
    <w:rsid w:val="009F7C8F"/>
    <w:rsid w:val="00A01080"/>
    <w:rsid w:val="00A01777"/>
    <w:rsid w:val="00A02930"/>
    <w:rsid w:val="00A07E57"/>
    <w:rsid w:val="00A11CC7"/>
    <w:rsid w:val="00A123D5"/>
    <w:rsid w:val="00A12689"/>
    <w:rsid w:val="00A12D3A"/>
    <w:rsid w:val="00A12E0D"/>
    <w:rsid w:val="00A140EC"/>
    <w:rsid w:val="00A14C9B"/>
    <w:rsid w:val="00A20556"/>
    <w:rsid w:val="00A2267D"/>
    <w:rsid w:val="00A23048"/>
    <w:rsid w:val="00A23E9B"/>
    <w:rsid w:val="00A25419"/>
    <w:rsid w:val="00A25CCC"/>
    <w:rsid w:val="00A27D12"/>
    <w:rsid w:val="00A300BE"/>
    <w:rsid w:val="00A3034B"/>
    <w:rsid w:val="00A30CDA"/>
    <w:rsid w:val="00A313D3"/>
    <w:rsid w:val="00A316AE"/>
    <w:rsid w:val="00A3455B"/>
    <w:rsid w:val="00A36CAC"/>
    <w:rsid w:val="00A443E6"/>
    <w:rsid w:val="00A448FF"/>
    <w:rsid w:val="00A44DCA"/>
    <w:rsid w:val="00A45546"/>
    <w:rsid w:val="00A47FC3"/>
    <w:rsid w:val="00A5156C"/>
    <w:rsid w:val="00A533BF"/>
    <w:rsid w:val="00A53EE4"/>
    <w:rsid w:val="00A54710"/>
    <w:rsid w:val="00A55150"/>
    <w:rsid w:val="00A559C8"/>
    <w:rsid w:val="00A55AC0"/>
    <w:rsid w:val="00A5717F"/>
    <w:rsid w:val="00A5754F"/>
    <w:rsid w:val="00A604C8"/>
    <w:rsid w:val="00A61698"/>
    <w:rsid w:val="00A616E4"/>
    <w:rsid w:val="00A61CFD"/>
    <w:rsid w:val="00A65D97"/>
    <w:rsid w:val="00A7195E"/>
    <w:rsid w:val="00A7250E"/>
    <w:rsid w:val="00A72660"/>
    <w:rsid w:val="00A72EE1"/>
    <w:rsid w:val="00A732D7"/>
    <w:rsid w:val="00A74C8B"/>
    <w:rsid w:val="00A74E60"/>
    <w:rsid w:val="00A77F12"/>
    <w:rsid w:val="00A80217"/>
    <w:rsid w:val="00A82B2F"/>
    <w:rsid w:val="00A83AB6"/>
    <w:rsid w:val="00A84824"/>
    <w:rsid w:val="00A86615"/>
    <w:rsid w:val="00A87F17"/>
    <w:rsid w:val="00A90DE4"/>
    <w:rsid w:val="00A913A9"/>
    <w:rsid w:val="00A93037"/>
    <w:rsid w:val="00A937DB"/>
    <w:rsid w:val="00A95519"/>
    <w:rsid w:val="00A9551C"/>
    <w:rsid w:val="00AA06F9"/>
    <w:rsid w:val="00AA1D4B"/>
    <w:rsid w:val="00AA1FC2"/>
    <w:rsid w:val="00AA24AE"/>
    <w:rsid w:val="00AA4EE1"/>
    <w:rsid w:val="00AB1DA8"/>
    <w:rsid w:val="00AB43A7"/>
    <w:rsid w:val="00AB4B2B"/>
    <w:rsid w:val="00AB4C76"/>
    <w:rsid w:val="00AC0150"/>
    <w:rsid w:val="00AC0F03"/>
    <w:rsid w:val="00AC316C"/>
    <w:rsid w:val="00AC7693"/>
    <w:rsid w:val="00AD11FD"/>
    <w:rsid w:val="00AD24F4"/>
    <w:rsid w:val="00AD25BC"/>
    <w:rsid w:val="00AD2CCB"/>
    <w:rsid w:val="00AD5069"/>
    <w:rsid w:val="00AD5E64"/>
    <w:rsid w:val="00AD6F47"/>
    <w:rsid w:val="00AD7443"/>
    <w:rsid w:val="00AE156F"/>
    <w:rsid w:val="00AE2A4A"/>
    <w:rsid w:val="00AE7465"/>
    <w:rsid w:val="00AE797F"/>
    <w:rsid w:val="00AE7BF7"/>
    <w:rsid w:val="00AF001E"/>
    <w:rsid w:val="00AF063B"/>
    <w:rsid w:val="00AF3221"/>
    <w:rsid w:val="00AF3759"/>
    <w:rsid w:val="00AF530C"/>
    <w:rsid w:val="00AF6FDB"/>
    <w:rsid w:val="00B01EE1"/>
    <w:rsid w:val="00B030BA"/>
    <w:rsid w:val="00B04268"/>
    <w:rsid w:val="00B04E4C"/>
    <w:rsid w:val="00B04F9C"/>
    <w:rsid w:val="00B110BC"/>
    <w:rsid w:val="00B12930"/>
    <w:rsid w:val="00B12CE8"/>
    <w:rsid w:val="00B12E0E"/>
    <w:rsid w:val="00B14684"/>
    <w:rsid w:val="00B14AD9"/>
    <w:rsid w:val="00B16661"/>
    <w:rsid w:val="00B16724"/>
    <w:rsid w:val="00B1682B"/>
    <w:rsid w:val="00B16EB7"/>
    <w:rsid w:val="00B21AD0"/>
    <w:rsid w:val="00B245F5"/>
    <w:rsid w:val="00B2473E"/>
    <w:rsid w:val="00B24FDA"/>
    <w:rsid w:val="00B254A8"/>
    <w:rsid w:val="00B25E0A"/>
    <w:rsid w:val="00B2753B"/>
    <w:rsid w:val="00B306EF"/>
    <w:rsid w:val="00B30DE9"/>
    <w:rsid w:val="00B31503"/>
    <w:rsid w:val="00B31F50"/>
    <w:rsid w:val="00B3256B"/>
    <w:rsid w:val="00B32D85"/>
    <w:rsid w:val="00B3305D"/>
    <w:rsid w:val="00B35922"/>
    <w:rsid w:val="00B36127"/>
    <w:rsid w:val="00B37139"/>
    <w:rsid w:val="00B3758B"/>
    <w:rsid w:val="00B37FEB"/>
    <w:rsid w:val="00B41028"/>
    <w:rsid w:val="00B44EA8"/>
    <w:rsid w:val="00B4674F"/>
    <w:rsid w:val="00B50D0E"/>
    <w:rsid w:val="00B51311"/>
    <w:rsid w:val="00B5169D"/>
    <w:rsid w:val="00B522D6"/>
    <w:rsid w:val="00B57F78"/>
    <w:rsid w:val="00B6208D"/>
    <w:rsid w:val="00B63BD0"/>
    <w:rsid w:val="00B645CB"/>
    <w:rsid w:val="00B666AB"/>
    <w:rsid w:val="00B67490"/>
    <w:rsid w:val="00B7243A"/>
    <w:rsid w:val="00B749F2"/>
    <w:rsid w:val="00B75A08"/>
    <w:rsid w:val="00B76A40"/>
    <w:rsid w:val="00B76FD5"/>
    <w:rsid w:val="00B8055F"/>
    <w:rsid w:val="00B80F79"/>
    <w:rsid w:val="00B82964"/>
    <w:rsid w:val="00B8587C"/>
    <w:rsid w:val="00B9132C"/>
    <w:rsid w:val="00B91DAE"/>
    <w:rsid w:val="00B929D0"/>
    <w:rsid w:val="00B937BB"/>
    <w:rsid w:val="00B960A8"/>
    <w:rsid w:val="00B96D43"/>
    <w:rsid w:val="00B96E90"/>
    <w:rsid w:val="00B978CC"/>
    <w:rsid w:val="00BA09EC"/>
    <w:rsid w:val="00BA1EDD"/>
    <w:rsid w:val="00BA35AB"/>
    <w:rsid w:val="00BA5261"/>
    <w:rsid w:val="00BA59D7"/>
    <w:rsid w:val="00BA633B"/>
    <w:rsid w:val="00BA72B3"/>
    <w:rsid w:val="00BA77A6"/>
    <w:rsid w:val="00BB1FA6"/>
    <w:rsid w:val="00BB2380"/>
    <w:rsid w:val="00BB352D"/>
    <w:rsid w:val="00BB3974"/>
    <w:rsid w:val="00BB470C"/>
    <w:rsid w:val="00BB4B8E"/>
    <w:rsid w:val="00BB7416"/>
    <w:rsid w:val="00BB757B"/>
    <w:rsid w:val="00BC106F"/>
    <w:rsid w:val="00BC11AA"/>
    <w:rsid w:val="00BC388A"/>
    <w:rsid w:val="00BC38F5"/>
    <w:rsid w:val="00BC4DA7"/>
    <w:rsid w:val="00BC4E38"/>
    <w:rsid w:val="00BC688A"/>
    <w:rsid w:val="00BC6931"/>
    <w:rsid w:val="00BC6CD7"/>
    <w:rsid w:val="00BC70E5"/>
    <w:rsid w:val="00BD07D4"/>
    <w:rsid w:val="00BD0807"/>
    <w:rsid w:val="00BD2573"/>
    <w:rsid w:val="00BD6481"/>
    <w:rsid w:val="00BD6A0D"/>
    <w:rsid w:val="00BE0F13"/>
    <w:rsid w:val="00BE26C4"/>
    <w:rsid w:val="00BE3C71"/>
    <w:rsid w:val="00BE436E"/>
    <w:rsid w:val="00BE5430"/>
    <w:rsid w:val="00BE543B"/>
    <w:rsid w:val="00BE59D6"/>
    <w:rsid w:val="00BE5CB4"/>
    <w:rsid w:val="00BE6B6E"/>
    <w:rsid w:val="00BE7378"/>
    <w:rsid w:val="00BE75B3"/>
    <w:rsid w:val="00BF0392"/>
    <w:rsid w:val="00BF0EA8"/>
    <w:rsid w:val="00BF2E8F"/>
    <w:rsid w:val="00BF3E71"/>
    <w:rsid w:val="00BF4527"/>
    <w:rsid w:val="00BF57E2"/>
    <w:rsid w:val="00BF6D6A"/>
    <w:rsid w:val="00BF758D"/>
    <w:rsid w:val="00BF79D3"/>
    <w:rsid w:val="00C02730"/>
    <w:rsid w:val="00C03CC8"/>
    <w:rsid w:val="00C05480"/>
    <w:rsid w:val="00C06D83"/>
    <w:rsid w:val="00C07120"/>
    <w:rsid w:val="00C157B9"/>
    <w:rsid w:val="00C15F19"/>
    <w:rsid w:val="00C21B68"/>
    <w:rsid w:val="00C23399"/>
    <w:rsid w:val="00C25208"/>
    <w:rsid w:val="00C27CF5"/>
    <w:rsid w:val="00C313EF"/>
    <w:rsid w:val="00C32921"/>
    <w:rsid w:val="00C32C47"/>
    <w:rsid w:val="00C34FD5"/>
    <w:rsid w:val="00C377D8"/>
    <w:rsid w:val="00C4190B"/>
    <w:rsid w:val="00C41DBB"/>
    <w:rsid w:val="00C43A52"/>
    <w:rsid w:val="00C44016"/>
    <w:rsid w:val="00C44196"/>
    <w:rsid w:val="00C44F22"/>
    <w:rsid w:val="00C47ACE"/>
    <w:rsid w:val="00C502AE"/>
    <w:rsid w:val="00C5143A"/>
    <w:rsid w:val="00C51549"/>
    <w:rsid w:val="00C53662"/>
    <w:rsid w:val="00C53BB5"/>
    <w:rsid w:val="00C5680F"/>
    <w:rsid w:val="00C56E69"/>
    <w:rsid w:val="00C6177B"/>
    <w:rsid w:val="00C617C7"/>
    <w:rsid w:val="00C62897"/>
    <w:rsid w:val="00C66200"/>
    <w:rsid w:val="00C664EB"/>
    <w:rsid w:val="00C66A65"/>
    <w:rsid w:val="00C7130D"/>
    <w:rsid w:val="00C721FB"/>
    <w:rsid w:val="00C72886"/>
    <w:rsid w:val="00C73097"/>
    <w:rsid w:val="00C735A7"/>
    <w:rsid w:val="00C74111"/>
    <w:rsid w:val="00C75756"/>
    <w:rsid w:val="00C75B19"/>
    <w:rsid w:val="00C770C3"/>
    <w:rsid w:val="00C80F2F"/>
    <w:rsid w:val="00C81686"/>
    <w:rsid w:val="00C84963"/>
    <w:rsid w:val="00C86DCD"/>
    <w:rsid w:val="00C90554"/>
    <w:rsid w:val="00C938FB"/>
    <w:rsid w:val="00C96110"/>
    <w:rsid w:val="00CA1AFB"/>
    <w:rsid w:val="00CA21BD"/>
    <w:rsid w:val="00CA276D"/>
    <w:rsid w:val="00CA4B42"/>
    <w:rsid w:val="00CA57B6"/>
    <w:rsid w:val="00CA65B6"/>
    <w:rsid w:val="00CB0B84"/>
    <w:rsid w:val="00CB1B67"/>
    <w:rsid w:val="00CB30D2"/>
    <w:rsid w:val="00CB4D96"/>
    <w:rsid w:val="00CB6057"/>
    <w:rsid w:val="00CB755A"/>
    <w:rsid w:val="00CB7C07"/>
    <w:rsid w:val="00CC1923"/>
    <w:rsid w:val="00CC1F59"/>
    <w:rsid w:val="00CC2D86"/>
    <w:rsid w:val="00CC32A6"/>
    <w:rsid w:val="00CC4379"/>
    <w:rsid w:val="00CC44AA"/>
    <w:rsid w:val="00CC4A17"/>
    <w:rsid w:val="00CC512F"/>
    <w:rsid w:val="00CC5C07"/>
    <w:rsid w:val="00CC5CBC"/>
    <w:rsid w:val="00CC5D3A"/>
    <w:rsid w:val="00CC6820"/>
    <w:rsid w:val="00CC6E82"/>
    <w:rsid w:val="00CC7159"/>
    <w:rsid w:val="00CC7515"/>
    <w:rsid w:val="00CD0034"/>
    <w:rsid w:val="00CD07B6"/>
    <w:rsid w:val="00CD0DEC"/>
    <w:rsid w:val="00CD1C8F"/>
    <w:rsid w:val="00CD1EBC"/>
    <w:rsid w:val="00CD2F0F"/>
    <w:rsid w:val="00CD47E4"/>
    <w:rsid w:val="00CD489F"/>
    <w:rsid w:val="00CD496E"/>
    <w:rsid w:val="00CD4ABD"/>
    <w:rsid w:val="00CD4C80"/>
    <w:rsid w:val="00CD5C93"/>
    <w:rsid w:val="00CD5E2A"/>
    <w:rsid w:val="00CE0B23"/>
    <w:rsid w:val="00CE54C2"/>
    <w:rsid w:val="00CE71F1"/>
    <w:rsid w:val="00CF069D"/>
    <w:rsid w:val="00CF1BDA"/>
    <w:rsid w:val="00CF1F3C"/>
    <w:rsid w:val="00CF312D"/>
    <w:rsid w:val="00CF6354"/>
    <w:rsid w:val="00CF6B3B"/>
    <w:rsid w:val="00CF735C"/>
    <w:rsid w:val="00CF79A4"/>
    <w:rsid w:val="00CF7AA3"/>
    <w:rsid w:val="00D01050"/>
    <w:rsid w:val="00D03480"/>
    <w:rsid w:val="00D03CA8"/>
    <w:rsid w:val="00D0424F"/>
    <w:rsid w:val="00D05216"/>
    <w:rsid w:val="00D06241"/>
    <w:rsid w:val="00D07D49"/>
    <w:rsid w:val="00D11201"/>
    <w:rsid w:val="00D17913"/>
    <w:rsid w:val="00D20ED0"/>
    <w:rsid w:val="00D217BD"/>
    <w:rsid w:val="00D255C3"/>
    <w:rsid w:val="00D26205"/>
    <w:rsid w:val="00D26C4B"/>
    <w:rsid w:val="00D26CFA"/>
    <w:rsid w:val="00D3029B"/>
    <w:rsid w:val="00D30826"/>
    <w:rsid w:val="00D3423D"/>
    <w:rsid w:val="00D350CF"/>
    <w:rsid w:val="00D37099"/>
    <w:rsid w:val="00D423F1"/>
    <w:rsid w:val="00D43D2D"/>
    <w:rsid w:val="00D443F0"/>
    <w:rsid w:val="00D447A2"/>
    <w:rsid w:val="00D4538E"/>
    <w:rsid w:val="00D455F3"/>
    <w:rsid w:val="00D4683D"/>
    <w:rsid w:val="00D46E4E"/>
    <w:rsid w:val="00D52E84"/>
    <w:rsid w:val="00D53D36"/>
    <w:rsid w:val="00D54359"/>
    <w:rsid w:val="00D55613"/>
    <w:rsid w:val="00D556B7"/>
    <w:rsid w:val="00D55BB4"/>
    <w:rsid w:val="00D56508"/>
    <w:rsid w:val="00D569B9"/>
    <w:rsid w:val="00D57F5E"/>
    <w:rsid w:val="00D62909"/>
    <w:rsid w:val="00D638A1"/>
    <w:rsid w:val="00D64874"/>
    <w:rsid w:val="00D64ED9"/>
    <w:rsid w:val="00D65476"/>
    <w:rsid w:val="00D65C6A"/>
    <w:rsid w:val="00D661CC"/>
    <w:rsid w:val="00D67FF0"/>
    <w:rsid w:val="00D71B50"/>
    <w:rsid w:val="00D726E5"/>
    <w:rsid w:val="00D73B6B"/>
    <w:rsid w:val="00D7467A"/>
    <w:rsid w:val="00D74CE5"/>
    <w:rsid w:val="00D74FDE"/>
    <w:rsid w:val="00D75796"/>
    <w:rsid w:val="00D75D79"/>
    <w:rsid w:val="00D76BDD"/>
    <w:rsid w:val="00D77783"/>
    <w:rsid w:val="00D80071"/>
    <w:rsid w:val="00D80655"/>
    <w:rsid w:val="00D8095D"/>
    <w:rsid w:val="00D80D47"/>
    <w:rsid w:val="00D8121B"/>
    <w:rsid w:val="00D81A7C"/>
    <w:rsid w:val="00D832E5"/>
    <w:rsid w:val="00D83819"/>
    <w:rsid w:val="00D84D1F"/>
    <w:rsid w:val="00D87649"/>
    <w:rsid w:val="00D87949"/>
    <w:rsid w:val="00D87DB1"/>
    <w:rsid w:val="00D90163"/>
    <w:rsid w:val="00D9136B"/>
    <w:rsid w:val="00D916BF"/>
    <w:rsid w:val="00D9244A"/>
    <w:rsid w:val="00D94C2A"/>
    <w:rsid w:val="00D95F06"/>
    <w:rsid w:val="00D9600C"/>
    <w:rsid w:val="00D96107"/>
    <w:rsid w:val="00D970B9"/>
    <w:rsid w:val="00DA00A6"/>
    <w:rsid w:val="00DA2392"/>
    <w:rsid w:val="00DA76AB"/>
    <w:rsid w:val="00DA7B58"/>
    <w:rsid w:val="00DB0065"/>
    <w:rsid w:val="00DB08EF"/>
    <w:rsid w:val="00DB12B2"/>
    <w:rsid w:val="00DB199C"/>
    <w:rsid w:val="00DB3DC1"/>
    <w:rsid w:val="00DB3F50"/>
    <w:rsid w:val="00DB71F8"/>
    <w:rsid w:val="00DC0129"/>
    <w:rsid w:val="00DC07ED"/>
    <w:rsid w:val="00DC0EF2"/>
    <w:rsid w:val="00DC1963"/>
    <w:rsid w:val="00DC7937"/>
    <w:rsid w:val="00DC798A"/>
    <w:rsid w:val="00DD1D4A"/>
    <w:rsid w:val="00DD1DCA"/>
    <w:rsid w:val="00DD2011"/>
    <w:rsid w:val="00DD3BB7"/>
    <w:rsid w:val="00DD3DAD"/>
    <w:rsid w:val="00DD6363"/>
    <w:rsid w:val="00DD793E"/>
    <w:rsid w:val="00DE07CF"/>
    <w:rsid w:val="00DE0D63"/>
    <w:rsid w:val="00DE1447"/>
    <w:rsid w:val="00DE1E9B"/>
    <w:rsid w:val="00DE2F37"/>
    <w:rsid w:val="00DE4501"/>
    <w:rsid w:val="00DE6506"/>
    <w:rsid w:val="00DE76CC"/>
    <w:rsid w:val="00DE77E3"/>
    <w:rsid w:val="00DE7C1D"/>
    <w:rsid w:val="00DF1548"/>
    <w:rsid w:val="00DF24D9"/>
    <w:rsid w:val="00DF2E85"/>
    <w:rsid w:val="00DF5024"/>
    <w:rsid w:val="00DF6BF4"/>
    <w:rsid w:val="00DF6ED7"/>
    <w:rsid w:val="00DF783B"/>
    <w:rsid w:val="00DF7B81"/>
    <w:rsid w:val="00E01441"/>
    <w:rsid w:val="00E02285"/>
    <w:rsid w:val="00E02496"/>
    <w:rsid w:val="00E034F6"/>
    <w:rsid w:val="00E03EEF"/>
    <w:rsid w:val="00E04DEC"/>
    <w:rsid w:val="00E0502D"/>
    <w:rsid w:val="00E05FC4"/>
    <w:rsid w:val="00E1244A"/>
    <w:rsid w:val="00E12EB5"/>
    <w:rsid w:val="00E1531F"/>
    <w:rsid w:val="00E165C1"/>
    <w:rsid w:val="00E17972"/>
    <w:rsid w:val="00E223B4"/>
    <w:rsid w:val="00E2288A"/>
    <w:rsid w:val="00E26194"/>
    <w:rsid w:val="00E306C1"/>
    <w:rsid w:val="00E30C3C"/>
    <w:rsid w:val="00E32996"/>
    <w:rsid w:val="00E3428A"/>
    <w:rsid w:val="00E346FB"/>
    <w:rsid w:val="00E362DE"/>
    <w:rsid w:val="00E36AB0"/>
    <w:rsid w:val="00E40F0E"/>
    <w:rsid w:val="00E43122"/>
    <w:rsid w:val="00E445B0"/>
    <w:rsid w:val="00E44C7C"/>
    <w:rsid w:val="00E45376"/>
    <w:rsid w:val="00E4713F"/>
    <w:rsid w:val="00E47B9F"/>
    <w:rsid w:val="00E53662"/>
    <w:rsid w:val="00E5389A"/>
    <w:rsid w:val="00E53E38"/>
    <w:rsid w:val="00E566D8"/>
    <w:rsid w:val="00E57497"/>
    <w:rsid w:val="00E602D7"/>
    <w:rsid w:val="00E60AA9"/>
    <w:rsid w:val="00E60C37"/>
    <w:rsid w:val="00E61384"/>
    <w:rsid w:val="00E619B5"/>
    <w:rsid w:val="00E61CBD"/>
    <w:rsid w:val="00E62E83"/>
    <w:rsid w:val="00E641CE"/>
    <w:rsid w:val="00E64EA0"/>
    <w:rsid w:val="00E65818"/>
    <w:rsid w:val="00E67212"/>
    <w:rsid w:val="00E70322"/>
    <w:rsid w:val="00E7082E"/>
    <w:rsid w:val="00E70A7B"/>
    <w:rsid w:val="00E73229"/>
    <w:rsid w:val="00E73A04"/>
    <w:rsid w:val="00E73D14"/>
    <w:rsid w:val="00E7533A"/>
    <w:rsid w:val="00E75D48"/>
    <w:rsid w:val="00E77119"/>
    <w:rsid w:val="00E77CDE"/>
    <w:rsid w:val="00E805F0"/>
    <w:rsid w:val="00E809A8"/>
    <w:rsid w:val="00E81F82"/>
    <w:rsid w:val="00E821A7"/>
    <w:rsid w:val="00E834A5"/>
    <w:rsid w:val="00E8361B"/>
    <w:rsid w:val="00E83C61"/>
    <w:rsid w:val="00E843BE"/>
    <w:rsid w:val="00E863A3"/>
    <w:rsid w:val="00E866A9"/>
    <w:rsid w:val="00E904DC"/>
    <w:rsid w:val="00E91A7F"/>
    <w:rsid w:val="00E953CC"/>
    <w:rsid w:val="00E957A5"/>
    <w:rsid w:val="00E96B58"/>
    <w:rsid w:val="00E96E0F"/>
    <w:rsid w:val="00EA0024"/>
    <w:rsid w:val="00EA1DDB"/>
    <w:rsid w:val="00EA236B"/>
    <w:rsid w:val="00EA2A20"/>
    <w:rsid w:val="00EA3BB3"/>
    <w:rsid w:val="00EA3CE2"/>
    <w:rsid w:val="00EA6C91"/>
    <w:rsid w:val="00EB0A34"/>
    <w:rsid w:val="00EB11A1"/>
    <w:rsid w:val="00EB1263"/>
    <w:rsid w:val="00EB1F74"/>
    <w:rsid w:val="00EB227B"/>
    <w:rsid w:val="00EB3268"/>
    <w:rsid w:val="00EB3396"/>
    <w:rsid w:val="00EB431F"/>
    <w:rsid w:val="00EB6397"/>
    <w:rsid w:val="00EB6584"/>
    <w:rsid w:val="00EB7C1E"/>
    <w:rsid w:val="00EC2AA9"/>
    <w:rsid w:val="00EC2B2A"/>
    <w:rsid w:val="00EC4729"/>
    <w:rsid w:val="00EC5A9D"/>
    <w:rsid w:val="00EC5EA4"/>
    <w:rsid w:val="00EC7019"/>
    <w:rsid w:val="00ED01D0"/>
    <w:rsid w:val="00ED12E7"/>
    <w:rsid w:val="00ED1537"/>
    <w:rsid w:val="00ED286C"/>
    <w:rsid w:val="00ED4737"/>
    <w:rsid w:val="00ED4906"/>
    <w:rsid w:val="00ED56E2"/>
    <w:rsid w:val="00EE06B0"/>
    <w:rsid w:val="00EE07AB"/>
    <w:rsid w:val="00EE0A2E"/>
    <w:rsid w:val="00EE2E9E"/>
    <w:rsid w:val="00EE6258"/>
    <w:rsid w:val="00EE682E"/>
    <w:rsid w:val="00EE7016"/>
    <w:rsid w:val="00EF24B5"/>
    <w:rsid w:val="00EF27C6"/>
    <w:rsid w:val="00F005DB"/>
    <w:rsid w:val="00F035ED"/>
    <w:rsid w:val="00F03F0A"/>
    <w:rsid w:val="00F055D2"/>
    <w:rsid w:val="00F063BA"/>
    <w:rsid w:val="00F06F97"/>
    <w:rsid w:val="00F10920"/>
    <w:rsid w:val="00F11B6A"/>
    <w:rsid w:val="00F11C7C"/>
    <w:rsid w:val="00F12C70"/>
    <w:rsid w:val="00F160EE"/>
    <w:rsid w:val="00F1688F"/>
    <w:rsid w:val="00F16D51"/>
    <w:rsid w:val="00F241AB"/>
    <w:rsid w:val="00F24ECB"/>
    <w:rsid w:val="00F25C67"/>
    <w:rsid w:val="00F26FF9"/>
    <w:rsid w:val="00F31AB5"/>
    <w:rsid w:val="00F336FA"/>
    <w:rsid w:val="00F34272"/>
    <w:rsid w:val="00F368BB"/>
    <w:rsid w:val="00F3717F"/>
    <w:rsid w:val="00F40356"/>
    <w:rsid w:val="00F42BF1"/>
    <w:rsid w:val="00F4583C"/>
    <w:rsid w:val="00F45C6C"/>
    <w:rsid w:val="00F47965"/>
    <w:rsid w:val="00F5392D"/>
    <w:rsid w:val="00F53CD1"/>
    <w:rsid w:val="00F53EDE"/>
    <w:rsid w:val="00F556D3"/>
    <w:rsid w:val="00F57471"/>
    <w:rsid w:val="00F579EF"/>
    <w:rsid w:val="00F614F8"/>
    <w:rsid w:val="00F62B5B"/>
    <w:rsid w:val="00F630C0"/>
    <w:rsid w:val="00F648A9"/>
    <w:rsid w:val="00F64FFE"/>
    <w:rsid w:val="00F65A51"/>
    <w:rsid w:val="00F71EEE"/>
    <w:rsid w:val="00F72537"/>
    <w:rsid w:val="00F72D68"/>
    <w:rsid w:val="00F75218"/>
    <w:rsid w:val="00F803FA"/>
    <w:rsid w:val="00F81CA7"/>
    <w:rsid w:val="00F82B56"/>
    <w:rsid w:val="00F82BEF"/>
    <w:rsid w:val="00F82E19"/>
    <w:rsid w:val="00F83B88"/>
    <w:rsid w:val="00F85041"/>
    <w:rsid w:val="00F94A7A"/>
    <w:rsid w:val="00F94D10"/>
    <w:rsid w:val="00F950EF"/>
    <w:rsid w:val="00F956F1"/>
    <w:rsid w:val="00F95F10"/>
    <w:rsid w:val="00F96461"/>
    <w:rsid w:val="00F97267"/>
    <w:rsid w:val="00F97E9B"/>
    <w:rsid w:val="00F97F6D"/>
    <w:rsid w:val="00FA02D2"/>
    <w:rsid w:val="00FA1429"/>
    <w:rsid w:val="00FA1494"/>
    <w:rsid w:val="00FA1615"/>
    <w:rsid w:val="00FA2AB0"/>
    <w:rsid w:val="00FA6CAA"/>
    <w:rsid w:val="00FB0134"/>
    <w:rsid w:val="00FB136B"/>
    <w:rsid w:val="00FB1635"/>
    <w:rsid w:val="00FB186D"/>
    <w:rsid w:val="00FB1D7C"/>
    <w:rsid w:val="00FB2508"/>
    <w:rsid w:val="00FB2E36"/>
    <w:rsid w:val="00FB447A"/>
    <w:rsid w:val="00FB454A"/>
    <w:rsid w:val="00FB4A82"/>
    <w:rsid w:val="00FB52DE"/>
    <w:rsid w:val="00FB60C4"/>
    <w:rsid w:val="00FB729C"/>
    <w:rsid w:val="00FC1AA3"/>
    <w:rsid w:val="00FC208D"/>
    <w:rsid w:val="00FC32DC"/>
    <w:rsid w:val="00FC5B34"/>
    <w:rsid w:val="00FD0ABC"/>
    <w:rsid w:val="00FD0B7E"/>
    <w:rsid w:val="00FD0EB6"/>
    <w:rsid w:val="00FD280C"/>
    <w:rsid w:val="00FD32D6"/>
    <w:rsid w:val="00FD5F9D"/>
    <w:rsid w:val="00FD72E2"/>
    <w:rsid w:val="00FD785A"/>
    <w:rsid w:val="00FE447E"/>
    <w:rsid w:val="00FE4F74"/>
    <w:rsid w:val="00FE6DC2"/>
    <w:rsid w:val="00FF0A99"/>
    <w:rsid w:val="00FF2730"/>
    <w:rsid w:val="00FF32C6"/>
    <w:rsid w:val="00FF52D2"/>
    <w:rsid w:val="00FF560D"/>
    <w:rsid w:val="00FF7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A623F8"/>
  <w14:defaultImageDpi w14:val="32767"/>
  <w15:chartTrackingRefBased/>
  <w15:docId w15:val="{2404B551-11AE-46CE-B138-33BD6EF3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482"/>
    <w:pPr>
      <w:widowControl w:val="0"/>
      <w:spacing w:line="480" w:lineRule="auto"/>
      <w:jc w:val="both"/>
    </w:pPr>
    <w:rPr>
      <w:rFonts w:ascii="Times New Roman" w:eastAsia="宋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iPriority w:val="35"/>
    <w:unhideWhenUsed/>
    <w:qFormat/>
    <w:rsid w:val="00283023"/>
    <w:pPr>
      <w:keepNext/>
      <w:spacing w:afterLines="50" w:after="156"/>
    </w:pPr>
    <w:rPr>
      <w:rFonts w:cstheme="majorBidi"/>
      <w:sz w:val="18"/>
      <w:szCs w:val="20"/>
    </w:rPr>
  </w:style>
  <w:style w:type="paragraph" w:styleId="a4">
    <w:name w:val="List Paragraph"/>
    <w:basedOn w:val="a"/>
    <w:autoRedefine/>
    <w:uiPriority w:val="34"/>
    <w:qFormat/>
    <w:rsid w:val="00250221"/>
    <w:rPr>
      <w:sz w:val="18"/>
    </w:rPr>
  </w:style>
  <w:style w:type="paragraph" w:customStyle="1" w:styleId="1">
    <w:name w:val="表格1"/>
    <w:basedOn w:val="a4"/>
    <w:link w:val="10"/>
    <w:autoRedefine/>
    <w:qFormat/>
    <w:rsid w:val="00640C8F"/>
  </w:style>
  <w:style w:type="character" w:customStyle="1" w:styleId="10">
    <w:name w:val="表格1 字符"/>
    <w:basedOn w:val="a0"/>
    <w:link w:val="1"/>
    <w:rsid w:val="00640C8F"/>
    <w:rPr>
      <w:rFonts w:ascii="Times New Roman" w:eastAsia="宋体" w:hAnsi="Times New Roman"/>
      <w:sz w:val="18"/>
    </w:rPr>
  </w:style>
  <w:style w:type="paragraph" w:customStyle="1" w:styleId="11">
    <w:name w:val="样式1"/>
    <w:basedOn w:val="a4"/>
    <w:link w:val="12"/>
    <w:autoRedefine/>
    <w:qFormat/>
    <w:rsid w:val="008E29FE"/>
    <w:pPr>
      <w:widowControl/>
      <w:ind w:leftChars="100" w:left="100"/>
    </w:pPr>
    <w:rPr>
      <w:rFonts w:cs="Times New Roman"/>
      <w:color w:val="222222"/>
      <w:szCs w:val="18"/>
    </w:rPr>
  </w:style>
  <w:style w:type="character" w:customStyle="1" w:styleId="12">
    <w:name w:val="样式1 字符"/>
    <w:basedOn w:val="a0"/>
    <w:link w:val="11"/>
    <w:rsid w:val="008E29FE"/>
    <w:rPr>
      <w:rFonts w:ascii="Times New Roman" w:eastAsia="宋体" w:hAnsi="Times New Roman" w:cs="Times New Roman"/>
      <w:color w:val="222222"/>
      <w:sz w:val="18"/>
      <w:szCs w:val="18"/>
    </w:rPr>
  </w:style>
  <w:style w:type="paragraph" w:customStyle="1" w:styleId="ArticleTitle">
    <w:name w:val="Article_Title"/>
    <w:qFormat/>
    <w:rsid w:val="00FC1AA3"/>
    <w:pPr>
      <w:snapToGrid w:val="0"/>
      <w:spacing w:before="120" w:after="120" w:line="480" w:lineRule="auto"/>
      <w:jc w:val="center"/>
    </w:pPr>
    <w:rPr>
      <w:rFonts w:ascii="Times New Roman" w:hAnsi="Times New Roman" w:cs="Times New Roman"/>
      <w:i/>
      <w:kern w:val="28"/>
      <w:sz w:val="28"/>
      <w:szCs w:val="20"/>
      <w:lang w:eastAsia="en-US"/>
    </w:rPr>
  </w:style>
  <w:style w:type="paragraph" w:styleId="a5">
    <w:name w:val="header"/>
    <w:basedOn w:val="a"/>
    <w:link w:val="a6"/>
    <w:uiPriority w:val="99"/>
    <w:unhideWhenUsed/>
    <w:rsid w:val="009E65FC"/>
    <w:pPr>
      <w:tabs>
        <w:tab w:val="center" w:pos="4153"/>
        <w:tab w:val="right" w:pos="8306"/>
      </w:tabs>
      <w:snapToGrid w:val="0"/>
      <w:spacing w:line="240" w:lineRule="atLeast"/>
      <w:jc w:val="center"/>
    </w:pPr>
    <w:rPr>
      <w:sz w:val="18"/>
      <w:szCs w:val="18"/>
    </w:rPr>
  </w:style>
  <w:style w:type="character" w:customStyle="1" w:styleId="a6">
    <w:name w:val="页眉 字符"/>
    <w:basedOn w:val="a0"/>
    <w:link w:val="a5"/>
    <w:uiPriority w:val="99"/>
    <w:rsid w:val="009E65FC"/>
    <w:rPr>
      <w:rFonts w:ascii="Times New Roman" w:eastAsia="宋体" w:hAnsi="Times New Roman"/>
      <w:sz w:val="18"/>
      <w:szCs w:val="18"/>
    </w:rPr>
  </w:style>
  <w:style w:type="paragraph" w:styleId="a7">
    <w:name w:val="footer"/>
    <w:basedOn w:val="a"/>
    <w:link w:val="a8"/>
    <w:uiPriority w:val="99"/>
    <w:unhideWhenUsed/>
    <w:rsid w:val="009E65FC"/>
    <w:pPr>
      <w:tabs>
        <w:tab w:val="center" w:pos="4153"/>
        <w:tab w:val="right" w:pos="8306"/>
      </w:tabs>
      <w:snapToGrid w:val="0"/>
      <w:spacing w:line="240" w:lineRule="atLeast"/>
    </w:pPr>
    <w:rPr>
      <w:sz w:val="18"/>
      <w:szCs w:val="18"/>
    </w:rPr>
  </w:style>
  <w:style w:type="character" w:customStyle="1" w:styleId="a8">
    <w:name w:val="页脚 字符"/>
    <w:basedOn w:val="a0"/>
    <w:link w:val="a7"/>
    <w:uiPriority w:val="99"/>
    <w:rsid w:val="009E65FC"/>
    <w:rPr>
      <w:rFonts w:ascii="Times New Roman" w:eastAsia="宋体" w:hAnsi="Times New Roman"/>
      <w:sz w:val="18"/>
      <w:szCs w:val="18"/>
    </w:rPr>
  </w:style>
  <w:style w:type="table" w:styleId="a9">
    <w:name w:val="Table Grid"/>
    <w:basedOn w:val="a1"/>
    <w:uiPriority w:val="39"/>
    <w:rsid w:val="00A23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423F1"/>
    <w:rPr>
      <w:color w:val="0563C1" w:themeColor="hyperlink"/>
      <w:u w:val="single"/>
    </w:rPr>
  </w:style>
  <w:style w:type="character" w:styleId="ab">
    <w:name w:val="Unresolved Mention"/>
    <w:basedOn w:val="a0"/>
    <w:uiPriority w:val="99"/>
    <w:semiHidden/>
    <w:unhideWhenUsed/>
    <w:rsid w:val="00D423F1"/>
    <w:rPr>
      <w:color w:val="605E5C"/>
      <w:shd w:val="clear" w:color="auto" w:fill="E1DFDD"/>
    </w:rPr>
  </w:style>
  <w:style w:type="paragraph" w:styleId="ac">
    <w:name w:val="Bibliography"/>
    <w:basedOn w:val="a"/>
    <w:next w:val="a"/>
    <w:uiPriority w:val="37"/>
    <w:unhideWhenUsed/>
    <w:rsid w:val="005656EF"/>
    <w:pPr>
      <w:tabs>
        <w:tab w:val="left" w:pos="384"/>
      </w:tabs>
      <w:ind w:left="384" w:hanging="384"/>
    </w:pPr>
  </w:style>
  <w:style w:type="character" w:customStyle="1" w:styleId="highlight">
    <w:name w:val="highlight"/>
    <w:basedOn w:val="a0"/>
    <w:rsid w:val="00C44016"/>
  </w:style>
  <w:style w:type="paragraph" w:styleId="ad">
    <w:name w:val="Revision"/>
    <w:hidden/>
    <w:uiPriority w:val="99"/>
    <w:semiHidden/>
    <w:rsid w:val="00D37099"/>
    <w:rPr>
      <w:rFonts w:ascii="Times New Roman" w:eastAsia="宋体" w:hAnsi="Times New Roman"/>
      <w:sz w:val="24"/>
    </w:rPr>
  </w:style>
  <w:style w:type="character" w:styleId="ae">
    <w:name w:val="annotation reference"/>
    <w:basedOn w:val="a0"/>
    <w:uiPriority w:val="99"/>
    <w:semiHidden/>
    <w:unhideWhenUsed/>
    <w:rsid w:val="00D37099"/>
    <w:rPr>
      <w:sz w:val="16"/>
      <w:szCs w:val="16"/>
    </w:rPr>
  </w:style>
  <w:style w:type="paragraph" w:styleId="af">
    <w:name w:val="annotation text"/>
    <w:basedOn w:val="a"/>
    <w:link w:val="af0"/>
    <w:uiPriority w:val="99"/>
    <w:unhideWhenUsed/>
    <w:rsid w:val="00D37099"/>
    <w:pPr>
      <w:spacing w:line="240" w:lineRule="auto"/>
    </w:pPr>
    <w:rPr>
      <w:sz w:val="20"/>
      <w:szCs w:val="20"/>
    </w:rPr>
  </w:style>
  <w:style w:type="character" w:customStyle="1" w:styleId="af0">
    <w:name w:val="批注文字 字符"/>
    <w:basedOn w:val="a0"/>
    <w:link w:val="af"/>
    <w:uiPriority w:val="99"/>
    <w:rsid w:val="00D37099"/>
    <w:rPr>
      <w:rFonts w:ascii="Times New Roman" w:eastAsia="宋体" w:hAnsi="Times New Roman"/>
      <w:sz w:val="20"/>
      <w:szCs w:val="20"/>
    </w:rPr>
  </w:style>
  <w:style w:type="paragraph" w:styleId="af1">
    <w:name w:val="annotation subject"/>
    <w:basedOn w:val="af"/>
    <w:next w:val="af"/>
    <w:link w:val="af2"/>
    <w:uiPriority w:val="99"/>
    <w:semiHidden/>
    <w:unhideWhenUsed/>
    <w:rsid w:val="00D37099"/>
    <w:rPr>
      <w:b/>
      <w:bCs/>
    </w:rPr>
  </w:style>
  <w:style w:type="character" w:customStyle="1" w:styleId="af2">
    <w:name w:val="批注主题 字符"/>
    <w:basedOn w:val="af0"/>
    <w:link w:val="af1"/>
    <w:uiPriority w:val="99"/>
    <w:semiHidden/>
    <w:rsid w:val="00D37099"/>
    <w:rPr>
      <w:rFonts w:ascii="Times New Roman" w:eastAsia="宋体"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6CB2427-53B3-443E-929C-E47340682301}">
  <we:reference id="wa200005826" version="1.1.1.0" store="zh-CN" storeType="OMEX"/>
  <we:alternateReferences>
    <we:reference id="wa200005826" version="1.1.1.0" store="wa20000582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5D91F0D-408E-4936-8020-E7A02063DD71}">
  <we:reference id="wa200005502" version="1.0.0.11" store="zh-CN" storeType="OMEX"/>
  <we:alternateReferences>
    <we:reference id="wa200005502" version="1.0.0.11" store="wa200005502" storeType="OMEX"/>
  </we:alternateReferences>
  <we:properties>
    <we:property name="docId" value="&quot;sOpAxAOnEGPWcyfa5byd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1B75F-8E7D-488A-BE2F-15271C10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19</Pages>
  <Words>3695</Words>
  <Characters>137577</Characters>
  <Application>Microsoft Office Word</Application>
  <DocSecurity>0</DocSecurity>
  <Lines>1146</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尹德震</dc:creator>
  <cp:keywords/>
  <dc:description/>
  <cp:lastModifiedBy>dz y</cp:lastModifiedBy>
  <cp:revision>354</cp:revision>
  <dcterms:created xsi:type="dcterms:W3CDTF">2024-09-25T08:50:00Z</dcterms:created>
  <dcterms:modified xsi:type="dcterms:W3CDTF">2024-12-12T05:02:00Z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id="0m8bdHDk"/&gt;&lt;style id="http://www.zotero.org/styles/nature" hasBibliography="1" bibliographyStyleHasBeenSet="1"/&gt;&lt;prefs&gt;&lt;pref name="fieldType" value="Field"/&gt;&lt;/prefs&gt;&lt;/data&gt;</vt:lpwstr>
  </property>
</Properties>
</file>