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6"/>
        <w:gridCol w:w="2580"/>
        <w:gridCol w:w="2188"/>
      </w:tblGrid>
      <w:tr w:rsidR="00EA42AF" w:rsidRPr="00324912" w14:paraId="7F99D40A" w14:textId="77777777" w:rsidTr="00CB4A08">
        <w:tc>
          <w:tcPr>
            <w:tcW w:w="2396" w:type="dxa"/>
          </w:tcPr>
          <w:p w14:paraId="08C241DD" w14:textId="77777777" w:rsidR="00EA42AF" w:rsidRPr="00324912" w:rsidRDefault="00EA4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b/>
                <w:sz w:val="24"/>
                <w:szCs w:val="24"/>
              </w:rPr>
              <w:t>CODE GROUP</w:t>
            </w:r>
          </w:p>
        </w:tc>
        <w:tc>
          <w:tcPr>
            <w:tcW w:w="2580" w:type="dxa"/>
          </w:tcPr>
          <w:p w14:paraId="1F655F7A" w14:textId="77777777" w:rsidR="00EA42AF" w:rsidRPr="00324912" w:rsidRDefault="00EA4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CODES </w:t>
            </w:r>
          </w:p>
        </w:tc>
        <w:tc>
          <w:tcPr>
            <w:tcW w:w="2188" w:type="dxa"/>
          </w:tcPr>
          <w:p w14:paraId="0F0C9AE6" w14:textId="77777777" w:rsidR="00EA42AF" w:rsidRPr="00324912" w:rsidRDefault="00EA42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b/>
                <w:sz w:val="24"/>
                <w:szCs w:val="24"/>
              </w:rPr>
              <w:t>CODE DISCRIPTION</w:t>
            </w:r>
          </w:p>
        </w:tc>
      </w:tr>
      <w:tr w:rsidR="00EA42AF" w:rsidRPr="00324912" w14:paraId="7A5A2681" w14:textId="77777777" w:rsidTr="00CB4A08">
        <w:tc>
          <w:tcPr>
            <w:tcW w:w="2396" w:type="dxa"/>
          </w:tcPr>
          <w:p w14:paraId="4B68919F" w14:textId="0755E064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14:paraId="05A762B2" w14:textId="77777777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14:paraId="018209A7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2AF" w:rsidRPr="00324912" w14:paraId="26A20F5A" w14:textId="77777777" w:rsidTr="00CB4A08">
        <w:tc>
          <w:tcPr>
            <w:tcW w:w="2396" w:type="dxa"/>
          </w:tcPr>
          <w:p w14:paraId="1786700F" w14:textId="55D52BB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1.Awareness</w:t>
            </w:r>
          </w:p>
          <w:p w14:paraId="7035965D" w14:textId="0ACC1441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1AD4C" w14:textId="56D2127A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BB24D" w14:textId="4BEC19C3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A53DDC" w14:textId="4D42E99A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89A21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DE919" w14:textId="34DB11EB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4B3D03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5576D" w14:textId="164D565F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2.Knowledge </w:t>
            </w:r>
          </w:p>
          <w:p w14:paraId="5321D8CE" w14:textId="54873279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82B6A" w14:textId="0B966B16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96DBD9" w14:textId="4A7CD7CB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6F56EC" w14:textId="74665CD8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04C4C1" w14:textId="50000BC6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D081D9" w14:textId="56123048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D31AD1" w14:textId="510181F6" w:rsidR="00EA42AF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E399FA" w14:textId="5396DCF7" w:rsidR="00DF66DF" w:rsidRDefault="00DF66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7E511" w14:textId="0D0BA840" w:rsidR="00DF66DF" w:rsidRDefault="00DF66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426862" w14:textId="77777777" w:rsidR="00DF66DF" w:rsidRPr="00324912" w:rsidRDefault="00DF66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1FC8F" w14:textId="19D2D0F2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682F8" w14:textId="1ACEFF4C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Communication about HPV Vaccine</w:t>
            </w:r>
          </w:p>
          <w:p w14:paraId="1224D0B7" w14:textId="2967C89C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7D122" w14:textId="2E6EAB44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AD2618" w14:textId="6954BE2D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10B82F" w14:textId="6376DC3B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BB8B2" w14:textId="2B1968C5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51AD2" w14:textId="7272A82D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AC7E6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3C30B" w14:textId="49DE39FD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677BD7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3413D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37334" w14:textId="60BFB3E6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Decision to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et the Vaccine</w:t>
            </w:r>
          </w:p>
          <w:p w14:paraId="6301477E" w14:textId="43209C1E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47D4BA" w14:textId="49B8C37A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300C57" w14:textId="5E564A75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35714" w14:textId="76E0554E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596A3" w14:textId="7DE0A415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3B4AA" w14:textId="5F369B1F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E9EB66" w14:textId="08C856FE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BE1649" w14:textId="7F6990FC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EC02AB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24C8A" w14:textId="33BDD4BE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9757D7" w14:textId="0D118C4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3F49F8" w14:textId="1805A88E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2013FF" w14:textId="48531419" w:rsidR="00EA42AF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6CC5D" w14:textId="6F4AD7FC" w:rsidR="00370C00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CD456" w14:textId="0F7AAF67" w:rsidR="00370C00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7B2D2" w14:textId="6C84092A" w:rsidR="00370C00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60793C" w14:textId="77777777" w:rsidR="00370C00" w:rsidRPr="00324912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0AF933" w14:textId="4B9E08E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Barriers to HPV Vaccination</w:t>
            </w:r>
          </w:p>
          <w:p w14:paraId="0435980B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FD55F7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FE981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423D0" w14:textId="72D7D9EA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14:paraId="05876319" w14:textId="006569B3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General awareness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2F19FD2" w14:textId="0E4ED753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I have heard of the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vaccine. </w:t>
            </w:r>
            <w:r w:rsidR="00DF66DF">
              <w:rPr>
                <w:rFonts w:ascii="Times New Roman" w:hAnsi="Times New Roman" w:cs="Times New Roman"/>
                <w:sz w:val="24"/>
                <w:szCs w:val="24"/>
              </w:rPr>
              <w:t>HPV vaccine i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s found at the hospital, Vaccine importance</w:t>
            </w:r>
          </w:p>
          <w:p w14:paraId="0BD9BAFB" w14:textId="3AE6D566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575F5" w14:textId="77777777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D3E55" w14:textId="5CFD1D77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DC4E9" w14:textId="381E9A90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General HPV Knowledge, HPV and HIV link knowledge, </w:t>
            </w:r>
            <w:r w:rsidR="00DF66DF">
              <w:rPr>
                <w:rFonts w:ascii="Times New Roman" w:hAnsi="Times New Roman" w:cs="Times New Roman"/>
                <w:sz w:val="24"/>
                <w:szCs w:val="24"/>
              </w:rPr>
              <w:t xml:space="preserve">HPV vaccine and HIV knowledge, </w:t>
            </w:r>
          </w:p>
          <w:p w14:paraId="703D7C47" w14:textId="07EC0F49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HIV Positive can also get HPV, vaccine purpose,</w:t>
            </w:r>
          </w:p>
          <w:p w14:paraId="0051947A" w14:textId="7660A44C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Being HIV positive requires HPV vaccine</w:t>
            </w:r>
          </w:p>
          <w:p w14:paraId="7DD91ADD" w14:textId="47B8838A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B2724" w14:textId="77777777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DA55C" w14:textId="37A9C6D8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Nurse explained the vaccine to me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E36DB" w:rsidRPr="00324912">
              <w:rPr>
                <w:rFonts w:ascii="Times New Roman" w:hAnsi="Times New Roman" w:cs="Times New Roman"/>
                <w:sz w:val="24"/>
                <w:szCs w:val="24"/>
              </w:rPr>
              <w:t>read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a leaflet about </w:t>
            </w:r>
            <w:r w:rsidR="00DF66DF"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HPV, </w:t>
            </w:r>
            <w:r w:rsidR="00DF66DF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DF66DF" w:rsidRPr="0032491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talked about the vaccine in school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. Heard from radio</w:t>
            </w:r>
          </w:p>
          <w:p w14:paraId="30B27166" w14:textId="48B52A20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9DC7C" w14:textId="77777777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5E97A8" w14:textId="77777777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FC1B3" w14:textId="77777777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57076" w14:textId="35655745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D1CE4F" w14:textId="77777777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0E225" w14:textId="0AE450D1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Reasons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to accept v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accine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01CA0AD" w14:textId="73FD2A87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Reason to refuse vaccine, Information source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before vaccination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4B7811C" w14:textId="52557D9E" w:rsidR="00EA42AF" w:rsidRPr="00324912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Mom advised me to get vaccinate, Vaccination site,</w:t>
            </w:r>
          </w:p>
          <w:p w14:paraId="1B1AF5BF" w14:textId="584A0EDE" w:rsidR="00EA42AF" w:rsidRDefault="00EA42AF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My friends are vaccinated</w:t>
            </w:r>
            <w:r w:rsidR="00370C00">
              <w:rPr>
                <w:rFonts w:ascii="Times New Roman" w:hAnsi="Times New Roman" w:cs="Times New Roman"/>
                <w:sz w:val="24"/>
                <w:szCs w:val="24"/>
              </w:rPr>
              <w:t>, Teacher advise</w:t>
            </w:r>
          </w:p>
          <w:p w14:paraId="2C29529D" w14:textId="77777777" w:rsidR="00370C00" w:rsidRPr="00324912" w:rsidRDefault="00370C00" w:rsidP="00494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DDFD2" w14:textId="3A205F18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ECF377" w14:textId="77777777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A459E" w14:textId="77777777" w:rsidR="00EA42AF" w:rsidRPr="00324912" w:rsidRDefault="00EA42AF" w:rsidP="00414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31B7DE" w14:textId="77777777" w:rsidR="00EA42AF" w:rsidRPr="00324912" w:rsidRDefault="00EA42AF" w:rsidP="00414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1100F" w14:textId="63F9D091" w:rsidR="00EA42AF" w:rsidRPr="00324912" w:rsidRDefault="00EA42AF" w:rsidP="00414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refer to the </w:t>
            </w:r>
            <w:r w:rsidRPr="00DF66DF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various factors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that prevent or hinder individuals (especially adolescents and their guardians) from receiving the HPV vaccine.</w:t>
            </w:r>
          </w:p>
          <w:p w14:paraId="28EAAC62" w14:textId="57ABC773" w:rsidR="00EA42AF" w:rsidRPr="00324912" w:rsidRDefault="00EA42AF" w:rsidP="00414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Stigma,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General barriers to HPV vaccination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community barriers, Barriers specific to HIV Positive adolescents,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Stories or rumors heard about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vaccines, culture,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doubts or concerns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, religious norms, vaccine unavailability, fertility effects,</w:t>
            </w:r>
          </w:p>
        </w:tc>
        <w:tc>
          <w:tcPr>
            <w:tcW w:w="2188" w:type="dxa"/>
          </w:tcPr>
          <w:p w14:paraId="2E34093F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Any mention of prior knowledge or awareness about the HPV vaccine</w:t>
            </w:r>
          </w:p>
          <w:p w14:paraId="2A30B613" w14:textId="0870715D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9A505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3DEC8" w14:textId="6ED92B5A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60FE14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9EE92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Understanding of how the HPV vaccine is relevant for adolescents living with HIV</w:t>
            </w:r>
          </w:p>
          <w:p w14:paraId="6D73CDD7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17809" w14:textId="37395A09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FC976" w14:textId="75AB35DD" w:rsidR="00EA42AF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E5D51" w14:textId="278EB3FC" w:rsidR="00DF66DF" w:rsidRDefault="00DF66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B8FEF" w14:textId="72ED7EF1" w:rsidR="00DF66DF" w:rsidRDefault="00DF66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BC975" w14:textId="77777777" w:rsidR="00DF66DF" w:rsidRPr="00324912" w:rsidRDefault="00DF66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F8FFB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1E48A6" w14:textId="14652F74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ocuses on the mediums through which information about the HPV vaccine is shared, received, and discussed among adolescents living with HIV, their guardians</w:t>
            </w:r>
          </w:p>
          <w:p w14:paraId="1082D773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03BA1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2DFA5" w14:textId="1D53AB20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This category</w:t>
            </w:r>
            <w:r w:rsidR="00E92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924B9">
              <w:rPr>
                <w:rFonts w:ascii="Times New Roman" w:hAnsi="Times New Roman" w:cs="Times New Roman"/>
                <w:sz w:val="24"/>
                <w:szCs w:val="24"/>
              </w:rPr>
              <w:t xml:space="preserve">explores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the</w:t>
            </w:r>
            <w:proofErr w:type="gramEnd"/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role of family, peers, community, and external authorities in influencing the decision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to get vaccine and places where vaccine was offered.</w:t>
            </w:r>
          </w:p>
          <w:p w14:paraId="39FD9F68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80B80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474B6" w14:textId="3017B8B5" w:rsidR="00EA42AF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5BD4A" w14:textId="720B88EF" w:rsidR="00370C00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13CD9" w14:textId="41D82CC5" w:rsidR="00370C00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A568A" w14:textId="62169EDC" w:rsidR="00370C00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936A4" w14:textId="77777777" w:rsidR="00370C00" w:rsidRPr="00324912" w:rsidRDefault="00370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FDF83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E3EC3A" w14:textId="4B8B12A9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efer to the various factors that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hinder individuals (especially adolescents and their guardians) from receiving the HPV vaccine.</w:t>
            </w:r>
          </w:p>
        </w:tc>
      </w:tr>
      <w:tr w:rsidR="00EA42AF" w:rsidRPr="00324912" w14:paraId="4B58F86A" w14:textId="77777777" w:rsidTr="00CB4A08">
        <w:tc>
          <w:tcPr>
            <w:tcW w:w="2396" w:type="dxa"/>
          </w:tcPr>
          <w:p w14:paraId="3233C2A4" w14:textId="6A6D3AD9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Strategies for Improving HPV Vaccination</w:t>
            </w:r>
          </w:p>
        </w:tc>
        <w:tc>
          <w:tcPr>
            <w:tcW w:w="2580" w:type="dxa"/>
          </w:tcPr>
          <w:p w14:paraId="06BEEA58" w14:textId="0DE61478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Awareness campaigns, involving religious and traditional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leaders, training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healthcare providers,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Doctors recommendation, myth and fact checking 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>campaigns, Improved</w:t>
            </w:r>
            <w:r w:rsidRPr="00324912">
              <w:rPr>
                <w:rFonts w:ascii="Times New Roman" w:hAnsi="Times New Roman" w:cs="Times New Roman"/>
                <w:sz w:val="24"/>
                <w:szCs w:val="24"/>
              </w:rPr>
              <w:t xml:space="preserve"> vaccine distribution</w:t>
            </w:r>
          </w:p>
          <w:p w14:paraId="1F2160A0" w14:textId="43A61E5C" w:rsidR="00EA42AF" w:rsidRPr="00324912" w:rsidRDefault="00EA42AF" w:rsidP="00947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14:paraId="5E849099" w14:textId="20962A4B" w:rsidR="00EA42AF" w:rsidRPr="00324912" w:rsidRDefault="00E92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EA42AF" w:rsidRPr="00324912">
              <w:rPr>
                <w:rFonts w:ascii="Times New Roman" w:hAnsi="Times New Roman" w:cs="Times New Roman"/>
                <w:sz w:val="24"/>
                <w:szCs w:val="24"/>
              </w:rPr>
              <w:t>xplores the suggestions, recommendations, and approaches for increasing HPV vaccination uptake, particularly among adolescents living with HIV and their guardians</w:t>
            </w:r>
          </w:p>
        </w:tc>
      </w:tr>
      <w:tr w:rsidR="00EA42AF" w:rsidRPr="00324912" w14:paraId="3660DBE3" w14:textId="77777777" w:rsidTr="00CB4A08">
        <w:tc>
          <w:tcPr>
            <w:tcW w:w="2396" w:type="dxa"/>
          </w:tcPr>
          <w:p w14:paraId="2F3ED7B8" w14:textId="295C4536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14:paraId="1DC6CA9D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20277" w14:textId="419707F5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14:paraId="33F555F7" w14:textId="77777777" w:rsidR="00EA42AF" w:rsidRPr="00324912" w:rsidRDefault="00EA42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B9C397" w14:textId="5F324C5E" w:rsidR="00E8754D" w:rsidRPr="00324912" w:rsidRDefault="008D0EF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27A894E8" wp14:editId="1C258029">
                <wp:simplePos x="0" y="0"/>
                <wp:positionH relativeFrom="column">
                  <wp:posOffset>-577810</wp:posOffset>
                </wp:positionH>
                <wp:positionV relativeFrom="paragraph">
                  <wp:posOffset>-5725825</wp:posOffset>
                </wp:positionV>
                <wp:extent cx="360" cy="360"/>
                <wp:effectExtent l="57150" t="38100" r="38100" b="57150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27A894E8" wp14:editId="1C258029">
                <wp:simplePos x="0" y="0"/>
                <wp:positionH relativeFrom="column">
                  <wp:posOffset>-577810</wp:posOffset>
                </wp:positionH>
                <wp:positionV relativeFrom="paragraph">
                  <wp:posOffset>-5725825</wp:posOffset>
                </wp:positionV>
                <wp:extent cx="360" cy="360"/>
                <wp:effectExtent l="57150" t="38100" r="38100" b="57150"/>
                <wp:wrapNone/>
                <wp:docPr id="5" name="Ink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nk 5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2269AFCC" wp14:editId="5931131A">
                <wp:simplePos x="0" y="0"/>
                <wp:positionH relativeFrom="column">
                  <wp:posOffset>-1600210</wp:posOffset>
                </wp:positionH>
                <wp:positionV relativeFrom="paragraph">
                  <wp:posOffset>-5046505</wp:posOffset>
                </wp:positionV>
                <wp:extent cx="360" cy="360"/>
                <wp:effectExtent l="57150" t="38100" r="38100" b="5715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2269AFCC" wp14:editId="5931131A">
                <wp:simplePos x="0" y="0"/>
                <wp:positionH relativeFrom="column">
                  <wp:posOffset>-1600210</wp:posOffset>
                </wp:positionH>
                <wp:positionV relativeFrom="paragraph">
                  <wp:posOffset>-5046505</wp:posOffset>
                </wp:positionV>
                <wp:extent cx="360" cy="360"/>
                <wp:effectExtent l="57150" t="38100" r="38100" b="57150"/>
                <wp:wrapNone/>
                <wp:docPr id="4" name="Ink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nk 4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E8754D" w:rsidRPr="00324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4A7443" w16cex:dateUtc="2023-07-01T07:45:00Z"/>
  <w16cex:commentExtensible w16cex:durableId="284A7694" w16cex:dateUtc="2023-07-01T07:55:00Z"/>
  <w16cex:commentExtensible w16cex:durableId="284A7C2A" w16cex:dateUtc="2023-07-01T08:19:00Z"/>
  <w16cex:commentExtensible w16cex:durableId="284A78E0" w16cex:dateUtc="2023-07-01T08:05:00Z"/>
  <w16cex:commentExtensible w16cex:durableId="284A7B50" w16cex:dateUtc="2023-07-01T08:15:00Z"/>
  <w16cex:commentExtensible w16cex:durableId="284A7D2D" w16cex:dateUtc="2023-07-01T08:23:00Z"/>
  <w16cex:commentExtensible w16cex:durableId="284A7C7B" w16cex:dateUtc="2023-07-01T08:2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CDA"/>
    <w:rsid w:val="00010ACB"/>
    <w:rsid w:val="00100642"/>
    <w:rsid w:val="00210EFC"/>
    <w:rsid w:val="002A1074"/>
    <w:rsid w:val="002D1257"/>
    <w:rsid w:val="00322712"/>
    <w:rsid w:val="00324912"/>
    <w:rsid w:val="00370C00"/>
    <w:rsid w:val="00414D14"/>
    <w:rsid w:val="00494B92"/>
    <w:rsid w:val="004A5F39"/>
    <w:rsid w:val="005455A1"/>
    <w:rsid w:val="00550CDA"/>
    <w:rsid w:val="00560BD8"/>
    <w:rsid w:val="00572D52"/>
    <w:rsid w:val="00575707"/>
    <w:rsid w:val="00587512"/>
    <w:rsid w:val="00657A55"/>
    <w:rsid w:val="00735756"/>
    <w:rsid w:val="007534F4"/>
    <w:rsid w:val="007E2F86"/>
    <w:rsid w:val="008018EA"/>
    <w:rsid w:val="0080470F"/>
    <w:rsid w:val="008D0EF3"/>
    <w:rsid w:val="008F7E0A"/>
    <w:rsid w:val="009473F3"/>
    <w:rsid w:val="009F289F"/>
    <w:rsid w:val="00A7692A"/>
    <w:rsid w:val="00AD2A15"/>
    <w:rsid w:val="00C963D3"/>
    <w:rsid w:val="00CA42A2"/>
    <w:rsid w:val="00CB4A08"/>
    <w:rsid w:val="00DF66DF"/>
    <w:rsid w:val="00E143A3"/>
    <w:rsid w:val="00E924B9"/>
    <w:rsid w:val="00EA42AF"/>
    <w:rsid w:val="00ED6526"/>
    <w:rsid w:val="00EE36DB"/>
    <w:rsid w:val="00F9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F4153"/>
  <w15:chartTrackingRefBased/>
  <w15:docId w15:val="{A3C97697-D0DB-47DA-9F14-CC213DB94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0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10AC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769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69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9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9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9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2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2A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249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10" Type="http://schemas.microsoft.com/office/2018/08/relationships/commentsExtensible" Target="commentsExtensible.xml"/><Relationship Id="rId4" Type="http://schemas.openxmlformats.org/officeDocument/2006/relationships/customXml" Target="ink/ink1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2-09T14:31:59.722"/>
    </inkml:context>
    <inkml:brush xml:id="br0">
      <inkml:brushProperty name="width" value="0.1" units="cm"/>
      <inkml:brushProperty name="height" value="0.6" units="cm"/>
      <inkml:brushProperty name="color" value="#333333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2-09T14:31:30.82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chikomakanani@yahoo.com</cp:lastModifiedBy>
  <cp:revision>6</cp:revision>
  <dcterms:created xsi:type="dcterms:W3CDTF">2024-12-09T14:28:00Z</dcterms:created>
  <dcterms:modified xsi:type="dcterms:W3CDTF">2024-12-09T14:32:00Z</dcterms:modified>
</cp:coreProperties>
</file>