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01615" w14:textId="1A8C12FA" w:rsidR="00BA0D8D" w:rsidRPr="00984D75" w:rsidRDefault="00BA0D8D" w:rsidP="00BA0D8D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984D75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</w:rPr>
        <w:t xml:space="preserve">Table </w:t>
      </w:r>
      <w:r w:rsidR="00110B67" w:rsidRPr="00984D75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</w:rPr>
        <w:t>S</w:t>
      </w:r>
      <w:r w:rsidRPr="00984D75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en-US"/>
        </w:rPr>
        <w:t>1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. Concentrations and detection rate of the seven urinary</w:t>
      </w:r>
      <w:r w:rsidRPr="00984D75">
        <w:rPr>
          <w:rFonts w:ascii="Times New Roman" w:hAnsi="Times New Roman" w:cs="Times New Roman"/>
          <w:sz w:val="24"/>
          <w:szCs w:val="24"/>
        </w:rPr>
        <w:t xml:space="preserve"> phenols, parabens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 metabolites (ng/mL).</w:t>
      </w:r>
    </w:p>
    <w:tbl>
      <w:tblPr>
        <w:tblW w:w="9498" w:type="dxa"/>
        <w:tblLayout w:type="fixed"/>
        <w:tblLook w:val="04A0" w:firstRow="1" w:lastRow="0" w:firstColumn="1" w:lastColumn="0" w:noHBand="0" w:noVBand="1"/>
      </w:tblPr>
      <w:tblGrid>
        <w:gridCol w:w="1256"/>
        <w:gridCol w:w="951"/>
        <w:gridCol w:w="1131"/>
        <w:gridCol w:w="1685"/>
        <w:gridCol w:w="782"/>
        <w:gridCol w:w="783"/>
        <w:gridCol w:w="783"/>
        <w:gridCol w:w="993"/>
        <w:gridCol w:w="1134"/>
      </w:tblGrid>
      <w:tr w:rsidR="00BA0D8D" w:rsidRPr="00984D75" w14:paraId="213154F2" w14:textId="77777777" w:rsidTr="004D691F">
        <w:trPr>
          <w:trHeight w:val="466"/>
        </w:trPr>
        <w:tc>
          <w:tcPr>
            <w:tcW w:w="12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9C02A3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Metabolite</w:t>
            </w:r>
          </w:p>
        </w:tc>
        <w:tc>
          <w:tcPr>
            <w:tcW w:w="9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1E0D58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 xml:space="preserve"> N</w:t>
            </w: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FF2B28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LODmax</w:t>
            </w:r>
          </w:p>
        </w:tc>
        <w:tc>
          <w:tcPr>
            <w:tcW w:w="16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CB88CF0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≥LODmax(%)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a</w:t>
            </w:r>
          </w:p>
        </w:tc>
        <w:tc>
          <w:tcPr>
            <w:tcW w:w="7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039221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5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th</w:t>
            </w:r>
          </w:p>
        </w:tc>
        <w:tc>
          <w:tcPr>
            <w:tcW w:w="7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09C5A4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25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th</w:t>
            </w:r>
          </w:p>
        </w:tc>
        <w:tc>
          <w:tcPr>
            <w:tcW w:w="7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CF0139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50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th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12D9BF2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75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th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DC45D04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95</w:t>
            </w: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  <w:lang w:eastAsia="en-US"/>
              </w:rPr>
              <w:t>th</w:t>
            </w:r>
          </w:p>
        </w:tc>
      </w:tr>
      <w:tr w:rsidR="00BA0D8D" w:rsidRPr="00984D75" w14:paraId="16BAB336" w14:textId="77777777" w:rsidTr="004D691F">
        <w:trPr>
          <w:trHeight w:val="313"/>
        </w:trPr>
        <w:tc>
          <w:tcPr>
            <w:tcW w:w="12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94905E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URBP3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shd w:val="clear" w:color="auto" w:fill="auto"/>
          </w:tcPr>
          <w:p w14:paraId="6A7358C9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10428</w:t>
            </w:r>
          </w:p>
        </w:tc>
        <w:tc>
          <w:tcPr>
            <w:tcW w:w="1131" w:type="dxa"/>
            <w:tcBorders>
              <w:top w:val="single" w:sz="12" w:space="0" w:color="auto"/>
            </w:tcBorders>
            <w:shd w:val="clear" w:color="auto" w:fill="auto"/>
          </w:tcPr>
          <w:p w14:paraId="662213EC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685" w:type="dxa"/>
            <w:tcBorders>
              <w:top w:val="single" w:sz="12" w:space="0" w:color="auto"/>
            </w:tcBorders>
            <w:shd w:val="clear" w:color="auto" w:fill="auto"/>
          </w:tcPr>
          <w:p w14:paraId="44633D12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95.9</w:t>
            </w:r>
          </w:p>
        </w:tc>
        <w:tc>
          <w:tcPr>
            <w:tcW w:w="782" w:type="dxa"/>
            <w:tcBorders>
              <w:top w:val="single" w:sz="12" w:space="0" w:color="auto"/>
            </w:tcBorders>
          </w:tcPr>
          <w:p w14:paraId="2E2AAA71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</w:t>
            </w:r>
          </w:p>
        </w:tc>
        <w:tc>
          <w:tcPr>
            <w:tcW w:w="783" w:type="dxa"/>
            <w:tcBorders>
              <w:top w:val="single" w:sz="12" w:space="0" w:color="auto"/>
            </w:tcBorders>
          </w:tcPr>
          <w:p w14:paraId="35D96ECB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3.80</w:t>
            </w:r>
          </w:p>
        </w:tc>
        <w:tc>
          <w:tcPr>
            <w:tcW w:w="783" w:type="dxa"/>
            <w:tcBorders>
              <w:top w:val="single" w:sz="12" w:space="0" w:color="auto"/>
            </w:tcBorders>
            <w:shd w:val="clear" w:color="auto" w:fill="auto"/>
          </w:tcPr>
          <w:p w14:paraId="717C2EFF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12.50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</w:tcPr>
          <w:p w14:paraId="4423D0E4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58.58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2D11962B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1010.00</w:t>
            </w:r>
          </w:p>
        </w:tc>
      </w:tr>
      <w:tr w:rsidR="00BA0D8D" w:rsidRPr="00984D75" w14:paraId="115DD1A2" w14:textId="77777777" w:rsidTr="004D691F">
        <w:trPr>
          <w:trHeight w:val="313"/>
        </w:trPr>
        <w:tc>
          <w:tcPr>
            <w:tcW w:w="1256" w:type="dxa"/>
            <w:shd w:val="clear" w:color="auto" w:fill="auto"/>
            <w:vAlign w:val="center"/>
          </w:tcPr>
          <w:p w14:paraId="1379CBF4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URBPA</w:t>
            </w:r>
          </w:p>
        </w:tc>
        <w:tc>
          <w:tcPr>
            <w:tcW w:w="951" w:type="dxa"/>
            <w:shd w:val="clear" w:color="auto" w:fill="auto"/>
          </w:tcPr>
          <w:p w14:paraId="4291FEFF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shd w:val="clear" w:color="auto" w:fill="auto"/>
          </w:tcPr>
          <w:p w14:paraId="75F04EA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685" w:type="dxa"/>
            <w:shd w:val="clear" w:color="auto" w:fill="auto"/>
          </w:tcPr>
          <w:p w14:paraId="1F076572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91.9</w:t>
            </w:r>
          </w:p>
        </w:tc>
        <w:tc>
          <w:tcPr>
            <w:tcW w:w="782" w:type="dxa"/>
          </w:tcPr>
          <w:p w14:paraId="79CB802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783" w:type="dxa"/>
          </w:tcPr>
          <w:p w14:paraId="0F0166A4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</w:t>
            </w:r>
          </w:p>
        </w:tc>
        <w:tc>
          <w:tcPr>
            <w:tcW w:w="783" w:type="dxa"/>
            <w:shd w:val="clear" w:color="auto" w:fill="auto"/>
          </w:tcPr>
          <w:p w14:paraId="43CB53DB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</w:t>
            </w:r>
          </w:p>
        </w:tc>
        <w:tc>
          <w:tcPr>
            <w:tcW w:w="993" w:type="dxa"/>
            <w:shd w:val="clear" w:color="auto" w:fill="auto"/>
          </w:tcPr>
          <w:p w14:paraId="6A5CCDD3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</w:t>
            </w:r>
          </w:p>
        </w:tc>
        <w:tc>
          <w:tcPr>
            <w:tcW w:w="1134" w:type="dxa"/>
            <w:shd w:val="clear" w:color="auto" w:fill="auto"/>
          </w:tcPr>
          <w:p w14:paraId="05510C9F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9.30</w:t>
            </w:r>
          </w:p>
        </w:tc>
      </w:tr>
      <w:tr w:rsidR="00BA0D8D" w:rsidRPr="00984D75" w14:paraId="25EDB16A" w14:textId="77777777" w:rsidTr="004D691F">
        <w:trPr>
          <w:trHeight w:val="313"/>
        </w:trPr>
        <w:tc>
          <w:tcPr>
            <w:tcW w:w="1256" w:type="dxa"/>
            <w:shd w:val="clear" w:color="auto" w:fill="auto"/>
            <w:vAlign w:val="center"/>
          </w:tcPr>
          <w:p w14:paraId="573FEB39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URTCS</w:t>
            </w:r>
          </w:p>
        </w:tc>
        <w:tc>
          <w:tcPr>
            <w:tcW w:w="951" w:type="dxa"/>
            <w:shd w:val="clear" w:color="auto" w:fill="auto"/>
          </w:tcPr>
          <w:p w14:paraId="4A2FCC76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shd w:val="clear" w:color="auto" w:fill="auto"/>
          </w:tcPr>
          <w:p w14:paraId="26C3B425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685" w:type="dxa"/>
            <w:shd w:val="clear" w:color="auto" w:fill="auto"/>
          </w:tcPr>
          <w:p w14:paraId="3CE2AAC9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782" w:type="dxa"/>
          </w:tcPr>
          <w:p w14:paraId="5EBEB576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</w:t>
            </w:r>
          </w:p>
        </w:tc>
        <w:tc>
          <w:tcPr>
            <w:tcW w:w="783" w:type="dxa"/>
          </w:tcPr>
          <w:p w14:paraId="554464E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</w:t>
            </w:r>
          </w:p>
        </w:tc>
        <w:tc>
          <w:tcPr>
            <w:tcW w:w="783" w:type="dxa"/>
            <w:shd w:val="clear" w:color="auto" w:fill="auto"/>
          </w:tcPr>
          <w:p w14:paraId="3BDFE77B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993" w:type="dxa"/>
            <w:shd w:val="clear" w:color="auto" w:fill="auto"/>
          </w:tcPr>
          <w:p w14:paraId="17C0334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45.48</w:t>
            </w:r>
          </w:p>
        </w:tc>
        <w:tc>
          <w:tcPr>
            <w:tcW w:w="1134" w:type="dxa"/>
            <w:shd w:val="clear" w:color="auto" w:fill="auto"/>
          </w:tcPr>
          <w:p w14:paraId="437CCDB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540.00</w:t>
            </w:r>
          </w:p>
        </w:tc>
      </w:tr>
      <w:tr w:rsidR="00BA0D8D" w:rsidRPr="00984D75" w14:paraId="1C18F464" w14:textId="77777777" w:rsidTr="004D691F">
        <w:trPr>
          <w:trHeight w:val="313"/>
        </w:trPr>
        <w:tc>
          <w:tcPr>
            <w:tcW w:w="1256" w:type="dxa"/>
            <w:shd w:val="clear" w:color="auto" w:fill="auto"/>
            <w:vAlign w:val="center"/>
          </w:tcPr>
          <w:p w14:paraId="2ABBFC9C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URMPB</w:t>
            </w:r>
          </w:p>
        </w:tc>
        <w:tc>
          <w:tcPr>
            <w:tcW w:w="951" w:type="dxa"/>
            <w:shd w:val="clear" w:color="auto" w:fill="auto"/>
          </w:tcPr>
          <w:p w14:paraId="08D6C2F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shd w:val="clear" w:color="auto" w:fill="auto"/>
          </w:tcPr>
          <w:p w14:paraId="3203475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1685" w:type="dxa"/>
            <w:shd w:val="clear" w:color="auto" w:fill="auto"/>
          </w:tcPr>
          <w:p w14:paraId="42D4AFD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99.2</w:t>
            </w:r>
          </w:p>
        </w:tc>
        <w:tc>
          <w:tcPr>
            <w:tcW w:w="782" w:type="dxa"/>
          </w:tcPr>
          <w:p w14:paraId="746BBAA0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3.50</w:t>
            </w:r>
          </w:p>
        </w:tc>
        <w:tc>
          <w:tcPr>
            <w:tcW w:w="783" w:type="dxa"/>
          </w:tcPr>
          <w:p w14:paraId="63E38A4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15.60</w:t>
            </w:r>
          </w:p>
        </w:tc>
        <w:tc>
          <w:tcPr>
            <w:tcW w:w="783" w:type="dxa"/>
            <w:shd w:val="clear" w:color="auto" w:fill="auto"/>
          </w:tcPr>
          <w:p w14:paraId="2B3DA7A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63.85</w:t>
            </w:r>
          </w:p>
        </w:tc>
        <w:tc>
          <w:tcPr>
            <w:tcW w:w="993" w:type="dxa"/>
            <w:shd w:val="clear" w:color="auto" w:fill="auto"/>
          </w:tcPr>
          <w:p w14:paraId="775693C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237.00</w:t>
            </w:r>
          </w:p>
        </w:tc>
        <w:tc>
          <w:tcPr>
            <w:tcW w:w="1134" w:type="dxa"/>
            <w:shd w:val="clear" w:color="auto" w:fill="auto"/>
          </w:tcPr>
          <w:p w14:paraId="4F7023C4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1035.45</w:t>
            </w:r>
          </w:p>
        </w:tc>
      </w:tr>
      <w:tr w:rsidR="00BA0D8D" w:rsidRPr="00984D75" w14:paraId="1C489DB0" w14:textId="77777777" w:rsidTr="004D691F">
        <w:trPr>
          <w:trHeight w:val="313"/>
        </w:trPr>
        <w:tc>
          <w:tcPr>
            <w:tcW w:w="1256" w:type="dxa"/>
            <w:shd w:val="clear" w:color="auto" w:fill="auto"/>
            <w:vAlign w:val="center"/>
          </w:tcPr>
          <w:p w14:paraId="0464602C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URPPB</w:t>
            </w:r>
          </w:p>
        </w:tc>
        <w:tc>
          <w:tcPr>
            <w:tcW w:w="951" w:type="dxa"/>
            <w:shd w:val="clear" w:color="auto" w:fill="auto"/>
          </w:tcPr>
          <w:p w14:paraId="19CA222C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shd w:val="clear" w:color="auto" w:fill="auto"/>
          </w:tcPr>
          <w:p w14:paraId="7A8DAF92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85" w:type="dxa"/>
            <w:shd w:val="clear" w:color="auto" w:fill="auto"/>
          </w:tcPr>
          <w:p w14:paraId="28958015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95.0</w:t>
            </w:r>
          </w:p>
        </w:tc>
        <w:tc>
          <w:tcPr>
            <w:tcW w:w="782" w:type="dxa"/>
          </w:tcPr>
          <w:p w14:paraId="0A5F6BD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783" w:type="dxa"/>
          </w:tcPr>
          <w:p w14:paraId="09B8D22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</w:t>
            </w:r>
          </w:p>
        </w:tc>
        <w:tc>
          <w:tcPr>
            <w:tcW w:w="783" w:type="dxa"/>
            <w:shd w:val="clear" w:color="auto" w:fill="auto"/>
          </w:tcPr>
          <w:p w14:paraId="1262DAB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8.05</w:t>
            </w:r>
          </w:p>
        </w:tc>
        <w:tc>
          <w:tcPr>
            <w:tcW w:w="993" w:type="dxa"/>
            <w:shd w:val="clear" w:color="auto" w:fill="auto"/>
          </w:tcPr>
          <w:p w14:paraId="756E63D1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47.78</w:t>
            </w:r>
          </w:p>
        </w:tc>
        <w:tc>
          <w:tcPr>
            <w:tcW w:w="1134" w:type="dxa"/>
            <w:shd w:val="clear" w:color="auto" w:fill="auto"/>
          </w:tcPr>
          <w:p w14:paraId="26F83CFE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287.00</w:t>
            </w:r>
          </w:p>
        </w:tc>
      </w:tr>
      <w:tr w:rsidR="00BA0D8D" w:rsidRPr="00984D75" w14:paraId="22D4D887" w14:textId="77777777" w:rsidTr="004D691F">
        <w:trPr>
          <w:trHeight w:val="313"/>
        </w:trPr>
        <w:tc>
          <w:tcPr>
            <w:tcW w:w="1256" w:type="dxa"/>
            <w:shd w:val="clear" w:color="auto" w:fill="auto"/>
            <w:vAlign w:val="center"/>
          </w:tcPr>
          <w:p w14:paraId="28D6325E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UR24-DCP</w:t>
            </w:r>
          </w:p>
        </w:tc>
        <w:tc>
          <w:tcPr>
            <w:tcW w:w="951" w:type="dxa"/>
            <w:shd w:val="clear" w:color="auto" w:fill="auto"/>
          </w:tcPr>
          <w:p w14:paraId="3C571A4A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shd w:val="clear" w:color="auto" w:fill="auto"/>
          </w:tcPr>
          <w:p w14:paraId="74985010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85" w:type="dxa"/>
            <w:shd w:val="clear" w:color="auto" w:fill="auto"/>
          </w:tcPr>
          <w:p w14:paraId="12446516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89.6</w:t>
            </w:r>
          </w:p>
        </w:tc>
        <w:tc>
          <w:tcPr>
            <w:tcW w:w="782" w:type="dxa"/>
          </w:tcPr>
          <w:p w14:paraId="64E6A66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783" w:type="dxa"/>
          </w:tcPr>
          <w:p w14:paraId="7F8B8E9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783" w:type="dxa"/>
            <w:shd w:val="clear" w:color="auto" w:fill="auto"/>
          </w:tcPr>
          <w:p w14:paraId="27EA45BF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</w:t>
            </w:r>
          </w:p>
        </w:tc>
        <w:tc>
          <w:tcPr>
            <w:tcW w:w="993" w:type="dxa"/>
            <w:shd w:val="clear" w:color="auto" w:fill="auto"/>
          </w:tcPr>
          <w:p w14:paraId="618272D9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</w:t>
            </w:r>
          </w:p>
        </w:tc>
        <w:tc>
          <w:tcPr>
            <w:tcW w:w="1134" w:type="dxa"/>
            <w:shd w:val="clear" w:color="auto" w:fill="auto"/>
          </w:tcPr>
          <w:p w14:paraId="647CCD17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14.80</w:t>
            </w:r>
          </w:p>
        </w:tc>
      </w:tr>
      <w:tr w:rsidR="00BA0D8D" w:rsidRPr="00984D75" w14:paraId="45289248" w14:textId="77777777" w:rsidTr="004D691F">
        <w:trPr>
          <w:trHeight w:val="313"/>
        </w:trPr>
        <w:tc>
          <w:tcPr>
            <w:tcW w:w="12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837F78" w14:textId="77777777" w:rsidR="00BA0D8D" w:rsidRPr="00984D75" w:rsidRDefault="00BA0D8D" w:rsidP="004D691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en-US"/>
              </w:rPr>
              <w:t>UR25-DCP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shd w:val="clear" w:color="auto" w:fill="auto"/>
          </w:tcPr>
          <w:p w14:paraId="01BE02ED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984D75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10428</w:t>
            </w:r>
          </w:p>
        </w:tc>
        <w:tc>
          <w:tcPr>
            <w:tcW w:w="1131" w:type="dxa"/>
            <w:tcBorders>
              <w:bottom w:val="single" w:sz="12" w:space="0" w:color="auto"/>
            </w:tcBorders>
            <w:shd w:val="clear" w:color="auto" w:fill="auto"/>
          </w:tcPr>
          <w:p w14:paraId="7182F9E3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85" w:type="dxa"/>
            <w:tcBorders>
              <w:bottom w:val="single" w:sz="12" w:space="0" w:color="auto"/>
            </w:tcBorders>
            <w:shd w:val="clear" w:color="auto" w:fill="auto"/>
          </w:tcPr>
          <w:p w14:paraId="48B977B9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97.9</w:t>
            </w:r>
          </w:p>
        </w:tc>
        <w:tc>
          <w:tcPr>
            <w:tcW w:w="782" w:type="dxa"/>
            <w:tcBorders>
              <w:bottom w:val="single" w:sz="12" w:space="0" w:color="auto"/>
            </w:tcBorders>
          </w:tcPr>
          <w:p w14:paraId="0E32C129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783" w:type="dxa"/>
            <w:tcBorders>
              <w:bottom w:val="single" w:sz="12" w:space="0" w:color="auto"/>
            </w:tcBorders>
          </w:tcPr>
          <w:p w14:paraId="4C290A46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</w:t>
            </w:r>
          </w:p>
        </w:tc>
        <w:tc>
          <w:tcPr>
            <w:tcW w:w="783" w:type="dxa"/>
            <w:tcBorders>
              <w:bottom w:val="single" w:sz="12" w:space="0" w:color="auto"/>
            </w:tcBorders>
            <w:shd w:val="clear" w:color="auto" w:fill="auto"/>
          </w:tcPr>
          <w:p w14:paraId="5D7C0B1A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5.50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7AC2BEF5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25.20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C24A708" w14:textId="77777777" w:rsidR="00BA0D8D" w:rsidRPr="00984D75" w:rsidRDefault="00BA0D8D" w:rsidP="004D691F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530.55</w:t>
            </w:r>
          </w:p>
        </w:tc>
      </w:tr>
    </w:tbl>
    <w:p w14:paraId="4080ACB9" w14:textId="77777777" w:rsidR="00BA0D8D" w:rsidRPr="00984D75" w:rsidRDefault="00BA0D8D" w:rsidP="00BA0D8D">
      <w:pPr>
        <w:spacing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N, number of participants/urinary samples; LOD, limit of detection; 5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>th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, 5th percentile; 25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>th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, 25th percentile; 50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>th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, 50th percentile; 75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>th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, 75</w:t>
      </w:r>
      <w:r w:rsidRPr="00984D75">
        <w:rPr>
          <w:rFonts w:ascii="Times New Roman" w:eastAsia="等线" w:hAnsi="Times New Roman" w:cs="Times New Roman"/>
          <w:kern w:val="0"/>
          <w:sz w:val="24"/>
          <w:szCs w:val="24"/>
        </w:rPr>
        <w:t xml:space="preserve">th 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percentile; 95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>th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, 95th percentile; </w:t>
      </w:r>
    </w:p>
    <w:p w14:paraId="236F0382" w14:textId="77777777" w:rsidR="00BA0D8D" w:rsidRPr="00984D75" w:rsidRDefault="00BA0D8D" w:rsidP="00BA0D8D">
      <w:pPr>
        <w:spacing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984D75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eastAsia="en-US"/>
        </w:rPr>
        <w:t xml:space="preserve">a 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Percentage of metabolite concentrations at or above the maximum limit of detection </w:t>
      </w:r>
    </w:p>
    <w:p w14:paraId="74E664F2" w14:textId="77777777" w:rsidR="00BA0D8D" w:rsidRPr="00984D75" w:rsidRDefault="00BA0D8D" w:rsidP="00BA0D8D">
      <w:pPr>
        <w:spacing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(&lt; LODmax). All concentrations below the LODmax (&lt; LODmax) were substituted with a value of LODmax divided by square root of two (√2).</w:t>
      </w:r>
    </w:p>
    <w:p w14:paraId="2CF35ABA" w14:textId="77777777" w:rsidR="00BA0D8D" w:rsidRPr="00984D75" w:rsidRDefault="00BA0D8D" w:rsidP="00BA0D8D">
      <w:pPr>
        <w:spacing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sectPr w:rsidR="00BA0D8D" w:rsidRPr="00984D7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URBP3, urinary benzophenone-3; URBPA, urinary </w:t>
      </w:r>
      <w:hyperlink r:id="rId7" w:history="1">
        <w:r w:rsidRPr="00984D75">
          <w:rPr>
            <w:rFonts w:ascii="Times New Roman" w:eastAsia="Calibri" w:hAnsi="Times New Roman" w:cs="Times New Roman"/>
            <w:kern w:val="0"/>
            <w:sz w:val="24"/>
            <w:szCs w:val="24"/>
            <w:lang w:eastAsia="en-US"/>
          </w:rPr>
          <w:t>bisphenol</w:t>
        </w:r>
      </w:hyperlink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 </w:t>
      </w:r>
      <w:hyperlink r:id="rId8" w:history="1">
        <w:r w:rsidRPr="00984D75">
          <w:rPr>
            <w:rFonts w:ascii="Times New Roman" w:eastAsia="Calibri" w:hAnsi="Times New Roman" w:cs="Times New Roman"/>
            <w:kern w:val="0"/>
            <w:sz w:val="24"/>
            <w:szCs w:val="24"/>
            <w:lang w:eastAsia="en-US"/>
          </w:rPr>
          <w:t>A</w:t>
        </w:r>
      </w:hyperlink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; URTCS, urinary triclosan; URMPB, urinary methyl - paraben; URPPB, urinary propyl - paraben; UR24 - DCP, urinary 24 - dichlorophenol; UR25 - DCP, urinary 25 - dichlorophenol.</w:t>
      </w:r>
    </w:p>
    <w:p w14:paraId="4615A7AF" w14:textId="1CEBA3A1" w:rsidR="00BA0D8D" w:rsidRPr="00984D75" w:rsidRDefault="00BA0D8D" w:rsidP="00BA0D8D">
      <w:pPr>
        <w:spacing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984D7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110B67" w:rsidRPr="00984D7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84D7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984D75">
        <w:rPr>
          <w:rFonts w:ascii="Times New Roman" w:hAnsi="Times New Roman" w:cs="Times New Roman"/>
          <w:sz w:val="24"/>
          <w:szCs w:val="24"/>
        </w:rPr>
        <w:t xml:space="preserve"> WQ</w:t>
      </w:r>
      <w:r w:rsidRPr="00984D75">
        <w:rPr>
          <w:rFonts w:ascii="Times New Roman" w:eastAsia="Calibri" w:hAnsi="Times New Roman" w:cs="Times New Roman"/>
          <w:kern w:val="0"/>
          <w:sz w:val="24"/>
          <w:szCs w:val="24"/>
          <w:lang w:eastAsia="en-US"/>
        </w:rPr>
        <w:t>S analyses to assess the urinary phenols and parabens metabolites mean weights with total CVD and individual CVDs.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9"/>
        <w:gridCol w:w="2927"/>
        <w:gridCol w:w="3150"/>
      </w:tblGrid>
      <w:tr w:rsidR="00BA0D8D" w:rsidRPr="00984D75" w14:paraId="58E3EE9A" w14:textId="77777777" w:rsidTr="004D691F">
        <w:tc>
          <w:tcPr>
            <w:tcW w:w="1342" w:type="pct"/>
            <w:tcBorders>
              <w:bottom w:val="single" w:sz="4" w:space="0" w:color="auto"/>
            </w:tcBorders>
          </w:tcPr>
          <w:p w14:paraId="47CEBC8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123DD6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Chemical metabolites</w:t>
            </w:r>
          </w:p>
        </w:tc>
        <w:tc>
          <w:tcPr>
            <w:tcW w:w="1896" w:type="pct"/>
          </w:tcPr>
          <w:p w14:paraId="37F1F8D6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Mean weights</w:t>
            </w:r>
          </w:p>
        </w:tc>
      </w:tr>
      <w:tr w:rsidR="00BA0D8D" w:rsidRPr="00984D75" w14:paraId="65209F06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3B45610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1762" w:type="pct"/>
          </w:tcPr>
          <w:p w14:paraId="6FA78C7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09C4FCB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0.636</w:t>
            </w:r>
          </w:p>
        </w:tc>
      </w:tr>
      <w:tr w:rsidR="00BA0D8D" w:rsidRPr="00984D75" w14:paraId="5CA865BD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F81842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16B7468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101A512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0.320</w:t>
            </w:r>
          </w:p>
        </w:tc>
      </w:tr>
      <w:tr w:rsidR="00BA0D8D" w:rsidRPr="00984D75" w14:paraId="6C6999A9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4353E75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04DDD83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</w:tcPr>
          <w:p w14:paraId="4DBD260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BA0D8D" w:rsidRPr="00984D75" w14:paraId="46BE299D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A38D98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1FE416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</w:tcPr>
          <w:p w14:paraId="721FBDB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BA0D8D" w:rsidRPr="00984D75" w14:paraId="380983ED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084F49E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4D3AD10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27A31FD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244F82A1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016E87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9E2425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28176377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0D3E33DD" w14:textId="77777777" w:rsidTr="004D691F">
        <w:tc>
          <w:tcPr>
            <w:tcW w:w="1342" w:type="pct"/>
            <w:tcBorders>
              <w:top w:val="nil"/>
              <w:bottom w:val="single" w:sz="4" w:space="0" w:color="auto"/>
            </w:tcBorders>
          </w:tcPr>
          <w:p w14:paraId="19532F6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274D94B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</w:tcPr>
          <w:p w14:paraId="664F5A0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5EDECF5F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26584CE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Congestive heart failure</w:t>
            </w:r>
          </w:p>
        </w:tc>
        <w:tc>
          <w:tcPr>
            <w:tcW w:w="1762" w:type="pct"/>
          </w:tcPr>
          <w:p w14:paraId="248BD6F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</w:tcPr>
          <w:p w14:paraId="23C1DA4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0.348</w:t>
            </w:r>
          </w:p>
        </w:tc>
      </w:tr>
      <w:tr w:rsidR="00BA0D8D" w:rsidRPr="00984D75" w14:paraId="0B66E88E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4C64E9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6C20A50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3D128AE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0.347</w:t>
            </w:r>
          </w:p>
        </w:tc>
      </w:tr>
      <w:tr w:rsidR="00BA0D8D" w:rsidRPr="00984D75" w14:paraId="2C20406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05F44B0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07EE40C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5A37DCD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 w:rsidR="00BA0D8D" w:rsidRPr="00984D75" w14:paraId="64293791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C53ABD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0F57EE6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4512252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 w:rsidR="00BA0D8D" w:rsidRPr="00984D75" w14:paraId="2D6FE04C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1C45980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34E73DE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</w:tcPr>
          <w:p w14:paraId="263DD70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BA0D8D" w:rsidRPr="00984D75" w14:paraId="75E9B08A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7FC7D8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C688D8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</w:tcPr>
          <w:p w14:paraId="020ADDC0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BA0D8D" w:rsidRPr="00984D75" w14:paraId="5602114A" w14:textId="77777777" w:rsidTr="004D691F">
        <w:tc>
          <w:tcPr>
            <w:tcW w:w="1342" w:type="pct"/>
            <w:tcBorders>
              <w:top w:val="nil"/>
              <w:bottom w:val="single" w:sz="4" w:space="0" w:color="auto"/>
            </w:tcBorders>
          </w:tcPr>
          <w:p w14:paraId="21269B4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11F574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0A64BF0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7D6C322F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285E2D3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Coronary heart disease</w:t>
            </w:r>
          </w:p>
        </w:tc>
        <w:tc>
          <w:tcPr>
            <w:tcW w:w="1762" w:type="pct"/>
          </w:tcPr>
          <w:p w14:paraId="3FFA191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78A2177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0.328</w:t>
            </w:r>
          </w:p>
        </w:tc>
      </w:tr>
      <w:tr w:rsidR="00BA0D8D" w:rsidRPr="00984D75" w14:paraId="559441C2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ACE273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11C24ED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6657E90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</w:tr>
      <w:tr w:rsidR="00BA0D8D" w:rsidRPr="00984D75" w14:paraId="2D5D37D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3AB857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562D20B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</w:tcPr>
          <w:p w14:paraId="1C4C120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BA0D8D" w:rsidRPr="00984D75" w14:paraId="33C5DCD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C34190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25B03CC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</w:tcPr>
          <w:p w14:paraId="7517F95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BA0D8D" w:rsidRPr="00984D75" w14:paraId="090E8F31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48B61AB7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0D2BCCE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64616FE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</w:tr>
      <w:tr w:rsidR="00BA0D8D" w:rsidRPr="00984D75" w14:paraId="4CBF12CE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0E980CF7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7A36221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09C7B03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BA0D8D" w:rsidRPr="00984D75" w14:paraId="75012E86" w14:textId="77777777" w:rsidTr="004D691F">
        <w:tc>
          <w:tcPr>
            <w:tcW w:w="1342" w:type="pct"/>
            <w:tcBorders>
              <w:top w:val="nil"/>
              <w:bottom w:val="single" w:sz="4" w:space="0" w:color="auto"/>
            </w:tcBorders>
          </w:tcPr>
          <w:p w14:paraId="59413BD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36A2244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</w:tcPr>
          <w:p w14:paraId="0556FBA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2CCB90BF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4962CA5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Angina</w:t>
            </w:r>
          </w:p>
        </w:tc>
        <w:tc>
          <w:tcPr>
            <w:tcW w:w="1762" w:type="pct"/>
          </w:tcPr>
          <w:p w14:paraId="6DF9F2A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28DFCD16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0.453</w:t>
            </w:r>
          </w:p>
        </w:tc>
      </w:tr>
      <w:tr w:rsidR="00BA0D8D" w:rsidRPr="00984D75" w14:paraId="7E7A843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187CBB5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042CBFA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43C1D7A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0.376</w:t>
            </w:r>
          </w:p>
        </w:tc>
      </w:tr>
      <w:tr w:rsidR="00BA0D8D" w:rsidRPr="00984D75" w14:paraId="637E722B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D2F49C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  <w:tcBorders>
              <w:bottom w:val="single" w:sz="4" w:space="0" w:color="auto"/>
            </w:tcBorders>
          </w:tcPr>
          <w:p w14:paraId="5A2E7E2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  <w:tcBorders>
              <w:bottom w:val="single" w:sz="4" w:space="0" w:color="auto"/>
            </w:tcBorders>
          </w:tcPr>
          <w:p w14:paraId="44AAB21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</w:tr>
      <w:tr w:rsidR="00BA0D8D" w:rsidRPr="00984D75" w14:paraId="603F1359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04EED1B6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  <w:bottom w:val="single" w:sz="4" w:space="0" w:color="auto"/>
            </w:tcBorders>
          </w:tcPr>
          <w:p w14:paraId="58EFF0C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  <w:tcBorders>
              <w:top w:val="single" w:sz="4" w:space="0" w:color="auto"/>
              <w:bottom w:val="single" w:sz="4" w:space="0" w:color="auto"/>
            </w:tcBorders>
          </w:tcPr>
          <w:p w14:paraId="07F5154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BA0D8D" w:rsidRPr="00984D75" w14:paraId="169D01F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ED6182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</w:tcBorders>
          </w:tcPr>
          <w:p w14:paraId="266922F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  <w:tcBorders>
              <w:top w:val="single" w:sz="4" w:space="0" w:color="auto"/>
            </w:tcBorders>
          </w:tcPr>
          <w:p w14:paraId="2A6F9B1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BA0D8D" w:rsidRPr="00984D75" w14:paraId="3CD8B2EC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061474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4EF96EB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5219A4E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BA0D8D" w:rsidRPr="00984D75" w14:paraId="0665DE50" w14:textId="77777777" w:rsidTr="004D691F">
        <w:tc>
          <w:tcPr>
            <w:tcW w:w="1342" w:type="pct"/>
            <w:tcBorders>
              <w:top w:val="nil"/>
              <w:bottom w:val="single" w:sz="4" w:space="0" w:color="auto"/>
            </w:tcBorders>
          </w:tcPr>
          <w:p w14:paraId="6054E29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3386D44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5689FAC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BA0D8D" w:rsidRPr="00984D75" w14:paraId="61DE8076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0D0E63E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Heart attack</w:t>
            </w:r>
          </w:p>
        </w:tc>
        <w:tc>
          <w:tcPr>
            <w:tcW w:w="1762" w:type="pct"/>
          </w:tcPr>
          <w:p w14:paraId="7C1A66C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1BE601C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0.615</w:t>
            </w:r>
          </w:p>
        </w:tc>
      </w:tr>
      <w:tr w:rsidR="00BA0D8D" w:rsidRPr="00984D75" w14:paraId="6F58F068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FF31AE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1C5C5A0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1DF5876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</w:tr>
      <w:tr w:rsidR="00BA0D8D" w:rsidRPr="00984D75" w14:paraId="3C7DB759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420BAC2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54D772F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</w:tcPr>
          <w:p w14:paraId="6863173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BA0D8D" w:rsidRPr="00984D75" w14:paraId="0F09A4EB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DEFB78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3060D35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</w:tcPr>
          <w:p w14:paraId="0D97AE6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tr w:rsidR="00BA0D8D" w:rsidRPr="00984D75" w14:paraId="67864DF6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0008918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63C2DC4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</w:tcPr>
          <w:p w14:paraId="458A5907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BA0D8D" w:rsidRPr="00984D75" w14:paraId="5FDFDB37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669D03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44651BB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75E4A6CC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BA0D8D" w:rsidRPr="00984D75" w14:paraId="6BEDBB1E" w14:textId="77777777" w:rsidTr="004D691F">
        <w:tc>
          <w:tcPr>
            <w:tcW w:w="1342" w:type="pct"/>
            <w:tcBorders>
              <w:top w:val="nil"/>
              <w:bottom w:val="single" w:sz="4" w:space="0" w:color="auto"/>
            </w:tcBorders>
          </w:tcPr>
          <w:p w14:paraId="29E9B79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06357AFF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4CBC3944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BA0D8D" w:rsidRPr="00984D75" w14:paraId="0B93634D" w14:textId="77777777" w:rsidTr="004D691F">
        <w:tc>
          <w:tcPr>
            <w:tcW w:w="1342" w:type="pct"/>
            <w:tcBorders>
              <w:top w:val="single" w:sz="4" w:space="0" w:color="auto"/>
              <w:bottom w:val="nil"/>
            </w:tcBorders>
          </w:tcPr>
          <w:p w14:paraId="1A3070C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1762" w:type="pct"/>
          </w:tcPr>
          <w:p w14:paraId="4F64288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URBPA</w:t>
            </w:r>
          </w:p>
        </w:tc>
        <w:tc>
          <w:tcPr>
            <w:tcW w:w="1896" w:type="pct"/>
          </w:tcPr>
          <w:p w14:paraId="5073F539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</w:tr>
      <w:tr w:rsidR="00BA0D8D" w:rsidRPr="00984D75" w14:paraId="322C4CED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3055416A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51BB3B1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UR25-DCP</w:t>
            </w:r>
          </w:p>
        </w:tc>
        <w:tc>
          <w:tcPr>
            <w:tcW w:w="1896" w:type="pct"/>
          </w:tcPr>
          <w:p w14:paraId="16D63141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</w:tr>
      <w:tr w:rsidR="00BA0D8D" w:rsidRPr="00984D75" w14:paraId="7A34D3AF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88FF06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75072E4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URTCS</w:t>
            </w:r>
          </w:p>
        </w:tc>
        <w:tc>
          <w:tcPr>
            <w:tcW w:w="1896" w:type="pct"/>
          </w:tcPr>
          <w:p w14:paraId="2F87723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BA0D8D" w:rsidRPr="00984D75" w14:paraId="70E87760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57A9D38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29243B02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URMPB</w:t>
            </w:r>
          </w:p>
        </w:tc>
        <w:tc>
          <w:tcPr>
            <w:tcW w:w="1896" w:type="pct"/>
          </w:tcPr>
          <w:p w14:paraId="6DF87D36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BA0D8D" w:rsidRPr="00984D75" w14:paraId="3BA2B1BE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21389A55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13857D7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URPPB</w:t>
            </w:r>
          </w:p>
        </w:tc>
        <w:tc>
          <w:tcPr>
            <w:tcW w:w="1896" w:type="pct"/>
          </w:tcPr>
          <w:p w14:paraId="032B9FEB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BA0D8D" w:rsidRPr="00984D75" w14:paraId="5AD3477A" w14:textId="77777777" w:rsidTr="004D691F">
        <w:tc>
          <w:tcPr>
            <w:tcW w:w="1342" w:type="pct"/>
            <w:tcBorders>
              <w:top w:val="nil"/>
              <w:bottom w:val="nil"/>
            </w:tcBorders>
          </w:tcPr>
          <w:p w14:paraId="6B89A8C7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1B1CDA93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UR24-DCP</w:t>
            </w:r>
          </w:p>
        </w:tc>
        <w:tc>
          <w:tcPr>
            <w:tcW w:w="1896" w:type="pct"/>
          </w:tcPr>
          <w:p w14:paraId="3CF9EBAE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</w:tr>
      <w:tr w:rsidR="00BA0D8D" w:rsidRPr="00984D75" w14:paraId="763B4ECD" w14:textId="77777777" w:rsidTr="004D691F">
        <w:trPr>
          <w:trHeight w:val="369"/>
        </w:trPr>
        <w:tc>
          <w:tcPr>
            <w:tcW w:w="1342" w:type="pct"/>
            <w:tcBorders>
              <w:top w:val="nil"/>
              <w:bottom w:val="single" w:sz="12" w:space="0" w:color="auto"/>
            </w:tcBorders>
          </w:tcPr>
          <w:p w14:paraId="766A0848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pct"/>
          </w:tcPr>
          <w:p w14:paraId="5CCCA0C0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URBP3</w:t>
            </w:r>
          </w:p>
        </w:tc>
        <w:tc>
          <w:tcPr>
            <w:tcW w:w="1896" w:type="pct"/>
          </w:tcPr>
          <w:p w14:paraId="313FC37D" w14:textId="77777777" w:rsidR="00BA0D8D" w:rsidRPr="00984D75" w:rsidRDefault="00BA0D8D" w:rsidP="004D69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D75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</w:tbl>
    <w:p w14:paraId="5C4AF7BF" w14:textId="77777777" w:rsidR="00BA0D8D" w:rsidRPr="00984D75" w:rsidRDefault="00BA0D8D" w:rsidP="00BA0D8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D75">
        <w:rPr>
          <w:rFonts w:ascii="Times New Roman" w:hAnsi="Times New Roman" w:cs="Times New Roman"/>
          <w:sz w:val="24"/>
          <w:szCs w:val="24"/>
        </w:rPr>
        <w:t xml:space="preserve">CVD, cardiovascular disease; URBP3, urinary benzophenone-3; URBPA, urinary </w:t>
      </w:r>
      <w:hyperlink r:id="rId9" w:history="1">
        <w:r w:rsidRPr="00984D75">
          <w:rPr>
            <w:rFonts w:ascii="Times New Roman" w:hAnsi="Times New Roman" w:cs="Times New Roman"/>
            <w:sz w:val="24"/>
            <w:szCs w:val="24"/>
          </w:rPr>
          <w:t>bisphenol</w:t>
        </w:r>
      </w:hyperlink>
      <w:r w:rsidRPr="00984D75">
        <w:rPr>
          <w:rFonts w:ascii="Times New Roman" w:hAnsi="Times New Roman" w:cs="Times New Roman"/>
          <w:sz w:val="24"/>
          <w:szCs w:val="24"/>
        </w:rPr>
        <w:t> </w:t>
      </w:r>
      <w:hyperlink r:id="rId10" w:history="1">
        <w:r w:rsidRPr="00984D75">
          <w:rPr>
            <w:rFonts w:ascii="Times New Roman" w:hAnsi="Times New Roman" w:cs="Times New Roman"/>
            <w:sz w:val="24"/>
            <w:szCs w:val="24"/>
          </w:rPr>
          <w:t>A</w:t>
        </w:r>
      </w:hyperlink>
      <w:r w:rsidRPr="00984D75">
        <w:rPr>
          <w:rFonts w:ascii="Times New Roman" w:hAnsi="Times New Roman" w:cs="Times New Roman"/>
          <w:sz w:val="24"/>
          <w:szCs w:val="24"/>
        </w:rPr>
        <w:t xml:space="preserve">; URTCS, </w:t>
      </w:r>
      <w:bookmarkStart w:id="0" w:name="OLE_LINK3"/>
      <w:bookmarkStart w:id="1" w:name="OLE_LINK4"/>
      <w:r w:rsidRPr="00984D75">
        <w:rPr>
          <w:rFonts w:ascii="Times New Roman" w:hAnsi="Times New Roman" w:cs="Times New Roman"/>
          <w:sz w:val="24"/>
          <w:szCs w:val="24"/>
        </w:rPr>
        <w:t>urinary triclosan</w:t>
      </w:r>
      <w:bookmarkEnd w:id="0"/>
      <w:bookmarkEnd w:id="1"/>
      <w:r w:rsidRPr="00984D75">
        <w:rPr>
          <w:rFonts w:ascii="Times New Roman" w:hAnsi="Times New Roman" w:cs="Times New Roman"/>
          <w:sz w:val="24"/>
          <w:szCs w:val="24"/>
        </w:rPr>
        <w:t xml:space="preserve">; URMPB, urinary methyl - paraben; URPPB, urinary propyl - paraben; UR24 - DCP, urinary 24 - dichlorophenol; UR25 - DCP, urinary 25 – dichlorophenol. </w:t>
      </w:r>
    </w:p>
    <w:p w14:paraId="430F3C2B" w14:textId="77777777" w:rsidR="00BA0D8D" w:rsidRPr="00984D75" w:rsidRDefault="00BA0D8D" w:rsidP="00BA0D8D">
      <w:pPr>
        <w:rPr>
          <w:rFonts w:ascii="Times New Roman" w:hAnsi="Times New Roman" w:cs="Times New Roman"/>
          <w:sz w:val="24"/>
          <w:szCs w:val="24"/>
        </w:rPr>
      </w:pPr>
    </w:p>
    <w:p w14:paraId="7E67440D" w14:textId="77777777" w:rsidR="00CC1DA4" w:rsidRPr="00984D75" w:rsidRDefault="00CC1DA4">
      <w:pPr>
        <w:rPr>
          <w:rFonts w:ascii="Times New Roman" w:hAnsi="Times New Roman" w:cs="Times New Roman"/>
          <w:sz w:val="24"/>
          <w:szCs w:val="24"/>
        </w:rPr>
      </w:pPr>
    </w:p>
    <w:sectPr w:rsidR="00CC1DA4" w:rsidRPr="00984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320C8" w14:textId="77777777" w:rsidR="00865B2E" w:rsidRDefault="00865B2E" w:rsidP="00BA0D8D">
      <w:pPr>
        <w:spacing w:line="240" w:lineRule="auto"/>
      </w:pPr>
      <w:r>
        <w:separator/>
      </w:r>
    </w:p>
  </w:endnote>
  <w:endnote w:type="continuationSeparator" w:id="0">
    <w:p w14:paraId="2B57C139" w14:textId="77777777" w:rsidR="00865B2E" w:rsidRDefault="00865B2E" w:rsidP="00BA0D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22191" w14:textId="77777777" w:rsidR="00865B2E" w:rsidRDefault="00865B2E" w:rsidP="00BA0D8D">
      <w:pPr>
        <w:spacing w:line="240" w:lineRule="auto"/>
      </w:pPr>
      <w:r>
        <w:separator/>
      </w:r>
    </w:p>
  </w:footnote>
  <w:footnote w:type="continuationSeparator" w:id="0">
    <w:p w14:paraId="382B7C7B" w14:textId="77777777" w:rsidR="00865B2E" w:rsidRDefault="00865B2E" w:rsidP="00BA0D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0C0"/>
    <w:rsid w:val="00110B67"/>
    <w:rsid w:val="0022107C"/>
    <w:rsid w:val="003D7D60"/>
    <w:rsid w:val="00865B2E"/>
    <w:rsid w:val="00984D75"/>
    <w:rsid w:val="00A960C0"/>
    <w:rsid w:val="00BA0D8D"/>
    <w:rsid w:val="00CC1DA4"/>
    <w:rsid w:val="00F9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C6E69"/>
  <w15:chartTrackingRefBased/>
  <w15:docId w15:val="{A2E72B65-5801-43D7-A21C-8F257160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0D8D"/>
    <w:pPr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D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D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D8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D8D"/>
    <w:rPr>
      <w:sz w:val="18"/>
      <w:szCs w:val="18"/>
    </w:rPr>
  </w:style>
  <w:style w:type="table" w:styleId="a7">
    <w:name w:val="Table Grid"/>
    <w:basedOn w:val="a1"/>
    <w:uiPriority w:val="39"/>
    <w:rsid w:val="00BA0D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DF7BF-29AD-4C91-A41B-C19B3FA58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</dc:creator>
  <cp:keywords/>
  <dc:description/>
  <cp:lastModifiedBy>YIN</cp:lastModifiedBy>
  <cp:revision>5</cp:revision>
  <dcterms:created xsi:type="dcterms:W3CDTF">2021-05-08T06:38:00Z</dcterms:created>
  <dcterms:modified xsi:type="dcterms:W3CDTF">2021-05-20T15:54:00Z</dcterms:modified>
</cp:coreProperties>
</file>