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b/>
        </w:rPr>
        <w:id w:val="-1799670446"/>
        <w:docPartObj>
          <w:docPartGallery w:val="Table of Contents"/>
          <w:docPartUnique/>
        </w:docPartObj>
      </w:sdtPr>
      <w:sdtEndPr>
        <w:rPr>
          <w:b w:val="0"/>
          <w:bCs/>
          <w:noProof/>
        </w:rPr>
      </w:sdtEndPr>
      <w:sdtContent>
        <w:p w14:paraId="57DE5D8B" w14:textId="77777777" w:rsidR="00255C73" w:rsidRDefault="00F2647D" w:rsidP="00255C73">
          <w:pPr>
            <w:rPr>
              <w:rStyle w:val="TitleChar"/>
              <w:rFonts w:cs="Times New Roman"/>
              <w:szCs w:val="24"/>
            </w:rPr>
          </w:pPr>
          <w:r w:rsidRPr="009A43DF">
            <w:rPr>
              <w:rStyle w:val="TitleChar"/>
              <w:rFonts w:cs="Times New Roman"/>
              <w:szCs w:val="24"/>
            </w:rPr>
            <w:t xml:space="preserve">Supplement to: </w:t>
          </w:r>
        </w:p>
        <w:p w14:paraId="325822B7" w14:textId="7CAAD065" w:rsidR="00F2647D" w:rsidRPr="009A43DF" w:rsidRDefault="00F2647D" w:rsidP="00255C73">
          <w:pPr>
            <w:rPr>
              <w:rFonts w:cs="Times New Roman"/>
              <w:szCs w:val="24"/>
            </w:rPr>
          </w:pPr>
          <w:r w:rsidRPr="00255C73">
            <w:rPr>
              <w:rFonts w:cs="Times New Roman"/>
              <w:szCs w:val="24"/>
            </w:rPr>
            <w:t xml:space="preserve">Otavova M, Masquelier B, Faes C, </w:t>
          </w:r>
          <w:proofErr w:type="spellStart"/>
          <w:r w:rsidR="00CC6A04">
            <w:rPr>
              <w:rFonts w:cs="Times New Roman"/>
              <w:szCs w:val="24"/>
            </w:rPr>
            <w:t>Bouland</w:t>
          </w:r>
          <w:proofErr w:type="spellEnd"/>
          <w:r w:rsidR="00CC6A04">
            <w:rPr>
              <w:rFonts w:cs="Times New Roman"/>
              <w:szCs w:val="24"/>
            </w:rPr>
            <w:t xml:space="preserve"> C,</w:t>
          </w:r>
          <w:r w:rsidR="00CC6A04" w:rsidRPr="00255C73">
            <w:rPr>
              <w:rFonts w:cs="Times New Roman"/>
              <w:szCs w:val="24"/>
            </w:rPr>
            <w:t xml:space="preserve"> </w:t>
          </w:r>
          <w:r w:rsidR="002B3BCE" w:rsidRPr="00255C73">
            <w:rPr>
              <w:rFonts w:cs="Times New Roman"/>
              <w:szCs w:val="24"/>
            </w:rPr>
            <w:t>De Clercq E</w:t>
          </w:r>
          <w:r w:rsidR="002B3BCE">
            <w:rPr>
              <w:rFonts w:cs="Times New Roman"/>
              <w:szCs w:val="24"/>
            </w:rPr>
            <w:t xml:space="preserve"> M</w:t>
          </w:r>
          <w:r w:rsidR="002B3BCE" w:rsidRPr="00255C73">
            <w:rPr>
              <w:rFonts w:cs="Times New Roman"/>
              <w:szCs w:val="24"/>
            </w:rPr>
            <w:t xml:space="preserve">, </w:t>
          </w:r>
          <w:proofErr w:type="spellStart"/>
          <w:r w:rsidRPr="00255C73">
            <w:rPr>
              <w:rFonts w:cs="Times New Roman"/>
              <w:szCs w:val="24"/>
            </w:rPr>
            <w:t>Vandeninden</w:t>
          </w:r>
          <w:proofErr w:type="spellEnd"/>
          <w:r w:rsidRPr="00255C73">
            <w:rPr>
              <w:rFonts w:cs="Times New Roman"/>
              <w:szCs w:val="24"/>
            </w:rPr>
            <w:t xml:space="preserve"> B, </w:t>
          </w:r>
          <w:r w:rsidR="00CC6A04" w:rsidRPr="00255C73">
            <w:rPr>
              <w:rFonts w:cs="Times New Roman"/>
              <w:szCs w:val="24"/>
            </w:rPr>
            <w:t>Devleesschauwer B,</w:t>
          </w:r>
          <w:r w:rsidR="002B3BCE">
            <w:rPr>
              <w:rFonts w:cs="Times New Roman"/>
              <w:szCs w:val="24"/>
            </w:rPr>
            <w:t xml:space="preserve"> </w:t>
          </w:r>
          <w:r w:rsidRPr="00255C73">
            <w:rPr>
              <w:rFonts w:cs="Times New Roman"/>
              <w:szCs w:val="24"/>
            </w:rPr>
            <w:t>Schlüter B.-S, Spatial variation in cause-specific premature mortality and</w:t>
          </w:r>
          <w:r w:rsidR="00255C73" w:rsidRPr="00255C73">
            <w:rPr>
              <w:rFonts w:cs="Times New Roman"/>
              <w:szCs w:val="24"/>
            </w:rPr>
            <w:t xml:space="preserve"> its</w:t>
          </w:r>
          <w:r w:rsidRPr="00255C73">
            <w:rPr>
              <w:rFonts w:cs="Times New Roman"/>
              <w:szCs w:val="24"/>
            </w:rPr>
            <w:t xml:space="preserve"> association with deprivation in Belgium </w:t>
          </w:r>
          <w:r w:rsidR="00255C73" w:rsidRPr="00255C73">
            <w:rPr>
              <w:rFonts w:cs="Times New Roman"/>
              <w:szCs w:val="24"/>
            </w:rPr>
            <w:t>from 2000 to 2019</w:t>
          </w:r>
        </w:p>
        <w:p w14:paraId="7A38923B" w14:textId="77777777" w:rsidR="00F2647D" w:rsidRDefault="00F2647D" w:rsidP="00F2647D">
          <w:pPr>
            <w:pStyle w:val="TOCHeading"/>
            <w:rPr>
              <w:rFonts w:ascii="Times New Roman" w:eastAsiaTheme="minorHAnsi" w:hAnsi="Times New Roman" w:cstheme="minorBidi"/>
              <w:b w:val="0"/>
              <w:color w:val="auto"/>
              <w:sz w:val="24"/>
              <w:szCs w:val="22"/>
            </w:rPr>
          </w:pPr>
        </w:p>
        <w:p w14:paraId="674ED3C6" w14:textId="77777777" w:rsidR="00F2647D" w:rsidRDefault="00F2647D" w:rsidP="00F2647D">
          <w:pPr>
            <w:pStyle w:val="TOCHeading"/>
          </w:pPr>
          <w:r>
            <w:t>Contents</w:t>
          </w:r>
        </w:p>
        <w:p w14:paraId="507A7B75" w14:textId="573925BA" w:rsidR="00BD74A5" w:rsidRDefault="00F2647D">
          <w:pPr>
            <w:pStyle w:val="TOC1"/>
            <w:tabs>
              <w:tab w:val="right" w:leader="dot" w:pos="9408"/>
            </w:tabs>
            <w:rPr>
              <w:rFonts w:asciiTheme="minorHAnsi" w:eastAsiaTheme="minorEastAsia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4657841" w:history="1">
            <w:r w:rsidR="00BD74A5" w:rsidRPr="00200B29">
              <w:rPr>
                <w:rStyle w:val="Hyperlink"/>
                <w:noProof/>
              </w:rPr>
              <w:t>Methods</w:t>
            </w:r>
            <w:r w:rsidR="00BD74A5">
              <w:rPr>
                <w:noProof/>
                <w:webHidden/>
              </w:rPr>
              <w:tab/>
            </w:r>
            <w:r w:rsidR="00BD74A5">
              <w:rPr>
                <w:noProof/>
                <w:webHidden/>
              </w:rPr>
              <w:fldChar w:fldCharType="begin"/>
            </w:r>
            <w:r w:rsidR="00BD74A5">
              <w:rPr>
                <w:noProof/>
                <w:webHidden/>
              </w:rPr>
              <w:instrText xml:space="preserve"> PAGEREF _Toc184657841 \h </w:instrText>
            </w:r>
            <w:r w:rsidR="00BD74A5">
              <w:rPr>
                <w:noProof/>
                <w:webHidden/>
              </w:rPr>
            </w:r>
            <w:r w:rsidR="00BD74A5">
              <w:rPr>
                <w:noProof/>
                <w:webHidden/>
              </w:rPr>
              <w:fldChar w:fldCharType="separate"/>
            </w:r>
            <w:r w:rsidR="00BD74A5">
              <w:rPr>
                <w:noProof/>
                <w:webHidden/>
              </w:rPr>
              <w:t>2</w:t>
            </w:r>
            <w:r w:rsidR="00BD74A5">
              <w:rPr>
                <w:noProof/>
                <w:webHidden/>
              </w:rPr>
              <w:fldChar w:fldCharType="end"/>
            </w:r>
          </w:hyperlink>
        </w:p>
        <w:p w14:paraId="05DF208F" w14:textId="27AD935F" w:rsidR="00BD74A5" w:rsidRDefault="00B2440F">
          <w:pPr>
            <w:pStyle w:val="TOC1"/>
            <w:tabs>
              <w:tab w:val="right" w:leader="dot" w:pos="9408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4657842" w:history="1">
            <w:r w:rsidR="00BD74A5" w:rsidRPr="00200B29">
              <w:rPr>
                <w:rStyle w:val="Hyperlink"/>
                <w:noProof/>
              </w:rPr>
              <w:t>Results</w:t>
            </w:r>
            <w:r w:rsidR="00BD74A5">
              <w:rPr>
                <w:noProof/>
                <w:webHidden/>
              </w:rPr>
              <w:tab/>
            </w:r>
            <w:r w:rsidR="00BD74A5">
              <w:rPr>
                <w:noProof/>
                <w:webHidden/>
              </w:rPr>
              <w:fldChar w:fldCharType="begin"/>
            </w:r>
            <w:r w:rsidR="00BD74A5">
              <w:rPr>
                <w:noProof/>
                <w:webHidden/>
              </w:rPr>
              <w:instrText xml:space="preserve"> PAGEREF _Toc184657842 \h </w:instrText>
            </w:r>
            <w:r w:rsidR="00BD74A5">
              <w:rPr>
                <w:noProof/>
                <w:webHidden/>
              </w:rPr>
            </w:r>
            <w:r w:rsidR="00BD74A5">
              <w:rPr>
                <w:noProof/>
                <w:webHidden/>
              </w:rPr>
              <w:fldChar w:fldCharType="separate"/>
            </w:r>
            <w:r w:rsidR="00BD74A5">
              <w:rPr>
                <w:noProof/>
                <w:webHidden/>
              </w:rPr>
              <w:t>4</w:t>
            </w:r>
            <w:r w:rsidR="00BD74A5">
              <w:rPr>
                <w:noProof/>
                <w:webHidden/>
              </w:rPr>
              <w:fldChar w:fldCharType="end"/>
            </w:r>
          </w:hyperlink>
        </w:p>
        <w:p w14:paraId="5BF0B463" w14:textId="6C8A94EC" w:rsidR="00BD74A5" w:rsidRDefault="00B2440F">
          <w:pPr>
            <w:pStyle w:val="TOC2"/>
            <w:tabs>
              <w:tab w:val="right" w:leader="dot" w:pos="9408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4657843" w:history="1">
            <w:r w:rsidR="00BD74A5" w:rsidRPr="00200B29">
              <w:rPr>
                <w:rStyle w:val="Hyperlink"/>
                <w:noProof/>
              </w:rPr>
              <w:t>Which geographical areas exhibit the highest risk of dying prematurely?</w:t>
            </w:r>
            <w:r w:rsidR="00BD74A5">
              <w:rPr>
                <w:noProof/>
                <w:webHidden/>
              </w:rPr>
              <w:tab/>
            </w:r>
            <w:r w:rsidR="00BD74A5">
              <w:rPr>
                <w:noProof/>
                <w:webHidden/>
              </w:rPr>
              <w:fldChar w:fldCharType="begin"/>
            </w:r>
            <w:r w:rsidR="00BD74A5">
              <w:rPr>
                <w:noProof/>
                <w:webHidden/>
              </w:rPr>
              <w:instrText xml:space="preserve"> PAGEREF _Toc184657843 \h </w:instrText>
            </w:r>
            <w:r w:rsidR="00BD74A5">
              <w:rPr>
                <w:noProof/>
                <w:webHidden/>
              </w:rPr>
            </w:r>
            <w:r w:rsidR="00BD74A5">
              <w:rPr>
                <w:noProof/>
                <w:webHidden/>
              </w:rPr>
              <w:fldChar w:fldCharType="separate"/>
            </w:r>
            <w:r w:rsidR="00BD74A5">
              <w:rPr>
                <w:noProof/>
                <w:webHidden/>
              </w:rPr>
              <w:t>4</w:t>
            </w:r>
            <w:r w:rsidR="00BD74A5">
              <w:rPr>
                <w:noProof/>
                <w:webHidden/>
              </w:rPr>
              <w:fldChar w:fldCharType="end"/>
            </w:r>
          </w:hyperlink>
        </w:p>
        <w:p w14:paraId="3C451AC6" w14:textId="10455434" w:rsidR="00BD74A5" w:rsidRDefault="00B2440F">
          <w:pPr>
            <w:pStyle w:val="TOC2"/>
            <w:tabs>
              <w:tab w:val="right" w:leader="dot" w:pos="9408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4657844" w:history="1">
            <w:r w:rsidR="00BD74A5" w:rsidRPr="00200B29">
              <w:rPr>
                <w:rStyle w:val="Hyperlink"/>
                <w:noProof/>
              </w:rPr>
              <w:t>Is the subnational variation in cause-specific risk of premature death decreasing or increasing?</w:t>
            </w:r>
            <w:r w:rsidR="00BD74A5">
              <w:rPr>
                <w:noProof/>
                <w:webHidden/>
              </w:rPr>
              <w:tab/>
            </w:r>
            <w:r w:rsidR="00BD74A5">
              <w:rPr>
                <w:noProof/>
                <w:webHidden/>
              </w:rPr>
              <w:fldChar w:fldCharType="begin"/>
            </w:r>
            <w:r w:rsidR="00BD74A5">
              <w:rPr>
                <w:noProof/>
                <w:webHidden/>
              </w:rPr>
              <w:instrText xml:space="preserve"> PAGEREF _Toc184657844 \h </w:instrText>
            </w:r>
            <w:r w:rsidR="00BD74A5">
              <w:rPr>
                <w:noProof/>
                <w:webHidden/>
              </w:rPr>
            </w:r>
            <w:r w:rsidR="00BD74A5">
              <w:rPr>
                <w:noProof/>
                <w:webHidden/>
              </w:rPr>
              <w:fldChar w:fldCharType="separate"/>
            </w:r>
            <w:r w:rsidR="00BD74A5">
              <w:rPr>
                <w:noProof/>
                <w:webHidden/>
              </w:rPr>
              <w:t>14</w:t>
            </w:r>
            <w:r w:rsidR="00BD74A5">
              <w:rPr>
                <w:noProof/>
                <w:webHidden/>
              </w:rPr>
              <w:fldChar w:fldCharType="end"/>
            </w:r>
          </w:hyperlink>
        </w:p>
        <w:p w14:paraId="4220EB7B" w14:textId="42751C26" w:rsidR="00BD74A5" w:rsidRDefault="00B2440F">
          <w:pPr>
            <w:pStyle w:val="TOC2"/>
            <w:tabs>
              <w:tab w:val="right" w:leader="dot" w:pos="9408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4657845" w:history="1">
            <w:r w:rsidR="00BD74A5" w:rsidRPr="00200B29">
              <w:rPr>
                <w:rStyle w:val="Hyperlink"/>
                <w:noProof/>
                <w:lang w:val="cs-CZ"/>
              </w:rPr>
              <w:t>What effects do overall socioeconomic deprivation or domain-specific deprivation have on subnational variations in the cause-specific risk of premature death?</w:t>
            </w:r>
            <w:r w:rsidR="00BD74A5">
              <w:rPr>
                <w:noProof/>
                <w:webHidden/>
              </w:rPr>
              <w:tab/>
            </w:r>
            <w:r w:rsidR="00BD74A5">
              <w:rPr>
                <w:noProof/>
                <w:webHidden/>
              </w:rPr>
              <w:fldChar w:fldCharType="begin"/>
            </w:r>
            <w:r w:rsidR="00BD74A5">
              <w:rPr>
                <w:noProof/>
                <w:webHidden/>
              </w:rPr>
              <w:instrText xml:space="preserve"> PAGEREF _Toc184657845 \h </w:instrText>
            </w:r>
            <w:r w:rsidR="00BD74A5">
              <w:rPr>
                <w:noProof/>
                <w:webHidden/>
              </w:rPr>
            </w:r>
            <w:r w:rsidR="00BD74A5">
              <w:rPr>
                <w:noProof/>
                <w:webHidden/>
              </w:rPr>
              <w:fldChar w:fldCharType="separate"/>
            </w:r>
            <w:r w:rsidR="00BD74A5">
              <w:rPr>
                <w:noProof/>
                <w:webHidden/>
              </w:rPr>
              <w:t>16</w:t>
            </w:r>
            <w:r w:rsidR="00BD74A5">
              <w:rPr>
                <w:noProof/>
                <w:webHidden/>
              </w:rPr>
              <w:fldChar w:fldCharType="end"/>
            </w:r>
          </w:hyperlink>
        </w:p>
        <w:p w14:paraId="6E9D8C10" w14:textId="676CB577" w:rsidR="00130912" w:rsidRPr="00130912" w:rsidRDefault="00F2647D" w:rsidP="00130912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_Toc168843370" w:displacedByCustomXml="prev"/>
    <w:p w14:paraId="297B2187" w14:textId="3DF48F71" w:rsidR="00435D59" w:rsidRPr="009A43DF" w:rsidRDefault="00130912" w:rsidP="00435D59">
      <w:pPr>
        <w:rPr>
          <w:rFonts w:cs="Times New Roman"/>
          <w:szCs w:val="24"/>
        </w:rPr>
      </w:pPr>
      <w:r>
        <w:br w:type="page"/>
      </w:r>
    </w:p>
    <w:p w14:paraId="1370BCD7" w14:textId="77777777" w:rsidR="00130912" w:rsidRDefault="00130912">
      <w:pPr>
        <w:spacing w:line="259" w:lineRule="auto"/>
      </w:pPr>
    </w:p>
    <w:p w14:paraId="6C30AEB8" w14:textId="4EE86839" w:rsidR="0072781F" w:rsidRDefault="003E28A2" w:rsidP="0072781F">
      <w:pPr>
        <w:pStyle w:val="Heading1"/>
      </w:pPr>
      <w:bookmarkStart w:id="1" w:name="_Toc184657841"/>
      <w:r>
        <w:t>Methods</w:t>
      </w:r>
      <w:bookmarkEnd w:id="1"/>
    </w:p>
    <w:p w14:paraId="0206D2DB" w14:textId="77777777" w:rsidR="0072781F" w:rsidRDefault="0072781F" w:rsidP="0072781F">
      <w:pPr>
        <w:keepNext/>
      </w:pPr>
      <w:r>
        <w:rPr>
          <w:noProof/>
        </w:rPr>
        <w:drawing>
          <wp:inline distT="0" distB="0" distL="0" distR="0" wp14:anchorId="224E021B" wp14:editId="103987F2">
            <wp:extent cx="5981700" cy="5981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31C67" w14:textId="26ED81DD" w:rsidR="0072781F" w:rsidRDefault="0072781F" w:rsidP="0072781F">
      <w:r>
        <w:t>Figure S1 Distribution of overall and domain-specific average deprivation scores</w:t>
      </w:r>
    </w:p>
    <w:p w14:paraId="309F2814" w14:textId="574F606D" w:rsidR="00E33212" w:rsidRDefault="00E33212" w:rsidP="00E33212">
      <w:r>
        <w:t>Table S1 Summary measures of domain-specific average deprivation scores</w:t>
      </w:r>
    </w:p>
    <w:tbl>
      <w:tblPr>
        <w:tblW w:w="830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1267"/>
        <w:gridCol w:w="1267"/>
        <w:gridCol w:w="1267"/>
      </w:tblGrid>
      <w:tr w:rsidR="003E28A2" w:rsidRPr="00521C10" w14:paraId="0FF0F062" w14:textId="4EB853DC" w:rsidTr="00E33212">
        <w:trPr>
          <w:trHeight w:val="288"/>
        </w:trPr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DB35E" w14:textId="0E824A03" w:rsidR="003E28A2" w:rsidRPr="00521C10" w:rsidRDefault="00E33212" w:rsidP="00435D59">
            <w:pPr>
              <w:spacing w:after="0"/>
              <w:rPr>
                <w:rFonts w:eastAsia="Times New Roman" w:cs="Times New Roman"/>
                <w:b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color w:val="000000"/>
                <w:sz w:val="22"/>
              </w:rPr>
              <w:lastRenderedPageBreak/>
              <w:t>Domain-specific deprivation scores</w:t>
            </w:r>
          </w:p>
        </w:tc>
        <w:tc>
          <w:tcPr>
            <w:tcW w:w="1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ADBF" w14:textId="21D9E7DC" w:rsidR="003E28A2" w:rsidRPr="00521C10" w:rsidRDefault="003E28A2" w:rsidP="00435D59">
            <w:pPr>
              <w:spacing w:after="0"/>
              <w:rPr>
                <w:rFonts w:eastAsia="Times New Roman" w:cs="Times New Roman"/>
                <w:b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color w:val="000000"/>
                <w:sz w:val="22"/>
              </w:rPr>
              <w:t>Min</w:t>
            </w:r>
          </w:p>
        </w:tc>
        <w:tc>
          <w:tcPr>
            <w:tcW w:w="1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2B0A" w14:textId="033F7F3F" w:rsidR="003E28A2" w:rsidRPr="00521C10" w:rsidRDefault="003E28A2" w:rsidP="00435D59">
            <w:pPr>
              <w:spacing w:after="0"/>
              <w:rPr>
                <w:rFonts w:eastAsia="Times New Roman" w:cs="Times New Roman"/>
                <w:b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color w:val="000000"/>
                <w:sz w:val="22"/>
              </w:rPr>
              <w:t>Max</w:t>
            </w:r>
          </w:p>
        </w:tc>
        <w:tc>
          <w:tcPr>
            <w:tcW w:w="1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760042" w14:textId="54D19599" w:rsidR="003E28A2" w:rsidRDefault="003E28A2" w:rsidP="003E28A2">
            <w:pPr>
              <w:spacing w:after="0"/>
              <w:rPr>
                <w:rFonts w:eastAsia="Times New Roman" w:cs="Times New Roman"/>
                <w:b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color w:val="000000"/>
                <w:sz w:val="22"/>
              </w:rPr>
              <w:t>SD</w:t>
            </w:r>
          </w:p>
        </w:tc>
      </w:tr>
      <w:tr w:rsidR="003E28A2" w:rsidRPr="00521C10" w14:paraId="1A5C6B54" w14:textId="495BC3AF" w:rsidTr="00E33212">
        <w:trPr>
          <w:trHeight w:val="288"/>
        </w:trPr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29999" w14:textId="60380D89" w:rsidR="003E28A2" w:rsidRPr="00521C10" w:rsidRDefault="003E28A2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Employment</w:t>
            </w: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FCCFCA1" w14:textId="2CEBDF32" w:rsidR="003E28A2" w:rsidRPr="00521C10" w:rsidRDefault="003E28A2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0.56</w:t>
            </w: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9F35" w14:textId="6FDE4E7D" w:rsidR="003E28A2" w:rsidRPr="00521C10" w:rsidRDefault="003E28A2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83.83</w:t>
            </w:r>
          </w:p>
        </w:tc>
        <w:tc>
          <w:tcPr>
            <w:tcW w:w="1267" w:type="dxa"/>
            <w:tcBorders>
              <w:top w:val="single" w:sz="4" w:space="0" w:color="auto"/>
            </w:tcBorders>
            <w:vAlign w:val="center"/>
          </w:tcPr>
          <w:p w14:paraId="606EFBCC" w14:textId="1D4F9BC3" w:rsidR="003E28A2" w:rsidRPr="00521C10" w:rsidRDefault="003E28A2" w:rsidP="003E28A2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15.26</w:t>
            </w:r>
          </w:p>
        </w:tc>
      </w:tr>
      <w:tr w:rsidR="003E28A2" w:rsidRPr="00521C10" w14:paraId="4F2F00DE" w14:textId="0A014EB7" w:rsidTr="00E33212">
        <w:trPr>
          <w:trHeight w:val="288"/>
        </w:trPr>
        <w:tc>
          <w:tcPr>
            <w:tcW w:w="4500" w:type="dxa"/>
            <w:shd w:val="clear" w:color="auto" w:fill="auto"/>
            <w:noWrap/>
            <w:vAlign w:val="center"/>
            <w:hideMark/>
          </w:tcPr>
          <w:p w14:paraId="668E3C65" w14:textId="0BA1ABAC" w:rsidR="003E28A2" w:rsidRPr="00521C10" w:rsidRDefault="003E28A2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Income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14:paraId="6E899D13" w14:textId="1D31A5B2" w:rsidR="003E28A2" w:rsidRPr="00521C10" w:rsidRDefault="003E28A2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4.51</w:t>
            </w: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305BDCB6" w14:textId="4B3FC7D6" w:rsidR="003E28A2" w:rsidRPr="00521C10" w:rsidRDefault="003E28A2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94.14</w:t>
            </w:r>
          </w:p>
        </w:tc>
        <w:tc>
          <w:tcPr>
            <w:tcW w:w="1267" w:type="dxa"/>
            <w:vAlign w:val="center"/>
          </w:tcPr>
          <w:p w14:paraId="6F3582D7" w14:textId="3C48A87E" w:rsidR="003E28A2" w:rsidRPr="00521C10" w:rsidRDefault="00E33212" w:rsidP="003E28A2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13.31</w:t>
            </w:r>
          </w:p>
        </w:tc>
      </w:tr>
      <w:tr w:rsidR="003E28A2" w:rsidRPr="00521C10" w14:paraId="6B6C2C4F" w14:textId="329A9414" w:rsidTr="00E33212">
        <w:trPr>
          <w:trHeight w:val="288"/>
        </w:trPr>
        <w:tc>
          <w:tcPr>
            <w:tcW w:w="4500" w:type="dxa"/>
            <w:shd w:val="clear" w:color="auto" w:fill="auto"/>
            <w:noWrap/>
            <w:vAlign w:val="center"/>
            <w:hideMark/>
          </w:tcPr>
          <w:p w14:paraId="59411AD1" w14:textId="73C9CA1D" w:rsidR="003E28A2" w:rsidRPr="00521C10" w:rsidRDefault="003E28A2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Educatio</w:t>
            </w:r>
            <w:r w:rsidR="00E33212">
              <w:rPr>
                <w:rFonts w:eastAsia="Times New Roman" w:cs="Times New Roman"/>
                <w:color w:val="000000"/>
                <w:sz w:val="22"/>
              </w:rPr>
              <w:t>n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14:paraId="4FB0221B" w14:textId="339C380C" w:rsidR="003E28A2" w:rsidRPr="00521C10" w:rsidRDefault="00E33212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0.14</w:t>
            </w: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331944AB" w14:textId="617549A6" w:rsidR="003E28A2" w:rsidRPr="00521C10" w:rsidRDefault="00E33212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86.65</w:t>
            </w:r>
          </w:p>
        </w:tc>
        <w:tc>
          <w:tcPr>
            <w:tcW w:w="1267" w:type="dxa"/>
            <w:vAlign w:val="center"/>
          </w:tcPr>
          <w:p w14:paraId="6F2F95D6" w14:textId="3A0BB4B9" w:rsidR="003E28A2" w:rsidRPr="00521C10" w:rsidRDefault="00E33212" w:rsidP="003E28A2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15.61</w:t>
            </w:r>
          </w:p>
        </w:tc>
      </w:tr>
      <w:tr w:rsidR="003E28A2" w:rsidRPr="00521C10" w14:paraId="63C0E1DE" w14:textId="556BCF7B" w:rsidTr="00E33212">
        <w:trPr>
          <w:trHeight w:val="288"/>
        </w:trPr>
        <w:tc>
          <w:tcPr>
            <w:tcW w:w="4500" w:type="dxa"/>
            <w:shd w:val="clear" w:color="auto" w:fill="auto"/>
            <w:noWrap/>
            <w:vAlign w:val="center"/>
            <w:hideMark/>
          </w:tcPr>
          <w:p w14:paraId="2FECCAE3" w14:textId="315E7D47" w:rsidR="003E28A2" w:rsidRPr="00521C10" w:rsidRDefault="003E28A2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Housing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14:paraId="12114C6B" w14:textId="2777BA73" w:rsidR="003E28A2" w:rsidRPr="00521C10" w:rsidRDefault="00E33212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2.33</w:t>
            </w: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3CAD69CE" w14:textId="16281792" w:rsidR="003E28A2" w:rsidRPr="00521C10" w:rsidRDefault="00E33212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78.72</w:t>
            </w:r>
          </w:p>
        </w:tc>
        <w:tc>
          <w:tcPr>
            <w:tcW w:w="1267" w:type="dxa"/>
            <w:vAlign w:val="center"/>
          </w:tcPr>
          <w:p w14:paraId="240389E9" w14:textId="02F39C3A" w:rsidR="003E28A2" w:rsidRPr="00521C10" w:rsidRDefault="00E33212" w:rsidP="00E33212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13.11</w:t>
            </w:r>
          </w:p>
        </w:tc>
      </w:tr>
      <w:tr w:rsidR="003E28A2" w:rsidRPr="00521C10" w14:paraId="02C30F46" w14:textId="536D7C26" w:rsidTr="00E33212">
        <w:trPr>
          <w:trHeight w:val="288"/>
        </w:trPr>
        <w:tc>
          <w:tcPr>
            <w:tcW w:w="4500" w:type="dxa"/>
            <w:shd w:val="clear" w:color="auto" w:fill="auto"/>
            <w:noWrap/>
            <w:vAlign w:val="center"/>
            <w:hideMark/>
          </w:tcPr>
          <w:p w14:paraId="79A60046" w14:textId="27B8C731" w:rsidR="003E28A2" w:rsidRPr="00521C10" w:rsidRDefault="003E28A2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Crime</w:t>
            </w: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614BE08B" w14:textId="782F26A6" w:rsidR="003E28A2" w:rsidRPr="00521C10" w:rsidRDefault="00E33212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0.04</w:t>
            </w: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36F226B0" w14:textId="58C3D845" w:rsidR="003E28A2" w:rsidRPr="00521C10" w:rsidRDefault="00E33212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100</w:t>
            </w:r>
          </w:p>
        </w:tc>
        <w:tc>
          <w:tcPr>
            <w:tcW w:w="1267" w:type="dxa"/>
            <w:vAlign w:val="center"/>
          </w:tcPr>
          <w:p w14:paraId="2A4097F2" w14:textId="09EF7D8A" w:rsidR="003E28A2" w:rsidRPr="00521C10" w:rsidRDefault="00E33212" w:rsidP="00E33212">
            <w:pPr>
              <w:keepNext/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20.05</w:t>
            </w:r>
          </w:p>
        </w:tc>
      </w:tr>
    </w:tbl>
    <w:p w14:paraId="16582A68" w14:textId="4D09428B" w:rsidR="00F2647D" w:rsidRDefault="00F2647D" w:rsidP="00F2647D">
      <w:pPr>
        <w:pStyle w:val="Heading1"/>
      </w:pPr>
      <w:bookmarkStart w:id="2" w:name="_Toc184657842"/>
      <w:r>
        <w:lastRenderedPageBreak/>
        <w:t>Results</w:t>
      </w:r>
      <w:bookmarkEnd w:id="2"/>
      <w:bookmarkEnd w:id="0"/>
    </w:p>
    <w:p w14:paraId="638D7216" w14:textId="77777777" w:rsidR="0018615F" w:rsidRDefault="0018615F" w:rsidP="0018615F">
      <w:pPr>
        <w:pStyle w:val="Heading2"/>
      </w:pPr>
      <w:r>
        <w:t xml:space="preserve">In which geographical areas is the risk of premature death the highest? </w:t>
      </w:r>
    </w:p>
    <w:p w14:paraId="1EB07D30" w14:textId="77777777" w:rsidR="00F2647D" w:rsidRDefault="00F2647D" w:rsidP="00F2647D">
      <w:pPr>
        <w:keepNext/>
      </w:pPr>
      <w:r>
        <w:rPr>
          <w:noProof/>
        </w:rPr>
        <w:drawing>
          <wp:inline distT="0" distB="0" distL="0" distR="0" wp14:anchorId="55A804BF" wp14:editId="4527C875">
            <wp:extent cx="5961888" cy="5961888"/>
            <wp:effectExtent l="0" t="0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88" cy="596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D41E5" w14:textId="55333EA1" w:rsidR="00B2440F" w:rsidRDefault="00F2647D" w:rsidP="00B2440F">
      <w:pPr>
        <w:spacing w:before="240" w:after="240"/>
        <w:jc w:val="both"/>
      </w:pPr>
      <w:r>
        <w:t>Figure S</w:t>
      </w:r>
      <w:r w:rsidR="0072781F">
        <w:t>2</w:t>
      </w:r>
      <w:r>
        <w:t xml:space="preserve"> </w:t>
      </w:r>
      <w:r w:rsidR="00B2440F">
        <w:t>Spatial and temporal patterns of relative risk for premature mortality due to cardiovascular diseases in Belgium during the first (2000–2004) and last (2015–2019) study periods, by sex.</w:t>
      </w:r>
    </w:p>
    <w:p w14:paraId="0D8FD683" w14:textId="4D81A03E" w:rsidR="00F2647D" w:rsidRDefault="00F2647D" w:rsidP="00B2440F">
      <w:pPr>
        <w:spacing w:before="240" w:after="240"/>
      </w:pPr>
      <w:r>
        <w:rPr>
          <w:noProof/>
        </w:rPr>
        <w:lastRenderedPageBreak/>
        <w:drawing>
          <wp:inline distT="0" distB="0" distL="0" distR="0" wp14:anchorId="6A434CFF" wp14:editId="2241FB96">
            <wp:extent cx="5961888" cy="5961888"/>
            <wp:effectExtent l="0" t="0" r="127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88" cy="596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50760" w14:textId="74C7B898" w:rsidR="00F2647D" w:rsidRPr="008E6FF2" w:rsidRDefault="00F2647D" w:rsidP="00F2647D">
      <w:r>
        <w:t>Figure S</w:t>
      </w:r>
      <w:r w:rsidR="0072781F">
        <w:t>3</w:t>
      </w:r>
      <w:r>
        <w:t xml:space="preserve"> </w:t>
      </w:r>
      <w:r w:rsidRPr="00EB43AC">
        <w:t xml:space="preserve">Spatial and temporal distribution of RR of premature mortality due to </w:t>
      </w:r>
      <w:r w:rsidR="00B2440F">
        <w:t>cerebrovascular</w:t>
      </w:r>
      <w:r w:rsidRPr="00EB43AC">
        <w:t xml:space="preserve"> diseases in Belgium in the first (2000-2004) and last period (2015-2019) studied, by sex.</w:t>
      </w:r>
    </w:p>
    <w:p w14:paraId="4198D906" w14:textId="77777777" w:rsidR="00F2647D" w:rsidRDefault="00F2647D" w:rsidP="00F2647D">
      <w:pPr>
        <w:keepNext/>
      </w:pPr>
      <w:r>
        <w:rPr>
          <w:noProof/>
        </w:rPr>
        <w:lastRenderedPageBreak/>
        <w:drawing>
          <wp:inline distT="0" distB="0" distL="0" distR="0" wp14:anchorId="6742E4D9" wp14:editId="0C52391E">
            <wp:extent cx="5963920" cy="5963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260B" w14:textId="3F6ABCF5" w:rsidR="00B2440F" w:rsidRPr="008E6FF2" w:rsidRDefault="00F2647D" w:rsidP="00B2440F">
      <w:r w:rsidRPr="001A51C7">
        <w:rPr>
          <w:rFonts w:cs="Times New Roman"/>
        </w:rPr>
        <w:t>Figure S</w:t>
      </w:r>
      <w:r w:rsidR="0072781F">
        <w:rPr>
          <w:rFonts w:cs="Times New Roman"/>
        </w:rPr>
        <w:t>4</w:t>
      </w:r>
      <w:r w:rsidRPr="001A51C7">
        <w:rPr>
          <w:rFonts w:cs="Times New Roman"/>
        </w:rPr>
        <w:t xml:space="preserve"> </w:t>
      </w:r>
      <w:r w:rsidR="00B2440F" w:rsidRPr="00EB43AC">
        <w:t xml:space="preserve">Spatial and temporal distribution of RR of premature mortality due to </w:t>
      </w:r>
      <w:r w:rsidR="00B2440F">
        <w:t>alcohol-related deaths</w:t>
      </w:r>
      <w:r w:rsidR="00B2440F" w:rsidRPr="00EB43AC">
        <w:t xml:space="preserve"> in Belgium in the first (2000-2004) and last period (2015-2019) studied, by sex.</w:t>
      </w:r>
    </w:p>
    <w:p w14:paraId="384E034D" w14:textId="714D4878" w:rsidR="00F2647D" w:rsidRPr="003C04A3" w:rsidRDefault="00F2647D" w:rsidP="00B2440F">
      <w:r>
        <w:t xml:space="preserve"> </w:t>
      </w:r>
    </w:p>
    <w:p w14:paraId="23E17904" w14:textId="77777777" w:rsidR="00F2647D" w:rsidRDefault="00F2647D" w:rsidP="00F2647D"/>
    <w:p w14:paraId="1BEC5257" w14:textId="77777777" w:rsidR="00F2647D" w:rsidRDefault="00F2647D" w:rsidP="00F2647D">
      <w:pPr>
        <w:keepNext/>
      </w:pPr>
      <w:r>
        <w:rPr>
          <w:noProof/>
        </w:rPr>
        <w:lastRenderedPageBreak/>
        <w:drawing>
          <wp:inline distT="0" distB="0" distL="0" distR="0" wp14:anchorId="4965F709" wp14:editId="67C2E484">
            <wp:extent cx="5963920" cy="5963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1B66" w14:textId="6BFE08CC" w:rsidR="00B2440F" w:rsidRPr="008E6FF2" w:rsidRDefault="00F2647D" w:rsidP="00B2440F">
      <w:r w:rsidRPr="001A51C7">
        <w:rPr>
          <w:szCs w:val="24"/>
        </w:rPr>
        <w:t>Figure S</w:t>
      </w:r>
      <w:proofErr w:type="gramStart"/>
      <w:r w:rsidR="0072781F">
        <w:rPr>
          <w:szCs w:val="24"/>
        </w:rPr>
        <w:t>5</w:t>
      </w:r>
      <w:r w:rsidRPr="001A51C7">
        <w:rPr>
          <w:szCs w:val="24"/>
        </w:rPr>
        <w:t xml:space="preserve">  </w:t>
      </w:r>
      <w:r w:rsidR="00B2440F" w:rsidRPr="00EB43AC">
        <w:t>Spatial</w:t>
      </w:r>
      <w:proofErr w:type="gramEnd"/>
      <w:r w:rsidR="00B2440F" w:rsidRPr="00EB43AC">
        <w:t xml:space="preserve"> and temporal distribution of RR of premature mortality due to </w:t>
      </w:r>
      <w:r w:rsidR="00B2440F">
        <w:t>COPD</w:t>
      </w:r>
      <w:r w:rsidR="00B2440F" w:rsidRPr="00EB43AC">
        <w:t xml:space="preserve"> in Belgium in the first (2000-2004) and last period (2015-2019) studied, by sex.</w:t>
      </w:r>
    </w:p>
    <w:p w14:paraId="5BCF9CCB" w14:textId="486ED333" w:rsidR="00F2647D" w:rsidRDefault="00F2647D" w:rsidP="00B2440F">
      <w:pPr>
        <w:pStyle w:val="Caption"/>
        <w:spacing w:line="360" w:lineRule="auto"/>
      </w:pPr>
      <w:r>
        <w:rPr>
          <w:noProof/>
        </w:rPr>
        <w:lastRenderedPageBreak/>
        <w:drawing>
          <wp:inline distT="0" distB="0" distL="0" distR="0" wp14:anchorId="3AC58A66" wp14:editId="475B3ADA">
            <wp:extent cx="5963920" cy="5963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3FA30" w14:textId="09B00DE7" w:rsidR="00B2440F" w:rsidRPr="008E6FF2" w:rsidRDefault="00F2647D" w:rsidP="00B2440F">
      <w:r w:rsidRPr="00336215">
        <w:rPr>
          <w:szCs w:val="24"/>
        </w:rPr>
        <w:t>Figure S</w:t>
      </w:r>
      <w:r w:rsidR="0072781F">
        <w:rPr>
          <w:szCs w:val="24"/>
        </w:rPr>
        <w:t>6</w:t>
      </w:r>
      <w:r w:rsidRPr="00336215">
        <w:rPr>
          <w:szCs w:val="24"/>
        </w:rPr>
        <w:t xml:space="preserve"> </w:t>
      </w:r>
      <w:r w:rsidR="00B2440F" w:rsidRPr="00EB43AC">
        <w:t xml:space="preserve">Spatial and temporal distribution of RR of premature mortality due to </w:t>
      </w:r>
      <w:r w:rsidR="00B2440F">
        <w:t xml:space="preserve">diabetes mellitus </w:t>
      </w:r>
      <w:r w:rsidR="00B2440F" w:rsidRPr="00EB43AC">
        <w:t>in Belgium in the first (2000-2004) and last period (2015-2019) studied, by sex.</w:t>
      </w:r>
    </w:p>
    <w:p w14:paraId="2B1521D0" w14:textId="24B24168" w:rsidR="00F2647D" w:rsidRDefault="00F2647D" w:rsidP="00B2440F">
      <w:pPr>
        <w:pStyle w:val="Caption"/>
        <w:spacing w:line="360" w:lineRule="auto"/>
      </w:pPr>
    </w:p>
    <w:p w14:paraId="64BF02D9" w14:textId="77777777" w:rsidR="00F2647D" w:rsidRDefault="00F2647D" w:rsidP="00F2647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1EDA832" wp14:editId="655A4853">
            <wp:extent cx="5963920" cy="59639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52E50" w14:textId="14BB64F7" w:rsidR="00155E25" w:rsidRPr="008E6FF2" w:rsidRDefault="00F2647D" w:rsidP="00155E25">
      <w:r w:rsidRPr="00155E25">
        <w:rPr>
          <w:rFonts w:cs="Times New Roman"/>
          <w:szCs w:val="24"/>
        </w:rPr>
        <w:t>Figure S</w:t>
      </w:r>
      <w:r w:rsidR="0072781F" w:rsidRPr="00155E25">
        <w:rPr>
          <w:rFonts w:cs="Times New Roman"/>
          <w:szCs w:val="24"/>
        </w:rPr>
        <w:t>7</w:t>
      </w:r>
      <w:r w:rsidRPr="001A51C7">
        <w:rPr>
          <w:rFonts w:cs="Times New Roman"/>
          <w:i/>
          <w:szCs w:val="24"/>
        </w:rPr>
        <w:t xml:space="preserve"> </w:t>
      </w:r>
      <w:r w:rsidR="00155E25" w:rsidRPr="00EB43AC">
        <w:t xml:space="preserve">Spatial and temporal distribution of RR of premature mortality due to </w:t>
      </w:r>
      <w:r w:rsidR="00155E25">
        <w:t>mental and neurological diseases</w:t>
      </w:r>
      <w:r w:rsidR="00155E25" w:rsidRPr="00EB43AC">
        <w:t xml:space="preserve"> in Belgium in the first (2000-2004) and last period (2015-2019) studied, by sex.</w:t>
      </w:r>
    </w:p>
    <w:p w14:paraId="5812F616" w14:textId="2B41B839" w:rsidR="00F2647D" w:rsidRDefault="00F2647D" w:rsidP="00155E25">
      <w:pPr>
        <w:pStyle w:val="Caption"/>
        <w:spacing w:line="360" w:lineRule="auto"/>
      </w:pPr>
    </w:p>
    <w:p w14:paraId="6A77A0D4" w14:textId="77777777" w:rsidR="00F2647D" w:rsidRDefault="00F2647D" w:rsidP="00F2647D"/>
    <w:p w14:paraId="0A61C201" w14:textId="77777777" w:rsidR="00F2647D" w:rsidRDefault="00F2647D" w:rsidP="00F2647D"/>
    <w:p w14:paraId="635C63CC" w14:textId="77777777" w:rsidR="00F2647D" w:rsidRDefault="00F2647D" w:rsidP="00F2647D">
      <w:pPr>
        <w:keepNext/>
        <w:jc w:val="center"/>
      </w:pPr>
      <w:r>
        <w:rPr>
          <w:noProof/>
        </w:rPr>
        <w:drawing>
          <wp:inline distT="0" distB="0" distL="0" distR="0" wp14:anchorId="539580E7" wp14:editId="297EF536">
            <wp:extent cx="5963920" cy="5963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F204E" w14:textId="5428A4BE" w:rsidR="00155E25" w:rsidRPr="008E6FF2" w:rsidRDefault="00F2647D" w:rsidP="00155E25">
      <w:r w:rsidRPr="00155E25">
        <w:rPr>
          <w:szCs w:val="24"/>
        </w:rPr>
        <w:t>Figure S</w:t>
      </w:r>
      <w:r w:rsidR="0072781F" w:rsidRPr="00155E25">
        <w:rPr>
          <w:szCs w:val="24"/>
        </w:rPr>
        <w:t>8</w:t>
      </w:r>
      <w:r w:rsidRPr="00336215">
        <w:rPr>
          <w:i/>
          <w:szCs w:val="24"/>
        </w:rPr>
        <w:t xml:space="preserve"> </w:t>
      </w:r>
      <w:r w:rsidR="00155E25" w:rsidRPr="00EB43AC">
        <w:t xml:space="preserve">Spatial and temporal distribution of RR of premature mortality due to </w:t>
      </w:r>
      <w:r w:rsidR="00155E25">
        <w:t>non-transport accidents</w:t>
      </w:r>
      <w:r w:rsidR="00155E25" w:rsidRPr="00EB43AC">
        <w:t xml:space="preserve"> in Belgium in the first (2000-2004) and last period (2015-2019) studied, by sex.</w:t>
      </w:r>
    </w:p>
    <w:p w14:paraId="6A6D753B" w14:textId="741D1EAF" w:rsidR="00F2647D" w:rsidRPr="00336215" w:rsidRDefault="00F2647D" w:rsidP="00F2647D">
      <w:pPr>
        <w:pStyle w:val="Caption"/>
        <w:spacing w:line="360" w:lineRule="auto"/>
        <w:rPr>
          <w:i w:val="0"/>
          <w:color w:val="auto"/>
          <w:sz w:val="24"/>
          <w:szCs w:val="24"/>
        </w:rPr>
      </w:pPr>
    </w:p>
    <w:p w14:paraId="04373666" w14:textId="77777777" w:rsidR="00F2647D" w:rsidRDefault="00F2647D" w:rsidP="00F2647D"/>
    <w:p w14:paraId="552E91FD" w14:textId="77777777" w:rsidR="00F2647D" w:rsidRDefault="00F2647D" w:rsidP="00F2647D"/>
    <w:p w14:paraId="76A373D1" w14:textId="77777777" w:rsidR="00F2647D" w:rsidRDefault="00F2647D" w:rsidP="00F2647D">
      <w:r>
        <w:rPr>
          <w:noProof/>
        </w:rPr>
        <w:drawing>
          <wp:inline distT="0" distB="0" distL="0" distR="0" wp14:anchorId="0691E38D" wp14:editId="25D33DEA">
            <wp:extent cx="5961888" cy="5961888"/>
            <wp:effectExtent l="0" t="0" r="127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88" cy="596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7501D" w14:textId="23EBC5F8" w:rsidR="00155E25" w:rsidRPr="008E6FF2" w:rsidRDefault="00F2647D" w:rsidP="00155E25">
      <w:r>
        <w:t>Figure S</w:t>
      </w:r>
      <w:r w:rsidR="0072781F">
        <w:t>9</w:t>
      </w:r>
      <w:r>
        <w:t xml:space="preserve"> </w:t>
      </w:r>
      <w:r w:rsidR="00155E25" w:rsidRPr="00EB43AC">
        <w:t xml:space="preserve">Spatial and temporal distribution of RR of premature mortality due to </w:t>
      </w:r>
      <w:r w:rsidR="00155E25">
        <w:t>lung cancer</w:t>
      </w:r>
      <w:r w:rsidR="00155E25" w:rsidRPr="00EB43AC">
        <w:t xml:space="preserve"> in Belgium in the first (2000-2004) and last period (2015-2019) studied, by sex.</w:t>
      </w:r>
    </w:p>
    <w:p w14:paraId="2EECC938" w14:textId="0132B005" w:rsidR="00F2647D" w:rsidRDefault="00F2647D" w:rsidP="00F2647D"/>
    <w:p w14:paraId="4CF0279C" w14:textId="77777777" w:rsidR="00F2647D" w:rsidRDefault="00F2647D" w:rsidP="00F2647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3FAFB7F" wp14:editId="3E8F0789">
            <wp:extent cx="5961888" cy="5961888"/>
            <wp:effectExtent l="0" t="0" r="127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88" cy="596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BA1DE" w14:textId="6166F277" w:rsidR="00155E25" w:rsidRPr="008E6FF2" w:rsidRDefault="00F2647D" w:rsidP="00155E25">
      <w:r>
        <w:t>Figure S</w:t>
      </w:r>
      <w:r w:rsidR="0072781F">
        <w:t>10</w:t>
      </w:r>
      <w:r>
        <w:t xml:space="preserve"> </w:t>
      </w:r>
      <w:r w:rsidR="00155E25" w:rsidRPr="00EB43AC">
        <w:t xml:space="preserve">Spatial and temporal distribution of RR of premature mortality due to </w:t>
      </w:r>
      <w:r w:rsidR="00155E25">
        <w:t xml:space="preserve">suicide </w:t>
      </w:r>
      <w:r w:rsidR="00155E25" w:rsidRPr="00EB43AC">
        <w:t>in Belgium in the first (2000-2004) and last period (2015-2019) studied, by sex.</w:t>
      </w:r>
    </w:p>
    <w:p w14:paraId="25EBC804" w14:textId="6C9DCF03" w:rsidR="00F2647D" w:rsidRDefault="00F2647D" w:rsidP="00155E25">
      <w:r>
        <w:rPr>
          <w:noProof/>
        </w:rPr>
        <w:lastRenderedPageBreak/>
        <w:drawing>
          <wp:inline distT="0" distB="0" distL="0" distR="0" wp14:anchorId="1020E8CA" wp14:editId="598F54F0">
            <wp:extent cx="5961888" cy="5961888"/>
            <wp:effectExtent l="0" t="0" r="127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88" cy="596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E1378" w14:textId="14737736" w:rsidR="00155E25" w:rsidRPr="008E6FF2" w:rsidRDefault="00F2647D" w:rsidP="00155E25">
      <w:r>
        <w:t>Figure S1</w:t>
      </w:r>
      <w:r w:rsidR="0072781F">
        <w:t>1</w:t>
      </w:r>
      <w:r>
        <w:t xml:space="preserve"> </w:t>
      </w:r>
      <w:bookmarkStart w:id="3" w:name="_Toc168843371"/>
      <w:r w:rsidR="00155E25" w:rsidRPr="00EB43AC">
        <w:t xml:space="preserve">Spatial and temporal distribution of RR of premature mortality due to </w:t>
      </w:r>
      <w:r w:rsidR="00155E25">
        <w:t>colorectal cancer</w:t>
      </w:r>
      <w:bookmarkStart w:id="4" w:name="_GoBack"/>
      <w:bookmarkEnd w:id="4"/>
      <w:r w:rsidR="00155E25" w:rsidRPr="00EB43AC">
        <w:t xml:space="preserve"> in Belgium in the first (2000-2004) and last period (2015-2019) studied, by sex.</w:t>
      </w:r>
    </w:p>
    <w:p w14:paraId="79AD7946" w14:textId="767C44F3" w:rsidR="00F2647D" w:rsidRDefault="00F2647D" w:rsidP="00155E25">
      <w:pPr>
        <w:sectPr w:rsidR="00F2647D" w:rsidSect="00435D59">
          <w:pgSz w:w="12240" w:h="15840"/>
          <w:pgMar w:top="1411" w:right="1411" w:bottom="1411" w:left="1411" w:header="720" w:footer="720" w:gutter="0"/>
          <w:cols w:space="720"/>
          <w:docGrid w:linePitch="360"/>
        </w:sectPr>
      </w:pPr>
    </w:p>
    <w:p w14:paraId="0F127DF3" w14:textId="77777777" w:rsidR="00F2647D" w:rsidRDefault="00F2647D" w:rsidP="00F2647D">
      <w:pPr>
        <w:pStyle w:val="Heading2"/>
      </w:pPr>
      <w:bookmarkStart w:id="5" w:name="_Toc184657844"/>
      <w:r>
        <w:lastRenderedPageBreak/>
        <w:t>Is the subnational variation in cause-specific risk of premature death decreasing or increasing?</w:t>
      </w:r>
      <w:bookmarkEnd w:id="5"/>
    </w:p>
    <w:p w14:paraId="53768F25" w14:textId="7C30D860" w:rsidR="00F2647D" w:rsidRPr="00521C10" w:rsidRDefault="00F2647D" w:rsidP="00F2647D">
      <w:bookmarkStart w:id="6" w:name="_Toc168842570"/>
      <w:r w:rsidRPr="00521C10">
        <w:t xml:space="preserve">Table </w:t>
      </w:r>
      <w:r>
        <w:t>S</w:t>
      </w:r>
      <w:r w:rsidR="0072781F">
        <w:t>2</w:t>
      </w:r>
      <w:r w:rsidRPr="00521C10">
        <w:t xml:space="preserve"> Overview of estimated standard deviation of relative risk of dying prematurely by cause of death and period, men</w:t>
      </w:r>
      <w:bookmarkEnd w:id="6"/>
    </w:p>
    <w:tbl>
      <w:tblPr>
        <w:tblW w:w="1368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36"/>
        <w:gridCol w:w="2736"/>
        <w:gridCol w:w="2736"/>
        <w:gridCol w:w="2736"/>
        <w:gridCol w:w="2736"/>
      </w:tblGrid>
      <w:tr w:rsidR="00F2647D" w:rsidRPr="00521C10" w14:paraId="473C1264" w14:textId="77777777" w:rsidTr="00435D59">
        <w:trPr>
          <w:trHeight w:val="288"/>
        </w:trPr>
        <w:tc>
          <w:tcPr>
            <w:tcW w:w="2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5D4E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b/>
                <w:color w:val="000000"/>
                <w:sz w:val="22"/>
              </w:rPr>
              <w:t>Cause of death</w:t>
            </w:r>
          </w:p>
        </w:tc>
        <w:tc>
          <w:tcPr>
            <w:tcW w:w="2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2B29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b/>
                <w:color w:val="000000"/>
                <w:sz w:val="22"/>
              </w:rPr>
              <w:t>2000-2004</w:t>
            </w:r>
          </w:p>
        </w:tc>
        <w:tc>
          <w:tcPr>
            <w:tcW w:w="2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ABC15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b/>
                <w:color w:val="000000"/>
                <w:sz w:val="22"/>
              </w:rPr>
              <w:t>2005-2009</w:t>
            </w:r>
          </w:p>
        </w:tc>
        <w:tc>
          <w:tcPr>
            <w:tcW w:w="2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3298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b/>
                <w:color w:val="000000"/>
                <w:sz w:val="22"/>
              </w:rPr>
              <w:t>2010-2014</w:t>
            </w:r>
          </w:p>
        </w:tc>
        <w:tc>
          <w:tcPr>
            <w:tcW w:w="2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B733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b/>
                <w:color w:val="000000"/>
                <w:sz w:val="22"/>
              </w:rPr>
              <w:t>2015-2019</w:t>
            </w:r>
          </w:p>
        </w:tc>
      </w:tr>
      <w:tr w:rsidR="00F2647D" w:rsidRPr="00521C10" w14:paraId="2E99B8EC" w14:textId="77777777" w:rsidTr="00435D59">
        <w:trPr>
          <w:trHeight w:val="288"/>
        </w:trPr>
        <w:tc>
          <w:tcPr>
            <w:tcW w:w="27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A71B3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Premature mortality</w:t>
            </w:r>
          </w:p>
        </w:tc>
        <w:tc>
          <w:tcPr>
            <w:tcW w:w="27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C508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0.035 (95%CI, 0.034-0.037)</w:t>
            </w:r>
          </w:p>
        </w:tc>
        <w:tc>
          <w:tcPr>
            <w:tcW w:w="27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980D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0.035 (95%CI, 0.033-0.036)</w:t>
            </w:r>
          </w:p>
        </w:tc>
        <w:tc>
          <w:tcPr>
            <w:tcW w:w="27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03E3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0.036 (95%CI, 0.035-0.038)</w:t>
            </w:r>
          </w:p>
        </w:tc>
        <w:tc>
          <w:tcPr>
            <w:tcW w:w="27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FB26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0.04 (95%CI, 0.038-0.042)</w:t>
            </w:r>
          </w:p>
        </w:tc>
      </w:tr>
      <w:tr w:rsidR="00F2647D" w:rsidRPr="00521C10" w14:paraId="739E78B2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5A580096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Alcohol-related deaths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7D1B65F0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0.126 (95%CI, 0.12-0.132)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1F229429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0.126 (95%CI, 0.12-0.132)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C9AB8FF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0.127 (95%CI, 0.122-0.133)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6B7C8C8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0.129 (95%CI, 0.124-0.136)</w:t>
            </w:r>
          </w:p>
        </w:tc>
      </w:tr>
      <w:tr w:rsidR="00F2647D" w:rsidRPr="00521C10" w14:paraId="151ED9AF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1892EEA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Cardiovascular diseases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6D9905D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0.065 (95%CI, 0.063-0.067)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38412F6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0.066 (95%CI, 0.064-0.068)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7CD80C4E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0.072 (95%CI, 0.069-0.074)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75CFB3C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0.081 (95%CI, 0.078-0.085)</w:t>
            </w:r>
          </w:p>
        </w:tc>
      </w:tr>
      <w:tr w:rsidR="00F2647D" w:rsidRPr="00521C10" w14:paraId="51038DB4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5B91BA7B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Cerebrovascular diseases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0ABEB76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0.082 (95%CI, 0.08-0.084)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5E74BB1F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0.083 (95%CI, 0.081-0.085)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3F3B8960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0.088 (95%CI, 0.085-0.09)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A120981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0.095 (95%CI, 0.092-0.097)</w:t>
            </w:r>
          </w:p>
        </w:tc>
      </w:tr>
      <w:tr w:rsidR="00F2647D" w:rsidRPr="00521C10" w14:paraId="44D00A6C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10600531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Colorectal cancer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4EB3D143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0.08 (95%CI, 0.079-0.081)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36FD479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0.081 (95%CI, 0.08-0.082)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54371DB1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0.087 (95%CI, 0.085-0.088)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17AF32E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0.095 (95%CI, 0.094-0.097)</w:t>
            </w:r>
          </w:p>
        </w:tc>
      </w:tr>
      <w:tr w:rsidR="00F2647D" w:rsidRPr="00521C10" w14:paraId="6DC48D75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7C2C9B7C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COPD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5655E479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0.11 (95%CI, 0.106-0.114)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382ADCAF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0.111 (95%CI, 0.106-0.114)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5F610089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0.112 (95%CI, 0.107-0.116)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75E753E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0.114 (95%CI, 0.11-0.118)</w:t>
            </w:r>
          </w:p>
        </w:tc>
      </w:tr>
      <w:tr w:rsidR="00F2647D" w:rsidRPr="00521C10" w14:paraId="3405F835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873BBB7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 xml:space="preserve">Diabetes mellitus 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7AF518D8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0.149 (95%CI, 0.142-0.155)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7C70D9B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0.149 (95%CI, 0.142-0.156)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1A61C5F5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0.151 (95%CI, 0.143-0.157)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33F408E5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0.153 (95%CI, 0.148-0.161)</w:t>
            </w:r>
          </w:p>
        </w:tc>
      </w:tr>
      <w:tr w:rsidR="00F2647D" w:rsidRPr="00521C10" w14:paraId="5404ACBB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40FD9E0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Lung cancer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4F26514C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0.071 (95%CI, 0.07-0.073)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C09B22B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0.071 (95%CI, 0.069-0.073)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B04E220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0.074 (95%CI, 0.072-0.076)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3563E2E8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0.079 (95%CI, 0.077-0.081)</w:t>
            </w:r>
          </w:p>
        </w:tc>
      </w:tr>
      <w:tr w:rsidR="00F2647D" w:rsidRPr="00521C10" w14:paraId="7DAB1BCB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52636297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Mental-neurological diseases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49CA20D5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0.135 (95%CI, 0.131-0.14)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A5A6D62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0.136 (95%CI, 0.132-0.139)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A2338EC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0.139 (95%CI, 0.137-0.144)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44B73ED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0.145 (95%CI, 0.143-0.149)</w:t>
            </w:r>
          </w:p>
        </w:tc>
      </w:tr>
      <w:tr w:rsidR="00F2647D" w:rsidRPr="00521C10" w14:paraId="485910D7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8562CA4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Mouth cancer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CFB46A7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0.116 (95%CI, 0.113-0.12)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1ED23B8D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0.116 (95%CI, 0.113-0.119)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243639F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0.119 (95%CI, 0.116-0.122)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E51849B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0.124 (95%CI, 0.121-0.126)</w:t>
            </w:r>
          </w:p>
        </w:tc>
      </w:tr>
      <w:tr w:rsidR="00F2647D" w:rsidRPr="00521C10" w14:paraId="2EEB0227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1BE7F37B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Non-transport accidents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C747453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0.104 (95%CI, 0.099-0.109)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A9F684D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0.105 (95%CI, 0.1-0.109)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07104C7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0.108 (95%CI, 0.102-0.111)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AD0FF9D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0.111 (95%CI, 0.105-0.115)</w:t>
            </w:r>
          </w:p>
        </w:tc>
      </w:tr>
      <w:tr w:rsidR="00F2647D" w:rsidRPr="00521C10" w14:paraId="286F2592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8BE5D06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Road accidents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A037444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0.182 (95%CI, 0.172-0.192)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41901A50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0.182 (95%CI, 0.172-0.192)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504E3F16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0.187 (95%CI, 0.174-0.194)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4D70888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0.193 (95%CI, 0.183-0.204)</w:t>
            </w:r>
          </w:p>
        </w:tc>
      </w:tr>
      <w:tr w:rsidR="00F2647D" w:rsidRPr="00521C10" w14:paraId="568EEE2F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4B01158D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Suicide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3A48EF4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0.104 (95%CI, 0.101-0.108)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5B0CDA1D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0.107 (95%CI, 0.104-0.111)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17188293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0.116 (95%CI, 0.113-0.121)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255F46E" w14:textId="77777777" w:rsidR="00F2647D" w:rsidRPr="00521C10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521C10">
              <w:rPr>
                <w:rFonts w:eastAsia="Times New Roman" w:cs="Times New Roman"/>
                <w:color w:val="000000"/>
                <w:sz w:val="22"/>
              </w:rPr>
              <w:t>0.133 (95%CI, 0.128-0.137)</w:t>
            </w:r>
          </w:p>
        </w:tc>
      </w:tr>
    </w:tbl>
    <w:p w14:paraId="44547331" w14:textId="77777777" w:rsidR="00F2647D" w:rsidRDefault="00F2647D" w:rsidP="00F2647D">
      <w:pPr>
        <w:sectPr w:rsidR="00F2647D" w:rsidSect="00435D59">
          <w:pgSz w:w="15840" w:h="12240" w:orient="landscape"/>
          <w:pgMar w:top="1411" w:right="1411" w:bottom="1411" w:left="1411" w:header="720" w:footer="720" w:gutter="0"/>
          <w:cols w:space="720"/>
          <w:docGrid w:linePitch="360"/>
        </w:sectPr>
      </w:pPr>
    </w:p>
    <w:p w14:paraId="76D3EAC6" w14:textId="3DE8470D" w:rsidR="00F2647D" w:rsidRDefault="00F2647D" w:rsidP="00F2647D">
      <w:bookmarkStart w:id="7" w:name="_Toc168842571"/>
      <w:r>
        <w:lastRenderedPageBreak/>
        <w:t>Table S</w:t>
      </w:r>
      <w:r w:rsidR="0072781F">
        <w:t>3</w:t>
      </w:r>
      <w:r>
        <w:t xml:space="preserve"> </w:t>
      </w:r>
      <w:r w:rsidRPr="00521C10">
        <w:t xml:space="preserve">Overview of estimated standard deviation of relative risk of dying prematurely by cause of death and period, </w:t>
      </w:r>
      <w:r>
        <w:t>wo</w:t>
      </w:r>
      <w:r w:rsidRPr="00521C10">
        <w:t>men</w:t>
      </w:r>
      <w:bookmarkEnd w:id="7"/>
    </w:p>
    <w:tbl>
      <w:tblPr>
        <w:tblW w:w="1368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36"/>
        <w:gridCol w:w="2736"/>
        <w:gridCol w:w="2736"/>
        <w:gridCol w:w="2736"/>
        <w:gridCol w:w="2736"/>
      </w:tblGrid>
      <w:tr w:rsidR="00F2647D" w:rsidRPr="00F91911" w14:paraId="72646AEC" w14:textId="77777777" w:rsidTr="00435D59">
        <w:trPr>
          <w:trHeight w:val="288"/>
        </w:trPr>
        <w:tc>
          <w:tcPr>
            <w:tcW w:w="2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2B52D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b/>
                <w:color w:val="000000"/>
                <w:sz w:val="22"/>
              </w:rPr>
              <w:t>Cause of death</w:t>
            </w:r>
          </w:p>
        </w:tc>
        <w:tc>
          <w:tcPr>
            <w:tcW w:w="2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D53F2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b/>
                <w:color w:val="000000"/>
                <w:sz w:val="22"/>
              </w:rPr>
              <w:t>2000-2004</w:t>
            </w:r>
          </w:p>
        </w:tc>
        <w:tc>
          <w:tcPr>
            <w:tcW w:w="2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A2129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b/>
                <w:color w:val="000000"/>
                <w:sz w:val="22"/>
              </w:rPr>
              <w:t>2005-2009</w:t>
            </w:r>
          </w:p>
        </w:tc>
        <w:tc>
          <w:tcPr>
            <w:tcW w:w="2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70F37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b/>
                <w:color w:val="000000"/>
                <w:sz w:val="22"/>
              </w:rPr>
              <w:t>2010-2014</w:t>
            </w:r>
          </w:p>
        </w:tc>
        <w:tc>
          <w:tcPr>
            <w:tcW w:w="2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F8B6B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b/>
                <w:color w:val="000000"/>
                <w:sz w:val="22"/>
              </w:rPr>
              <w:t>2015-2019</w:t>
            </w:r>
          </w:p>
        </w:tc>
      </w:tr>
      <w:tr w:rsidR="00F2647D" w:rsidRPr="00F91911" w14:paraId="5C2B9D63" w14:textId="77777777" w:rsidTr="00435D59">
        <w:trPr>
          <w:trHeight w:val="288"/>
        </w:trPr>
        <w:tc>
          <w:tcPr>
            <w:tcW w:w="27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6E4E3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Premature mortality</w:t>
            </w:r>
          </w:p>
        </w:tc>
        <w:tc>
          <w:tcPr>
            <w:tcW w:w="27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8366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0.04 (95%CI, 0.039-0.041)</w:t>
            </w:r>
          </w:p>
        </w:tc>
        <w:tc>
          <w:tcPr>
            <w:tcW w:w="27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BCF8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0.04 (95%CI, 0.039-0.041)</w:t>
            </w:r>
          </w:p>
        </w:tc>
        <w:tc>
          <w:tcPr>
            <w:tcW w:w="27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3290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0.041 (95%CI, 0.04-0.043)</w:t>
            </w:r>
          </w:p>
        </w:tc>
        <w:tc>
          <w:tcPr>
            <w:tcW w:w="27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8831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0.044 (95%CI, 0.043-0.046)</w:t>
            </w:r>
          </w:p>
        </w:tc>
      </w:tr>
      <w:tr w:rsidR="00F2647D" w:rsidRPr="00F91911" w14:paraId="252BD0FC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1041B3C9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Alcohol-related deaths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439AF12C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0.169 (95%CI, 0.163-0.174)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A2305F1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0.169 (95%CI, 0.163-0.174)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1CA7CA0A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0.171 (95%CI, 0.165-0.176)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BFEB327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0.174 (95%CI, 0.167-0.18)</w:t>
            </w:r>
          </w:p>
        </w:tc>
      </w:tr>
      <w:tr w:rsidR="00F2647D" w:rsidRPr="00F91911" w14:paraId="2BCA2DC6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1CFD2A17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Breast cancer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37448654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0.062 (95%CI, 0.06-0.062)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5AE2136A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0.066 (95%CI, 0.065-0.067)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E0FAD9D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0.074 (95%CI, 0.074-0.076)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A842D4A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0.085 (95%CI, 0.084-0.086)</w:t>
            </w:r>
          </w:p>
        </w:tc>
      </w:tr>
      <w:tr w:rsidR="00F2647D" w:rsidRPr="00F91911" w14:paraId="34135DEA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64AE01F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Cardiovascular diseases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184BAEA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0.079 (95%CI, 0.077-0.082)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5C035895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0.081 (95%CI, 0.079-0.084)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76A211A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0.087 (95%CI, 0.083-0.09)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D84A0A4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0.094 (95%CI, 0.092-0.098)</w:t>
            </w:r>
          </w:p>
        </w:tc>
      </w:tr>
      <w:tr w:rsidR="00F2647D" w:rsidRPr="00F91911" w14:paraId="0FD5E5C6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606A589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Cerebrovascular diseases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8095635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0.099 (95%CI, 0.096-0.1)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93CF624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0.103 (95%CI, 0.101-0.105)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2BB701D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0.111 (95%CI, 0.109-0.113)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BC8C261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0.123 (95%CI, 0.121-0.126)</w:t>
            </w:r>
          </w:p>
        </w:tc>
      </w:tr>
      <w:tr w:rsidR="00F2647D" w:rsidRPr="00F91911" w14:paraId="4D099749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1BDCA1F1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Colorectal cancer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7A3D5930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0.074 (95%CI, 0.073-0.075)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1E9380F3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0.077 (95%CI, 0.076-0.078)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1BC69D28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0.085 (95%CI, 0.084-0.086)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D87C7D2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0.096 (95%CI, 0.095-0.097)</w:t>
            </w:r>
          </w:p>
        </w:tc>
      </w:tr>
      <w:tr w:rsidR="00F2647D" w:rsidRPr="00F91911" w14:paraId="6F40A46B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3FD96C0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COPD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328D0550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0.13 (95%CI, 0.122-0.138)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711A56D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0.13 (95%CI, 0.123-0.138)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B043EDC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0.132 (95%CI, 0.124-0.14)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5CEC45DA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0.134 (95%CI, 0.127-0.143)</w:t>
            </w:r>
          </w:p>
        </w:tc>
      </w:tr>
      <w:tr w:rsidR="00F2647D" w:rsidRPr="00F91911" w14:paraId="7E87CB84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1DF0901D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 xml:space="preserve">Diabetes mellitus 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30D56A19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0.165 (95%CI, 0.157-0.17)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6541874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0.165 (95%CI, 0.157-0.17)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33AC5AC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0.168 (95%CI, 0.16-0.174)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0BE45C7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0.172 (95%CI, 0.164-0.179)</w:t>
            </w:r>
          </w:p>
        </w:tc>
      </w:tr>
      <w:tr w:rsidR="00F2647D" w:rsidRPr="00F91911" w14:paraId="083BECF7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3A977A32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Lung cancer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03791BA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0.102 (95%CI, 0.098-0.105)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4EDE63F0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0.102 (95%CI, 0.099-0.106)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44ACC016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0.104 (95%CI, 0.1-0.108)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3251D3ED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0.11 (95%CI, 0.107-0.115)</w:t>
            </w:r>
          </w:p>
        </w:tc>
      </w:tr>
      <w:tr w:rsidR="00F2647D" w:rsidRPr="00F91911" w14:paraId="37BEA276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7DFE663D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Mental-neurological diseases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3A5404D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0.145 (95%CI, 0.141-0.15)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15A0937B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0.147 (95%CI, 0.144-0.15)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4C46906D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0.155 (95%CI, 0.15-0.158)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4A1F8F05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0.167 (95%CI, 0.162-0.171)</w:t>
            </w:r>
          </w:p>
        </w:tc>
      </w:tr>
      <w:tr w:rsidR="00F2647D" w:rsidRPr="00F91911" w14:paraId="4B95B1AC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76B5512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Mouth cancer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5BAB62F6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0.082 (95%CI, 0.08-0.085)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590065E3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0.088 (95%CI, 0.086-0.089)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7F518C3A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0.101 (95%CI, 0.099-0.104)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767D9A4F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0.122 (95%CI, 0.118-0.126)</w:t>
            </w:r>
          </w:p>
        </w:tc>
      </w:tr>
      <w:tr w:rsidR="00F2647D" w:rsidRPr="00F91911" w14:paraId="71F7E9D4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48CDFFC1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Non-transport accidents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1D97B03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0.131 (95%CI, 0.124-0.136)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F50EB25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0.132 (95%CI, 0.125-0.137)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4E59C81A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0.137 (95%CI, 0.13-0.144)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55E693B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0.145 (95%CI, 0.138-0.154)</w:t>
            </w:r>
          </w:p>
        </w:tc>
      </w:tr>
      <w:tr w:rsidR="00F2647D" w:rsidRPr="00F91911" w14:paraId="24D6486B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4ED24B59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Road accidents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74A16D5F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0.243 (95%CI, 0.236-0.255)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FEDBFC2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0.246 (95%CI, 0.233-0.256)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0EE26533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0.256 (95%CI, 0.246-0.268)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1E510269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0.273 (95%CI, 0.26-0.286)</w:t>
            </w:r>
          </w:p>
        </w:tc>
      </w:tr>
      <w:tr w:rsidR="00F2647D" w:rsidRPr="00F91911" w14:paraId="347F8812" w14:textId="77777777" w:rsidTr="00435D59">
        <w:trPr>
          <w:trHeight w:val="288"/>
        </w:trPr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4BA4F548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Suicide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12629EC8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0.126 (95%CI, 0.122-0.129)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C72070A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0.132 (95%CI, 0.128-0.135)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6D850729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0.149 (95%CI, 0.144-0.152)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14:paraId="2370ABE7" w14:textId="77777777" w:rsidR="00F2647D" w:rsidRPr="00F91911" w:rsidRDefault="00F2647D" w:rsidP="00435D59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F91911">
              <w:rPr>
                <w:rFonts w:eastAsia="Times New Roman" w:cs="Times New Roman"/>
                <w:color w:val="000000"/>
                <w:sz w:val="22"/>
              </w:rPr>
              <w:t>0.171 (95%CI, 0.165-0.174)</w:t>
            </w:r>
          </w:p>
        </w:tc>
      </w:tr>
    </w:tbl>
    <w:p w14:paraId="1B93FB80" w14:textId="77777777" w:rsidR="00F2647D" w:rsidRPr="00E94D1F" w:rsidRDefault="00F2647D" w:rsidP="00F2647D"/>
    <w:p w14:paraId="172412A1" w14:textId="77777777" w:rsidR="00F2647D" w:rsidRDefault="00F2647D" w:rsidP="00F2647D">
      <w:pPr>
        <w:pStyle w:val="Heading2"/>
        <w:rPr>
          <w:lang w:val="cs-CZ"/>
        </w:rPr>
        <w:sectPr w:rsidR="00F2647D" w:rsidSect="00435D59">
          <w:footerReference w:type="default" r:id="rId17"/>
          <w:pgSz w:w="15840" w:h="12240" w:orient="landscape"/>
          <w:pgMar w:top="1411" w:right="1411" w:bottom="1411" w:left="1411" w:header="720" w:footer="720" w:gutter="0"/>
          <w:cols w:space="720"/>
          <w:docGrid w:linePitch="360"/>
        </w:sectPr>
      </w:pPr>
      <w:bookmarkStart w:id="8" w:name="_Toc168842566"/>
      <w:bookmarkEnd w:id="3"/>
    </w:p>
    <w:p w14:paraId="5DEB55A5" w14:textId="77777777" w:rsidR="00F2647D" w:rsidRDefault="00F2647D" w:rsidP="00F2647D">
      <w:pPr>
        <w:pStyle w:val="Heading2"/>
      </w:pPr>
      <w:bookmarkStart w:id="9" w:name="_Toc184657845"/>
      <w:r w:rsidRPr="00C76103">
        <w:rPr>
          <w:lang w:val="cs-CZ"/>
        </w:rPr>
        <w:lastRenderedPageBreak/>
        <w:t>What effects do overall socioeconomic deprivation or domain-specific deprivation have on subnational variations in the cause-specific risk of premature death</w:t>
      </w:r>
      <w:r>
        <w:rPr>
          <w:lang w:val="cs-CZ"/>
        </w:rPr>
        <w:t>?</w:t>
      </w:r>
      <w:bookmarkEnd w:id="9"/>
      <w:r>
        <w:t xml:space="preserve"> </w:t>
      </w:r>
    </w:p>
    <w:p w14:paraId="28418CC2" w14:textId="31FFC7B6" w:rsidR="00F2647D" w:rsidRDefault="00F2647D" w:rsidP="00F2647D">
      <w:r>
        <w:t>Table S</w:t>
      </w:r>
      <w:r w:rsidR="0072781F">
        <w:t>4</w:t>
      </w:r>
      <w:r>
        <w:t xml:space="preserve"> </w:t>
      </w:r>
      <w:r w:rsidRPr="008B43C2">
        <w:t xml:space="preserve">Overview of </w:t>
      </w:r>
      <w:r>
        <w:t xml:space="preserve">estimated posterior </w:t>
      </w:r>
      <w:r w:rsidRPr="008B43C2">
        <w:t xml:space="preserve">all-cause and cause-specific RR of dying prematurely associated with an increase of </w:t>
      </w:r>
      <w:r>
        <w:t>overall</w:t>
      </w:r>
      <w:r w:rsidRPr="008B43C2">
        <w:t xml:space="preserve"> average deprivation score by 10.04 units, for men.</w:t>
      </w:r>
      <w:bookmarkEnd w:id="8"/>
    </w:p>
    <w:tbl>
      <w:tblPr>
        <w:tblW w:w="864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600"/>
        <w:gridCol w:w="5040"/>
      </w:tblGrid>
      <w:tr w:rsidR="00F2647D" w:rsidRPr="00512068" w14:paraId="02ED0478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C1C4F1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b/>
                <w:color w:val="000000"/>
                <w:szCs w:val="24"/>
              </w:rPr>
              <w:t>Cause of death</w:t>
            </w:r>
          </w:p>
        </w:tc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AD42EB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b/>
                <w:color w:val="000000"/>
                <w:szCs w:val="24"/>
              </w:rPr>
              <w:t xml:space="preserve">RR </w:t>
            </w:r>
            <w:r>
              <w:rPr>
                <w:rFonts w:eastAsia="Times New Roman" w:cs="Times New Roman"/>
                <w:b/>
                <w:color w:val="000000"/>
                <w:szCs w:val="24"/>
              </w:rPr>
              <w:t xml:space="preserve">in </w:t>
            </w:r>
            <w:r w:rsidRPr="00512068">
              <w:rPr>
                <w:rFonts w:eastAsia="Times New Roman" w:cs="Times New Roman"/>
                <w:b/>
                <w:color w:val="000000"/>
                <w:szCs w:val="24"/>
              </w:rPr>
              <w:t>%</w:t>
            </w:r>
          </w:p>
        </w:tc>
      </w:tr>
      <w:tr w:rsidR="00F2647D" w:rsidRPr="00512068" w14:paraId="323E8869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133ED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All-cause premature mortality</w:t>
            </w:r>
          </w:p>
        </w:tc>
        <w:tc>
          <w:tcPr>
            <w:tcW w:w="50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1FE1D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13.28 (95%CI,13.17-13.39)</w:t>
            </w:r>
          </w:p>
        </w:tc>
      </w:tr>
      <w:tr w:rsidR="00F2647D" w:rsidRPr="00512068" w14:paraId="185BA0DF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2403F0E0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Alcohol-related deaths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463C74DA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22.05 (95%CI,21.68-22.42)</w:t>
            </w:r>
          </w:p>
        </w:tc>
      </w:tr>
      <w:tr w:rsidR="00F2647D" w:rsidRPr="00512068" w14:paraId="42F36AAD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0E373E0B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Cerebrovascular diseases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7853D3DB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12.54 (95%CI,12.31-12.77)</w:t>
            </w:r>
          </w:p>
        </w:tc>
      </w:tr>
      <w:tr w:rsidR="00F2647D" w:rsidRPr="00512068" w14:paraId="0A3B732F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0F503AE7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Suicide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13F07169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5.36 (95%CI,5.12-5.61)</w:t>
            </w:r>
          </w:p>
        </w:tc>
      </w:tr>
      <w:tr w:rsidR="00F2647D" w:rsidRPr="00512068" w14:paraId="0E306929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25BE81BB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Colorectal cancer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1883AA7E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2.57 (95%CI,2.35-2.78)</w:t>
            </w:r>
          </w:p>
        </w:tc>
      </w:tr>
      <w:tr w:rsidR="00F2647D" w:rsidRPr="00512068" w14:paraId="5F47D04F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723F0503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COPD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76B029FD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22.61 (95%CI,22.3-22.92)</w:t>
            </w:r>
          </w:p>
        </w:tc>
      </w:tr>
      <w:tr w:rsidR="00F2647D" w:rsidRPr="00512068" w14:paraId="00555C4E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610F5B36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Mouth cancer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252B11C4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14.04 (95%CI,13.72-14.36)</w:t>
            </w:r>
          </w:p>
        </w:tc>
      </w:tr>
      <w:tr w:rsidR="00F2647D" w:rsidRPr="00512068" w14:paraId="01E125D9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65C2D67A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Non-transport accidents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7EAB04B9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20.26 (95%CI,19.96-20.56)</w:t>
            </w:r>
          </w:p>
        </w:tc>
      </w:tr>
      <w:tr w:rsidR="00F2647D" w:rsidRPr="00512068" w14:paraId="34096CF5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35759407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Mental-neurological diseases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7ABCB219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12.98 (95%CI,12.64-13.32)</w:t>
            </w:r>
          </w:p>
        </w:tc>
      </w:tr>
      <w:tr w:rsidR="00F2647D" w:rsidRPr="00512068" w14:paraId="0963ABF7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68A5C0DA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Lung cancer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39E460D5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10.35 (95%CI,10.18-10.52)</w:t>
            </w:r>
          </w:p>
        </w:tc>
      </w:tr>
      <w:tr w:rsidR="00F2647D" w:rsidRPr="00512068" w14:paraId="542F67F1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4FC8DB60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Road accidents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6794D800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-3.09 (95%</w:t>
            </w:r>
            <w:proofErr w:type="gramStart"/>
            <w:r w:rsidRPr="00512068">
              <w:rPr>
                <w:rFonts w:eastAsia="Times New Roman" w:cs="Times New Roman"/>
                <w:color w:val="000000"/>
                <w:szCs w:val="24"/>
              </w:rPr>
              <w:t>CI,-</w:t>
            </w:r>
            <w:proofErr w:type="gramEnd"/>
            <w:r w:rsidRPr="00512068">
              <w:rPr>
                <w:rFonts w:eastAsia="Times New Roman" w:cs="Times New Roman"/>
                <w:color w:val="000000"/>
                <w:szCs w:val="24"/>
              </w:rPr>
              <w:t>3.42--2.76)</w:t>
            </w:r>
          </w:p>
        </w:tc>
      </w:tr>
      <w:tr w:rsidR="00F2647D" w:rsidRPr="00512068" w14:paraId="482F389E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39B370A0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 xml:space="preserve">Diabetes mellitus 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33F48F6E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22.61 (95%CI,22.16-23.06)</w:t>
            </w:r>
          </w:p>
        </w:tc>
      </w:tr>
      <w:tr w:rsidR="00F2647D" w:rsidRPr="00512068" w14:paraId="048D23CF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569BCE14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Cardiovascular diseases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323DB673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13.43 (95%CI,13.26-13.6)</w:t>
            </w:r>
          </w:p>
        </w:tc>
      </w:tr>
    </w:tbl>
    <w:p w14:paraId="35A3815C" w14:textId="77777777" w:rsidR="00F2647D" w:rsidRDefault="00F2647D" w:rsidP="00F2647D">
      <w:pPr>
        <w:spacing w:line="360" w:lineRule="auto"/>
        <w:rPr>
          <w:rFonts w:cs="Times New Roman"/>
          <w:i/>
        </w:rPr>
      </w:pPr>
    </w:p>
    <w:p w14:paraId="5CA672FF" w14:textId="7BAA66DE" w:rsidR="00F2647D" w:rsidRPr="008774A4" w:rsidRDefault="00F2647D" w:rsidP="00F2647D">
      <w:bookmarkStart w:id="10" w:name="_Toc168842567"/>
      <w:r>
        <w:t>Table S</w:t>
      </w:r>
      <w:r w:rsidR="0072781F">
        <w:t>5</w:t>
      </w:r>
      <w:r>
        <w:t xml:space="preserve"> </w:t>
      </w:r>
      <w:r w:rsidRPr="008B43C2">
        <w:t xml:space="preserve">Overview of </w:t>
      </w:r>
      <w:r>
        <w:t xml:space="preserve">estimated posterior </w:t>
      </w:r>
      <w:r w:rsidRPr="008B43C2">
        <w:t xml:space="preserve">all-cause and cause-specific RR of dying prematurely associated with an increase of </w:t>
      </w:r>
      <w:r>
        <w:t>overall</w:t>
      </w:r>
      <w:r w:rsidRPr="008B43C2">
        <w:t xml:space="preserve"> average deprivation score by 10.04 units, for </w:t>
      </w:r>
      <w:r>
        <w:t>wo</w:t>
      </w:r>
      <w:r w:rsidRPr="008B43C2">
        <w:t>men.</w:t>
      </w:r>
      <w:bookmarkEnd w:id="10"/>
      <w:r w:rsidRPr="008B43C2">
        <w:t xml:space="preserve">  </w:t>
      </w:r>
    </w:p>
    <w:tbl>
      <w:tblPr>
        <w:tblW w:w="864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600"/>
        <w:gridCol w:w="5040"/>
      </w:tblGrid>
      <w:tr w:rsidR="00F2647D" w:rsidRPr="00512068" w14:paraId="4D17A105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92E6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b/>
                <w:color w:val="000000"/>
                <w:szCs w:val="24"/>
              </w:rPr>
              <w:t>Cause of death</w:t>
            </w:r>
          </w:p>
        </w:tc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E81D5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b/>
                <w:szCs w:val="24"/>
              </w:rPr>
            </w:pPr>
            <w:r w:rsidRPr="00512068">
              <w:rPr>
                <w:rFonts w:eastAsia="Times New Roman" w:cs="Times New Roman"/>
                <w:b/>
                <w:szCs w:val="24"/>
              </w:rPr>
              <w:t>RR in %</w:t>
            </w:r>
          </w:p>
        </w:tc>
      </w:tr>
      <w:tr w:rsidR="00F2647D" w:rsidRPr="00512068" w14:paraId="6DC22372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91216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All-cause p</w:t>
            </w:r>
            <w:r w:rsidRPr="00512068">
              <w:rPr>
                <w:rFonts w:eastAsia="Times New Roman" w:cs="Times New Roman"/>
                <w:color w:val="000000"/>
                <w:szCs w:val="24"/>
              </w:rPr>
              <w:t>remature mortality</w:t>
            </w:r>
          </w:p>
        </w:tc>
        <w:tc>
          <w:tcPr>
            <w:tcW w:w="50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A498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12.51 (95%CI,12.4-12.61)</w:t>
            </w:r>
          </w:p>
        </w:tc>
      </w:tr>
      <w:tr w:rsidR="00F2647D" w:rsidRPr="00512068" w14:paraId="1CBE3D1E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4BD6D083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Alcohol-related deaths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0B0A146C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23.28 (95%CI,22.78-23.78)</w:t>
            </w:r>
          </w:p>
        </w:tc>
      </w:tr>
      <w:tr w:rsidR="00F2647D" w:rsidRPr="00512068" w14:paraId="3E45D9C8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493B5F1F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Breast cancer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05BCFD16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1.21 (95%CI,1.05-1.38)</w:t>
            </w:r>
          </w:p>
        </w:tc>
      </w:tr>
      <w:tr w:rsidR="00F2647D" w:rsidRPr="00512068" w14:paraId="5FA31E33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18C0AE9E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Cerebrovascular diseases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32F79886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12.1 (95%CI,11.83-12.36)</w:t>
            </w:r>
          </w:p>
        </w:tc>
      </w:tr>
      <w:tr w:rsidR="00F2647D" w:rsidRPr="00512068" w14:paraId="37FD1DB1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0FCA7C59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Suicide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6611126F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7.92 (95%CI,7.6-8.25)</w:t>
            </w:r>
          </w:p>
        </w:tc>
      </w:tr>
      <w:tr w:rsidR="00F2647D" w:rsidRPr="00512068" w14:paraId="33278A17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0468E253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lastRenderedPageBreak/>
              <w:t>Colorectal cancer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46BF4785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4.39 (95%CI,4.15-4.64)</w:t>
            </w:r>
          </w:p>
        </w:tc>
      </w:tr>
      <w:tr w:rsidR="00F2647D" w:rsidRPr="00512068" w14:paraId="5BD072D8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0EE966DB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COPD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2B1B9283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27 (95%CI,26.6-27.4)</w:t>
            </w:r>
          </w:p>
        </w:tc>
      </w:tr>
      <w:tr w:rsidR="00F2647D" w:rsidRPr="00512068" w14:paraId="793A1476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66D2BEB4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Mouth cancer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3DEAF15B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18.55 (95%CI,18.14-18.96)</w:t>
            </w:r>
          </w:p>
        </w:tc>
      </w:tr>
      <w:tr w:rsidR="00F2647D" w:rsidRPr="00512068" w14:paraId="4DA8298D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442FDBFE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Non-transport accidents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7B17731D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19.51 (95%CI,19.11-19.9)</w:t>
            </w:r>
          </w:p>
        </w:tc>
      </w:tr>
      <w:tr w:rsidR="00F2647D" w:rsidRPr="00512068" w14:paraId="44A260A3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474EF68A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Mental-neurological diseases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3B54F0B0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8.68 (95%CI,8.33-9.03)</w:t>
            </w:r>
          </w:p>
        </w:tc>
      </w:tr>
      <w:tr w:rsidR="00F2647D" w:rsidRPr="00512068" w14:paraId="00A38BC1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246218BF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Lung cancer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625C0E75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16.52 (95%CI,16.25-16.8)</w:t>
            </w:r>
          </w:p>
        </w:tc>
      </w:tr>
      <w:tr w:rsidR="00F2647D" w:rsidRPr="00512068" w14:paraId="36208556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1D351826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Road accidents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18EC23A7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-4.7 (95%</w:t>
            </w:r>
            <w:proofErr w:type="gramStart"/>
            <w:r w:rsidRPr="00512068">
              <w:rPr>
                <w:rFonts w:eastAsia="Times New Roman" w:cs="Times New Roman"/>
                <w:color w:val="000000"/>
                <w:szCs w:val="24"/>
              </w:rPr>
              <w:t>CI,-</w:t>
            </w:r>
            <w:proofErr w:type="gramEnd"/>
            <w:r w:rsidRPr="00512068">
              <w:rPr>
                <w:rFonts w:eastAsia="Times New Roman" w:cs="Times New Roman"/>
                <w:color w:val="000000"/>
                <w:szCs w:val="24"/>
              </w:rPr>
              <w:t>5.15--4.24)</w:t>
            </w:r>
          </w:p>
        </w:tc>
      </w:tr>
      <w:tr w:rsidR="00F2647D" w:rsidRPr="00512068" w14:paraId="73885808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18A81743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 xml:space="preserve">Diabetes mellitus 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03912D6D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23.55 (95%CI,23.02-24.07)</w:t>
            </w:r>
          </w:p>
        </w:tc>
      </w:tr>
      <w:tr w:rsidR="00F2647D" w:rsidRPr="00512068" w14:paraId="242D02CD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50A615E7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Cardiovascular diseases</w:t>
            </w:r>
          </w:p>
        </w:tc>
        <w:tc>
          <w:tcPr>
            <w:tcW w:w="5040" w:type="dxa"/>
            <w:shd w:val="clear" w:color="auto" w:fill="auto"/>
            <w:noWrap/>
            <w:vAlign w:val="center"/>
            <w:hideMark/>
          </w:tcPr>
          <w:p w14:paraId="0EA32772" w14:textId="77777777" w:rsidR="00F2647D" w:rsidRPr="00512068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512068">
              <w:rPr>
                <w:rFonts w:eastAsia="Times New Roman" w:cs="Times New Roman"/>
                <w:color w:val="000000"/>
                <w:szCs w:val="24"/>
              </w:rPr>
              <w:t>16.2 (95%CI,15.99-16.42)</w:t>
            </w:r>
          </w:p>
        </w:tc>
      </w:tr>
    </w:tbl>
    <w:p w14:paraId="6DD149C3" w14:textId="77777777" w:rsidR="00F2647D" w:rsidRDefault="00F2647D" w:rsidP="00F2647D">
      <w:pPr>
        <w:spacing w:line="360" w:lineRule="auto"/>
        <w:rPr>
          <w:rFonts w:cs="Times New Roman"/>
          <w:i/>
        </w:rPr>
      </w:pPr>
    </w:p>
    <w:p w14:paraId="1107AF22" w14:textId="77777777" w:rsidR="00F2647D" w:rsidRDefault="00F2647D" w:rsidP="00F2647D"/>
    <w:p w14:paraId="6ED67767" w14:textId="77777777" w:rsidR="00F2647D" w:rsidRDefault="00F2647D" w:rsidP="00F2647D">
      <w:pPr>
        <w:spacing w:line="259" w:lineRule="auto"/>
      </w:pPr>
      <w:r>
        <w:br w:type="page"/>
      </w:r>
    </w:p>
    <w:p w14:paraId="34AF9245" w14:textId="47A26CD9" w:rsidR="00F2647D" w:rsidRDefault="00F2647D" w:rsidP="00F2647D">
      <w:bookmarkStart w:id="11" w:name="_Toc168842568"/>
      <w:r>
        <w:lastRenderedPageBreak/>
        <w:t>Table S</w:t>
      </w:r>
      <w:r w:rsidR="001F164D">
        <w:t>6</w:t>
      </w:r>
      <w:r>
        <w:t xml:space="preserve"> </w:t>
      </w:r>
      <w:r w:rsidRPr="008B43C2">
        <w:t xml:space="preserve">Overview of </w:t>
      </w:r>
      <w:r>
        <w:t xml:space="preserve">estimated posterior </w:t>
      </w:r>
      <w:r w:rsidRPr="008B43C2">
        <w:t>all-cause and cause-specific RR of dying prematurely associated with an increase of domain-specific average deprivation score by 10.04 units, for men.</w:t>
      </w:r>
      <w:bookmarkEnd w:id="11"/>
      <w:r w:rsidRPr="008B43C2">
        <w:t xml:space="preserve">  </w:t>
      </w:r>
    </w:p>
    <w:tbl>
      <w:tblPr>
        <w:tblpPr w:leftFromText="180" w:rightFromText="180" w:vertAnchor="page" w:horzAnchor="margin" w:tblpXSpec="center" w:tblpY="2791"/>
        <w:tblW w:w="1008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600"/>
        <w:gridCol w:w="2160"/>
        <w:gridCol w:w="4320"/>
      </w:tblGrid>
      <w:tr w:rsidR="00F2647D" w:rsidRPr="00A43E70" w14:paraId="792BC8FC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319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b/>
                <w:color w:val="000000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</w:rPr>
              <w:t>Cause of death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37F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b/>
                <w:color w:val="000000"/>
                <w:szCs w:val="24"/>
              </w:rPr>
              <w:t>Domain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CA96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b/>
                <w:color w:val="000000"/>
                <w:szCs w:val="24"/>
              </w:rPr>
              <w:t xml:space="preserve">RR </w:t>
            </w:r>
            <w:r>
              <w:rPr>
                <w:rFonts w:eastAsia="Times New Roman" w:cs="Times New Roman"/>
                <w:b/>
                <w:color w:val="000000"/>
                <w:szCs w:val="24"/>
              </w:rPr>
              <w:t>in %</w:t>
            </w:r>
          </w:p>
        </w:tc>
      </w:tr>
      <w:tr w:rsidR="00F2647D" w:rsidRPr="00A43E70" w14:paraId="713841DC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FCA6C5A" w14:textId="77777777" w:rsidR="00F2647D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All-cause p</w:t>
            </w:r>
            <w:r w:rsidRPr="00A43E70">
              <w:rPr>
                <w:rFonts w:eastAsia="Times New Roman" w:cs="Times New Roman"/>
                <w:color w:val="000000"/>
                <w:szCs w:val="24"/>
              </w:rPr>
              <w:t xml:space="preserve">remature mortality 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3AB757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C6159E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A43E70" w14:paraId="605D6BB2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643919B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935A46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9EFD223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7.37 (95%CI,7.3-7.44)</w:t>
            </w:r>
          </w:p>
        </w:tc>
      </w:tr>
      <w:tr w:rsidR="00F2647D" w:rsidRPr="00A43E70" w14:paraId="70A26983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7AF9637A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4C6A3B0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</w:tcPr>
          <w:p w14:paraId="2267513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10.45 (95%CI,10.36-10.54)</w:t>
            </w:r>
          </w:p>
        </w:tc>
      </w:tr>
      <w:tr w:rsidR="00F2647D" w:rsidRPr="00A43E70" w14:paraId="1C3DBFDD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21B6C6F2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7BFAEB3B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</w:tcPr>
          <w:p w14:paraId="641F34E9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7.05 (95%CI,6.94-7.15)</w:t>
            </w:r>
          </w:p>
        </w:tc>
      </w:tr>
      <w:tr w:rsidR="00F2647D" w:rsidRPr="00A43E70" w14:paraId="7EFB3B0E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07F6465F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0DF6702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</w:tcPr>
          <w:p w14:paraId="42382549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9.14 (95%CI,8.99-9.28)</w:t>
            </w:r>
          </w:p>
        </w:tc>
      </w:tr>
      <w:tr w:rsidR="00F2647D" w:rsidRPr="00A43E70" w14:paraId="5BDB3F1C" w14:textId="77777777" w:rsidTr="00435D59">
        <w:trPr>
          <w:trHeight w:val="288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7158A9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0736CB2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1DC354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3.4 (95%CI,3.36-3.45)</w:t>
            </w:r>
          </w:p>
        </w:tc>
      </w:tr>
      <w:tr w:rsidR="00F2647D" w:rsidRPr="00A43E70" w14:paraId="1FD2A28E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5110DF6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Suicide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A514259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6B4213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A43E70" w14:paraId="20243D81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EB2D84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E2032EC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44E6FD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2.2 (95%CI,2.06-2.35)</w:t>
            </w:r>
          </w:p>
        </w:tc>
      </w:tr>
      <w:tr w:rsidR="00F2647D" w:rsidRPr="00A43E70" w14:paraId="1A63E652" w14:textId="77777777" w:rsidTr="00435D59">
        <w:trPr>
          <w:trHeight w:val="288"/>
        </w:trPr>
        <w:tc>
          <w:tcPr>
            <w:tcW w:w="36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9584785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ABC81FF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CD3F4D1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4.51 (95%CI,4.31-4.7)</w:t>
            </w:r>
          </w:p>
        </w:tc>
      </w:tr>
      <w:tr w:rsidR="00F2647D" w:rsidRPr="00A43E70" w14:paraId="5A0603C8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05879CF4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3E9CE2DB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23B7B77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2.69 (95%CI,2.5-2.87)</w:t>
            </w:r>
          </w:p>
        </w:tc>
      </w:tr>
      <w:tr w:rsidR="00F2647D" w:rsidRPr="00A43E70" w14:paraId="5A7BFFD6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33CBE84C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309B80E1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8AC0656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7.38 (95%CI,7.12-7.64)</w:t>
            </w:r>
          </w:p>
        </w:tc>
      </w:tr>
      <w:tr w:rsidR="00F2647D" w:rsidRPr="00A43E70" w14:paraId="6C3DB720" w14:textId="77777777" w:rsidTr="00435D59">
        <w:trPr>
          <w:trHeight w:val="288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212927A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A3513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032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2.31 (95%CI,2.22-2.39)</w:t>
            </w:r>
          </w:p>
        </w:tc>
      </w:tr>
      <w:tr w:rsidR="00F2647D" w:rsidRPr="00A43E70" w14:paraId="0CC5D201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6A7486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Lung cancer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A9161F9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685D0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A43E70" w14:paraId="5ACD982E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C16188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6B7B44F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08CF632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2.2 (95%CI,2.06-2.35)</w:t>
            </w:r>
          </w:p>
        </w:tc>
      </w:tr>
      <w:tr w:rsidR="00F2647D" w:rsidRPr="00A43E70" w14:paraId="111177A8" w14:textId="77777777" w:rsidTr="00435D59">
        <w:trPr>
          <w:trHeight w:val="288"/>
        </w:trPr>
        <w:tc>
          <w:tcPr>
            <w:tcW w:w="36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1C540982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EFD902C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090E0EB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4.51 (95%CI,4.31-4.7)</w:t>
            </w:r>
          </w:p>
        </w:tc>
      </w:tr>
      <w:tr w:rsidR="00F2647D" w:rsidRPr="00A43E70" w14:paraId="1FE6CF85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66282B2A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E0CE0DF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F1B931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2.69 (95%CI,2.5-2.87)</w:t>
            </w:r>
          </w:p>
        </w:tc>
      </w:tr>
      <w:tr w:rsidR="00F2647D" w:rsidRPr="00A43E70" w14:paraId="768699DE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74B3E5F3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348983CE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A92384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7.38 (95%CI,7.12-7.64)</w:t>
            </w:r>
          </w:p>
        </w:tc>
      </w:tr>
      <w:tr w:rsidR="00F2647D" w:rsidRPr="00A43E70" w14:paraId="2F8DA33F" w14:textId="77777777" w:rsidTr="00435D59">
        <w:trPr>
          <w:trHeight w:val="288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4C9C6D2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D32CA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25AAF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2.31 (95%CI,2.22-2.39)</w:t>
            </w:r>
          </w:p>
        </w:tc>
      </w:tr>
      <w:tr w:rsidR="00F2647D" w:rsidRPr="00A43E70" w14:paraId="01407FFB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7BC8026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Road accidents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8D30F5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9C0A35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A43E70" w14:paraId="08DF4465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62C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292A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11BAA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-1.95 (95%</w:t>
            </w:r>
            <w:proofErr w:type="gramStart"/>
            <w:r w:rsidRPr="00A43E70">
              <w:rPr>
                <w:rFonts w:eastAsia="Times New Roman" w:cs="Times New Roman"/>
                <w:color w:val="000000"/>
                <w:szCs w:val="24"/>
              </w:rPr>
              <w:t>CI,-</w:t>
            </w:r>
            <w:proofErr w:type="gramEnd"/>
            <w:r w:rsidRPr="00A43E70">
              <w:rPr>
                <w:rFonts w:eastAsia="Times New Roman" w:cs="Times New Roman"/>
                <w:color w:val="000000"/>
                <w:szCs w:val="24"/>
              </w:rPr>
              <w:t>2.16--1.75)</w:t>
            </w:r>
          </w:p>
        </w:tc>
      </w:tr>
      <w:tr w:rsidR="00F2647D" w:rsidRPr="00A43E70" w14:paraId="5104E82C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784F7F13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CCAF87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1A98FF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0.37 (95%CI,0.09-0.64)</w:t>
            </w:r>
          </w:p>
        </w:tc>
      </w:tr>
      <w:tr w:rsidR="00F2647D" w:rsidRPr="00A43E70" w14:paraId="68565520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444BB9F9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82A6511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D740E52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-5.55 (95%</w:t>
            </w:r>
            <w:proofErr w:type="gramStart"/>
            <w:r w:rsidRPr="00A43E70">
              <w:rPr>
                <w:rFonts w:eastAsia="Times New Roman" w:cs="Times New Roman"/>
                <w:color w:val="000000"/>
                <w:szCs w:val="24"/>
              </w:rPr>
              <w:t>CI,-</w:t>
            </w:r>
            <w:proofErr w:type="gramEnd"/>
            <w:r w:rsidRPr="00A43E70">
              <w:rPr>
                <w:rFonts w:eastAsia="Times New Roman" w:cs="Times New Roman"/>
                <w:color w:val="000000"/>
                <w:szCs w:val="24"/>
              </w:rPr>
              <w:t>5.79--5.3)</w:t>
            </w:r>
          </w:p>
        </w:tc>
      </w:tr>
      <w:tr w:rsidR="00F2647D" w:rsidRPr="00A43E70" w14:paraId="23B682F8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530C97D9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52A36E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F88F1F1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8.53 (95%CI,8.12-8.93)</w:t>
            </w:r>
          </w:p>
        </w:tc>
      </w:tr>
      <w:tr w:rsidR="00F2647D" w:rsidRPr="00A43E70" w14:paraId="582AA454" w14:textId="77777777" w:rsidTr="00435D59">
        <w:trPr>
          <w:trHeight w:val="288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BCB2475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2777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FDB4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-2.13 (95%</w:t>
            </w:r>
            <w:proofErr w:type="gramStart"/>
            <w:r w:rsidRPr="00A43E70">
              <w:rPr>
                <w:rFonts w:eastAsia="Times New Roman" w:cs="Times New Roman"/>
                <w:color w:val="000000"/>
                <w:szCs w:val="24"/>
              </w:rPr>
              <w:t>CI,-</w:t>
            </w:r>
            <w:proofErr w:type="gramEnd"/>
            <w:r w:rsidRPr="00A43E70">
              <w:rPr>
                <w:rFonts w:eastAsia="Times New Roman" w:cs="Times New Roman"/>
                <w:color w:val="000000"/>
                <w:szCs w:val="24"/>
              </w:rPr>
              <w:t>2.25--2)</w:t>
            </w:r>
          </w:p>
        </w:tc>
      </w:tr>
      <w:tr w:rsidR="00F2647D" w:rsidRPr="00A43E70" w14:paraId="376D18E6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6EEFE5B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Non-transport accidents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9A0F314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9A103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A43E70" w14:paraId="3A4A19E9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004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38923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0783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10.7 (95%CI,10.52-10.88)</w:t>
            </w:r>
          </w:p>
        </w:tc>
      </w:tr>
      <w:tr w:rsidR="00F2647D" w:rsidRPr="00A43E70" w14:paraId="0F748C72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47D0DA02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32485AD1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CD0C07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14.39 (95%CI,14.14-14.64)</w:t>
            </w:r>
          </w:p>
        </w:tc>
      </w:tr>
      <w:tr w:rsidR="00F2647D" w:rsidRPr="00A43E70" w14:paraId="589D030A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053CA485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0280312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AEA4671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13.07 (95%CI,12.84-13.3)</w:t>
            </w:r>
          </w:p>
        </w:tc>
      </w:tr>
      <w:tr w:rsidR="00F2647D" w:rsidRPr="00A43E70" w14:paraId="783DEC01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1A8A8AF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5002D9D6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86BBCF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14.2 (95%CI,13.83-14.58)</w:t>
            </w:r>
          </w:p>
        </w:tc>
      </w:tr>
      <w:tr w:rsidR="00F2647D" w:rsidRPr="00A43E70" w14:paraId="2FED6933" w14:textId="77777777" w:rsidTr="00435D59">
        <w:trPr>
          <w:trHeight w:val="288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A93E81B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5CDB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2F995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6.49 (95%CI,6.38-6.6)</w:t>
            </w:r>
          </w:p>
        </w:tc>
      </w:tr>
      <w:tr w:rsidR="00F2647D" w:rsidRPr="00A43E70" w14:paraId="40F07E1B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1E9997A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Mental-neurological diseases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9B1C6E5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28166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A43E70" w14:paraId="019E2BF8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522A20E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FE18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EE35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7.16 (95%CI,6.96-7.36)</w:t>
            </w:r>
          </w:p>
        </w:tc>
      </w:tr>
      <w:tr w:rsidR="00F2647D" w:rsidRPr="00A43E70" w14:paraId="765DACED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2C096BD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007BD28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294926AE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9.86 (95%CI,9.61-10.11)</w:t>
            </w:r>
          </w:p>
        </w:tc>
      </w:tr>
      <w:tr w:rsidR="00F2647D" w:rsidRPr="00A43E70" w14:paraId="60564246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02BFE74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71846EB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9655ABA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7.43 (95%CI,7.17-7.7)</w:t>
            </w:r>
          </w:p>
        </w:tc>
      </w:tr>
      <w:tr w:rsidR="00F2647D" w:rsidRPr="00A43E70" w14:paraId="4ECB60EB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683953D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A51515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CAA5D56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6.23 (95%CI,5.88-6.58)</w:t>
            </w:r>
          </w:p>
        </w:tc>
      </w:tr>
      <w:tr w:rsidR="00F2647D" w:rsidRPr="00A43E70" w14:paraId="44F0D1B1" w14:textId="77777777" w:rsidTr="00435D59">
        <w:trPr>
          <w:trHeight w:val="288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51E572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C2A9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DD82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4.71 (95%CI,4.58-4.83)</w:t>
            </w:r>
          </w:p>
        </w:tc>
      </w:tr>
      <w:tr w:rsidR="00F2647D" w:rsidRPr="00A43E70" w14:paraId="71E1D6D0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5A94AB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Mouth cancer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AA533E4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C475A4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A43E70" w14:paraId="51F54995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FFAD94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726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ABC5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7.61 (95%CI,7.42-7.79)</w:t>
            </w:r>
          </w:p>
        </w:tc>
      </w:tr>
      <w:tr w:rsidR="00F2647D" w:rsidRPr="00A43E70" w14:paraId="4FAB3E76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4A14A8A1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595F79E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54914AF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11.62 (95%CI,11.35-11.88)</w:t>
            </w:r>
          </w:p>
        </w:tc>
      </w:tr>
      <w:tr w:rsidR="00F2647D" w:rsidRPr="00A43E70" w14:paraId="0E6A2C5D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77881A3E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3B63B383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AEA6D25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7.54 (95%CI,7.3-7.77)</w:t>
            </w:r>
          </w:p>
        </w:tc>
      </w:tr>
      <w:tr w:rsidR="00F2647D" w:rsidRPr="00A43E70" w14:paraId="2A29E3E5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1A34B272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2AE7DE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2B20F37E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10.59 (95%CI,10.25-10.93)</w:t>
            </w:r>
          </w:p>
        </w:tc>
      </w:tr>
      <w:tr w:rsidR="00F2647D" w:rsidRPr="00A43E70" w14:paraId="3034AE96" w14:textId="77777777" w:rsidTr="00435D59">
        <w:trPr>
          <w:trHeight w:val="288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41887BC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EBF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87D89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4.36 (95%CI,4.26-4.47)</w:t>
            </w:r>
          </w:p>
        </w:tc>
      </w:tr>
      <w:tr w:rsidR="00F2647D" w:rsidRPr="00A43E70" w14:paraId="4B7AB7EC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01A84B5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Diabetes mellitus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4621A4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95E4E4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A43E70" w14:paraId="0D8D577D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EC25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13EEC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9EA1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12.58 (95%CI,12.32-12.83)</w:t>
            </w:r>
          </w:p>
        </w:tc>
      </w:tr>
      <w:tr w:rsidR="00F2647D" w:rsidRPr="00A43E70" w14:paraId="18DE90BB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02621774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082A63BC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D40C551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16.7 (95%CI,16.33-17.07)</w:t>
            </w:r>
          </w:p>
        </w:tc>
      </w:tr>
      <w:tr w:rsidR="00F2647D" w:rsidRPr="00A43E70" w14:paraId="4C6EDA65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2D631819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4DA0397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6C987E3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14.32 (95%CI,13.98-14.65)</w:t>
            </w:r>
          </w:p>
        </w:tc>
      </w:tr>
      <w:tr w:rsidR="00F2647D" w:rsidRPr="00A43E70" w14:paraId="2077BEF3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53BD20BE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99E00E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D9461C6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15.18 (95%CI,14.64-15.72)</w:t>
            </w:r>
          </w:p>
        </w:tc>
      </w:tr>
      <w:tr w:rsidR="00F2647D" w:rsidRPr="00A43E70" w14:paraId="328CACCA" w14:textId="77777777" w:rsidTr="00435D59">
        <w:trPr>
          <w:trHeight w:val="288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CE537D6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D22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8F71C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6.69 (95%CI,6.52-6.86)</w:t>
            </w:r>
          </w:p>
        </w:tc>
      </w:tr>
      <w:tr w:rsidR="00F2647D" w:rsidRPr="00A43E70" w14:paraId="234E8A00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9CD7D06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COPD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423F7F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8ACFB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A43E70" w14:paraId="41D39859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710ED9B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8115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6C75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12.71 (95%CI,12.53-12.89)</w:t>
            </w:r>
          </w:p>
        </w:tc>
      </w:tr>
      <w:tr w:rsidR="00F2647D" w:rsidRPr="00A43E70" w14:paraId="278D8EE5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6D8871FC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689C0B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DB3032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18.18 (95%CI,17.93-18.42)</w:t>
            </w:r>
          </w:p>
        </w:tc>
      </w:tr>
      <w:tr w:rsidR="00F2647D" w:rsidRPr="00A43E70" w14:paraId="41B7CCAA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7CAFADD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AAD42AF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3E4204B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12.95 (95%CI,12.69-13.21)</w:t>
            </w:r>
          </w:p>
        </w:tc>
      </w:tr>
      <w:tr w:rsidR="00F2647D" w:rsidRPr="00A43E70" w14:paraId="24ACEBEE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4333736B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7DFABA9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AC9396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17.18 (95%CI,16.81-17.55)</w:t>
            </w:r>
          </w:p>
        </w:tc>
      </w:tr>
      <w:tr w:rsidR="00F2647D" w:rsidRPr="00A43E70" w14:paraId="7E37FF08" w14:textId="77777777" w:rsidTr="00435D59">
        <w:trPr>
          <w:trHeight w:val="288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8E3E16E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F5E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4861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5.98 (95%CI,5.86-6.1)</w:t>
            </w:r>
          </w:p>
        </w:tc>
      </w:tr>
      <w:tr w:rsidR="00F2647D" w:rsidRPr="00A43E70" w14:paraId="50516CBD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3FD369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Colorectal cancer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9E4693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0650AB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A43E70" w14:paraId="321FD0A0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56679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92BAA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EE53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1.55 (95%CI,1.42-1.68)</w:t>
            </w:r>
          </w:p>
        </w:tc>
      </w:tr>
      <w:tr w:rsidR="00F2647D" w:rsidRPr="00A43E70" w14:paraId="60BA0321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0993683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712A50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2151F894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2.69 (95%CI,2.51-2.87)</w:t>
            </w:r>
          </w:p>
        </w:tc>
      </w:tr>
      <w:tr w:rsidR="00F2647D" w:rsidRPr="00A43E70" w14:paraId="6D1FC905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5B17001F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C6C9E2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DFAE494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-0.22 (95%</w:t>
            </w:r>
            <w:proofErr w:type="gramStart"/>
            <w:r w:rsidRPr="00A43E70">
              <w:rPr>
                <w:rFonts w:eastAsia="Times New Roman" w:cs="Times New Roman"/>
                <w:color w:val="000000"/>
                <w:szCs w:val="24"/>
              </w:rPr>
              <w:t>CI,-</w:t>
            </w:r>
            <w:proofErr w:type="gramEnd"/>
            <w:r w:rsidRPr="00A43E70">
              <w:rPr>
                <w:rFonts w:eastAsia="Times New Roman" w:cs="Times New Roman"/>
                <w:color w:val="000000"/>
                <w:szCs w:val="24"/>
              </w:rPr>
              <w:t>0.38--0.07)</w:t>
            </w:r>
          </w:p>
        </w:tc>
      </w:tr>
      <w:tr w:rsidR="00F2647D" w:rsidRPr="00A43E70" w14:paraId="42510562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776FBB0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467D3D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E36AB2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5.23 (95%CI,5-5.47)</w:t>
            </w:r>
          </w:p>
        </w:tc>
      </w:tr>
      <w:tr w:rsidR="00F2647D" w:rsidRPr="00A43E70" w14:paraId="396B6EAA" w14:textId="77777777" w:rsidTr="00435D59">
        <w:trPr>
          <w:trHeight w:val="288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9485126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02C3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B22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0.89 (95%CI,0.8-0.98)</w:t>
            </w:r>
          </w:p>
        </w:tc>
      </w:tr>
      <w:tr w:rsidR="00F2647D" w:rsidRPr="00A43E70" w14:paraId="56B0B536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9814A32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Cerebrovascular diseases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084339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079A2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A43E70" w14:paraId="0D3ED558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4AE8F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8AE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896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7.02 (95%CI,6.89-7.16)</w:t>
            </w:r>
          </w:p>
        </w:tc>
      </w:tr>
      <w:tr w:rsidR="00F2647D" w:rsidRPr="00A43E70" w14:paraId="4C55CC01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3E8B540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02238031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26F97DA4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10.29 (95%CI,10.11-10.48)</w:t>
            </w:r>
          </w:p>
        </w:tc>
      </w:tr>
      <w:tr w:rsidR="00F2647D" w:rsidRPr="00A43E70" w14:paraId="61BCA703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12802186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5892DF61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59073F1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6.48 (95%CI,6.29-6.66)</w:t>
            </w:r>
          </w:p>
        </w:tc>
      </w:tr>
      <w:tr w:rsidR="00F2647D" w:rsidRPr="00A43E70" w14:paraId="267F7F37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1D5FFC5A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0660CF82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B05544A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9.97 (95%CI,9.71-10.24)</w:t>
            </w:r>
          </w:p>
        </w:tc>
      </w:tr>
      <w:tr w:rsidR="00F2647D" w:rsidRPr="00A43E70" w14:paraId="41EED064" w14:textId="77777777" w:rsidTr="00435D59">
        <w:trPr>
          <w:trHeight w:val="288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4401CC7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AFD2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E799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3.41 (95%CI,3.32-3.5)</w:t>
            </w:r>
          </w:p>
        </w:tc>
      </w:tr>
      <w:tr w:rsidR="00F2647D" w:rsidRPr="00A43E70" w14:paraId="7CCE0778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BD772E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Cardiovascular diseases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C91D3EF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7C68D1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A43E70" w14:paraId="598FD9A6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70175DE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36F15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963A1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7.56 (95%CI,7.46-7.66)</w:t>
            </w:r>
          </w:p>
        </w:tc>
      </w:tr>
      <w:tr w:rsidR="00F2647D" w:rsidRPr="00A43E70" w14:paraId="2EEA279F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7E9D9E0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FC55660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08F923E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10.55 (95%CI,10.41-10.69)</w:t>
            </w:r>
          </w:p>
        </w:tc>
      </w:tr>
      <w:tr w:rsidR="00F2647D" w:rsidRPr="00A43E70" w14:paraId="03BFDC6B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67FEC31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338F62BC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ECB992B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7.25 (95%CI,7.1-7.39)</w:t>
            </w:r>
          </w:p>
        </w:tc>
      </w:tr>
      <w:tr w:rsidR="00F2647D" w:rsidRPr="00A43E70" w14:paraId="571F7B0D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7277A785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362916C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2771E308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9.68 (95%CI,9.49-9.88)</w:t>
            </w:r>
          </w:p>
        </w:tc>
      </w:tr>
      <w:tr w:rsidR="00F2647D" w:rsidRPr="00A43E70" w14:paraId="2D91FFB3" w14:textId="77777777" w:rsidTr="00435D59">
        <w:trPr>
          <w:trHeight w:val="288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C0970F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0586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0AEE3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3.66 (95%CI,3.6-3.73)</w:t>
            </w:r>
          </w:p>
        </w:tc>
      </w:tr>
      <w:tr w:rsidR="00F2647D" w:rsidRPr="00A43E70" w14:paraId="7CBAE9E6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50B4992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Alcohol-related deaths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D12542F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34695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A43E70" w14:paraId="1BA4E8F8" w14:textId="77777777" w:rsidTr="00435D59">
        <w:trPr>
          <w:trHeight w:val="288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9AC29F2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1F976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C07D3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11.79 (95%CI,11.57-12)</w:t>
            </w:r>
          </w:p>
        </w:tc>
      </w:tr>
      <w:tr w:rsidR="00F2647D" w:rsidRPr="00A43E70" w14:paraId="6ACA0A17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208A383B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19BE382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473D549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17.79 (95%CI,17.5-18.08)</w:t>
            </w:r>
          </w:p>
        </w:tc>
      </w:tr>
      <w:tr w:rsidR="00F2647D" w:rsidRPr="00A43E70" w14:paraId="3DEB04C1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63F1F383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5417DCCD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27E9A1C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13.05 (95%CI,12.77-13.32)</w:t>
            </w:r>
          </w:p>
        </w:tc>
      </w:tr>
      <w:tr w:rsidR="00F2647D" w:rsidRPr="00A43E70" w14:paraId="17CF7B3B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7C223F1E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48DC6E64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B83BBFB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13.78 (95%CI,13.37-14.2)</w:t>
            </w:r>
          </w:p>
        </w:tc>
      </w:tr>
      <w:tr w:rsidR="00F2647D" w:rsidRPr="00A43E70" w14:paraId="2A411906" w14:textId="77777777" w:rsidTr="00435D59">
        <w:trPr>
          <w:trHeight w:val="288"/>
        </w:trPr>
        <w:tc>
          <w:tcPr>
            <w:tcW w:w="3600" w:type="dxa"/>
            <w:shd w:val="clear" w:color="auto" w:fill="auto"/>
            <w:noWrap/>
            <w:vAlign w:val="bottom"/>
          </w:tcPr>
          <w:p w14:paraId="0DB74141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4A4F24A4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93D9319" w14:textId="77777777" w:rsidR="00F2647D" w:rsidRPr="00A43E70" w:rsidRDefault="00F2647D" w:rsidP="00435D59">
            <w:pPr>
              <w:keepNext/>
              <w:widowControl w:val="0"/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A43E70">
              <w:rPr>
                <w:rFonts w:eastAsia="Times New Roman" w:cs="Times New Roman"/>
                <w:color w:val="000000"/>
                <w:szCs w:val="24"/>
              </w:rPr>
              <w:t>6.95 (95%CI,6.82-7.07)</w:t>
            </w:r>
          </w:p>
        </w:tc>
      </w:tr>
    </w:tbl>
    <w:p w14:paraId="1E69C716" w14:textId="77777777" w:rsidR="00F2647D" w:rsidRDefault="00F2647D" w:rsidP="00F2647D"/>
    <w:p w14:paraId="5B074A8B" w14:textId="77777777" w:rsidR="00F2647D" w:rsidRDefault="00F2647D" w:rsidP="00F2647D"/>
    <w:p w14:paraId="41C38F23" w14:textId="77777777" w:rsidR="00F2647D" w:rsidRDefault="00F2647D" w:rsidP="00F2647D"/>
    <w:p w14:paraId="065706FD" w14:textId="77777777" w:rsidR="00F2647D" w:rsidRDefault="00F2647D" w:rsidP="00F2647D"/>
    <w:p w14:paraId="53B3C025" w14:textId="77777777" w:rsidR="00F2647D" w:rsidRDefault="00F2647D" w:rsidP="00F2647D"/>
    <w:p w14:paraId="31DF3A09" w14:textId="756DAC69" w:rsidR="00F2647D" w:rsidRPr="00A10A3B" w:rsidRDefault="00F2647D" w:rsidP="00F2647D">
      <w:pPr>
        <w:spacing w:line="360" w:lineRule="auto"/>
        <w:rPr>
          <w:rFonts w:cs="Times New Roman"/>
        </w:rPr>
      </w:pPr>
      <w:bookmarkStart w:id="12" w:name="_Toc168842569"/>
      <w:r>
        <w:lastRenderedPageBreak/>
        <w:t>Table S</w:t>
      </w:r>
      <w:r w:rsidR="001F164D">
        <w:t>7</w:t>
      </w:r>
      <w:r>
        <w:t xml:space="preserve"> </w:t>
      </w:r>
      <w:r w:rsidRPr="00A10A3B">
        <w:rPr>
          <w:rFonts w:cs="Times New Roman"/>
        </w:rPr>
        <w:t>Overview of estimated posterior all-cause and cause-specific RR of dying prematurely associated with an increase of domain-specific average deprivation score by 10.04 units, for women.</w:t>
      </w:r>
      <w:bookmarkEnd w:id="12"/>
      <w:r w:rsidRPr="00A10A3B">
        <w:rPr>
          <w:rFonts w:cs="Times New Roman"/>
        </w:rPr>
        <w:t xml:space="preserve">  </w:t>
      </w:r>
    </w:p>
    <w:tbl>
      <w:tblPr>
        <w:tblW w:w="1008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600"/>
        <w:gridCol w:w="2160"/>
        <w:gridCol w:w="4320"/>
      </w:tblGrid>
      <w:tr w:rsidR="00F2647D" w:rsidRPr="008A1022" w14:paraId="588ABFB1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4901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b/>
                <w:color w:val="000000"/>
                <w:szCs w:val="24"/>
              </w:rPr>
              <w:t>Mortality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8E1E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b/>
                <w:color w:val="000000"/>
                <w:szCs w:val="24"/>
              </w:rPr>
              <w:t>Domain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3FE2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b/>
                <w:color w:val="000000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</w:rPr>
              <w:t>RR in %</w:t>
            </w:r>
          </w:p>
        </w:tc>
      </w:tr>
      <w:tr w:rsidR="00F2647D" w:rsidRPr="008A1022" w14:paraId="1D629CB5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E8BDBE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Premature mortality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C4171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B5900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8A1022" w14:paraId="1BDD68A4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B228885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6DC3C1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9F94BCA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7.11 (95%CI,7.04-7.18)</w:t>
            </w:r>
          </w:p>
        </w:tc>
      </w:tr>
      <w:tr w:rsidR="00F2647D" w:rsidRPr="008A1022" w14:paraId="45EC1A99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1804106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</w:tcPr>
          <w:p w14:paraId="6EF61B6D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</w:tcPr>
          <w:p w14:paraId="728726E5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9.87 (95%CI,9.78-9.96)</w:t>
            </w:r>
          </w:p>
        </w:tc>
      </w:tr>
      <w:tr w:rsidR="00F2647D" w:rsidRPr="008A1022" w14:paraId="28F20BBE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0DC53FB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</w:tcPr>
          <w:p w14:paraId="632A2B0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</w:tcPr>
          <w:p w14:paraId="63C21D7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7.34 (95%CI,7.24-7.44)</w:t>
            </w:r>
          </w:p>
        </w:tc>
      </w:tr>
      <w:tr w:rsidR="00F2647D" w:rsidRPr="008A1022" w14:paraId="7AFAF4CD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68B94EDD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</w:tcPr>
          <w:p w14:paraId="2813622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</w:tcPr>
          <w:p w14:paraId="0AA870C5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7.68 (95%CI,7.53-7.83)</w:t>
            </w:r>
          </w:p>
        </w:tc>
      </w:tr>
      <w:tr w:rsidR="00F2647D" w:rsidRPr="008A1022" w14:paraId="28BA7C81" w14:textId="77777777" w:rsidTr="00435D59">
        <w:trPr>
          <w:trHeight w:val="288"/>
          <w:jc w:val="center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8E685E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46966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057085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3.19 (95%CI,3.15-3.24)</w:t>
            </w:r>
          </w:p>
        </w:tc>
      </w:tr>
      <w:tr w:rsidR="00F2647D" w:rsidRPr="008A1022" w14:paraId="40594AC2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4720B5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Suicide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BE69F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F30024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8A1022" w14:paraId="06F27610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5BAA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7ACF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3F81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3.47 (95%CI,3.28-3.67)</w:t>
            </w:r>
          </w:p>
        </w:tc>
      </w:tr>
      <w:tr w:rsidR="00F2647D" w:rsidRPr="008A1022" w14:paraId="5C5A1F32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1EA7EB27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2AF4F88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2EE55B1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5.62 (95%CI,5.35-5.89)</w:t>
            </w:r>
          </w:p>
        </w:tc>
      </w:tr>
      <w:tr w:rsidR="00F2647D" w:rsidRPr="008A1022" w14:paraId="321BDEEF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086BAE57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260BE5A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176B574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6.56 (95%CI,6.31-6.8)</w:t>
            </w:r>
          </w:p>
        </w:tc>
      </w:tr>
      <w:tr w:rsidR="00F2647D" w:rsidRPr="008A1022" w14:paraId="0EE579A7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72444EB6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418C9EC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AB4A331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1.9 (95%CI,1.54-2.26)</w:t>
            </w:r>
          </w:p>
        </w:tc>
      </w:tr>
      <w:tr w:rsidR="00F2647D" w:rsidRPr="008A1022" w14:paraId="3DD7B16D" w14:textId="77777777" w:rsidTr="00435D59">
        <w:trPr>
          <w:trHeight w:val="288"/>
          <w:jc w:val="center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78AFE5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0AED1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F84D5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4.43 (95%CI,4.31-4.55)</w:t>
            </w:r>
          </w:p>
        </w:tc>
      </w:tr>
      <w:tr w:rsidR="00F2647D" w:rsidRPr="008A1022" w14:paraId="3AA08F0B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BE787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Lung cancer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204D37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3F049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8A1022" w14:paraId="1DB825AC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5F94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8EA6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670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9.26 (95%CI,9.1-9.42)</w:t>
            </w:r>
          </w:p>
        </w:tc>
      </w:tr>
      <w:tr w:rsidR="00F2647D" w:rsidRPr="008A1022" w14:paraId="707909B8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3C89F394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1352422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5C1377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13.61 (95%CI,13.38-13.84)</w:t>
            </w:r>
          </w:p>
        </w:tc>
      </w:tr>
      <w:tr w:rsidR="00F2647D" w:rsidRPr="008A1022" w14:paraId="565CBF65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6E76DAF7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60BB312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858EBDA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10.25 (95%CI,10.04-10.47)</w:t>
            </w:r>
          </w:p>
        </w:tc>
      </w:tr>
      <w:tr w:rsidR="00F2647D" w:rsidRPr="008A1022" w14:paraId="364EB59C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3F275E2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6454F867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2ACA84A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5.93 (95%CI,5.6-6.27)</w:t>
            </w:r>
          </w:p>
        </w:tc>
      </w:tr>
      <w:tr w:rsidR="00F2647D" w:rsidRPr="008A1022" w14:paraId="738BD2F2" w14:textId="77777777" w:rsidTr="00435D59">
        <w:trPr>
          <w:trHeight w:val="288"/>
          <w:jc w:val="center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E017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9199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59B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5.53 (95%CI,5.43-5.63)</w:t>
            </w:r>
          </w:p>
        </w:tc>
      </w:tr>
      <w:tr w:rsidR="00F2647D" w:rsidRPr="008A1022" w14:paraId="198C6C30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28709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Road accidents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745999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9E2F61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8A1022" w14:paraId="4113B452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400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6D0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DCF3A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-3.03 (95%</w:t>
            </w:r>
            <w:proofErr w:type="gramStart"/>
            <w:r w:rsidRPr="008A1022">
              <w:rPr>
                <w:rFonts w:eastAsia="Times New Roman" w:cs="Times New Roman"/>
                <w:color w:val="000000"/>
                <w:szCs w:val="24"/>
              </w:rPr>
              <w:t>CI,-</w:t>
            </w:r>
            <w:proofErr w:type="gramEnd"/>
            <w:r w:rsidRPr="008A1022">
              <w:rPr>
                <w:rFonts w:eastAsia="Times New Roman" w:cs="Times New Roman"/>
                <w:color w:val="000000"/>
                <w:szCs w:val="24"/>
              </w:rPr>
              <w:t>3.31--2.75)</w:t>
            </w:r>
          </w:p>
        </w:tc>
      </w:tr>
      <w:tr w:rsidR="00F2647D" w:rsidRPr="008A1022" w14:paraId="6C0F69B0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2BF975D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1C2BBBD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4D0DF3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-0.76 (95%</w:t>
            </w:r>
            <w:proofErr w:type="gramStart"/>
            <w:r w:rsidRPr="008A1022">
              <w:rPr>
                <w:rFonts w:eastAsia="Times New Roman" w:cs="Times New Roman"/>
                <w:color w:val="000000"/>
                <w:szCs w:val="24"/>
              </w:rPr>
              <w:t>CI,-</w:t>
            </w:r>
            <w:proofErr w:type="gramEnd"/>
            <w:r w:rsidRPr="008A1022">
              <w:rPr>
                <w:rFonts w:eastAsia="Times New Roman" w:cs="Times New Roman"/>
                <w:color w:val="000000"/>
                <w:szCs w:val="24"/>
              </w:rPr>
              <w:t>1.16--0.37)</w:t>
            </w:r>
          </w:p>
        </w:tc>
      </w:tr>
      <w:tr w:rsidR="00F2647D" w:rsidRPr="008A1022" w14:paraId="6ECCB99E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26566DB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5CBAD061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5D8F21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-5.48 (95%</w:t>
            </w:r>
            <w:proofErr w:type="gramStart"/>
            <w:r w:rsidRPr="008A1022">
              <w:rPr>
                <w:rFonts w:eastAsia="Times New Roman" w:cs="Times New Roman"/>
                <w:color w:val="000000"/>
                <w:szCs w:val="24"/>
              </w:rPr>
              <w:t>CI,-</w:t>
            </w:r>
            <w:proofErr w:type="gramEnd"/>
            <w:r w:rsidRPr="008A1022">
              <w:rPr>
                <w:rFonts w:eastAsia="Times New Roman" w:cs="Times New Roman"/>
                <w:color w:val="000000"/>
                <w:szCs w:val="24"/>
              </w:rPr>
              <w:t>5.82--5.13)</w:t>
            </w:r>
          </w:p>
        </w:tc>
      </w:tr>
      <w:tr w:rsidR="00F2647D" w:rsidRPr="008A1022" w14:paraId="381E48BD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3EF9CB0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0FED885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2694DE3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10.28 (95%CI,9.71-10.86)</w:t>
            </w:r>
          </w:p>
        </w:tc>
      </w:tr>
      <w:tr w:rsidR="00F2647D" w:rsidRPr="008A1022" w14:paraId="3C166322" w14:textId="77777777" w:rsidTr="00435D59">
        <w:trPr>
          <w:trHeight w:val="288"/>
          <w:jc w:val="center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D9433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820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0D8B4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-2.43 (95%</w:t>
            </w:r>
            <w:proofErr w:type="gramStart"/>
            <w:r w:rsidRPr="008A1022">
              <w:rPr>
                <w:rFonts w:eastAsia="Times New Roman" w:cs="Times New Roman"/>
                <w:color w:val="000000"/>
                <w:szCs w:val="24"/>
              </w:rPr>
              <w:t>CI,-</w:t>
            </w:r>
            <w:proofErr w:type="gramEnd"/>
            <w:r w:rsidRPr="008A1022">
              <w:rPr>
                <w:rFonts w:eastAsia="Times New Roman" w:cs="Times New Roman"/>
                <w:color w:val="000000"/>
                <w:szCs w:val="24"/>
              </w:rPr>
              <w:t>2.61--2.25)</w:t>
            </w:r>
          </w:p>
        </w:tc>
      </w:tr>
      <w:tr w:rsidR="00F2647D" w:rsidRPr="008A1022" w14:paraId="7618D593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E5DEDA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Non-transport accidents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A3205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1BBC6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8A1022" w14:paraId="1E159FEE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4DC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2C25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E896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10 (95%CI,9.77-10.23)</w:t>
            </w:r>
          </w:p>
        </w:tc>
      </w:tr>
      <w:tr w:rsidR="00F2647D" w:rsidRPr="008A1022" w14:paraId="4D2784CE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3EA5345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62D5E75D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319BAFE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16.46 (95%CI,16.15-16.78)</w:t>
            </w:r>
          </w:p>
        </w:tc>
      </w:tr>
      <w:tr w:rsidR="00F2647D" w:rsidRPr="008A1022" w14:paraId="4B81F290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001EA736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30163F6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764A7B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12.27 (95%CI,11.98-12.56)</w:t>
            </w:r>
          </w:p>
        </w:tc>
      </w:tr>
      <w:tr w:rsidR="00F2647D" w:rsidRPr="008A1022" w14:paraId="7066F20E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5343602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5ACD340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D50D0CD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11.98 (95%CI,11.51-12.45)</w:t>
            </w:r>
          </w:p>
        </w:tc>
      </w:tr>
      <w:tr w:rsidR="00F2647D" w:rsidRPr="008A1022" w14:paraId="05448C50" w14:textId="77777777" w:rsidTr="00435D59">
        <w:trPr>
          <w:trHeight w:val="288"/>
          <w:jc w:val="center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60FC05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2C3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645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6.42 (95%CI,6.27-6.56)</w:t>
            </w:r>
          </w:p>
        </w:tc>
      </w:tr>
      <w:tr w:rsidR="00F2647D" w:rsidRPr="008A1022" w14:paraId="7B63F1FB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C7897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Mental-neurological diseases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F1811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F2D1B6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8A1022" w14:paraId="39B76CD0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133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9B1B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4DB21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4.57 (95%CI,4.37-4.78)</w:t>
            </w:r>
          </w:p>
        </w:tc>
      </w:tr>
      <w:tr w:rsidR="00F2647D" w:rsidRPr="008A1022" w14:paraId="6326FA89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4CD629B9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4F0B86F5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8453C4D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7.15 (95%CI,6.89-7.41)</w:t>
            </w:r>
          </w:p>
        </w:tc>
      </w:tr>
      <w:tr w:rsidR="00F2647D" w:rsidRPr="008A1022" w14:paraId="50D8E027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69664C2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14858EEE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2C8EA7E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4.67 (95%CI,4.41-4.93)</w:t>
            </w:r>
          </w:p>
        </w:tc>
      </w:tr>
      <w:tr w:rsidR="00F2647D" w:rsidRPr="008A1022" w14:paraId="7F551C0D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2B1C2617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71EE05BD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35F0524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4.89 (95%CI,4.54-5.25)</w:t>
            </w:r>
          </w:p>
        </w:tc>
      </w:tr>
      <w:tr w:rsidR="00F2647D" w:rsidRPr="008A1022" w14:paraId="7AD90433" w14:textId="77777777" w:rsidTr="00435D59">
        <w:trPr>
          <w:trHeight w:val="288"/>
          <w:jc w:val="center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222717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8DA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1E41E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3.25 (95%CI,3.12-3.38)</w:t>
            </w:r>
          </w:p>
        </w:tc>
      </w:tr>
      <w:tr w:rsidR="00F2647D" w:rsidRPr="008A1022" w14:paraId="1BF37225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83064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Mouth cancer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957DE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0B0CB6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8A1022" w14:paraId="75CDDF60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EA89E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7918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04D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9.34 (95%CI,9.1-9.58)</w:t>
            </w:r>
          </w:p>
        </w:tc>
      </w:tr>
      <w:tr w:rsidR="00F2647D" w:rsidRPr="008A1022" w14:paraId="2CAF23C1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75FF661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61FBDF0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6A75687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11.52 (95%CI,11.17-11.86)</w:t>
            </w:r>
          </w:p>
        </w:tc>
      </w:tr>
      <w:tr w:rsidR="00F2647D" w:rsidRPr="008A1022" w14:paraId="59DEBC1B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55FB6B1E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29494D1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C1F5A79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11.16 (95%CI,10.87-11.45)</w:t>
            </w:r>
          </w:p>
        </w:tc>
      </w:tr>
      <w:tr w:rsidR="00F2647D" w:rsidRPr="008A1022" w14:paraId="4F269621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50E3443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9BD5EE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0EEAB1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10.43 (95%CI,9.91-10.94)</w:t>
            </w:r>
          </w:p>
        </w:tc>
      </w:tr>
      <w:tr w:rsidR="00F2647D" w:rsidRPr="008A1022" w14:paraId="3914FEF4" w14:textId="77777777" w:rsidTr="00435D59">
        <w:trPr>
          <w:trHeight w:val="288"/>
          <w:jc w:val="center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5A44B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A47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E7C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5.86 (95%CI,5.7-6.03)</w:t>
            </w:r>
          </w:p>
        </w:tc>
      </w:tr>
      <w:tr w:rsidR="00F2647D" w:rsidRPr="008A1022" w14:paraId="79FC78C3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85ABAE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Diabetes mellitus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1838A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41739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8A1022" w14:paraId="6B05511E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1DC4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9157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B8F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14.31 (95%CI,14.01-14.61)</w:t>
            </w:r>
          </w:p>
        </w:tc>
      </w:tr>
      <w:tr w:rsidR="00F2647D" w:rsidRPr="008A1022" w14:paraId="2C599EDC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4605E73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6B849BA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954FC2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17.23 (95%CI,16.82-17.65)</w:t>
            </w:r>
          </w:p>
        </w:tc>
      </w:tr>
      <w:tr w:rsidR="00F2647D" w:rsidRPr="008A1022" w14:paraId="17B8D896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05303717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25BE26AD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ADE92F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12.46 (95%CI,12.05-12.86)</w:t>
            </w:r>
          </w:p>
        </w:tc>
      </w:tr>
      <w:tr w:rsidR="00F2647D" w:rsidRPr="008A1022" w14:paraId="210CD919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2959B794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71E46E5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36B28E6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22.85 (95%CI,22.24-23.46)</w:t>
            </w:r>
          </w:p>
        </w:tc>
      </w:tr>
      <w:tr w:rsidR="00F2647D" w:rsidRPr="008A1022" w14:paraId="03E60FAF" w14:textId="77777777" w:rsidTr="00435D59">
        <w:trPr>
          <w:trHeight w:val="288"/>
          <w:jc w:val="center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F149E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269D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21C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5.43 (95%CI,5.22-5.64)</w:t>
            </w:r>
          </w:p>
        </w:tc>
      </w:tr>
      <w:tr w:rsidR="00F2647D" w:rsidRPr="008A1022" w14:paraId="7C361DC0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F457E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COPD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DC527D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557A0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8A1022" w14:paraId="610044A2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4117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DF06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E86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15.46 (95%CI,15.23-15.69)</w:t>
            </w:r>
          </w:p>
        </w:tc>
      </w:tr>
      <w:tr w:rsidR="00F2647D" w:rsidRPr="008A1022" w14:paraId="19C97CF5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6255ED0A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157391F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DB2A751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21.98 (95%CI,21.66-22.31)</w:t>
            </w:r>
          </w:p>
        </w:tc>
      </w:tr>
      <w:tr w:rsidR="00F2647D" w:rsidRPr="008A1022" w14:paraId="6403C6EF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61CB952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5A24C976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0518FB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15.4 (95%CI,15.08-15.73)</w:t>
            </w:r>
          </w:p>
        </w:tc>
      </w:tr>
      <w:tr w:rsidR="00F2647D" w:rsidRPr="008A1022" w14:paraId="05BEFFEB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7FF39C0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FB5DD9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F038981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14.58 (95%CI,14.06-15.1)</w:t>
            </w:r>
          </w:p>
        </w:tc>
      </w:tr>
      <w:tr w:rsidR="00F2647D" w:rsidRPr="008A1022" w14:paraId="0E2FD1CD" w14:textId="77777777" w:rsidTr="00435D59">
        <w:trPr>
          <w:trHeight w:val="288"/>
          <w:jc w:val="center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6C9CF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F3561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AF2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8.3 (95%CI,8.14-8.45)</w:t>
            </w:r>
          </w:p>
        </w:tc>
      </w:tr>
      <w:tr w:rsidR="00F2647D" w:rsidRPr="008A1022" w14:paraId="317C39AD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905C65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Colorectal cancer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356E0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C9D1A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8A1022" w14:paraId="498B88CD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651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C7AA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AF14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2.62 (95%CI,2.48-2.77)</w:t>
            </w:r>
          </w:p>
        </w:tc>
      </w:tr>
      <w:tr w:rsidR="00F2647D" w:rsidRPr="008A1022" w14:paraId="4728A411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090C07F4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2D99C93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FC86DC9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1.27 (95%CI,1.1-1.44)</w:t>
            </w:r>
          </w:p>
        </w:tc>
      </w:tr>
      <w:tr w:rsidR="00F2647D" w:rsidRPr="008A1022" w14:paraId="25EDB632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7D2AF75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745EC1C7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23CEA19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1.27 (95%CI,1.1-1.44)</w:t>
            </w:r>
          </w:p>
        </w:tc>
      </w:tr>
      <w:tr w:rsidR="00F2647D" w:rsidRPr="008A1022" w14:paraId="142347E4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2B73726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06F8DC3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42615E9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5.29 (95%CI,5.05-5.54)</w:t>
            </w:r>
          </w:p>
        </w:tc>
      </w:tr>
      <w:tr w:rsidR="00F2647D" w:rsidRPr="008A1022" w14:paraId="2262BE2E" w14:textId="77777777" w:rsidTr="00435D59">
        <w:trPr>
          <w:trHeight w:val="288"/>
          <w:jc w:val="center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89AACE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A646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B56EE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1.35 (95%CI,1.25-1.46)</w:t>
            </w:r>
          </w:p>
        </w:tc>
      </w:tr>
      <w:tr w:rsidR="00F2647D" w:rsidRPr="008A1022" w14:paraId="2AB3A545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26BCC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Cerebrovascular diseases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243459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F8F3F4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8A1022" w14:paraId="05E78FF9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026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4946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B9F5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7.17 (95%CI,7.02-7.33)</w:t>
            </w:r>
          </w:p>
        </w:tc>
      </w:tr>
      <w:tr w:rsidR="00F2647D" w:rsidRPr="008A1022" w14:paraId="14BD675C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1F8AFE21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243FF94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5B0A52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10.5 (95%CI,10.29-10.71)</w:t>
            </w:r>
          </w:p>
        </w:tc>
      </w:tr>
      <w:tr w:rsidR="00F2647D" w:rsidRPr="008A1022" w14:paraId="203DEFE3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4132F28A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5A8F61D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9AA2AE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5.78 (95%CI,5.57-5.99)</w:t>
            </w:r>
          </w:p>
        </w:tc>
      </w:tr>
      <w:tr w:rsidR="00F2647D" w:rsidRPr="008A1022" w14:paraId="545F2F5B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0328A1D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48D6A9A6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E3723A4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10.62 (95%CI,10.3-10.94)</w:t>
            </w:r>
          </w:p>
        </w:tc>
      </w:tr>
      <w:tr w:rsidR="00F2647D" w:rsidRPr="008A1022" w14:paraId="5F8F3B34" w14:textId="77777777" w:rsidTr="00435D59">
        <w:trPr>
          <w:trHeight w:val="288"/>
          <w:jc w:val="center"/>
        </w:trPr>
        <w:tc>
          <w:tcPr>
            <w:tcW w:w="3600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62A89BBC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96B67CA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879B13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3.01 (95%CI,2.91-3.12)</w:t>
            </w:r>
          </w:p>
        </w:tc>
      </w:tr>
      <w:tr w:rsidR="00F2647D" w:rsidRPr="008A1022" w14:paraId="1979867F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DF1FA5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Cardiovascular diseases</w:t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CDCA0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CCDE5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8A1022" w14:paraId="568FE785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6B09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1B4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3E11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9.29 (95%CI,9.17-9.41)</w:t>
            </w:r>
          </w:p>
        </w:tc>
      </w:tr>
      <w:tr w:rsidR="00F2647D" w:rsidRPr="008A1022" w14:paraId="08971FD4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69B1AEE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608EFE9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8C92B8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12.97 (95%CI,12.8-13.15)</w:t>
            </w:r>
          </w:p>
        </w:tc>
      </w:tr>
      <w:tr w:rsidR="00F2647D" w:rsidRPr="008A1022" w14:paraId="214FB713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28ACB65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04DB4B5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BE73E5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8.79 (95%CI,8.6-8.97)</w:t>
            </w:r>
          </w:p>
        </w:tc>
      </w:tr>
      <w:tr w:rsidR="00F2647D" w:rsidRPr="008A1022" w14:paraId="330A2540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0A2F062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490CE7F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F2C56C9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12.79 (95%CI,12.52-13.05)</w:t>
            </w:r>
          </w:p>
        </w:tc>
      </w:tr>
      <w:tr w:rsidR="00F2647D" w:rsidRPr="008A1022" w14:paraId="3B97E8AB" w14:textId="77777777" w:rsidTr="00435D59">
        <w:trPr>
          <w:trHeight w:val="288"/>
          <w:jc w:val="center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43E5FD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AD74D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28E3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4.08 (95%CI,4-4.16)</w:t>
            </w:r>
          </w:p>
        </w:tc>
      </w:tr>
      <w:tr w:rsidR="00F2647D" w:rsidRPr="008A1022" w14:paraId="0596C9AB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C5C38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Breast cancer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EB295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9D24B9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8A1022" w14:paraId="4E99802C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34D5D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B8AA7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30667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0.66 (95%CI,0.56-0.76)</w:t>
            </w:r>
          </w:p>
        </w:tc>
      </w:tr>
      <w:tr w:rsidR="00F2647D" w:rsidRPr="008A1022" w14:paraId="589E567D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71D7014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605822AE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0376805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1.09 (95%CI,0.96-1.22)</w:t>
            </w:r>
          </w:p>
        </w:tc>
      </w:tr>
      <w:tr w:rsidR="00F2647D" w:rsidRPr="008A1022" w14:paraId="204F46E0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4D68EEF9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4DA4A01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F9DB5A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0.06 (95%</w:t>
            </w:r>
            <w:proofErr w:type="gramStart"/>
            <w:r w:rsidRPr="008A1022">
              <w:rPr>
                <w:rFonts w:eastAsia="Times New Roman" w:cs="Times New Roman"/>
                <w:color w:val="000000"/>
                <w:szCs w:val="24"/>
              </w:rPr>
              <w:t>CI,-</w:t>
            </w:r>
            <w:proofErr w:type="gramEnd"/>
            <w:r w:rsidRPr="008A1022">
              <w:rPr>
                <w:rFonts w:eastAsia="Times New Roman" w:cs="Times New Roman"/>
                <w:color w:val="000000"/>
                <w:szCs w:val="24"/>
              </w:rPr>
              <w:t>0.06-0.18)</w:t>
            </w:r>
          </w:p>
        </w:tc>
      </w:tr>
      <w:tr w:rsidR="00F2647D" w:rsidRPr="008A1022" w14:paraId="69622F47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1C5ECC7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7BD73AA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AF162A6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2.55 (95%CI,2.38-2.73)</w:t>
            </w:r>
          </w:p>
        </w:tc>
      </w:tr>
      <w:tr w:rsidR="00F2647D" w:rsidRPr="008A1022" w14:paraId="0B7ADA3C" w14:textId="77777777" w:rsidTr="00435D59">
        <w:trPr>
          <w:trHeight w:val="288"/>
          <w:jc w:val="center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BCA0BD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F6CB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AA4A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0.35 (95%CI,0.29-0.42)</w:t>
            </w:r>
          </w:p>
        </w:tc>
      </w:tr>
      <w:tr w:rsidR="00F2647D" w:rsidRPr="008A1022" w14:paraId="5D9A9D10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12DB2F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Alcohol-related deaths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6F5413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F900A6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F2647D" w:rsidRPr="008A1022" w14:paraId="369D62DC" w14:textId="77777777" w:rsidTr="00435D59">
        <w:trPr>
          <w:trHeight w:val="288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455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81621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5EACB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12.82 (95%CI,12.53-13.1)</w:t>
            </w:r>
          </w:p>
        </w:tc>
      </w:tr>
      <w:tr w:rsidR="00F2647D" w:rsidRPr="008A1022" w14:paraId="3C47A4C0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4EE6682A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7836EFB7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employment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E97453A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18.2 (95%CI,17.81-18.6)</w:t>
            </w:r>
          </w:p>
        </w:tc>
      </w:tr>
      <w:tr w:rsidR="00F2647D" w:rsidRPr="008A1022" w14:paraId="0194ECAB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23883C22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C77AAC9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income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5DFB0F8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13.27 (95%CI,12.9-13.64)</w:t>
            </w:r>
          </w:p>
        </w:tc>
      </w:tr>
      <w:tr w:rsidR="00F2647D" w:rsidRPr="008A1022" w14:paraId="353ACF3E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4948160A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6D826721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housing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EBB5F1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17.12 (95%CI,16.56-17.67)</w:t>
            </w:r>
          </w:p>
        </w:tc>
      </w:tr>
      <w:tr w:rsidR="00F2647D" w:rsidRPr="008A1022" w14:paraId="638BC007" w14:textId="77777777" w:rsidTr="00435D59">
        <w:trPr>
          <w:trHeight w:val="288"/>
          <w:jc w:val="center"/>
        </w:trPr>
        <w:tc>
          <w:tcPr>
            <w:tcW w:w="3600" w:type="dxa"/>
            <w:shd w:val="clear" w:color="auto" w:fill="auto"/>
            <w:noWrap/>
            <w:vAlign w:val="center"/>
          </w:tcPr>
          <w:p w14:paraId="2C2D3C9D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5E7B2AA0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crime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61F22ED" w14:textId="77777777" w:rsidR="00F2647D" w:rsidRPr="008A1022" w:rsidRDefault="00F2647D" w:rsidP="00435D59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8A1022">
              <w:rPr>
                <w:rFonts w:eastAsia="Times New Roman" w:cs="Times New Roman"/>
                <w:color w:val="000000"/>
                <w:szCs w:val="24"/>
              </w:rPr>
              <w:t>6.75 (95%CI,6.58-6.93)</w:t>
            </w:r>
          </w:p>
        </w:tc>
      </w:tr>
    </w:tbl>
    <w:p w14:paraId="0352B5E5" w14:textId="77777777" w:rsidR="000325DF" w:rsidRDefault="000325DF"/>
    <w:sectPr w:rsidR="000325DF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D9E054" w14:textId="77777777" w:rsidR="00B2440F" w:rsidRDefault="00B2440F">
      <w:pPr>
        <w:spacing w:after="0" w:line="240" w:lineRule="auto"/>
      </w:pPr>
      <w:r>
        <w:separator/>
      </w:r>
    </w:p>
  </w:endnote>
  <w:endnote w:type="continuationSeparator" w:id="0">
    <w:p w14:paraId="52015DE0" w14:textId="77777777" w:rsidR="00B2440F" w:rsidRDefault="00B24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BC04F" w14:textId="77777777" w:rsidR="00B2440F" w:rsidRPr="00C03402" w:rsidRDefault="00B2440F" w:rsidP="00C034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C79B0" w14:textId="77777777" w:rsidR="00B2440F" w:rsidRDefault="00B2440F">
      <w:pPr>
        <w:spacing w:after="0" w:line="240" w:lineRule="auto"/>
      </w:pPr>
      <w:r>
        <w:separator/>
      </w:r>
    </w:p>
  </w:footnote>
  <w:footnote w:type="continuationSeparator" w:id="0">
    <w:p w14:paraId="071E51E6" w14:textId="77777777" w:rsidR="00B2440F" w:rsidRDefault="00B244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47D"/>
    <w:rsid w:val="000325DF"/>
    <w:rsid w:val="000E1E0F"/>
    <w:rsid w:val="00130912"/>
    <w:rsid w:val="00155E25"/>
    <w:rsid w:val="0018615F"/>
    <w:rsid w:val="001F164D"/>
    <w:rsid w:val="00255C73"/>
    <w:rsid w:val="002B3BCE"/>
    <w:rsid w:val="003C0AF8"/>
    <w:rsid w:val="003E28A2"/>
    <w:rsid w:val="00435D59"/>
    <w:rsid w:val="00580357"/>
    <w:rsid w:val="0072781F"/>
    <w:rsid w:val="007C38CF"/>
    <w:rsid w:val="00904FDF"/>
    <w:rsid w:val="009E0739"/>
    <w:rsid w:val="00AE2027"/>
    <w:rsid w:val="00B2440F"/>
    <w:rsid w:val="00BD74A5"/>
    <w:rsid w:val="00C03402"/>
    <w:rsid w:val="00CC6A04"/>
    <w:rsid w:val="00D06090"/>
    <w:rsid w:val="00DD2CDE"/>
    <w:rsid w:val="00DE57B4"/>
    <w:rsid w:val="00E33212"/>
    <w:rsid w:val="00F2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CA63C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647D"/>
    <w:pPr>
      <w:spacing w:line="48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647D"/>
    <w:pPr>
      <w:keepNext/>
      <w:keepLines/>
      <w:spacing w:before="120" w:after="120"/>
      <w:contextualSpacing/>
      <w:outlineLvl w:val="0"/>
    </w:pPr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647D"/>
    <w:pPr>
      <w:keepNext/>
      <w:keepLines/>
      <w:spacing w:before="120" w:after="120"/>
      <w:contextualSpacing/>
      <w:outlineLvl w:val="1"/>
    </w:pPr>
    <w:rPr>
      <w:rFonts w:ascii="Arial" w:eastAsiaTheme="majorEastAsia" w:hAnsi="Arial" w:cstheme="majorBidi"/>
      <w:i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647D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2647D"/>
    <w:rPr>
      <w:rFonts w:ascii="Arial" w:eastAsiaTheme="majorEastAsia" w:hAnsi="Arial" w:cstheme="majorBidi"/>
      <w:i/>
      <w:color w:val="000000" w:themeColor="text1"/>
      <w:sz w:val="24"/>
      <w:szCs w:val="26"/>
    </w:rPr>
  </w:style>
  <w:style w:type="character" w:styleId="Hyperlink">
    <w:name w:val="Hyperlink"/>
    <w:basedOn w:val="DefaultParagraphFont"/>
    <w:uiPriority w:val="99"/>
    <w:unhideWhenUsed/>
    <w:rsid w:val="00F2647D"/>
    <w:rPr>
      <w:color w:val="0563C1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F2647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2647D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F2647D"/>
    <w:pPr>
      <w:spacing w:after="100"/>
      <w:ind w:left="220"/>
    </w:pPr>
  </w:style>
  <w:style w:type="paragraph" w:styleId="Title">
    <w:name w:val="Title"/>
    <w:basedOn w:val="Normal"/>
    <w:next w:val="Normal"/>
    <w:link w:val="TitleChar"/>
    <w:uiPriority w:val="10"/>
    <w:qFormat/>
    <w:rsid w:val="00F2647D"/>
    <w:pPr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647D"/>
    <w:rPr>
      <w:rFonts w:ascii="Arial" w:eastAsiaTheme="majorEastAsia" w:hAnsi="Arial" w:cstheme="majorBidi"/>
      <w:spacing w:val="-10"/>
      <w:kern w:val="28"/>
      <w:sz w:val="36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F2647D"/>
    <w:pPr>
      <w:spacing w:after="100"/>
    </w:pPr>
  </w:style>
  <w:style w:type="paragraph" w:styleId="Footer">
    <w:name w:val="footer"/>
    <w:basedOn w:val="Normal"/>
    <w:link w:val="FooterChar"/>
    <w:uiPriority w:val="99"/>
    <w:unhideWhenUsed/>
    <w:rsid w:val="00F2647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47D"/>
    <w:rPr>
      <w:rFonts w:ascii="Times New Roman" w:hAnsi="Times New Roman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F2647D"/>
    <w:pPr>
      <w:spacing w:after="0"/>
    </w:pPr>
  </w:style>
  <w:style w:type="paragraph" w:styleId="NoSpacing">
    <w:name w:val="No Spacing"/>
    <w:uiPriority w:val="1"/>
    <w:qFormat/>
    <w:rsid w:val="00130912"/>
    <w:pPr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8C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0340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402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1595</Words>
  <Characters>12909</Characters>
  <Application>Microsoft Office Word</Application>
  <DocSecurity>0</DocSecurity>
  <Lines>922</Lines>
  <Paragraphs>659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2024-12-09T22:30:00Z</dcterms:created>
  <dcterms:modified xsi:type="dcterms:W3CDTF">2025-04-03T07:22:00Z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10f12670a3a649301e5fb95181949dc0e169e29313e97f6fde9c6c7f3d173caf</vt:lpwstr>
  </property>
</Properties>
</file>