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A8BA" w14:textId="77777777" w:rsidR="004F63AD" w:rsidRPr="002264D2" w:rsidRDefault="004F63AD" w:rsidP="004F63AD">
      <w:pPr>
        <w:rPr>
          <w:rFonts w:eastAsia="Calibri"/>
          <w:color w:val="000000" w:themeColor="text1"/>
        </w:rPr>
      </w:pPr>
      <w:r>
        <w:t xml:space="preserve">Table 1: </w:t>
      </w:r>
      <w:r w:rsidRPr="002264D2">
        <w:t>Studies included in the rapid scoping review with overview of barriers and facilitators to health/health inequalities being placed more centrally in the practice of decision makers in urban planning (in the private sector)</w:t>
      </w:r>
    </w:p>
    <w:tbl>
      <w:tblPr>
        <w:tblStyle w:val="TableGrid"/>
        <w:tblW w:w="13060" w:type="dxa"/>
        <w:tblLayout w:type="fixed"/>
        <w:tblLook w:val="04A0" w:firstRow="1" w:lastRow="0" w:firstColumn="1" w:lastColumn="0" w:noHBand="0" w:noVBand="1"/>
      </w:tblPr>
      <w:tblGrid>
        <w:gridCol w:w="3265"/>
        <w:gridCol w:w="2679"/>
        <w:gridCol w:w="3544"/>
        <w:gridCol w:w="3572"/>
      </w:tblGrid>
      <w:tr w:rsidR="004F63AD" w:rsidRPr="002264D2" w14:paraId="697E3CBC"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2A40C203" w14:textId="77777777" w:rsidR="004F63AD" w:rsidRPr="002264D2" w:rsidRDefault="004F63AD" w:rsidP="00733BCF">
            <w:pPr>
              <w:jc w:val="center"/>
              <w:rPr>
                <w:rFonts w:cstheme="minorHAnsi"/>
              </w:rPr>
            </w:pPr>
            <w:r w:rsidRPr="002264D2">
              <w:rPr>
                <w:rFonts w:eastAsia="Times New Roman" w:cstheme="minorHAnsi"/>
                <w:b/>
                <w:bCs/>
              </w:rPr>
              <w:t>Study</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115FA9C9" w14:textId="77777777" w:rsidR="004F63AD" w:rsidRPr="002264D2" w:rsidRDefault="004F63AD" w:rsidP="00733BCF">
            <w:pPr>
              <w:jc w:val="center"/>
              <w:rPr>
                <w:rFonts w:cstheme="minorHAnsi"/>
              </w:rPr>
            </w:pPr>
            <w:r w:rsidRPr="002264D2">
              <w:rPr>
                <w:rFonts w:eastAsia="Times New Roman" w:cstheme="minorHAnsi"/>
                <w:b/>
                <w:bCs/>
              </w:rPr>
              <w:t>Study description</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E013C71" w14:textId="77777777" w:rsidR="004F63AD" w:rsidRPr="002264D2" w:rsidRDefault="004F63AD" w:rsidP="00733BCF">
            <w:pPr>
              <w:jc w:val="center"/>
              <w:rPr>
                <w:rFonts w:cstheme="minorHAnsi"/>
              </w:rPr>
            </w:pPr>
            <w:r w:rsidRPr="002264D2">
              <w:rPr>
                <w:rFonts w:eastAsia="Times New Roman" w:cstheme="minorHAnsi"/>
                <w:b/>
                <w:bCs/>
              </w:rPr>
              <w:t>Evidence of barriers to behaviour</w:t>
            </w:r>
            <w:r>
              <w:rPr>
                <w:rFonts w:eastAsia="Times New Roman" w:cstheme="minorHAnsi"/>
                <w:b/>
                <w:bCs/>
              </w:rPr>
              <w:t>- T</w:t>
            </w:r>
            <w:r w:rsidRPr="002264D2">
              <w:rPr>
                <w:rFonts w:eastAsia="Times New Roman" w:cstheme="minorHAnsi"/>
                <w:b/>
                <w:bCs/>
              </w:rPr>
              <w:t>hemes</w:t>
            </w:r>
            <w:r>
              <w:rPr>
                <w:rFonts w:eastAsia="Times New Roman" w:cstheme="minorHAnsi"/>
                <w:b/>
                <w:bCs/>
              </w:rPr>
              <w:t xml:space="preserve"> in bold</w:t>
            </w:r>
          </w:p>
          <w:p w14:paraId="30788C46" w14:textId="77777777" w:rsidR="004F63AD" w:rsidRPr="002264D2" w:rsidRDefault="004F63AD" w:rsidP="00733BCF">
            <w:pPr>
              <w:rPr>
                <w:rFonts w:cstheme="minorHAnsi"/>
              </w:rPr>
            </w:pPr>
            <w:r w:rsidRPr="002264D2">
              <w:rPr>
                <w:rFonts w:eastAsia="Times New Roman" w:cstheme="minorHAnsi"/>
                <w:b/>
                <w:bCs/>
                <w:i/>
                <w:iCs/>
              </w:rPr>
              <w:t xml:space="preserve"> </w:t>
            </w:r>
            <w:r w:rsidRPr="002264D2">
              <w:rPr>
                <w:rFonts w:eastAsia="Times New Roman" w:cstheme="minorHAnsi"/>
              </w:rPr>
              <w:t>(</w:t>
            </w:r>
            <w:r w:rsidRPr="002F5AC0">
              <w:rPr>
                <w:rFonts w:eastAsia="Times New Roman" w:cstheme="minorHAnsi"/>
                <w:i/>
                <w:iCs/>
              </w:rPr>
              <w:t>methods to address barriers provided in corresponding brackets</w:t>
            </w:r>
            <w:r w:rsidRPr="002264D2">
              <w:rPr>
                <w:rFonts w:eastAsia="Times New Roman" w:cstheme="minorHAnsi"/>
              </w:rPr>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BAA2F60" w14:textId="77777777" w:rsidR="004F63AD" w:rsidRPr="002264D2" w:rsidRDefault="004F63AD" w:rsidP="00733BCF">
            <w:pPr>
              <w:jc w:val="center"/>
              <w:rPr>
                <w:rFonts w:cstheme="minorHAnsi"/>
              </w:rPr>
            </w:pPr>
            <w:r w:rsidRPr="002264D2">
              <w:rPr>
                <w:rFonts w:eastAsia="Times New Roman" w:cstheme="minorHAnsi"/>
                <w:b/>
                <w:bCs/>
              </w:rPr>
              <w:t>Evidence of facilitators</w:t>
            </w:r>
            <w:r>
              <w:rPr>
                <w:rFonts w:eastAsia="Times New Roman" w:cstheme="minorHAnsi"/>
                <w:b/>
                <w:bCs/>
              </w:rPr>
              <w:t>- T</w:t>
            </w:r>
            <w:r w:rsidRPr="002264D2">
              <w:rPr>
                <w:rFonts w:eastAsia="Times New Roman" w:cstheme="minorHAnsi"/>
                <w:b/>
                <w:bCs/>
              </w:rPr>
              <w:t>hemes</w:t>
            </w:r>
            <w:r>
              <w:rPr>
                <w:rFonts w:eastAsia="Times New Roman" w:cstheme="minorHAnsi"/>
                <w:b/>
                <w:bCs/>
              </w:rPr>
              <w:t xml:space="preserve"> in bold</w:t>
            </w:r>
          </w:p>
          <w:p w14:paraId="6AE83676" w14:textId="77777777" w:rsidR="004F63AD" w:rsidRPr="002264D2" w:rsidRDefault="004F63AD" w:rsidP="00733BCF">
            <w:pPr>
              <w:rPr>
                <w:rFonts w:cstheme="minorHAnsi"/>
              </w:rPr>
            </w:pPr>
            <w:r w:rsidRPr="002264D2">
              <w:rPr>
                <w:rFonts w:eastAsia="Times New Roman" w:cstheme="minorHAnsi"/>
              </w:rPr>
              <w:t>(</w:t>
            </w:r>
            <w:r w:rsidRPr="002F5AC0">
              <w:rPr>
                <w:rFonts w:eastAsia="Times New Roman" w:cstheme="minorHAnsi"/>
                <w:i/>
                <w:iCs/>
              </w:rPr>
              <w:t>ways in which these could be incorporated in corresponding brackets</w:t>
            </w:r>
            <w:r w:rsidRPr="002264D2">
              <w:rPr>
                <w:rFonts w:eastAsia="Times New Roman" w:cstheme="minorHAnsi"/>
              </w:rPr>
              <w:t>)</w:t>
            </w:r>
          </w:p>
        </w:tc>
      </w:tr>
      <w:tr w:rsidR="004F63AD" w:rsidRPr="002264D2" w14:paraId="3839B1D0"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2AECD97B" w14:textId="77777777" w:rsidR="004F63AD" w:rsidRPr="002264D2" w:rsidRDefault="004F63AD" w:rsidP="00733BCF">
            <w:pPr>
              <w:rPr>
                <w:rFonts w:eastAsia="Times New Roman" w:cstheme="minorHAnsi"/>
                <w:b/>
                <w:bCs/>
              </w:rPr>
            </w:pPr>
            <w:r w:rsidRPr="002264D2">
              <w:rPr>
                <w:rFonts w:eastAsia="Times New Roman" w:cstheme="minorHAnsi"/>
                <w:b/>
                <w:bCs/>
              </w:rPr>
              <w:t>Bates et al. (2023)</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5B600DB6" w14:textId="77777777" w:rsidR="004F63AD" w:rsidRPr="002264D2" w:rsidRDefault="004F63AD" w:rsidP="00733BCF">
            <w:pPr>
              <w:shd w:val="clear" w:color="auto" w:fill="FFFFFF"/>
              <w:spacing w:before="100" w:beforeAutospacing="1" w:after="100" w:afterAutospacing="1"/>
              <w:rPr>
                <w:rFonts w:eastAsia="Times New Roman" w:cstheme="minorHAnsi"/>
                <w:b/>
                <w:bCs/>
              </w:rPr>
            </w:pPr>
            <w:r w:rsidRPr="002264D2">
              <w:rPr>
                <w:rFonts w:eastAsia="Times New Roman" w:cstheme="minorHAnsi"/>
                <w:b/>
                <w:bCs/>
              </w:rPr>
              <w:t xml:space="preserve">Study design: </w:t>
            </w:r>
            <w:r w:rsidRPr="002264D2">
              <w:rPr>
                <w:rFonts w:eastAsia="Times New Roman" w:cstheme="minorHAnsi"/>
              </w:rPr>
              <w:t>Semi-structured interviews</w:t>
            </w:r>
            <w:r w:rsidRPr="002264D2">
              <w:rPr>
                <w:rFonts w:eastAsia="Times New Roman" w:cstheme="minorHAnsi"/>
                <w:b/>
                <w:bCs/>
              </w:rPr>
              <w:t xml:space="preserve"> </w:t>
            </w:r>
          </w:p>
          <w:p w14:paraId="0EFAEAA5" w14:textId="77777777" w:rsidR="004F63AD" w:rsidRPr="002264D2" w:rsidRDefault="004F63AD" w:rsidP="00733BCF">
            <w:pPr>
              <w:shd w:val="clear" w:color="auto" w:fill="FFFFFF"/>
              <w:spacing w:before="100" w:beforeAutospacing="1" w:after="100" w:afterAutospacing="1"/>
              <w:rPr>
                <w:rFonts w:cstheme="minorHAnsi"/>
                <w:color w:val="313131"/>
                <w:shd w:val="clear" w:color="auto" w:fill="FFFFFF"/>
              </w:rPr>
            </w:pPr>
            <w:r w:rsidRPr="002264D2">
              <w:rPr>
                <w:rFonts w:eastAsia="Times New Roman" w:cstheme="minorHAnsi"/>
                <w:b/>
                <w:bCs/>
              </w:rPr>
              <w:t>Aim:</w:t>
            </w:r>
            <w:r w:rsidRPr="002264D2">
              <w:rPr>
                <w:rFonts w:cstheme="minorHAnsi"/>
                <w:color w:val="313131"/>
                <w:shd w:val="clear" w:color="auto" w:fill="FFFFFF"/>
              </w:rPr>
              <w:t xml:space="preserve"> </w:t>
            </w:r>
            <w:r>
              <w:rPr>
                <w:rFonts w:cstheme="minorHAnsi"/>
                <w:color w:val="313131"/>
                <w:shd w:val="clear" w:color="auto" w:fill="FFFFFF"/>
              </w:rPr>
              <w:t>T</w:t>
            </w:r>
            <w:r w:rsidRPr="002264D2">
              <w:rPr>
                <w:rFonts w:cstheme="minorHAnsi"/>
                <w:color w:val="313131"/>
                <w:shd w:val="clear" w:color="auto" w:fill="FFFFFF"/>
              </w:rPr>
              <w:t>o explore the types of health evidence that diverse actors find most persuasive in a complex policy system</w:t>
            </w:r>
          </w:p>
          <w:p w14:paraId="4B086228" w14:textId="77777777" w:rsidR="004F63AD" w:rsidRPr="002264D2" w:rsidRDefault="004F63AD" w:rsidP="00733BCF">
            <w:pPr>
              <w:shd w:val="clear" w:color="auto" w:fill="FFFFFF"/>
              <w:spacing w:before="100" w:beforeAutospacing="1" w:after="100" w:afterAutospacing="1"/>
              <w:rPr>
                <w:rFonts w:eastAsia="Times New Roman" w:cstheme="minorHAnsi"/>
                <w:b/>
                <w:bCs/>
              </w:rPr>
            </w:pPr>
            <w:r w:rsidRPr="002264D2">
              <w:rPr>
                <w:rFonts w:cstheme="minorHAnsi"/>
                <w:b/>
                <w:bCs/>
                <w:color w:val="313131"/>
                <w:shd w:val="clear" w:color="auto" w:fill="FFFFFF"/>
              </w:rPr>
              <w:t>Method</w:t>
            </w:r>
            <w:r w:rsidRPr="002264D2">
              <w:rPr>
                <w:rFonts w:cstheme="minorHAnsi"/>
                <w:color w:val="313131"/>
                <w:shd w:val="clear" w:color="auto" w:fill="FFFFFF"/>
              </w:rPr>
              <w:t xml:space="preserve">: </w:t>
            </w:r>
            <w:r w:rsidRPr="002264D2">
              <w:rPr>
                <w:rFonts w:cstheme="minorHAnsi"/>
              </w:rPr>
              <w:t>132 multi-sectoral stakeholders spanning the urban development decision-making system. Using thematic analysis. Coding involved a deductive and inductive process.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BAA6470" w14:textId="77777777" w:rsidR="004F63AD" w:rsidRDefault="004F63AD" w:rsidP="00733BCF">
            <w:pPr>
              <w:rPr>
                <w:rFonts w:cstheme="minorHAnsi"/>
                <w:i/>
                <w:iCs/>
                <w:color w:val="222222"/>
                <w:shd w:val="clear" w:color="auto" w:fill="FFFFFF"/>
              </w:rPr>
            </w:pPr>
            <w:r w:rsidRPr="00781605">
              <w:rPr>
                <w:rFonts w:cstheme="minorHAnsi"/>
                <w:b/>
                <w:bCs/>
                <w:color w:val="222222"/>
                <w:shd w:val="clear" w:color="auto" w:fill="FFFFFF"/>
              </w:rPr>
              <w:t>Perception that narrative accounts are biased:</w:t>
            </w:r>
            <w:r w:rsidRPr="00781605">
              <w:rPr>
                <w:rFonts w:cstheme="minorHAnsi"/>
                <w:color w:val="222222"/>
                <w:shd w:val="clear" w:color="auto" w:fill="FFFFFF"/>
              </w:rPr>
              <w:t xml:space="preserve"> Some participants expressed distrust towards narrative evidence, suggesting that certain stakeholders may intentionally distort information. Many referred to the necessity of data, statistics, and models to substantiate qualitative accounts</w:t>
            </w:r>
            <w:r>
              <w:rPr>
                <w:rFonts w:cstheme="minorHAnsi"/>
                <w:color w:val="222222"/>
                <w:shd w:val="clear" w:color="auto" w:fill="FFFFFF"/>
              </w:rPr>
              <w:t>. (</w:t>
            </w:r>
            <w:r w:rsidRPr="00781605">
              <w:rPr>
                <w:rFonts w:cstheme="minorHAnsi"/>
                <w:i/>
                <w:iCs/>
                <w:color w:val="222222"/>
                <w:shd w:val="clear" w:color="auto" w:fill="FFFFFF"/>
              </w:rPr>
              <w:t>Recommendation: Use evidence-based narrative accounts alongside quantitative data.)</w:t>
            </w:r>
          </w:p>
          <w:p w14:paraId="72DBD03C" w14:textId="77777777" w:rsidR="004F63AD" w:rsidRPr="00781605" w:rsidRDefault="004F63AD" w:rsidP="00733BCF">
            <w:pPr>
              <w:rPr>
                <w:rFonts w:cstheme="minorHAnsi"/>
                <w:color w:val="222222"/>
                <w:shd w:val="clear" w:color="auto" w:fill="FFFFFF"/>
              </w:rPr>
            </w:pPr>
          </w:p>
          <w:p w14:paraId="75D08CCC" w14:textId="77777777" w:rsidR="004F63AD" w:rsidRPr="00781605" w:rsidRDefault="004F63AD" w:rsidP="00733BCF">
            <w:pPr>
              <w:rPr>
                <w:rFonts w:cstheme="minorHAnsi"/>
                <w:color w:val="222222"/>
                <w:shd w:val="clear" w:color="auto" w:fill="FFFFFF"/>
              </w:rPr>
            </w:pPr>
            <w:r w:rsidRPr="00781605">
              <w:rPr>
                <w:rFonts w:cstheme="minorHAnsi"/>
                <w:b/>
                <w:bCs/>
                <w:color w:val="222222"/>
                <w:shd w:val="clear" w:color="auto" w:fill="FFFFFF"/>
              </w:rPr>
              <w:t xml:space="preserve">Evidence is not presented in a </w:t>
            </w:r>
            <w:r>
              <w:rPr>
                <w:rFonts w:cstheme="minorHAnsi"/>
                <w:b/>
                <w:bCs/>
                <w:color w:val="222222"/>
                <w:shd w:val="clear" w:color="auto" w:fill="FFFFFF"/>
              </w:rPr>
              <w:t>accessible way</w:t>
            </w:r>
            <w:r w:rsidRPr="00781605">
              <w:rPr>
                <w:rFonts w:cstheme="minorHAnsi"/>
                <w:color w:val="222222"/>
                <w:shd w:val="clear" w:color="auto" w:fill="FFFFFF"/>
              </w:rPr>
              <w:t xml:space="preserve">: For most senior decision-makers, lengthy narrative reports are impractical. Many respondents highlighted that overly technical data is a barrier to its effective use, noting that not all </w:t>
            </w:r>
            <w:r w:rsidRPr="00781605">
              <w:rPr>
                <w:rFonts w:cstheme="minorHAnsi"/>
                <w:color w:val="222222"/>
                <w:shd w:val="clear" w:color="auto" w:fill="FFFFFF"/>
              </w:rPr>
              <w:lastRenderedPageBreak/>
              <w:t xml:space="preserve">decision-makers possess advanced technical skills. </w:t>
            </w:r>
            <w:r w:rsidRPr="00781605">
              <w:rPr>
                <w:rFonts w:cstheme="minorHAnsi"/>
                <w:i/>
                <w:iCs/>
                <w:color w:val="222222"/>
                <w:shd w:val="clear" w:color="auto" w:fill="FFFFFF"/>
              </w:rPr>
              <w:t>(Recommendation: Provide concise narrative summaries with quantitative data in an easily interpretable format.)</w:t>
            </w:r>
          </w:p>
          <w:p w14:paraId="5CB669D1" w14:textId="77777777" w:rsidR="004F63AD" w:rsidRPr="00781605" w:rsidRDefault="004F63AD" w:rsidP="00733BCF">
            <w:pPr>
              <w:rPr>
                <w:rFonts w:cstheme="minorHAnsi"/>
                <w:color w:val="222222"/>
                <w:shd w:val="clear" w:color="auto" w:fill="FFFFFF"/>
              </w:rPr>
            </w:pPr>
            <w:r w:rsidRPr="00781605">
              <w:rPr>
                <w:rFonts w:cstheme="minorHAnsi"/>
                <w:b/>
                <w:bCs/>
                <w:color w:val="222222"/>
                <w:shd w:val="clear" w:color="auto" w:fill="FFFFFF"/>
              </w:rPr>
              <w:t xml:space="preserve">Convincing private sector urban planners that health is their </w:t>
            </w:r>
            <w:r>
              <w:rPr>
                <w:rFonts w:cstheme="minorHAnsi"/>
                <w:b/>
                <w:bCs/>
                <w:color w:val="222222"/>
                <w:shd w:val="clear" w:color="auto" w:fill="FFFFFF"/>
              </w:rPr>
              <w:t>concern</w:t>
            </w:r>
            <w:r w:rsidRPr="00781605">
              <w:rPr>
                <w:rFonts w:cstheme="minorHAnsi"/>
                <w:color w:val="222222"/>
                <w:shd w:val="clear" w:color="auto" w:fill="FFFFFF"/>
              </w:rPr>
              <w:t xml:space="preserve">: Several respondents noted that health is often not a high priority. However, when health-related costs directly affect an </w:t>
            </w:r>
            <w:proofErr w:type="spellStart"/>
            <w:r w:rsidRPr="00781605">
              <w:rPr>
                <w:rFonts w:cstheme="minorHAnsi"/>
                <w:color w:val="222222"/>
                <w:shd w:val="clear" w:color="auto" w:fill="FFFFFF"/>
              </w:rPr>
              <w:t>organi</w:t>
            </w:r>
            <w:r>
              <w:rPr>
                <w:rFonts w:cstheme="minorHAnsi"/>
                <w:color w:val="222222"/>
                <w:shd w:val="clear" w:color="auto" w:fill="FFFFFF"/>
              </w:rPr>
              <w:t>s</w:t>
            </w:r>
            <w:r w:rsidRPr="00781605">
              <w:rPr>
                <w:rFonts w:cstheme="minorHAnsi"/>
                <w:color w:val="222222"/>
                <w:shd w:val="clear" w:color="auto" w:fill="FFFFFF"/>
              </w:rPr>
              <w:t>ation’s</w:t>
            </w:r>
            <w:proofErr w:type="spellEnd"/>
            <w:r w:rsidRPr="00781605">
              <w:rPr>
                <w:rFonts w:cstheme="minorHAnsi"/>
                <w:color w:val="222222"/>
                <w:shd w:val="clear" w:color="auto" w:fill="FFFFFF"/>
              </w:rPr>
              <w:t xml:space="preserve"> finances, they are more motivated to act. </w:t>
            </w:r>
            <w:r w:rsidRPr="00781605">
              <w:rPr>
                <w:rFonts w:cstheme="minorHAnsi"/>
                <w:i/>
                <w:iCs/>
                <w:color w:val="222222"/>
                <w:shd w:val="clear" w:color="auto" w:fill="FFFFFF"/>
              </w:rPr>
              <w:t xml:space="preserve">(Recommendation: Reduce psychological </w:t>
            </w:r>
            <w:r>
              <w:rPr>
                <w:rFonts w:cstheme="minorHAnsi"/>
                <w:i/>
                <w:iCs/>
                <w:color w:val="222222"/>
                <w:shd w:val="clear" w:color="auto" w:fill="FFFFFF"/>
              </w:rPr>
              <w:t>proximity</w:t>
            </w:r>
            <w:r w:rsidRPr="00781605">
              <w:rPr>
                <w:rFonts w:cstheme="minorHAnsi"/>
                <w:i/>
                <w:iCs/>
                <w:color w:val="222222"/>
                <w:shd w:val="clear" w:color="auto" w:fill="FFFFFF"/>
              </w:rPr>
              <w:t xml:space="preserve"> by using emotive narratives and offering information on the commercial costs related to health. Provide a broad definition of health, showing its relevance to the urban environment and areas where the private sector operates.)</w:t>
            </w:r>
          </w:p>
          <w:p w14:paraId="5D064C91" w14:textId="77777777" w:rsidR="004F63AD" w:rsidRPr="00032C36" w:rsidRDefault="004F63AD" w:rsidP="00733BCF">
            <w:pPr>
              <w:rPr>
                <w:rFonts w:cstheme="minorHAnsi"/>
                <w:color w:val="222222"/>
                <w:shd w:val="clear" w:color="auto" w:fill="FFFFFF"/>
              </w:rPr>
            </w:pPr>
            <w:r w:rsidRPr="00781605">
              <w:rPr>
                <w:rFonts w:cstheme="minorHAnsi"/>
                <w:b/>
                <w:bCs/>
                <w:color w:val="222222"/>
                <w:shd w:val="clear" w:color="auto" w:fill="FFFFFF"/>
              </w:rPr>
              <w:t>Health is not a top priority</w:t>
            </w:r>
            <w:r w:rsidRPr="00781605">
              <w:rPr>
                <w:rFonts w:cstheme="minorHAnsi"/>
                <w:color w:val="222222"/>
                <w:shd w:val="clear" w:color="auto" w:fill="FFFFFF"/>
              </w:rPr>
              <w:t xml:space="preserve">: Investors and developers </w:t>
            </w:r>
            <w:proofErr w:type="spellStart"/>
            <w:r w:rsidRPr="00781605">
              <w:rPr>
                <w:rFonts w:cstheme="minorHAnsi"/>
                <w:color w:val="222222"/>
                <w:shd w:val="clear" w:color="auto" w:fill="FFFFFF"/>
              </w:rPr>
              <w:t>prioriti</w:t>
            </w:r>
            <w:r>
              <w:rPr>
                <w:rFonts w:cstheme="minorHAnsi"/>
                <w:color w:val="222222"/>
                <w:shd w:val="clear" w:color="auto" w:fill="FFFFFF"/>
              </w:rPr>
              <w:t>s</w:t>
            </w:r>
            <w:r w:rsidRPr="00781605">
              <w:rPr>
                <w:rFonts w:cstheme="minorHAnsi"/>
                <w:color w:val="222222"/>
                <w:shd w:val="clear" w:color="auto" w:fill="FFFFFF"/>
              </w:rPr>
              <w:t>e</w:t>
            </w:r>
            <w:proofErr w:type="spellEnd"/>
            <w:r w:rsidRPr="00781605">
              <w:rPr>
                <w:rFonts w:cstheme="minorHAnsi"/>
                <w:color w:val="222222"/>
                <w:shd w:val="clear" w:color="auto" w:fill="FFFFFF"/>
              </w:rPr>
              <w:t xml:space="preserve"> decisions based on financial viability rather than public health outcomes. Directors are primarily </w:t>
            </w:r>
            <w:r w:rsidRPr="00781605">
              <w:rPr>
                <w:rFonts w:cstheme="minorHAnsi"/>
                <w:color w:val="222222"/>
                <w:shd w:val="clear" w:color="auto" w:fill="FFFFFF"/>
              </w:rPr>
              <w:lastRenderedPageBreak/>
              <w:t xml:space="preserve">focused on aligning their company's actions with its goals and increasing its value, rather than </w:t>
            </w:r>
            <w:proofErr w:type="spellStart"/>
            <w:r w:rsidRPr="00781605">
              <w:rPr>
                <w:rFonts w:cstheme="minorHAnsi"/>
                <w:color w:val="222222"/>
                <w:shd w:val="clear" w:color="auto" w:fill="FFFFFF"/>
              </w:rPr>
              <w:t>prioriti</w:t>
            </w:r>
            <w:r>
              <w:rPr>
                <w:rFonts w:cstheme="minorHAnsi"/>
                <w:color w:val="222222"/>
                <w:shd w:val="clear" w:color="auto" w:fill="FFFFFF"/>
              </w:rPr>
              <w:t>s</w:t>
            </w:r>
            <w:r w:rsidRPr="00781605">
              <w:rPr>
                <w:rFonts w:cstheme="minorHAnsi"/>
                <w:color w:val="222222"/>
                <w:shd w:val="clear" w:color="auto" w:fill="FFFFFF"/>
              </w:rPr>
              <w:t>ing</w:t>
            </w:r>
            <w:proofErr w:type="spellEnd"/>
            <w:r w:rsidRPr="00781605">
              <w:rPr>
                <w:rFonts w:cstheme="minorHAnsi"/>
                <w:color w:val="222222"/>
                <w:shd w:val="clear" w:color="auto" w:fill="FFFFFF"/>
              </w:rPr>
              <w:t xml:space="preserve"> health improvements. </w:t>
            </w:r>
            <w:r w:rsidRPr="00781605">
              <w:rPr>
                <w:rFonts w:cstheme="minorHAnsi"/>
                <w:i/>
                <w:iCs/>
                <w:color w:val="222222"/>
                <w:shd w:val="clear" w:color="auto" w:fill="FFFFFF"/>
              </w:rPr>
              <w:t xml:space="preserve">(Recommendation: Increase the cognitive </w:t>
            </w:r>
            <w:r>
              <w:rPr>
                <w:rFonts w:cstheme="minorHAnsi"/>
                <w:i/>
                <w:iCs/>
                <w:color w:val="222222"/>
                <w:shd w:val="clear" w:color="auto" w:fill="FFFFFF"/>
              </w:rPr>
              <w:t>proximity</w:t>
            </w:r>
            <w:r w:rsidRPr="00781605">
              <w:rPr>
                <w:rFonts w:cstheme="minorHAnsi"/>
                <w:i/>
                <w:iCs/>
                <w:color w:val="222222"/>
                <w:shd w:val="clear" w:color="auto" w:fill="FFFFFF"/>
              </w:rPr>
              <w:t xml:space="preserve"> to health by highlighting the urgency and relevance of acting on health concerns.)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55B4481E" w14:textId="77777777" w:rsidR="004F63AD" w:rsidRPr="002264D2" w:rsidRDefault="004F63AD" w:rsidP="00733BCF">
            <w:pPr>
              <w:rPr>
                <w:rFonts w:cstheme="minorHAnsi"/>
                <w:color w:val="313131"/>
                <w:shd w:val="clear" w:color="auto" w:fill="FFFFFF"/>
              </w:rPr>
            </w:pPr>
            <w:r w:rsidRPr="002264D2">
              <w:rPr>
                <w:rFonts w:cstheme="minorHAnsi"/>
                <w:b/>
                <w:bCs/>
                <w:color w:val="313131"/>
                <w:shd w:val="clear" w:color="auto" w:fill="FFFFFF"/>
              </w:rPr>
              <w:lastRenderedPageBreak/>
              <w:t>Using evidence-based data in a way that provokes an emotional response</w:t>
            </w:r>
            <w:r w:rsidRPr="002264D2">
              <w:rPr>
                <w:rFonts w:cstheme="minorHAnsi"/>
                <w:color w:val="313131"/>
                <w:shd w:val="clear" w:color="auto" w:fill="FFFFFF"/>
              </w:rPr>
              <w:t xml:space="preserve">: </w:t>
            </w:r>
            <w:r>
              <w:rPr>
                <w:rFonts w:cstheme="minorHAnsi"/>
                <w:color w:val="313131"/>
                <w:shd w:val="clear" w:color="auto" w:fill="FFFFFF"/>
              </w:rPr>
              <w:t>E</w:t>
            </w:r>
            <w:r w:rsidRPr="002264D2">
              <w:rPr>
                <w:rFonts w:cstheme="minorHAnsi"/>
                <w:color w:val="313131"/>
                <w:shd w:val="clear" w:color="auto" w:fill="FFFFFF"/>
              </w:rPr>
              <w:t xml:space="preserve">vidence presented as narratives that are built on relatable, real-world examples are important across a complex system. </w:t>
            </w:r>
            <w:r>
              <w:rPr>
                <w:rFonts w:cstheme="minorHAnsi"/>
                <w:color w:val="313131"/>
                <w:shd w:val="clear" w:color="auto" w:fill="FFFFFF"/>
              </w:rPr>
              <w:t xml:space="preserve">Designing </w:t>
            </w:r>
            <w:r w:rsidRPr="002264D2">
              <w:rPr>
                <w:rFonts w:cstheme="minorHAnsi"/>
                <w:color w:val="313131"/>
                <w:shd w:val="clear" w:color="auto" w:fill="FFFFFF"/>
              </w:rPr>
              <w:t>messaging that has a strong emotional impact was seen as particularly persuasive. Lived experiences were shown to be important in getting the attention of busy people and making them care enough to invest valuable time in seeking change. (</w:t>
            </w:r>
            <w:r w:rsidRPr="002264D2">
              <w:rPr>
                <w:rFonts w:cstheme="minorHAnsi"/>
                <w:i/>
                <w:iCs/>
                <w:color w:val="313131"/>
                <w:shd w:val="clear" w:color="auto" w:fill="FFFFFF"/>
              </w:rPr>
              <w:t>An emotive narrative will be used to take the decision maker through the problem, solution and its impacts by drawing on relatable emotive stories</w:t>
            </w:r>
            <w:r w:rsidRPr="002264D2">
              <w:rPr>
                <w:rFonts w:cstheme="minorHAnsi"/>
                <w:color w:val="313131"/>
                <w:shd w:val="clear" w:color="auto" w:fill="FFFFFF"/>
              </w:rPr>
              <w:t>.) </w:t>
            </w:r>
          </w:p>
          <w:p w14:paraId="003F80E4" w14:textId="77777777" w:rsidR="004F63AD" w:rsidRPr="002264D2" w:rsidRDefault="004F63AD" w:rsidP="00733BCF">
            <w:pPr>
              <w:rPr>
                <w:rFonts w:cstheme="minorHAnsi"/>
                <w:color w:val="313131"/>
                <w:shd w:val="clear" w:color="auto" w:fill="FFFFFF"/>
              </w:rPr>
            </w:pPr>
          </w:p>
          <w:p w14:paraId="1F406413" w14:textId="77777777" w:rsidR="004F63AD" w:rsidRPr="002264D2" w:rsidRDefault="004F63AD" w:rsidP="00733BCF">
            <w:pPr>
              <w:rPr>
                <w:rFonts w:cstheme="minorHAnsi"/>
                <w:color w:val="313131"/>
                <w:shd w:val="clear" w:color="auto" w:fill="FFFFFF"/>
              </w:rPr>
            </w:pPr>
            <w:r w:rsidRPr="002264D2">
              <w:rPr>
                <w:rFonts w:cstheme="minorHAnsi"/>
                <w:b/>
                <w:bCs/>
                <w:color w:val="313131"/>
                <w:shd w:val="clear" w:color="auto" w:fill="FFFFFF"/>
              </w:rPr>
              <w:t xml:space="preserve">Need to pair narratives with </w:t>
            </w:r>
            <w:r w:rsidRPr="002264D2">
              <w:rPr>
                <w:rFonts w:cstheme="minorHAnsi"/>
                <w:b/>
                <w:bCs/>
                <w:color w:val="313131"/>
                <w:shd w:val="clear" w:color="auto" w:fill="FFFFFF"/>
              </w:rPr>
              <w:lastRenderedPageBreak/>
              <w:t>accessible quantitative data evidence</w:t>
            </w:r>
            <w:r w:rsidRPr="002264D2">
              <w:rPr>
                <w:rFonts w:cstheme="minorHAnsi"/>
                <w:color w:val="313131"/>
                <w:shd w:val="clear" w:color="auto" w:fill="FFFFFF"/>
              </w:rPr>
              <w:t>: Narratives supported by credible evidence were seen as effective only if presented in an accessible way. This was true for all, but especially for decision makers with limited time and varying technical expertise. (</w:t>
            </w:r>
            <w:r w:rsidRPr="002264D2">
              <w:rPr>
                <w:rFonts w:cstheme="minorHAnsi"/>
                <w:i/>
                <w:iCs/>
                <w:color w:val="313131"/>
                <w:shd w:val="clear" w:color="auto" w:fill="FFFFFF"/>
              </w:rPr>
              <w:t>Short narratives will be used coupled with accessible quantitative data</w:t>
            </w:r>
            <w:r w:rsidRPr="002264D2">
              <w:rPr>
                <w:rFonts w:cstheme="minorHAnsi"/>
                <w:color w:val="313131"/>
                <w:shd w:val="clear" w:color="auto" w:fill="FFFFFF"/>
              </w:rPr>
              <w:t>)</w:t>
            </w:r>
          </w:p>
          <w:p w14:paraId="044BFE0E" w14:textId="77777777" w:rsidR="004F63AD" w:rsidRPr="002264D2" w:rsidRDefault="004F63AD" w:rsidP="00733BCF">
            <w:pPr>
              <w:rPr>
                <w:rFonts w:cstheme="minorHAnsi"/>
                <w:color w:val="313131"/>
                <w:shd w:val="clear" w:color="auto" w:fill="FFFFFF"/>
              </w:rPr>
            </w:pPr>
          </w:p>
          <w:p w14:paraId="725E1615" w14:textId="77777777" w:rsidR="004F63AD" w:rsidRPr="002264D2" w:rsidRDefault="004F63AD" w:rsidP="00733BCF">
            <w:pPr>
              <w:rPr>
                <w:rFonts w:cstheme="minorHAnsi"/>
                <w:color w:val="313131"/>
                <w:shd w:val="clear" w:color="auto" w:fill="FFFFFF"/>
              </w:rPr>
            </w:pPr>
            <w:r w:rsidRPr="002264D2">
              <w:rPr>
                <w:rFonts w:cstheme="minorHAnsi"/>
                <w:b/>
                <w:bCs/>
                <w:color w:val="313131"/>
                <w:shd w:val="clear" w:color="auto" w:fill="FFFFFF"/>
              </w:rPr>
              <w:t>Types of data</w:t>
            </w:r>
            <w:r w:rsidRPr="002264D2">
              <w:rPr>
                <w:rFonts w:cstheme="minorHAnsi"/>
                <w:color w:val="313131"/>
                <w:shd w:val="clear" w:color="auto" w:fill="FFFFFF"/>
              </w:rPr>
              <w:t xml:space="preserve">: </w:t>
            </w:r>
            <w:r w:rsidRPr="009C4FA3">
              <w:rPr>
                <w:rFonts w:cstheme="minorHAnsi"/>
                <w:color w:val="313131"/>
                <w:shd w:val="clear" w:color="auto" w:fill="FFFFFF"/>
              </w:rPr>
              <w:t>Stakeholders in the urban development sector responded positively to health evidence that demonstrates (i) negative health outcomes and (ii) the associated costs. Data on negative health impacts, such as death rates or cases of asthma and mental health issues, tend to resonate emotionally with people. Private sector actors showed a preference for evidence that highlights the economic impact of unhealthy urban development, especially when a commercial benefit can be identified</w:t>
            </w:r>
            <w:r>
              <w:rPr>
                <w:rFonts w:cstheme="minorHAnsi"/>
                <w:color w:val="313131"/>
                <w:shd w:val="clear" w:color="auto" w:fill="FFFFFF"/>
              </w:rPr>
              <w:t>.</w:t>
            </w:r>
            <w:r w:rsidRPr="009C4FA3">
              <w:rPr>
                <w:rFonts w:cstheme="minorHAnsi"/>
                <w:color w:val="313131"/>
                <w:shd w:val="clear" w:color="auto" w:fill="FFFFFF"/>
              </w:rPr>
              <w:t xml:space="preserve"> </w:t>
            </w:r>
            <w:r w:rsidRPr="002264D2">
              <w:rPr>
                <w:rFonts w:cstheme="minorHAnsi"/>
                <w:color w:val="313131"/>
                <w:shd w:val="clear" w:color="auto" w:fill="FFFFFF"/>
              </w:rPr>
              <w:t>(</w:t>
            </w:r>
            <w:r w:rsidRPr="002264D2">
              <w:rPr>
                <w:rFonts w:cstheme="minorHAnsi"/>
                <w:i/>
                <w:iCs/>
                <w:color w:val="313131"/>
                <w:shd w:val="clear" w:color="auto" w:fill="FFFFFF"/>
              </w:rPr>
              <w:t xml:space="preserve">Potentially include information </w:t>
            </w:r>
            <w:r w:rsidRPr="002264D2">
              <w:rPr>
                <w:rFonts w:cstheme="minorHAnsi"/>
                <w:i/>
                <w:iCs/>
                <w:color w:val="313131"/>
                <w:shd w:val="clear" w:color="auto" w:fill="FFFFFF"/>
              </w:rPr>
              <w:lastRenderedPageBreak/>
              <w:t>about commercial advantage of incorporating health- though care must be taken as this has the potential to increase health inequalities through the ‘green premium’</w:t>
            </w:r>
            <w:r w:rsidRPr="002264D2">
              <w:rPr>
                <w:rFonts w:cstheme="minorHAnsi"/>
                <w:color w:val="313131"/>
                <w:shd w:val="clear" w:color="auto" w:fill="FFFFFF"/>
              </w:rPr>
              <w:t>)</w:t>
            </w:r>
          </w:p>
          <w:p w14:paraId="1E8209E9" w14:textId="77777777" w:rsidR="004F63AD" w:rsidRPr="002264D2" w:rsidRDefault="004F63AD" w:rsidP="00733BCF">
            <w:pPr>
              <w:rPr>
                <w:rFonts w:cstheme="minorHAnsi"/>
                <w:color w:val="313131"/>
                <w:shd w:val="clear" w:color="auto" w:fill="FFFFFF"/>
              </w:rPr>
            </w:pPr>
          </w:p>
          <w:p w14:paraId="7DC2E0DE" w14:textId="77777777" w:rsidR="004F63AD" w:rsidRPr="002264D2" w:rsidRDefault="004F63AD" w:rsidP="00733BCF">
            <w:pPr>
              <w:rPr>
                <w:rFonts w:cstheme="minorHAnsi"/>
                <w:b/>
                <w:bCs/>
                <w:color w:val="222222"/>
                <w:shd w:val="clear" w:color="auto" w:fill="FFFFFF"/>
              </w:rPr>
            </w:pPr>
          </w:p>
        </w:tc>
      </w:tr>
      <w:tr w:rsidR="004F63AD" w:rsidRPr="002264D2" w14:paraId="5E463FF0"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8675A7F" w14:textId="77777777" w:rsidR="004F63AD" w:rsidRPr="002264D2" w:rsidRDefault="004F63AD" w:rsidP="00733BCF">
            <w:pPr>
              <w:rPr>
                <w:rFonts w:eastAsia="Times New Roman" w:cstheme="minorHAnsi"/>
              </w:rPr>
            </w:pPr>
            <w:r w:rsidRPr="002264D2">
              <w:rPr>
                <w:rFonts w:eastAsia="Times New Roman" w:cstheme="minorHAnsi"/>
                <w:b/>
                <w:bCs/>
              </w:rPr>
              <w:lastRenderedPageBreak/>
              <w:t>Black et al</w:t>
            </w:r>
            <w:r w:rsidRPr="002264D2">
              <w:rPr>
                <w:rFonts w:eastAsia="Times New Roman" w:cstheme="minorHAnsi"/>
              </w:rPr>
              <w:t xml:space="preserve"> (2021)</w:t>
            </w:r>
          </w:p>
          <w:p w14:paraId="50077D1F" w14:textId="77777777" w:rsidR="004F63AD" w:rsidRPr="002264D2" w:rsidRDefault="004F63AD" w:rsidP="00733BCF">
            <w:pPr>
              <w:rPr>
                <w:rFonts w:eastAsia="Times New Roman" w:cstheme="minorHAnsi"/>
              </w:rPr>
            </w:pPr>
            <w:r w:rsidRPr="002264D2">
              <w:rPr>
                <w:rFonts w:cstheme="minorHAnsi"/>
              </w:rPr>
              <w:t>Overcoming Systemic Barriers Preventing Healthy Urban Development in the UK: Main Findings from Interviewing Senior Decision-Makers During a 3-Year Planetary Health Pilot</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4A57F6F0" w14:textId="77777777" w:rsidR="004F63AD" w:rsidRPr="002264D2" w:rsidRDefault="004F63AD" w:rsidP="00733BCF">
            <w:pPr>
              <w:shd w:val="clear" w:color="auto" w:fill="FFFFFF"/>
              <w:spacing w:before="100" w:beforeAutospacing="1" w:after="100" w:afterAutospacing="1"/>
              <w:rPr>
                <w:rFonts w:eastAsia="Times New Roman" w:cstheme="minorHAnsi"/>
              </w:rPr>
            </w:pPr>
            <w:r w:rsidRPr="002264D2">
              <w:rPr>
                <w:rFonts w:eastAsia="Times New Roman" w:cstheme="minorHAnsi"/>
                <w:b/>
                <w:bCs/>
              </w:rPr>
              <w:t>Study design</w:t>
            </w:r>
            <w:r w:rsidRPr="002264D2">
              <w:rPr>
                <w:rFonts w:eastAsia="Times New Roman" w:cstheme="minorHAnsi"/>
              </w:rPr>
              <w:t>: Qualitative- semi structured interviews</w:t>
            </w:r>
          </w:p>
          <w:p w14:paraId="2BA92583" w14:textId="77777777" w:rsidR="004F63AD" w:rsidRPr="002264D2" w:rsidRDefault="004F63AD" w:rsidP="00733BCF">
            <w:pPr>
              <w:shd w:val="clear" w:color="auto" w:fill="FFFFFF"/>
              <w:spacing w:before="100" w:beforeAutospacing="1" w:after="100" w:afterAutospacing="1"/>
              <w:rPr>
                <w:rFonts w:eastAsia="Times New Roman" w:cstheme="minorHAnsi"/>
                <w:color w:val="212121"/>
                <w:lang w:eastAsia="en-GB"/>
              </w:rPr>
            </w:pPr>
            <w:r w:rsidRPr="002264D2">
              <w:rPr>
                <w:rFonts w:eastAsia="Times New Roman" w:cstheme="minorHAnsi"/>
                <w:b/>
                <w:bCs/>
              </w:rPr>
              <w:t>Aim</w:t>
            </w:r>
            <w:r w:rsidRPr="002264D2">
              <w:rPr>
                <w:rFonts w:eastAsia="Times New Roman" w:cstheme="minorHAnsi"/>
              </w:rPr>
              <w:t xml:space="preserve">: </w:t>
            </w:r>
            <w:r w:rsidRPr="002264D2">
              <w:rPr>
                <w:rFonts w:eastAsia="Times New Roman" w:cstheme="minorHAnsi"/>
                <w:color w:val="212121"/>
                <w:lang w:eastAsia="en-GB"/>
              </w:rPr>
              <w:t>Investigate the main barriers and opportunities for creating healthy urban environments.</w:t>
            </w:r>
          </w:p>
          <w:p w14:paraId="1310E1A4" w14:textId="77777777" w:rsidR="004F63AD" w:rsidRPr="002264D2" w:rsidRDefault="004F63AD" w:rsidP="00733BCF">
            <w:pPr>
              <w:shd w:val="clear" w:color="auto" w:fill="FFFFFF"/>
              <w:spacing w:before="100" w:beforeAutospacing="1" w:after="100" w:afterAutospacing="1"/>
              <w:rPr>
                <w:rFonts w:eastAsia="Times New Roman" w:cstheme="minorHAnsi"/>
                <w:color w:val="212121"/>
                <w:lang w:eastAsia="en-GB"/>
              </w:rPr>
            </w:pPr>
            <w:r w:rsidRPr="002264D2">
              <w:rPr>
                <w:rFonts w:cstheme="minorHAnsi"/>
                <w:b/>
                <w:bCs/>
                <w:color w:val="212121"/>
                <w:shd w:val="clear" w:color="auto" w:fill="FFFFFF"/>
              </w:rPr>
              <w:t>Method</w:t>
            </w:r>
            <w:r w:rsidRPr="002264D2">
              <w:rPr>
                <w:rFonts w:cstheme="minorHAnsi"/>
                <w:color w:val="212121"/>
                <w:shd w:val="clear" w:color="auto" w:fill="FFFFFF"/>
              </w:rPr>
              <w:t>: Two rounds of semi-structured interviews were undertaken with 15 senior decision-makers from the UK’s main urban development delivery agencies, both public and private.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9AD1C42" w14:textId="77777777" w:rsidR="004F63AD" w:rsidRPr="002264D2" w:rsidRDefault="004F63AD" w:rsidP="00733BCF">
            <w:pPr>
              <w:rPr>
                <w:rFonts w:cstheme="minorHAnsi"/>
                <w:i/>
                <w:iCs/>
                <w:color w:val="222222"/>
                <w:shd w:val="clear" w:color="auto" w:fill="FFFFFF"/>
              </w:rPr>
            </w:pPr>
            <w:r w:rsidRPr="002264D2">
              <w:rPr>
                <w:rFonts w:cstheme="minorHAnsi"/>
                <w:b/>
                <w:bCs/>
                <w:color w:val="222222"/>
                <w:shd w:val="clear" w:color="auto" w:fill="FFFFFF"/>
              </w:rPr>
              <w:t>Short-termism (short term profit over long term gains):</w:t>
            </w:r>
            <w:r w:rsidRPr="002264D2">
              <w:rPr>
                <w:rFonts w:cstheme="minorHAnsi"/>
                <w:color w:val="222222"/>
                <w:shd w:val="clear" w:color="auto" w:fill="FFFFFF"/>
              </w:rPr>
              <w:t xml:space="preserve"> </w:t>
            </w:r>
            <w:r>
              <w:rPr>
                <w:rFonts w:cstheme="minorHAnsi"/>
                <w:color w:val="222222"/>
                <w:shd w:val="clear" w:color="auto" w:fill="FFFFFF"/>
              </w:rPr>
              <w:t>S</w:t>
            </w:r>
            <w:r w:rsidRPr="002264D2">
              <w:rPr>
                <w:rFonts w:cstheme="minorHAnsi"/>
                <w:color w:val="222222"/>
                <w:shd w:val="clear" w:color="auto" w:fill="FFFFFF"/>
              </w:rPr>
              <w:t>hort term financial horizons (i.e. shareholder expectations and six-monthly reporting; sale of public assets for short-term gain). (</w:t>
            </w:r>
            <w:r w:rsidRPr="002264D2">
              <w:rPr>
                <w:rFonts w:cstheme="minorHAnsi"/>
                <w:i/>
                <w:iCs/>
                <w:color w:val="222222"/>
                <w:shd w:val="clear" w:color="auto" w:fill="FFFFFF"/>
              </w:rPr>
              <w:t>Highlight the urgency of placing health and health inequalities more centrally in planning reducing cognitive proximity/highlight potential of leaving a legacy)</w:t>
            </w:r>
          </w:p>
          <w:p w14:paraId="5121D4FC" w14:textId="77777777" w:rsidR="004F63AD" w:rsidRPr="002264D2" w:rsidRDefault="004F63AD" w:rsidP="00733BCF">
            <w:pPr>
              <w:rPr>
                <w:rFonts w:cstheme="minorHAnsi"/>
                <w:color w:val="222222"/>
                <w:shd w:val="clear" w:color="auto" w:fill="FFFFFF"/>
              </w:rPr>
            </w:pPr>
          </w:p>
          <w:p w14:paraId="19F4AC8E" w14:textId="77777777" w:rsidR="004F63AD" w:rsidRPr="002264D2" w:rsidRDefault="004F63AD" w:rsidP="00733BCF">
            <w:pPr>
              <w:rPr>
                <w:rFonts w:cstheme="minorHAnsi"/>
                <w:color w:val="222222"/>
                <w:shd w:val="clear" w:color="auto" w:fill="FFFFFF"/>
              </w:rPr>
            </w:pPr>
            <w:r w:rsidRPr="002264D2">
              <w:rPr>
                <w:rFonts w:cstheme="minorHAnsi"/>
                <w:b/>
                <w:bCs/>
                <w:color w:val="222222"/>
                <w:shd w:val="clear" w:color="auto" w:fill="FFFFFF"/>
              </w:rPr>
              <w:t>Absence of ideas about how to effect change</w:t>
            </w:r>
            <w:r w:rsidRPr="002264D2">
              <w:rPr>
                <w:rFonts w:cstheme="minorHAnsi"/>
                <w:color w:val="222222"/>
                <w:shd w:val="clear" w:color="auto" w:fill="FFFFFF"/>
              </w:rPr>
              <w:t>: (</w:t>
            </w:r>
            <w:r w:rsidRPr="002264D2">
              <w:rPr>
                <w:rFonts w:cstheme="minorHAnsi"/>
                <w:i/>
                <w:iCs/>
                <w:color w:val="222222"/>
                <w:shd w:val="clear" w:color="auto" w:fill="FFFFFF"/>
              </w:rPr>
              <w:t>Need to provide links to tools/frameworks and examples of good practice</w:t>
            </w:r>
            <w:r w:rsidRPr="002264D2">
              <w:rPr>
                <w:rFonts w:cstheme="minorHAnsi"/>
                <w:color w:val="222222"/>
                <w:shd w:val="clear" w:color="auto" w:fill="FFFFFF"/>
              </w:rPr>
              <w:t>)</w:t>
            </w:r>
          </w:p>
          <w:p w14:paraId="5A8C715E" w14:textId="77777777" w:rsidR="004F63AD" w:rsidRPr="002264D2" w:rsidRDefault="004F63AD" w:rsidP="00733BCF">
            <w:pPr>
              <w:rPr>
                <w:rFonts w:cstheme="minorHAnsi"/>
                <w:color w:val="222222"/>
                <w:shd w:val="clear" w:color="auto" w:fill="FFFFFF"/>
              </w:rPr>
            </w:pPr>
          </w:p>
          <w:p w14:paraId="58E5FC50" w14:textId="77777777" w:rsidR="004F63AD" w:rsidRPr="002264D2" w:rsidRDefault="004F63AD" w:rsidP="00733BCF">
            <w:pPr>
              <w:rPr>
                <w:rFonts w:cstheme="minorHAnsi"/>
                <w:color w:val="222222"/>
                <w:shd w:val="clear" w:color="auto" w:fill="FFFFFF"/>
              </w:rPr>
            </w:pPr>
            <w:proofErr w:type="spellStart"/>
            <w:r w:rsidRPr="002264D2">
              <w:rPr>
                <w:rFonts w:cstheme="minorHAnsi"/>
                <w:b/>
                <w:bCs/>
                <w:color w:val="222222"/>
                <w:shd w:val="clear" w:color="auto" w:fill="FFFFFF"/>
              </w:rPr>
              <w:t>Sceptic</w:t>
            </w:r>
            <w:r>
              <w:rPr>
                <w:rFonts w:cstheme="minorHAnsi"/>
                <w:b/>
                <w:bCs/>
                <w:color w:val="222222"/>
                <w:shd w:val="clear" w:color="auto" w:fill="FFFFFF"/>
              </w:rPr>
              <w:t>i</w:t>
            </w:r>
            <w:r w:rsidRPr="002264D2">
              <w:rPr>
                <w:rFonts w:cstheme="minorHAnsi"/>
                <w:b/>
                <w:bCs/>
                <w:color w:val="222222"/>
                <w:shd w:val="clear" w:color="auto" w:fill="FFFFFF"/>
              </w:rPr>
              <w:t>sm</w:t>
            </w:r>
            <w:proofErr w:type="spellEnd"/>
            <w:r w:rsidRPr="002264D2">
              <w:rPr>
                <w:rFonts w:cstheme="minorHAnsi"/>
                <w:b/>
                <w:bCs/>
                <w:color w:val="222222"/>
                <w:shd w:val="clear" w:color="auto" w:fill="FFFFFF"/>
              </w:rPr>
              <w:t xml:space="preserve"> of current methods</w:t>
            </w:r>
            <w:r w:rsidRPr="002264D2">
              <w:rPr>
                <w:rFonts w:cstheme="minorHAnsi"/>
                <w:color w:val="222222"/>
                <w:shd w:val="clear" w:color="auto" w:fill="FFFFFF"/>
              </w:rPr>
              <w:t xml:space="preserve"> </w:t>
            </w:r>
            <w:r w:rsidRPr="002264D2">
              <w:rPr>
                <w:rFonts w:cstheme="minorHAnsi"/>
                <w:b/>
                <w:bCs/>
                <w:color w:val="222222"/>
                <w:shd w:val="clear" w:color="auto" w:fill="FFFFFF"/>
              </w:rPr>
              <w:t>demonstrating social value:</w:t>
            </w:r>
            <w:r w:rsidRPr="002264D2">
              <w:rPr>
                <w:rFonts w:cstheme="minorHAnsi"/>
                <w:color w:val="222222"/>
                <w:shd w:val="clear" w:color="auto" w:fill="FFFFFF"/>
              </w:rPr>
              <w:t xml:space="preserve"> </w:t>
            </w:r>
            <w:r>
              <w:rPr>
                <w:rFonts w:cstheme="minorHAnsi"/>
                <w:color w:val="222222"/>
                <w:shd w:val="clear" w:color="auto" w:fill="FFFFFF"/>
              </w:rPr>
              <w:lastRenderedPageBreak/>
              <w:t>S</w:t>
            </w:r>
            <w:r w:rsidRPr="002264D2">
              <w:rPr>
                <w:rFonts w:cstheme="minorHAnsi"/>
                <w:color w:val="222222"/>
                <w:shd w:val="clear" w:color="auto" w:fill="FFFFFF"/>
              </w:rPr>
              <w:t>ocial valuation methods are being used by some private sector actors primarily as marketing, and possible negotiation, tools. (</w:t>
            </w:r>
            <w:r w:rsidRPr="002264D2">
              <w:rPr>
                <w:rFonts w:cstheme="minorHAnsi"/>
                <w:i/>
                <w:iCs/>
                <w:color w:val="222222"/>
                <w:shd w:val="clear" w:color="auto" w:fill="FFFFFF"/>
              </w:rPr>
              <w:t>Highlight examples of best practice that is not tokenistic</w:t>
            </w:r>
            <w:r w:rsidRPr="002264D2">
              <w:rPr>
                <w:rFonts w:cstheme="minorHAnsi"/>
                <w:color w:val="222222"/>
                <w:shd w:val="clear" w:color="auto" w:fill="FFFFFF"/>
              </w:rPr>
              <w:t>)</w:t>
            </w:r>
          </w:p>
          <w:p w14:paraId="0A0D68C0" w14:textId="77777777" w:rsidR="004F63AD" w:rsidRPr="002264D2" w:rsidRDefault="004F63AD" w:rsidP="00733BCF">
            <w:pPr>
              <w:rPr>
                <w:rFonts w:cstheme="minorHAnsi"/>
                <w:color w:val="222222"/>
                <w:shd w:val="clear" w:color="auto" w:fill="FFFFFF"/>
              </w:rPr>
            </w:pPr>
          </w:p>
          <w:p w14:paraId="3F783F81" w14:textId="77777777" w:rsidR="004F63AD" w:rsidRPr="002264D2" w:rsidRDefault="004F63AD" w:rsidP="00733BCF">
            <w:pPr>
              <w:rPr>
                <w:rFonts w:cstheme="minorHAnsi"/>
                <w:color w:val="222222"/>
                <w:shd w:val="clear" w:color="auto" w:fill="FFFFFF"/>
              </w:rPr>
            </w:pPr>
            <w:r w:rsidRPr="002264D2">
              <w:rPr>
                <w:rFonts w:cstheme="minorHAnsi"/>
                <w:b/>
                <w:bCs/>
                <w:color w:val="222222"/>
                <w:shd w:val="clear" w:color="auto" w:fill="FFFFFF"/>
              </w:rPr>
              <w:t>Land banking</w:t>
            </w:r>
            <w:r>
              <w:rPr>
                <w:rFonts w:cstheme="minorHAnsi"/>
                <w:b/>
                <w:bCs/>
                <w:color w:val="222222"/>
                <w:shd w:val="clear" w:color="auto" w:fill="FFFFFF"/>
              </w:rPr>
              <w:t xml:space="preserve">: </w:t>
            </w:r>
            <w:r>
              <w:rPr>
                <w:rFonts w:cstheme="minorHAnsi"/>
                <w:color w:val="222222"/>
                <w:shd w:val="clear" w:color="auto" w:fill="FFFFFF"/>
              </w:rPr>
              <w:t>K</w:t>
            </w:r>
            <w:r w:rsidRPr="002264D2">
              <w:rPr>
                <w:rFonts w:cstheme="minorHAnsi"/>
                <w:color w:val="222222"/>
                <w:shd w:val="clear" w:color="auto" w:fill="FFFFFF"/>
              </w:rPr>
              <w:t>eeping hold of land so it raises in value e.g. waiting for planning permission/infrastructure to be improved (</w:t>
            </w:r>
            <w:r w:rsidRPr="00CB7288">
              <w:rPr>
                <w:rFonts w:cstheme="minorHAnsi"/>
                <w:i/>
                <w:iCs/>
                <w:color w:val="222222"/>
                <w:shd w:val="clear" w:color="auto" w:fill="FFFFFF"/>
              </w:rPr>
              <w:t>cannot be addressed in our intervention</w:t>
            </w:r>
            <w:r w:rsidRPr="00CB7288">
              <w:rPr>
                <w:rFonts w:cstheme="minorHAnsi"/>
                <w:color w:val="222222"/>
                <w:shd w:val="clear" w:color="auto" w:fill="FFFFFF"/>
              </w:rPr>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32902B8" w14:textId="77777777" w:rsidR="004F63AD" w:rsidRPr="002264D2" w:rsidRDefault="004F63AD" w:rsidP="00733BCF">
            <w:pPr>
              <w:rPr>
                <w:rFonts w:cstheme="minorHAnsi"/>
                <w:color w:val="222222"/>
                <w:shd w:val="clear" w:color="auto" w:fill="FFFFFF"/>
              </w:rPr>
            </w:pPr>
            <w:r w:rsidRPr="002264D2">
              <w:rPr>
                <w:rFonts w:cstheme="minorHAnsi"/>
                <w:b/>
                <w:bCs/>
                <w:color w:val="222222"/>
                <w:shd w:val="clear" w:color="auto" w:fill="FFFFFF"/>
              </w:rPr>
              <w:lastRenderedPageBreak/>
              <w:t>Knowledge of the issue</w:t>
            </w:r>
            <w:r w:rsidRPr="002264D2">
              <w:rPr>
                <w:rFonts w:cstheme="minorHAnsi"/>
                <w:color w:val="222222"/>
                <w:shd w:val="clear" w:color="auto" w:fill="FFFFFF"/>
              </w:rPr>
              <w:t xml:space="preserve">: </w:t>
            </w:r>
            <w:r>
              <w:rPr>
                <w:rFonts w:cstheme="minorHAnsi"/>
                <w:color w:val="222222"/>
                <w:shd w:val="clear" w:color="auto" w:fill="FFFFFF"/>
              </w:rPr>
              <w:t>T</w:t>
            </w:r>
            <w:r w:rsidRPr="002264D2">
              <w:rPr>
                <w:rFonts w:cstheme="minorHAnsi"/>
                <w:color w:val="222222"/>
                <w:shd w:val="clear" w:color="auto" w:fill="FFFFFF"/>
              </w:rPr>
              <w:t>he majority of urban health challenges are well known to decision-makers, including air pollution, excessive car use, obesogenic food environments, mental health, and the need for access to nature. (</w:t>
            </w:r>
            <w:r w:rsidRPr="002264D2">
              <w:rPr>
                <w:rFonts w:cstheme="minorHAnsi"/>
                <w:i/>
                <w:iCs/>
                <w:color w:val="1F1F1F"/>
              </w:rPr>
              <w:t>Provide evidence linking health outcomes to wider determinants rather than more obvious/known connections</w:t>
            </w:r>
            <w:r w:rsidRPr="002264D2">
              <w:rPr>
                <w:rFonts w:cstheme="minorHAnsi"/>
                <w:color w:val="1F1F1F"/>
              </w:rPr>
              <w:t>)</w:t>
            </w:r>
          </w:p>
          <w:p w14:paraId="575A11ED" w14:textId="77777777" w:rsidR="004F63AD" w:rsidRPr="002264D2" w:rsidRDefault="004F63AD" w:rsidP="00733BCF">
            <w:pPr>
              <w:rPr>
                <w:rFonts w:cstheme="minorHAnsi"/>
                <w:color w:val="222222"/>
                <w:shd w:val="clear" w:color="auto" w:fill="FFFFFF"/>
              </w:rPr>
            </w:pPr>
          </w:p>
          <w:p w14:paraId="356E9D13" w14:textId="77777777" w:rsidR="004F63AD" w:rsidRPr="002264D2" w:rsidRDefault="004F63AD" w:rsidP="00733BCF">
            <w:pPr>
              <w:rPr>
                <w:rFonts w:cstheme="minorHAnsi"/>
                <w:color w:val="222222"/>
                <w:shd w:val="clear" w:color="auto" w:fill="FFFFFF"/>
              </w:rPr>
            </w:pPr>
            <w:r w:rsidRPr="002264D2">
              <w:rPr>
                <w:rFonts w:cstheme="minorHAnsi"/>
                <w:b/>
                <w:bCs/>
                <w:color w:val="222222"/>
                <w:shd w:val="clear" w:color="auto" w:fill="FFFFFF"/>
              </w:rPr>
              <w:t>Tools</w:t>
            </w:r>
            <w:r w:rsidRPr="002264D2">
              <w:rPr>
                <w:rFonts w:cstheme="minorHAnsi"/>
                <w:color w:val="222222"/>
                <w:shd w:val="clear" w:color="auto" w:fill="FFFFFF"/>
              </w:rPr>
              <w:t xml:space="preserve">: Interested in tools to support </w:t>
            </w:r>
            <w:proofErr w:type="spellStart"/>
            <w:r w:rsidRPr="002264D2">
              <w:rPr>
                <w:rFonts w:cstheme="minorHAnsi"/>
                <w:color w:val="222222"/>
                <w:shd w:val="clear" w:color="auto" w:fill="FFFFFF"/>
              </w:rPr>
              <w:t>prioritising</w:t>
            </w:r>
            <w:proofErr w:type="spellEnd"/>
            <w:r w:rsidRPr="002264D2">
              <w:rPr>
                <w:rFonts w:cstheme="minorHAnsi"/>
                <w:color w:val="222222"/>
                <w:shd w:val="clear" w:color="auto" w:fill="FFFFFF"/>
              </w:rPr>
              <w:t xml:space="preserve"> issues, understanding orders of magnitude and communicating value (</w:t>
            </w:r>
            <w:r w:rsidRPr="002264D2">
              <w:rPr>
                <w:rFonts w:cstheme="minorHAnsi"/>
                <w:i/>
                <w:iCs/>
                <w:color w:val="222222"/>
                <w:shd w:val="clear" w:color="auto" w:fill="FFFFFF"/>
              </w:rPr>
              <w:t>Highlight tools that can be used</w:t>
            </w:r>
            <w:r w:rsidRPr="002264D2">
              <w:rPr>
                <w:rFonts w:cstheme="minorHAnsi"/>
                <w:color w:val="222222"/>
                <w:shd w:val="clear" w:color="auto" w:fill="FFFFFF"/>
              </w:rPr>
              <w:t>)</w:t>
            </w:r>
          </w:p>
          <w:p w14:paraId="6F8CA290" w14:textId="77777777" w:rsidR="004F63AD" w:rsidRPr="002264D2" w:rsidRDefault="004F63AD" w:rsidP="00733BCF">
            <w:pPr>
              <w:rPr>
                <w:rFonts w:cstheme="minorHAnsi"/>
                <w:color w:val="222222"/>
                <w:shd w:val="clear" w:color="auto" w:fill="FFFFFF"/>
              </w:rPr>
            </w:pPr>
          </w:p>
          <w:p w14:paraId="01456527" w14:textId="77777777" w:rsidR="004F63AD" w:rsidRPr="009C4FA3" w:rsidRDefault="004F63AD" w:rsidP="00733BCF">
            <w:pPr>
              <w:rPr>
                <w:rFonts w:cstheme="minorHAnsi"/>
                <w:color w:val="222222"/>
                <w:shd w:val="clear" w:color="auto" w:fill="FFFFFF"/>
              </w:rPr>
            </w:pPr>
            <w:r w:rsidRPr="002264D2">
              <w:rPr>
                <w:rFonts w:cstheme="minorHAnsi"/>
                <w:b/>
                <w:bCs/>
                <w:color w:val="222222"/>
                <w:shd w:val="clear" w:color="auto" w:fill="FFFFFF"/>
              </w:rPr>
              <w:t xml:space="preserve">Need for shared language and </w:t>
            </w:r>
            <w:r w:rsidRPr="002264D2">
              <w:rPr>
                <w:rFonts w:cstheme="minorHAnsi"/>
                <w:b/>
                <w:bCs/>
                <w:color w:val="222222"/>
                <w:shd w:val="clear" w:color="auto" w:fill="FFFFFF"/>
              </w:rPr>
              <w:lastRenderedPageBreak/>
              <w:t>values</w:t>
            </w:r>
            <w:r>
              <w:rPr>
                <w:rFonts w:cstheme="minorHAnsi"/>
                <w:color w:val="222222"/>
                <w:shd w:val="clear" w:color="auto" w:fill="FFFFFF"/>
              </w:rPr>
              <w:t>:</w:t>
            </w:r>
            <w:r w:rsidRPr="002264D2">
              <w:rPr>
                <w:rFonts w:cstheme="minorHAnsi"/>
                <w:color w:val="222222"/>
                <w:shd w:val="clear" w:color="auto" w:fill="FFFFFF"/>
              </w:rPr>
              <w:t xml:space="preserve"> (</w:t>
            </w:r>
            <w:r w:rsidRPr="002264D2">
              <w:rPr>
                <w:rFonts w:cstheme="minorHAnsi"/>
                <w:i/>
                <w:iCs/>
                <w:color w:val="222222"/>
                <w:shd w:val="clear" w:color="auto" w:fill="FFFFFF"/>
              </w:rPr>
              <w:t>Provide opportunities for different stakeholders to meet/join networks and discuss how to integrate health into their practice. Highlight best practice integrating health into the masterplan as an opportunity to share goals and language around health</w:t>
            </w:r>
            <w:r w:rsidRPr="002264D2">
              <w:rPr>
                <w:rFonts w:cstheme="minorHAnsi"/>
                <w:color w:val="222222"/>
                <w:shd w:val="clear" w:color="auto" w:fill="FFFFFF"/>
              </w:rPr>
              <w:t>)</w:t>
            </w:r>
          </w:p>
        </w:tc>
      </w:tr>
      <w:tr w:rsidR="004F63AD" w:rsidRPr="002264D2" w14:paraId="0B33D426"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480FD1ED" w14:textId="77777777" w:rsidR="004F63AD" w:rsidRPr="002264D2" w:rsidRDefault="004F63AD" w:rsidP="00733BCF">
            <w:pPr>
              <w:rPr>
                <w:rFonts w:cstheme="minorHAnsi"/>
              </w:rPr>
            </w:pPr>
            <w:r w:rsidRPr="002264D2">
              <w:rPr>
                <w:rFonts w:cstheme="minorHAnsi"/>
                <w:b/>
                <w:bCs/>
              </w:rPr>
              <w:lastRenderedPageBreak/>
              <w:t>Carmicheal et al</w:t>
            </w:r>
            <w:r w:rsidRPr="002264D2">
              <w:rPr>
                <w:rFonts w:cstheme="minorHAnsi"/>
              </w:rPr>
              <w:t xml:space="preserve"> (2012)</w:t>
            </w:r>
          </w:p>
          <w:p w14:paraId="21F53A14" w14:textId="77777777" w:rsidR="004F63AD" w:rsidRPr="002264D2" w:rsidRDefault="004F63AD" w:rsidP="00733BCF">
            <w:pPr>
              <w:rPr>
                <w:rFonts w:cstheme="minorHAnsi"/>
              </w:rPr>
            </w:pPr>
          </w:p>
          <w:p w14:paraId="57C1E7F5" w14:textId="77777777" w:rsidR="004F63AD" w:rsidRPr="002264D2" w:rsidRDefault="004F63AD" w:rsidP="00733BCF">
            <w:pPr>
              <w:rPr>
                <w:rFonts w:cstheme="minorHAnsi"/>
              </w:rPr>
            </w:pPr>
            <w:r w:rsidRPr="002264D2">
              <w:rPr>
                <w:rFonts w:cstheme="minorHAnsi"/>
              </w:rPr>
              <w:t>Integration of health into urban spatial planning through impact assessment: Identifying governance and policy barriers and facilitators</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44EC81EA" w14:textId="77777777" w:rsidR="004F63AD" w:rsidRPr="002264D2" w:rsidRDefault="004F63AD" w:rsidP="00733BCF">
            <w:pPr>
              <w:rPr>
                <w:rFonts w:cstheme="minorHAnsi"/>
              </w:rPr>
            </w:pPr>
            <w:r w:rsidRPr="002264D2">
              <w:rPr>
                <w:rFonts w:cstheme="minorHAnsi"/>
                <w:b/>
                <w:bCs/>
              </w:rPr>
              <w:t>Study design</w:t>
            </w:r>
            <w:r w:rsidRPr="002264D2">
              <w:rPr>
                <w:rFonts w:cstheme="minorHAnsi"/>
              </w:rPr>
              <w:t xml:space="preserve">: Literature review </w:t>
            </w:r>
          </w:p>
          <w:p w14:paraId="4040B4AA" w14:textId="77777777" w:rsidR="004F63AD" w:rsidRPr="002264D2" w:rsidRDefault="004F63AD" w:rsidP="00733BCF">
            <w:pPr>
              <w:rPr>
                <w:rFonts w:cstheme="minorHAnsi"/>
              </w:rPr>
            </w:pPr>
          </w:p>
          <w:p w14:paraId="0D5FC29D" w14:textId="77777777" w:rsidR="004F63AD" w:rsidRPr="002264D2" w:rsidRDefault="004F63AD" w:rsidP="00733BCF">
            <w:pPr>
              <w:rPr>
                <w:rFonts w:cstheme="minorHAnsi"/>
              </w:rPr>
            </w:pPr>
            <w:r w:rsidRPr="002264D2">
              <w:rPr>
                <w:rFonts w:cstheme="minorHAnsi"/>
                <w:b/>
                <w:bCs/>
              </w:rPr>
              <w:t>Aim</w:t>
            </w:r>
            <w:r w:rsidRPr="002264D2">
              <w:rPr>
                <w:rFonts w:cstheme="minorHAnsi"/>
              </w:rPr>
              <w:t xml:space="preserve">: </w:t>
            </w:r>
            <w:r w:rsidRPr="002264D2">
              <w:rPr>
                <w:rFonts w:cstheme="minorHAnsi"/>
                <w:color w:val="1F1F1F"/>
              </w:rPr>
              <w:t>Examining the barriers and facilitators in integrating health in spatial planning at the local, mainly urban</w:t>
            </w:r>
            <w:r>
              <w:rPr>
                <w:rFonts w:cstheme="minorHAnsi"/>
                <w:color w:val="1F1F1F"/>
              </w:rPr>
              <w:t>,</w:t>
            </w:r>
            <w:r w:rsidRPr="002264D2">
              <w:rPr>
                <w:rFonts w:cstheme="minorHAnsi"/>
                <w:color w:val="1F1F1F"/>
              </w:rPr>
              <w:t xml:space="preserve"> level, through appraisals.</w:t>
            </w:r>
          </w:p>
          <w:p w14:paraId="2DB9C73F" w14:textId="77777777" w:rsidR="004F63AD" w:rsidRPr="002264D2" w:rsidRDefault="004F63AD" w:rsidP="00733BCF">
            <w:pPr>
              <w:rPr>
                <w:rFonts w:cstheme="minorHAnsi"/>
              </w:rPr>
            </w:pPr>
          </w:p>
          <w:p w14:paraId="4B1D76EE" w14:textId="77777777" w:rsidR="004F63AD" w:rsidRPr="002264D2" w:rsidRDefault="004F63AD" w:rsidP="00733BCF">
            <w:pPr>
              <w:rPr>
                <w:rFonts w:cstheme="minorHAnsi"/>
                <w:color w:val="1F1F1F"/>
              </w:rPr>
            </w:pPr>
            <w:r w:rsidRPr="002264D2">
              <w:rPr>
                <w:rFonts w:cstheme="minorHAnsi"/>
                <w:color w:val="1F1F1F"/>
              </w:rPr>
              <w:t xml:space="preserve">While the focus is on the integration of </w:t>
            </w:r>
            <w:r w:rsidRPr="002264D2">
              <w:t xml:space="preserve">health into urban spatial planning through impact assessment- there are </w:t>
            </w:r>
            <w:r w:rsidRPr="002264D2">
              <w:lastRenderedPageBreak/>
              <w:t>general findings about integrating health into planning that can support our intervention planning.</w:t>
            </w:r>
          </w:p>
          <w:p w14:paraId="44686765" w14:textId="77777777" w:rsidR="004F63AD" w:rsidRPr="002264D2" w:rsidRDefault="004F63AD" w:rsidP="00733BCF">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74536CD9"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lastRenderedPageBreak/>
              <w:t>Overly narrow definition of health:</w:t>
            </w:r>
            <w:r w:rsidRPr="002264D2">
              <w:rPr>
                <w:rFonts w:asciiTheme="minorHAnsi" w:hAnsiTheme="minorHAnsi" w:cstheme="minorHAnsi"/>
                <w:color w:val="1F1F1F"/>
              </w:rPr>
              <w:t xml:space="preserve"> </w:t>
            </w:r>
            <w:r>
              <w:rPr>
                <w:rFonts w:asciiTheme="minorHAnsi" w:hAnsiTheme="minorHAnsi" w:cstheme="minorHAnsi"/>
                <w:color w:val="1F1F1F"/>
              </w:rPr>
              <w:t>I</w:t>
            </w:r>
            <w:r w:rsidRPr="002264D2">
              <w:rPr>
                <w:rFonts w:asciiTheme="minorHAnsi" w:hAnsiTheme="minorHAnsi" w:cstheme="minorHAnsi"/>
                <w:color w:val="1F1F1F"/>
              </w:rPr>
              <w:t>s a major barrier to the better integration of health into the spatial planning system. Appraisals of planning proposals tended to focus on physical and environmental health concerns, such as air, water and noise issues, rather than on the broader social and cultural determinants of health. (</w:t>
            </w:r>
            <w:r w:rsidRPr="002264D2">
              <w:rPr>
                <w:rFonts w:asciiTheme="minorHAnsi" w:hAnsiTheme="minorHAnsi" w:cstheme="minorHAnsi"/>
                <w:i/>
                <w:iCs/>
                <w:color w:val="1F1F1F"/>
              </w:rPr>
              <w:t xml:space="preserve">Provide </w:t>
            </w:r>
            <w:r>
              <w:rPr>
                <w:rFonts w:asciiTheme="minorHAnsi" w:hAnsiTheme="minorHAnsi" w:cstheme="minorHAnsi"/>
                <w:i/>
                <w:iCs/>
                <w:color w:val="1F1F1F"/>
              </w:rPr>
              <w:t>the Wider determinants of health definition</w:t>
            </w:r>
            <w:r w:rsidRPr="002264D2">
              <w:rPr>
                <w:rFonts w:asciiTheme="minorHAnsi" w:hAnsiTheme="minorHAnsi" w:cstheme="minorHAnsi"/>
                <w:color w:val="1F1F1F"/>
              </w:rPr>
              <w:t>)</w:t>
            </w:r>
          </w:p>
          <w:p w14:paraId="3F83B4E5"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3ABF9CF8"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Lack of partnership working:</w:t>
            </w:r>
            <w:r w:rsidRPr="002264D2">
              <w:rPr>
                <w:rFonts w:asciiTheme="minorHAnsi" w:hAnsiTheme="minorHAnsi" w:cstheme="minorHAnsi"/>
                <w:color w:val="1F1F1F"/>
              </w:rPr>
              <w:t xml:space="preserve"> </w:t>
            </w:r>
            <w:r w:rsidRPr="001D06B8">
              <w:rPr>
                <w:rFonts w:asciiTheme="minorHAnsi" w:hAnsiTheme="minorHAnsi" w:cstheme="minorHAnsi"/>
                <w:color w:val="1F1F1F"/>
              </w:rPr>
              <w:t xml:space="preserve">A lack of cross-sector understanding, including limited knowledge of planning by health professionals and vice versa, </w:t>
            </w:r>
            <w:r w:rsidRPr="001D06B8">
              <w:rPr>
                <w:rFonts w:asciiTheme="minorHAnsi" w:hAnsiTheme="minorHAnsi" w:cstheme="minorHAnsi"/>
                <w:color w:val="1F1F1F"/>
              </w:rPr>
              <w:lastRenderedPageBreak/>
              <w:t xml:space="preserve">creates discomfort among partners and undermines trust. This, in turn, hampers the potential for future collaboration. Several authors highlight the constraints posed by limited time and human resources available to invest in building effective partnerships, which also affects the ability to conduct community engagement and participatory stakeholder workshops. </w:t>
            </w:r>
            <w:r w:rsidRPr="002264D2">
              <w:rPr>
                <w:rFonts w:asciiTheme="minorHAnsi" w:hAnsiTheme="minorHAnsi" w:cstheme="minorHAnsi"/>
                <w:color w:val="1F1F1F"/>
              </w:rPr>
              <w:t>(</w:t>
            </w:r>
            <w:r w:rsidRPr="002264D2">
              <w:rPr>
                <w:rFonts w:asciiTheme="minorHAnsi" w:hAnsiTheme="minorHAnsi" w:cstheme="minorHAnsi"/>
                <w:i/>
                <w:iCs/>
                <w:color w:val="1F1F1F"/>
              </w:rPr>
              <w:t>Provide opportunities to network with people from different sectors and signpost to existing networks</w:t>
            </w:r>
            <w:r w:rsidRPr="002264D2">
              <w:rPr>
                <w:rFonts w:asciiTheme="minorHAnsi" w:hAnsiTheme="minorHAnsi" w:cstheme="minorHAnsi"/>
                <w:color w:val="1F1F1F"/>
              </w:rPr>
              <w:t>)</w:t>
            </w:r>
          </w:p>
          <w:p w14:paraId="63F59F86"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60F5B1D1" w14:textId="77777777" w:rsidR="004F63AD" w:rsidRPr="002264D2" w:rsidRDefault="004F63AD" w:rsidP="00733BCF">
            <w:pPr>
              <w:rPr>
                <w:rFonts w:cstheme="minorHAnsi"/>
                <w:color w:val="1F1F1F"/>
              </w:rPr>
            </w:pPr>
            <w:r w:rsidRPr="002264D2">
              <w:rPr>
                <w:rFonts w:eastAsia="Times New Roman" w:cstheme="minorHAnsi"/>
                <w:b/>
                <w:bCs/>
              </w:rPr>
              <w:t>Different language and cultures:</w:t>
            </w:r>
            <w:r w:rsidRPr="002264D2">
              <w:rPr>
                <w:rFonts w:eastAsia="Times New Roman" w:cstheme="minorHAnsi"/>
              </w:rPr>
              <w:t xml:space="preserve"> </w:t>
            </w:r>
            <w:r w:rsidRPr="002264D2">
              <w:rPr>
                <w:rFonts w:cstheme="minorHAnsi"/>
                <w:color w:val="1F1F1F"/>
              </w:rPr>
              <w:t xml:space="preserve"> </w:t>
            </w:r>
            <w:proofErr w:type="spellStart"/>
            <w:r>
              <w:rPr>
                <w:rFonts w:cstheme="minorHAnsi"/>
                <w:color w:val="1F1F1F"/>
              </w:rPr>
              <w:t>O</w:t>
            </w:r>
            <w:r w:rsidRPr="002264D2">
              <w:rPr>
                <w:rFonts w:cstheme="minorHAnsi"/>
                <w:color w:val="1F1F1F"/>
              </w:rPr>
              <w:t>rganisations</w:t>
            </w:r>
            <w:proofErr w:type="spellEnd"/>
            <w:r w:rsidRPr="002264D2">
              <w:rPr>
                <w:rFonts w:cstheme="minorHAnsi"/>
                <w:color w:val="1F1F1F"/>
              </w:rPr>
              <w:t xml:space="preserve"> who need to work together to integrate health into planning often have different cultures, and use different languages and terminologies. </w:t>
            </w:r>
            <w:r>
              <w:rPr>
                <w:rFonts w:cstheme="minorHAnsi"/>
                <w:color w:val="1F1F1F"/>
              </w:rPr>
              <w:t>C</w:t>
            </w:r>
            <w:r w:rsidRPr="002264D2">
              <w:rPr>
                <w:rFonts w:cstheme="minorHAnsi"/>
                <w:color w:val="1F1F1F"/>
              </w:rPr>
              <w:t>aus</w:t>
            </w:r>
            <w:r>
              <w:rPr>
                <w:rFonts w:cstheme="minorHAnsi"/>
                <w:color w:val="1F1F1F"/>
              </w:rPr>
              <w:t>ing</w:t>
            </w:r>
            <w:r w:rsidRPr="002264D2">
              <w:rPr>
                <w:rFonts w:cstheme="minorHAnsi"/>
                <w:color w:val="1F1F1F"/>
              </w:rPr>
              <w:t xml:space="preserve"> </w:t>
            </w:r>
            <w:r>
              <w:rPr>
                <w:rFonts w:cstheme="minorHAnsi"/>
                <w:color w:val="1F1F1F"/>
              </w:rPr>
              <w:t>issues with</w:t>
            </w:r>
            <w:r w:rsidRPr="002264D2">
              <w:rPr>
                <w:rFonts w:cstheme="minorHAnsi"/>
                <w:color w:val="1F1F1F"/>
              </w:rPr>
              <w:t xml:space="preserve"> interpretation and </w:t>
            </w:r>
            <w:proofErr w:type="spellStart"/>
            <w:r w:rsidRPr="002264D2">
              <w:rPr>
                <w:rFonts w:cstheme="minorHAnsi"/>
                <w:color w:val="1F1F1F"/>
              </w:rPr>
              <w:t>contextualisation</w:t>
            </w:r>
            <w:proofErr w:type="spellEnd"/>
            <w:r w:rsidRPr="002264D2">
              <w:rPr>
                <w:rFonts w:cstheme="minorHAnsi"/>
                <w:color w:val="1F1F1F"/>
              </w:rPr>
              <w:t xml:space="preserve"> of key terms such as health. (</w:t>
            </w:r>
            <w:r w:rsidRPr="002264D2">
              <w:rPr>
                <w:rFonts w:cstheme="minorHAnsi"/>
                <w:i/>
                <w:iCs/>
                <w:color w:val="1F1F1F"/>
              </w:rPr>
              <w:t>Provide definitions that can be used and shared and opportunity for discussion to establish a shared language and purpose</w:t>
            </w:r>
            <w:r w:rsidRPr="002264D2">
              <w:rPr>
                <w:rFonts w:cstheme="minorHAnsi"/>
                <w:color w:val="1F1F1F"/>
              </w:rPr>
              <w:t>)</w:t>
            </w:r>
          </w:p>
          <w:p w14:paraId="4CB38C78"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1F20C6DD"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4779DC02"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28FA1CC2" w14:textId="77777777" w:rsidR="004F63AD" w:rsidRPr="002264D2" w:rsidRDefault="004F63AD" w:rsidP="00733BCF">
            <w:pPr>
              <w:rPr>
                <w:rFonts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1E2E04C3"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rPr>
              <w:lastRenderedPageBreak/>
              <w:t>Provide broad definition of health</w:t>
            </w:r>
            <w:r w:rsidRPr="002264D2">
              <w:rPr>
                <w:rFonts w:asciiTheme="minorHAnsi" w:hAnsiTheme="minorHAnsi" w:cstheme="minorHAnsi"/>
              </w:rPr>
              <w:t xml:space="preserve">: </w:t>
            </w:r>
            <w:r w:rsidRPr="002264D2">
              <w:rPr>
                <w:rFonts w:asciiTheme="minorHAnsi" w:hAnsiTheme="minorHAnsi" w:cstheme="minorHAnsi"/>
                <w:color w:val="1F1F1F"/>
              </w:rPr>
              <w:t>Using a broad definition of health should drive partnerships between health and planning professionals, better quality and range of evidence considered and refocus the problem definition towards the consideration of positive health impacts of plans/projects. (</w:t>
            </w:r>
            <w:r w:rsidRPr="002264D2">
              <w:rPr>
                <w:rFonts w:asciiTheme="minorHAnsi" w:hAnsiTheme="minorHAnsi" w:cstheme="minorHAnsi"/>
                <w:i/>
                <w:iCs/>
                <w:color w:val="1F1F1F"/>
              </w:rPr>
              <w:t>Provide broad definition of health</w:t>
            </w:r>
            <w:r w:rsidRPr="002264D2">
              <w:rPr>
                <w:rFonts w:asciiTheme="minorHAnsi" w:hAnsiTheme="minorHAnsi" w:cstheme="minorHAnsi"/>
                <w:color w:val="1F1F1F"/>
              </w:rPr>
              <w:t>)</w:t>
            </w:r>
          </w:p>
          <w:p w14:paraId="66796EDA"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5B9E7C02" w14:textId="77777777" w:rsidR="004F63AD" w:rsidRPr="002264D2" w:rsidRDefault="004F63AD" w:rsidP="00733BCF">
            <w:pPr>
              <w:pStyle w:val="NormalWeb"/>
              <w:spacing w:before="0" w:beforeAutospacing="0" w:after="0" w:afterAutospacing="0"/>
              <w:rPr>
                <w:rFonts w:asciiTheme="minorHAnsi" w:hAnsiTheme="minorHAnsi" w:cstheme="minorHAnsi"/>
                <w:b/>
                <w:bCs/>
                <w:color w:val="1F1F1F"/>
              </w:rPr>
            </w:pPr>
            <w:r w:rsidRPr="002264D2">
              <w:rPr>
                <w:rFonts w:asciiTheme="minorHAnsi" w:hAnsiTheme="minorHAnsi" w:cstheme="minorHAnsi"/>
                <w:b/>
                <w:bCs/>
                <w:color w:val="1F1F1F"/>
              </w:rPr>
              <w:t xml:space="preserve">Use of data: </w:t>
            </w:r>
            <w:r>
              <w:rPr>
                <w:rFonts w:asciiTheme="minorHAnsi" w:hAnsiTheme="minorHAnsi" w:cstheme="minorHAnsi"/>
                <w:color w:val="1F1F1F"/>
              </w:rPr>
              <w:t>T</w:t>
            </w:r>
            <w:r w:rsidRPr="002264D2">
              <w:rPr>
                <w:rFonts w:asciiTheme="minorHAnsi" w:hAnsiTheme="minorHAnsi" w:cstheme="minorHAnsi"/>
                <w:color w:val="1F1F1F"/>
              </w:rPr>
              <w:t xml:space="preserve">o provide the evidence of the health problems in localities, and </w:t>
            </w:r>
            <w:r>
              <w:rPr>
                <w:rFonts w:asciiTheme="minorHAnsi" w:hAnsiTheme="minorHAnsi" w:cstheme="minorHAnsi"/>
                <w:color w:val="1F1F1F"/>
              </w:rPr>
              <w:t xml:space="preserve">to </w:t>
            </w:r>
            <w:r w:rsidRPr="002264D2">
              <w:rPr>
                <w:rFonts w:asciiTheme="minorHAnsi" w:hAnsiTheme="minorHAnsi" w:cstheme="minorHAnsi"/>
                <w:color w:val="1F1F1F"/>
              </w:rPr>
              <w:t>explore causal pathways connecting health outcomes to wider determinants. (</w:t>
            </w:r>
            <w:r w:rsidRPr="002264D2">
              <w:rPr>
                <w:rFonts w:asciiTheme="minorHAnsi" w:hAnsiTheme="minorHAnsi" w:cstheme="minorHAnsi"/>
                <w:i/>
                <w:iCs/>
                <w:color w:val="1F1F1F"/>
              </w:rPr>
              <w:t xml:space="preserve">Provide evidence linking health </w:t>
            </w:r>
            <w:r w:rsidRPr="002264D2">
              <w:rPr>
                <w:rFonts w:asciiTheme="minorHAnsi" w:hAnsiTheme="minorHAnsi" w:cstheme="minorHAnsi"/>
                <w:i/>
                <w:iCs/>
                <w:color w:val="1F1F1F"/>
              </w:rPr>
              <w:lastRenderedPageBreak/>
              <w:t>outcomes to wider determinants</w:t>
            </w:r>
            <w:r w:rsidRPr="002264D2">
              <w:rPr>
                <w:rFonts w:asciiTheme="minorHAnsi" w:hAnsiTheme="minorHAnsi" w:cstheme="minorHAnsi"/>
                <w:color w:val="1F1F1F"/>
              </w:rPr>
              <w:t>)</w:t>
            </w:r>
          </w:p>
          <w:p w14:paraId="6A083842" w14:textId="77777777" w:rsidR="004F63AD" w:rsidRPr="002264D2" w:rsidRDefault="004F63AD" w:rsidP="00733BCF">
            <w:pPr>
              <w:rPr>
                <w:rFonts w:eastAsia="Times New Roman" w:cstheme="minorHAnsi"/>
              </w:rPr>
            </w:pPr>
          </w:p>
          <w:p w14:paraId="58632C85" w14:textId="77777777" w:rsidR="004F63AD" w:rsidRPr="002264D2" w:rsidRDefault="004F63AD" w:rsidP="00733BCF">
            <w:pPr>
              <w:rPr>
                <w:rFonts w:cstheme="minorHAnsi"/>
                <w:color w:val="1F1F1F"/>
              </w:rPr>
            </w:pPr>
            <w:r w:rsidRPr="002264D2">
              <w:rPr>
                <w:rFonts w:eastAsia="Times New Roman" w:cstheme="minorHAnsi"/>
                <w:b/>
                <w:bCs/>
              </w:rPr>
              <w:t>Need for shared language and values:</w:t>
            </w:r>
            <w:r w:rsidRPr="002264D2">
              <w:rPr>
                <w:rFonts w:eastAsia="Times New Roman" w:cstheme="minorHAnsi"/>
              </w:rPr>
              <w:t xml:space="preserve"> </w:t>
            </w:r>
            <w:r w:rsidRPr="002264D2">
              <w:rPr>
                <w:rFonts w:cstheme="minorHAnsi"/>
                <w:color w:val="1F1F1F"/>
              </w:rPr>
              <w:t xml:space="preserve"> </w:t>
            </w:r>
            <w:r w:rsidRPr="006D6C3A">
              <w:rPr>
                <w:rFonts w:cstheme="minorHAnsi"/>
                <w:color w:val="1F1F1F"/>
              </w:rPr>
              <w:t xml:space="preserve">Creating improved participatory models and inclusive partnerships, grounded in shared language, can facilitate the integration of diverse knowledge, expertise, and life experiences. This approach can also support the development of broader problem definitions that take into account the health impacts of planning decisions. </w:t>
            </w:r>
            <w:r w:rsidRPr="002264D2">
              <w:rPr>
                <w:rFonts w:cstheme="minorHAnsi"/>
                <w:color w:val="1F1F1F"/>
              </w:rPr>
              <w:t>(</w:t>
            </w:r>
            <w:r w:rsidRPr="002264D2">
              <w:rPr>
                <w:rFonts w:cstheme="minorHAnsi"/>
                <w:i/>
                <w:iCs/>
                <w:color w:val="1F1F1F"/>
              </w:rPr>
              <w:t>Provide opportunities to network and join networks)</w:t>
            </w:r>
          </w:p>
          <w:p w14:paraId="6FAFBD69"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p>
          <w:p w14:paraId="44024FD8"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Provide training:</w:t>
            </w:r>
            <w:r w:rsidRPr="002264D2">
              <w:rPr>
                <w:rFonts w:asciiTheme="minorHAnsi" w:hAnsiTheme="minorHAnsi" w:cstheme="minorHAnsi"/>
                <w:color w:val="1F1F1F"/>
              </w:rPr>
              <w:t xml:space="preserve"> multi-agency training courses</w:t>
            </w:r>
            <w:r>
              <w:rPr>
                <w:rFonts w:asciiTheme="minorHAnsi" w:hAnsiTheme="minorHAnsi" w:cstheme="minorHAnsi"/>
                <w:color w:val="1F1F1F"/>
              </w:rPr>
              <w:t xml:space="preserve"> should be developed</w:t>
            </w:r>
            <w:r w:rsidRPr="002264D2">
              <w:rPr>
                <w:rFonts w:asciiTheme="minorHAnsi" w:hAnsiTheme="minorHAnsi" w:cstheme="minorHAnsi"/>
                <w:color w:val="1F1F1F"/>
              </w:rPr>
              <w:t>, to improve knowledge and understanding of health and</w:t>
            </w:r>
            <w:r>
              <w:rPr>
                <w:rFonts w:asciiTheme="minorHAnsi" w:hAnsiTheme="minorHAnsi" w:cstheme="minorHAnsi"/>
                <w:color w:val="1F1F1F"/>
              </w:rPr>
              <w:t xml:space="preserve"> to bring </w:t>
            </w:r>
            <w:r w:rsidRPr="002264D2">
              <w:rPr>
                <w:rFonts w:asciiTheme="minorHAnsi" w:hAnsiTheme="minorHAnsi" w:cstheme="minorHAnsi"/>
                <w:color w:val="1F1F1F"/>
              </w:rPr>
              <w:t>those partners together for shared learning and development of relationships (</w:t>
            </w:r>
            <w:r w:rsidRPr="002264D2">
              <w:rPr>
                <w:rFonts w:asciiTheme="minorHAnsi" w:hAnsiTheme="minorHAnsi" w:cstheme="minorHAnsi"/>
                <w:i/>
                <w:iCs/>
                <w:color w:val="1F1F1F"/>
              </w:rPr>
              <w:t xml:space="preserve">Providing training  </w:t>
            </w:r>
            <w:r>
              <w:rPr>
                <w:rFonts w:asciiTheme="minorHAnsi" w:hAnsiTheme="minorHAnsi" w:cstheme="minorHAnsi"/>
                <w:i/>
                <w:iCs/>
                <w:color w:val="1F1F1F"/>
              </w:rPr>
              <w:t>workshops</w:t>
            </w:r>
            <w:r w:rsidRPr="002264D2">
              <w:rPr>
                <w:rFonts w:asciiTheme="minorHAnsi" w:hAnsiTheme="minorHAnsi" w:cstheme="minorHAnsi"/>
                <w:i/>
                <w:iCs/>
                <w:color w:val="1F1F1F"/>
              </w:rPr>
              <w:t>, with opportunities for</w:t>
            </w:r>
            <w:r>
              <w:rPr>
                <w:rFonts w:asciiTheme="minorHAnsi" w:hAnsiTheme="minorHAnsi" w:cstheme="minorHAnsi"/>
                <w:i/>
                <w:iCs/>
                <w:color w:val="1F1F1F"/>
              </w:rPr>
              <w:t xml:space="preserve"> cross-sector</w:t>
            </w:r>
            <w:r w:rsidRPr="002264D2">
              <w:rPr>
                <w:rFonts w:asciiTheme="minorHAnsi" w:hAnsiTheme="minorHAnsi" w:cstheme="minorHAnsi"/>
                <w:i/>
                <w:iCs/>
                <w:color w:val="1F1F1F"/>
              </w:rPr>
              <w:t xml:space="preserve"> networking</w:t>
            </w:r>
            <w:r w:rsidRPr="002264D2">
              <w:rPr>
                <w:rFonts w:asciiTheme="minorHAnsi" w:hAnsiTheme="minorHAnsi" w:cstheme="minorHAnsi"/>
                <w:color w:val="1F1F1F"/>
              </w:rPr>
              <w:t>)</w:t>
            </w:r>
          </w:p>
          <w:p w14:paraId="27BDDE1F" w14:textId="77777777" w:rsidR="004F63AD" w:rsidRPr="002264D2" w:rsidRDefault="004F63AD" w:rsidP="00733BCF">
            <w:pPr>
              <w:rPr>
                <w:rFonts w:cstheme="minorHAnsi"/>
                <w:color w:val="1F1F1F"/>
              </w:rPr>
            </w:pPr>
          </w:p>
          <w:p w14:paraId="39FF1E22" w14:textId="77777777" w:rsidR="004F63AD" w:rsidRPr="002264D2" w:rsidRDefault="004F63AD" w:rsidP="00733BCF">
            <w:pPr>
              <w:pStyle w:val="NormalWeb"/>
              <w:spacing w:before="0" w:beforeAutospacing="0" w:after="0" w:afterAutospacing="0"/>
              <w:rPr>
                <w:rFonts w:asciiTheme="minorHAnsi" w:hAnsiTheme="minorHAnsi" w:cstheme="minorHAnsi"/>
                <w:color w:val="1F1F1F"/>
              </w:rPr>
            </w:pPr>
            <w:r w:rsidRPr="002264D2">
              <w:rPr>
                <w:rFonts w:asciiTheme="minorHAnsi" w:hAnsiTheme="minorHAnsi" w:cstheme="minorHAnsi"/>
                <w:b/>
                <w:bCs/>
                <w:color w:val="1F1F1F"/>
              </w:rPr>
              <w:t>Partnership working:</w:t>
            </w:r>
            <w:r w:rsidRPr="002264D2">
              <w:rPr>
                <w:rFonts w:asciiTheme="minorHAnsi" w:hAnsiTheme="minorHAnsi" w:cstheme="minorHAnsi"/>
                <w:color w:val="1F1F1F"/>
              </w:rPr>
              <w:t xml:space="preserve"> Several studies identify the need for close partnership working from an early stage, including the development of a shared vision among partners </w:t>
            </w:r>
            <w:r w:rsidRPr="002264D2">
              <w:rPr>
                <w:rFonts w:asciiTheme="minorHAnsi" w:hAnsiTheme="minorHAnsi" w:cstheme="minorHAnsi"/>
                <w:color w:val="1F1F1F"/>
              </w:rPr>
              <w:lastRenderedPageBreak/>
              <w:t>through coalition and consensus building, formalised arrangements for partnership working, and explicit roles and responsibilities (</w:t>
            </w:r>
            <w:r w:rsidRPr="002264D2">
              <w:rPr>
                <w:rFonts w:asciiTheme="minorHAnsi" w:hAnsiTheme="minorHAnsi" w:cstheme="minorHAnsi"/>
                <w:i/>
                <w:iCs/>
                <w:color w:val="1F1F1F"/>
              </w:rPr>
              <w:t>Highlight as example of good practice</w:t>
            </w:r>
            <w:r w:rsidRPr="002264D2">
              <w:rPr>
                <w:rFonts w:asciiTheme="minorHAnsi" w:hAnsiTheme="minorHAnsi" w:cstheme="minorHAnsi"/>
                <w:color w:val="1F1F1F"/>
              </w:rPr>
              <w:t>)</w:t>
            </w:r>
          </w:p>
        </w:tc>
      </w:tr>
      <w:tr w:rsidR="004F63AD" w:rsidRPr="002264D2" w14:paraId="5F64174D"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5E5E6874" w14:textId="77777777" w:rsidR="004F63AD" w:rsidRPr="002264D2" w:rsidRDefault="004F63AD" w:rsidP="00733BCF">
            <w:pPr>
              <w:rPr>
                <w:rFonts w:cstheme="minorHAnsi"/>
              </w:rPr>
            </w:pPr>
            <w:r w:rsidRPr="002264D2">
              <w:rPr>
                <w:rFonts w:cstheme="minorHAnsi"/>
                <w:b/>
                <w:bCs/>
              </w:rPr>
              <w:lastRenderedPageBreak/>
              <w:t>Chang et al</w:t>
            </w:r>
            <w:r w:rsidRPr="002264D2">
              <w:rPr>
                <w:rFonts w:cstheme="minorHAnsi"/>
              </w:rPr>
              <w:t xml:space="preserve"> (2018) </w:t>
            </w:r>
          </w:p>
          <w:p w14:paraId="66DA2240" w14:textId="77777777" w:rsidR="004F63AD" w:rsidRPr="002264D2" w:rsidRDefault="004F63AD" w:rsidP="00733BCF">
            <w:pPr>
              <w:rPr>
                <w:rFonts w:cstheme="minorHAnsi"/>
              </w:rPr>
            </w:pPr>
            <w:r w:rsidRPr="002264D2">
              <w:rPr>
                <w:rFonts w:cstheme="minorHAnsi"/>
              </w:rPr>
              <w:t>TCPA</w:t>
            </w:r>
          </w:p>
          <w:p w14:paraId="5960D19B" w14:textId="77777777" w:rsidR="004F63AD" w:rsidRPr="002264D2" w:rsidRDefault="004F63AD" w:rsidP="00733BCF">
            <w:pPr>
              <w:rPr>
                <w:rFonts w:cstheme="minorHAnsi"/>
              </w:rPr>
            </w:pPr>
            <w:r w:rsidRPr="002264D2">
              <w:t>Securing constructive collaboration and consensus for planning healthy developments A report from the Developers and Wellbeing project</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725617C6" w14:textId="77777777" w:rsidR="004F63AD" w:rsidRPr="002264D2" w:rsidRDefault="004F63AD" w:rsidP="00733BCF">
            <w:pPr>
              <w:rPr>
                <w:rFonts w:cstheme="minorHAnsi"/>
              </w:rPr>
            </w:pPr>
            <w:r w:rsidRPr="002264D2">
              <w:rPr>
                <w:rFonts w:cstheme="minorHAnsi"/>
                <w:b/>
                <w:bCs/>
              </w:rPr>
              <w:t>Study design</w:t>
            </w:r>
            <w:r w:rsidRPr="002264D2">
              <w:rPr>
                <w:rFonts w:cstheme="minorHAnsi"/>
              </w:rPr>
              <w:t>: Workshops and interviews</w:t>
            </w:r>
          </w:p>
          <w:p w14:paraId="6BDAF96B" w14:textId="77777777" w:rsidR="004F63AD" w:rsidRPr="002264D2" w:rsidRDefault="004F63AD" w:rsidP="00733BCF">
            <w:pPr>
              <w:rPr>
                <w:rFonts w:cstheme="minorHAnsi"/>
              </w:rPr>
            </w:pPr>
          </w:p>
          <w:p w14:paraId="4A9F6CB1" w14:textId="77777777" w:rsidR="004F63AD" w:rsidRPr="002264D2" w:rsidRDefault="004F63AD" w:rsidP="00733BCF">
            <w:r w:rsidRPr="002264D2">
              <w:rPr>
                <w:rFonts w:cstheme="minorHAnsi"/>
                <w:b/>
                <w:bCs/>
              </w:rPr>
              <w:t>Aim</w:t>
            </w:r>
            <w:r w:rsidRPr="002264D2">
              <w:rPr>
                <w:rFonts w:cstheme="minorHAnsi"/>
              </w:rPr>
              <w:t xml:space="preserve">: </w:t>
            </w:r>
            <w:r w:rsidRPr="002264D2">
              <w:t>This project explored how we can encourage a consensus between the public and private sectors and wider stakeholders about the need to build and sustain high-quality, healthy places.</w:t>
            </w:r>
          </w:p>
          <w:p w14:paraId="61198EA7" w14:textId="77777777" w:rsidR="004F63AD" w:rsidRPr="002264D2" w:rsidRDefault="004F63AD" w:rsidP="00733BCF"/>
          <w:p w14:paraId="2C827A08" w14:textId="77777777" w:rsidR="004F63AD" w:rsidRPr="002264D2" w:rsidRDefault="004F63AD" w:rsidP="00733BCF">
            <w:r w:rsidRPr="002264D2">
              <w:rPr>
                <w:b/>
                <w:bCs/>
              </w:rPr>
              <w:t>Methods</w:t>
            </w:r>
            <w:r w:rsidRPr="002264D2">
              <w:t xml:space="preserve">: </w:t>
            </w:r>
            <w:r>
              <w:t>T</w:t>
            </w:r>
            <w:r w:rsidRPr="002264D2">
              <w:t xml:space="preserve">en workshops with local authority planning and public health teams, housing developers and a wide network of stakeholders. Developers were interviewed to find out what they thought about </w:t>
            </w:r>
            <w:r w:rsidRPr="002264D2">
              <w:lastRenderedPageBreak/>
              <w:t>their role in creating healthy places.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49044D2" w14:textId="77777777" w:rsidR="004F63AD" w:rsidRPr="002264D2" w:rsidRDefault="004F63AD" w:rsidP="00733BCF">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lastRenderedPageBreak/>
              <w:t>Definition of health</w:t>
            </w:r>
            <w:r w:rsidRPr="002264D2">
              <w:rPr>
                <w:rFonts w:asciiTheme="minorHAnsi" w:hAnsiTheme="minorHAnsi" w:cstheme="minorHAnsi"/>
              </w:rPr>
              <w:t xml:space="preserve">: </w:t>
            </w:r>
            <w:r>
              <w:rPr>
                <w:rFonts w:asciiTheme="minorHAnsi" w:hAnsiTheme="minorHAnsi" w:cstheme="minorHAnsi"/>
              </w:rPr>
              <w:t>Generally</w:t>
            </w:r>
            <w:r w:rsidRPr="002264D2">
              <w:rPr>
                <w:rFonts w:asciiTheme="minorHAnsi" w:hAnsiTheme="minorHAnsi" w:cstheme="minorHAnsi"/>
              </w:rPr>
              <w:t xml:space="preserve"> developers are more comfortable talking about “wellbeing” rather than “health”. “</w:t>
            </w:r>
            <w:r>
              <w:rPr>
                <w:rFonts w:asciiTheme="minorHAnsi" w:hAnsiTheme="minorHAnsi" w:cstheme="minorHAnsi"/>
              </w:rPr>
              <w:t>H</w:t>
            </w:r>
            <w:r w:rsidRPr="002264D2">
              <w:rPr>
                <w:rFonts w:asciiTheme="minorHAnsi" w:hAnsiTheme="minorHAnsi" w:cstheme="minorHAnsi"/>
              </w:rPr>
              <w:t>ealth”, to many p</w:t>
            </w:r>
            <w:r>
              <w:rPr>
                <w:rFonts w:asciiTheme="minorHAnsi" w:hAnsiTheme="minorHAnsi" w:cstheme="minorHAnsi"/>
              </w:rPr>
              <w:t>eople</w:t>
            </w:r>
            <w:r w:rsidRPr="002264D2">
              <w:rPr>
                <w:rFonts w:asciiTheme="minorHAnsi" w:hAnsiTheme="minorHAnsi" w:cstheme="minorHAnsi"/>
              </w:rPr>
              <w:t xml:space="preserve">, means doctors and dentists, </w:t>
            </w:r>
            <w:r>
              <w:rPr>
                <w:rFonts w:asciiTheme="minorHAnsi" w:hAnsiTheme="minorHAnsi" w:cstheme="minorHAnsi"/>
              </w:rPr>
              <w:t>rather than</w:t>
            </w:r>
            <w:r w:rsidRPr="002264D2">
              <w:rPr>
                <w:rFonts w:asciiTheme="minorHAnsi" w:hAnsiTheme="minorHAnsi" w:cstheme="minorHAnsi"/>
              </w:rPr>
              <w:t xml:space="preserve"> the wider determinants</w:t>
            </w:r>
            <w:r>
              <w:rPr>
                <w:rFonts w:asciiTheme="minorHAnsi" w:hAnsiTheme="minorHAnsi" w:cstheme="minorHAnsi"/>
              </w:rPr>
              <w:t xml:space="preserve"> of health</w:t>
            </w:r>
            <w:r w:rsidRPr="002264D2">
              <w:rPr>
                <w:rFonts w:asciiTheme="minorHAnsi" w:hAnsiTheme="minorHAnsi" w:cstheme="minorHAnsi"/>
              </w:rPr>
              <w:t>. (</w:t>
            </w:r>
            <w:r w:rsidRPr="002264D2">
              <w:rPr>
                <w:rFonts w:asciiTheme="minorHAnsi" w:hAnsiTheme="minorHAnsi" w:cstheme="minorHAnsi"/>
                <w:i/>
                <w:iCs/>
              </w:rPr>
              <w:t>Provide definition of</w:t>
            </w:r>
            <w:r>
              <w:rPr>
                <w:rFonts w:asciiTheme="minorHAnsi" w:hAnsiTheme="minorHAnsi" w:cstheme="minorHAnsi"/>
                <w:i/>
                <w:iCs/>
              </w:rPr>
              <w:t xml:space="preserve"> Wider determinants of</w:t>
            </w:r>
            <w:r w:rsidRPr="002264D2">
              <w:rPr>
                <w:rFonts w:asciiTheme="minorHAnsi" w:hAnsiTheme="minorHAnsi" w:cstheme="minorHAnsi"/>
                <w:i/>
                <w:iCs/>
              </w:rPr>
              <w:t xml:space="preserve"> health</w:t>
            </w:r>
            <w:r w:rsidRPr="002264D2">
              <w:rPr>
                <w:rFonts w:asciiTheme="minorHAnsi" w:hAnsiTheme="minorHAnsi" w:cstheme="minorHAnsi"/>
              </w:rPr>
              <w:t>)</w:t>
            </w:r>
          </w:p>
          <w:p w14:paraId="4DAD03CE" w14:textId="77777777" w:rsidR="004F63AD" w:rsidRPr="002264D2" w:rsidRDefault="004F63AD" w:rsidP="00733BCF">
            <w:pPr>
              <w:pStyle w:val="NormalWeb"/>
              <w:spacing w:before="0" w:beforeAutospacing="0" w:after="0" w:afterAutospacing="0"/>
              <w:rPr>
                <w:rFonts w:asciiTheme="minorHAnsi" w:hAnsiTheme="minorHAnsi" w:cstheme="minorHAnsi"/>
                <w:b/>
                <w:bCs/>
              </w:rPr>
            </w:pPr>
          </w:p>
          <w:p w14:paraId="0177D5AC" w14:textId="77777777" w:rsidR="004F63AD" w:rsidRPr="002264D2" w:rsidRDefault="004F63AD" w:rsidP="00733BCF">
            <w:pPr>
              <w:pStyle w:val="NormalWeb"/>
              <w:spacing w:before="0" w:beforeAutospacing="0" w:after="0" w:afterAutospacing="0"/>
              <w:rPr>
                <w:rFonts w:asciiTheme="minorHAnsi" w:hAnsiTheme="minorHAnsi" w:cstheme="minorHAnsi"/>
                <w:b/>
                <w:bCs/>
              </w:rPr>
            </w:pPr>
            <w:r w:rsidRPr="002264D2">
              <w:rPr>
                <w:rFonts w:asciiTheme="minorHAnsi" w:hAnsiTheme="minorHAnsi" w:cstheme="minorHAnsi"/>
                <w:b/>
                <w:bCs/>
              </w:rPr>
              <w:t xml:space="preserve">Believe they are already addressing health needs: </w:t>
            </w:r>
            <w:r w:rsidRPr="00BE6684">
              <w:rPr>
                <w:rFonts w:asciiTheme="minorHAnsi" w:hAnsiTheme="minorHAnsi" w:cstheme="minorHAnsi"/>
              </w:rPr>
              <w:t xml:space="preserve">Developers involved in the project, either directly or indirectly, asserted that they </w:t>
            </w:r>
            <w:r>
              <w:rPr>
                <w:rFonts w:asciiTheme="minorHAnsi" w:hAnsiTheme="minorHAnsi" w:cstheme="minorHAnsi"/>
              </w:rPr>
              <w:t>were already acting on health,</w:t>
            </w:r>
            <w:r w:rsidRPr="00BE6684">
              <w:rPr>
                <w:rFonts w:asciiTheme="minorHAnsi" w:hAnsiTheme="minorHAnsi" w:cstheme="minorHAnsi"/>
              </w:rPr>
              <w:t xml:space="preserve"> while some councils working with them strongly disagreed. It is possible that developers addressed the provision of healthcare facilities but were unaware that the councils also expected them to address broader public health concerns and the "wider determinants" of health through the design of the development.</w:t>
            </w:r>
            <w:r w:rsidRPr="002264D2">
              <w:rPr>
                <w:rFonts w:asciiTheme="minorHAnsi" w:hAnsiTheme="minorHAnsi" w:cstheme="minorHAnsi"/>
              </w:rPr>
              <w:t xml:space="preserve"> (</w:t>
            </w:r>
            <w:r w:rsidRPr="002264D2">
              <w:rPr>
                <w:rFonts w:asciiTheme="minorHAnsi" w:hAnsiTheme="minorHAnsi" w:cstheme="minorHAnsi"/>
                <w:i/>
                <w:iCs/>
              </w:rPr>
              <w:t xml:space="preserve">Provide a </w:t>
            </w:r>
            <w:r>
              <w:rPr>
                <w:rFonts w:asciiTheme="minorHAnsi" w:hAnsiTheme="minorHAnsi" w:cstheme="minorHAnsi"/>
                <w:i/>
                <w:iCs/>
              </w:rPr>
              <w:t xml:space="preserve">the Wider determinant </w:t>
            </w:r>
            <w:r>
              <w:rPr>
                <w:rFonts w:asciiTheme="minorHAnsi" w:hAnsiTheme="minorHAnsi" w:cstheme="minorHAnsi"/>
                <w:i/>
                <w:iCs/>
              </w:rPr>
              <w:lastRenderedPageBreak/>
              <w:t>of health definition</w:t>
            </w:r>
            <w:r w:rsidRPr="002264D2">
              <w:rPr>
                <w:rFonts w:asciiTheme="minorHAnsi" w:hAnsiTheme="minorHAnsi" w:cstheme="minorHAnsi"/>
                <w:i/>
                <w:iCs/>
              </w:rPr>
              <w:t xml:space="preserve"> and evidence to link health with these broader determinants</w:t>
            </w:r>
            <w:r w:rsidRPr="002264D2">
              <w:rPr>
                <w:rFonts w:asciiTheme="minorHAnsi" w:hAnsiTheme="minorHAnsi" w:cstheme="minorHAnsi"/>
              </w:rPr>
              <w:t>)</w:t>
            </w:r>
          </w:p>
          <w:p w14:paraId="6D4CE72C" w14:textId="77777777" w:rsidR="004F63AD" w:rsidRPr="002264D2" w:rsidRDefault="004F63AD" w:rsidP="00733BCF">
            <w:pPr>
              <w:pStyle w:val="NormalWeb"/>
              <w:spacing w:before="0" w:beforeAutospacing="0" w:after="0" w:afterAutospacing="0"/>
              <w:rPr>
                <w:rFonts w:asciiTheme="minorHAnsi" w:hAnsiTheme="minorHAnsi" w:cstheme="minorHAnsi"/>
              </w:rPr>
            </w:pPr>
          </w:p>
          <w:p w14:paraId="3A4D6BF6" w14:textId="77777777" w:rsidR="004F63AD" w:rsidRPr="00DF7B93" w:rsidRDefault="004F63AD" w:rsidP="00733BCF">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Expectation that healthy environments cost more and reduce margins</w:t>
            </w:r>
            <w:r w:rsidRPr="002264D2">
              <w:rPr>
                <w:rFonts w:asciiTheme="minorHAnsi" w:hAnsiTheme="minorHAnsi" w:cstheme="minorHAnsi"/>
              </w:rPr>
              <w:t xml:space="preserve">: </w:t>
            </w:r>
            <w:r w:rsidRPr="004255C7">
              <w:rPr>
                <w:rFonts w:asciiTheme="minorHAnsi" w:hAnsiTheme="minorHAnsi" w:cstheme="minorHAnsi"/>
              </w:rPr>
              <w:t xml:space="preserve">Developers were already familiar with and acknowledged the principles and guidelines for healthy development. The challenge lies in convincing them that "high quality" doesn't have to equate to "high specification" or "hard infrastructure," which often result in increased construction costs and, ultimately, higher house prices. </w:t>
            </w:r>
            <w:r w:rsidRPr="002264D2">
              <w:rPr>
                <w:rFonts w:asciiTheme="minorHAnsi" w:hAnsiTheme="minorHAnsi" w:cstheme="minorHAnsi"/>
              </w:rPr>
              <w:t>(</w:t>
            </w:r>
            <w:r w:rsidRPr="00E04CBF">
              <w:rPr>
                <w:rFonts w:asciiTheme="minorHAnsi" w:hAnsiTheme="minorHAnsi" w:cstheme="minorHAnsi"/>
                <w:i/>
                <w:iCs/>
              </w:rPr>
              <w:t>Highlight alternative viability calculations)</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47338DD0" w14:textId="77777777" w:rsidR="004F63AD" w:rsidRPr="002264D2" w:rsidRDefault="004F63AD" w:rsidP="00733BCF">
            <w:pPr>
              <w:pStyle w:val="NormalWeb"/>
              <w:spacing w:before="0" w:beforeAutospacing="0" w:after="0" w:afterAutospacing="0"/>
              <w:rPr>
                <w:rFonts w:asciiTheme="minorHAnsi" w:hAnsiTheme="minorHAnsi" w:cstheme="minorHAnsi"/>
                <w:b/>
                <w:bCs/>
                <w:i/>
                <w:iCs/>
              </w:rPr>
            </w:pPr>
            <w:r w:rsidRPr="002264D2">
              <w:rPr>
                <w:rFonts w:asciiTheme="minorHAnsi" w:hAnsiTheme="minorHAnsi" w:cstheme="minorHAnsi"/>
                <w:b/>
                <w:bCs/>
                <w:i/>
                <w:iCs/>
              </w:rPr>
              <w:lastRenderedPageBreak/>
              <w:t>Supporting the argument for integrating health into urban planning:</w:t>
            </w:r>
          </w:p>
          <w:p w14:paraId="1FD44F6A" w14:textId="77777777" w:rsidR="004F63AD" w:rsidRPr="002264D2" w:rsidRDefault="004F63AD" w:rsidP="00733BCF">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Leaving a legacy</w:t>
            </w:r>
            <w:r w:rsidRPr="002264D2">
              <w:rPr>
                <w:rFonts w:asciiTheme="minorHAnsi" w:hAnsiTheme="minorHAnsi" w:cstheme="minorHAnsi"/>
              </w:rPr>
              <w:t>: (</w:t>
            </w:r>
            <w:r w:rsidRPr="002264D2">
              <w:rPr>
                <w:rFonts w:asciiTheme="minorHAnsi" w:hAnsiTheme="minorHAnsi" w:cstheme="minorHAnsi"/>
                <w:i/>
                <w:iCs/>
              </w:rPr>
              <w:t xml:space="preserve">Provide examples of companies that are looking </w:t>
            </w:r>
            <w:r>
              <w:rPr>
                <w:rFonts w:asciiTheme="minorHAnsi" w:hAnsiTheme="minorHAnsi" w:cstheme="minorHAnsi"/>
                <w:i/>
                <w:iCs/>
              </w:rPr>
              <w:t>to</w:t>
            </w:r>
            <w:r w:rsidRPr="002264D2">
              <w:rPr>
                <w:rFonts w:asciiTheme="minorHAnsi" w:hAnsiTheme="minorHAnsi" w:cstheme="minorHAnsi"/>
                <w:i/>
                <w:iCs/>
              </w:rPr>
              <w:t xml:space="preserve"> leave a legacy</w:t>
            </w:r>
            <w:r w:rsidRPr="002264D2">
              <w:rPr>
                <w:rFonts w:asciiTheme="minorHAnsi" w:hAnsiTheme="minorHAnsi" w:cstheme="minorHAnsi"/>
              </w:rPr>
              <w:t>)</w:t>
            </w:r>
          </w:p>
          <w:p w14:paraId="2EF749BC" w14:textId="77777777" w:rsidR="004F63AD" w:rsidRPr="002264D2" w:rsidRDefault="004F63AD" w:rsidP="00733BCF">
            <w:pPr>
              <w:pStyle w:val="NormalWeb"/>
              <w:spacing w:before="0" w:beforeAutospacing="0" w:after="0" w:afterAutospacing="0"/>
              <w:rPr>
                <w:rFonts w:asciiTheme="minorHAnsi" w:hAnsiTheme="minorHAnsi" w:cstheme="minorHAnsi"/>
                <w:b/>
                <w:bCs/>
              </w:rPr>
            </w:pPr>
          </w:p>
          <w:p w14:paraId="5FD47BED" w14:textId="77777777" w:rsidR="004F63AD" w:rsidRPr="002264D2" w:rsidRDefault="004F63AD" w:rsidP="00733BCF">
            <w:pPr>
              <w:pStyle w:val="NormalWeb"/>
              <w:spacing w:before="0" w:beforeAutospacing="0" w:after="0" w:afterAutospacing="0"/>
              <w:rPr>
                <w:rFonts w:asciiTheme="minorHAnsi" w:hAnsiTheme="minorHAnsi" w:cstheme="minorHAnsi"/>
              </w:rPr>
            </w:pPr>
            <w:r w:rsidRPr="002264D2">
              <w:rPr>
                <w:rFonts w:asciiTheme="minorHAnsi" w:hAnsiTheme="minorHAnsi" w:cstheme="minorHAnsi"/>
                <w:b/>
                <w:bCs/>
              </w:rPr>
              <w:t>Premium associated with healthy environments</w:t>
            </w:r>
            <w:r w:rsidRPr="002264D2">
              <w:rPr>
                <w:rFonts w:asciiTheme="minorHAnsi" w:hAnsiTheme="minorHAnsi" w:cstheme="minorHAnsi"/>
              </w:rPr>
              <w:t>: developers are aware that they can add value to their developments by including “healthy” elements in them.(</w:t>
            </w:r>
            <w:r w:rsidRPr="00470E83">
              <w:rPr>
                <w:rFonts w:asciiTheme="minorHAnsi" w:hAnsiTheme="minorHAnsi" w:cstheme="minorHAnsi"/>
                <w:i/>
                <w:iCs/>
              </w:rPr>
              <w:t>To avoid contribution to the ‘green premium’-Provide information about alternate viability models- other benefits to the organisation of prioritising health e.g. reputation</w:t>
            </w:r>
            <w:r w:rsidRPr="002264D2">
              <w:rPr>
                <w:rFonts w:asciiTheme="minorHAnsi" w:hAnsiTheme="minorHAnsi" w:cstheme="minorHAnsi"/>
                <w:i/>
                <w:iCs/>
              </w:rPr>
              <w:t>)</w:t>
            </w:r>
            <w:r w:rsidRPr="002264D2">
              <w:rPr>
                <w:rFonts w:asciiTheme="minorHAnsi" w:hAnsiTheme="minorHAnsi" w:cstheme="minorHAnsi"/>
              </w:rPr>
              <w:t xml:space="preserve"> </w:t>
            </w:r>
          </w:p>
          <w:p w14:paraId="75A309A3" w14:textId="77777777" w:rsidR="004F63AD" w:rsidRPr="002264D2" w:rsidRDefault="004F63AD" w:rsidP="00733BCF">
            <w:pPr>
              <w:pStyle w:val="NormalWeb"/>
              <w:spacing w:before="0" w:beforeAutospacing="0" w:after="0" w:afterAutospacing="0"/>
              <w:rPr>
                <w:rFonts w:asciiTheme="minorHAnsi" w:hAnsiTheme="minorHAnsi" w:cstheme="minorHAnsi"/>
              </w:rPr>
            </w:pPr>
          </w:p>
          <w:p w14:paraId="0AB5AA8E" w14:textId="77777777" w:rsidR="004F63AD" w:rsidRPr="002264D2" w:rsidRDefault="004F63AD" w:rsidP="00733BCF">
            <w:pPr>
              <w:pStyle w:val="NormalWeb"/>
              <w:spacing w:before="0" w:beforeAutospacing="0" w:after="0" w:afterAutospacing="0"/>
              <w:rPr>
                <w:rFonts w:asciiTheme="minorHAnsi" w:hAnsiTheme="minorHAnsi" w:cstheme="minorHAnsi"/>
                <w:b/>
                <w:bCs/>
                <w:i/>
                <w:iCs/>
              </w:rPr>
            </w:pPr>
            <w:r w:rsidRPr="002264D2">
              <w:rPr>
                <w:rFonts w:asciiTheme="minorHAnsi" w:hAnsiTheme="minorHAnsi" w:cstheme="minorHAnsi"/>
                <w:b/>
                <w:bCs/>
                <w:i/>
                <w:iCs/>
              </w:rPr>
              <w:t>Examples of how to integrate health into urban planning</w:t>
            </w:r>
            <w:r>
              <w:rPr>
                <w:rFonts w:asciiTheme="minorHAnsi" w:hAnsiTheme="minorHAnsi" w:cstheme="minorHAnsi"/>
                <w:b/>
                <w:bCs/>
                <w:i/>
                <w:iCs/>
              </w:rPr>
              <w:t>:</w:t>
            </w:r>
          </w:p>
          <w:p w14:paraId="765CB245" w14:textId="77777777" w:rsidR="004F63AD" w:rsidRPr="002264D2" w:rsidRDefault="004F63AD" w:rsidP="00733BCF">
            <w:pPr>
              <w:pStyle w:val="NormalWeb"/>
              <w:numPr>
                <w:ilvl w:val="0"/>
                <w:numId w:val="1"/>
              </w:numPr>
              <w:spacing w:before="0" w:beforeAutospacing="0" w:after="0" w:afterAutospacing="0"/>
              <w:rPr>
                <w:rFonts w:asciiTheme="minorHAnsi" w:hAnsiTheme="minorHAnsi" w:cstheme="minorHAnsi"/>
                <w:b/>
                <w:bCs/>
              </w:rPr>
            </w:pPr>
            <w:r w:rsidRPr="002264D2">
              <w:rPr>
                <w:rFonts w:asciiTheme="minorHAnsi" w:hAnsiTheme="minorHAnsi" w:cstheme="minorHAnsi"/>
                <w:b/>
                <w:bCs/>
              </w:rPr>
              <w:t>Draw attention to existing sources of health evidence</w:t>
            </w:r>
          </w:p>
          <w:p w14:paraId="5D2FF31B" w14:textId="77777777" w:rsidR="004F63AD" w:rsidRPr="002264D2" w:rsidRDefault="004F63AD" w:rsidP="00733BCF">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 xml:space="preserve">Early </w:t>
            </w:r>
            <w:r>
              <w:rPr>
                <w:rFonts w:asciiTheme="minorHAnsi" w:hAnsiTheme="minorHAnsi" w:cstheme="minorHAnsi"/>
                <w:b/>
                <w:bCs/>
              </w:rPr>
              <w:t>i</w:t>
            </w:r>
            <w:r w:rsidRPr="002264D2">
              <w:rPr>
                <w:rFonts w:asciiTheme="minorHAnsi" w:hAnsiTheme="minorHAnsi" w:cstheme="minorHAnsi"/>
                <w:b/>
                <w:bCs/>
              </w:rPr>
              <w:t>nvolvement of stakeholders</w:t>
            </w:r>
            <w:r w:rsidRPr="002264D2">
              <w:rPr>
                <w:rFonts w:asciiTheme="minorHAnsi" w:hAnsiTheme="minorHAnsi" w:cstheme="minorHAnsi"/>
              </w:rPr>
              <w:t xml:space="preserve"> </w:t>
            </w:r>
          </w:p>
          <w:p w14:paraId="138E3E55" w14:textId="77777777" w:rsidR="004F63AD" w:rsidRPr="002264D2" w:rsidRDefault="004F63AD" w:rsidP="00733BCF">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Industry initiated standards demonstrating health:</w:t>
            </w:r>
            <w:r w:rsidRPr="002264D2">
              <w:rPr>
                <w:rFonts w:asciiTheme="minorHAnsi" w:hAnsiTheme="minorHAnsi" w:cstheme="minorHAnsi"/>
              </w:rPr>
              <w:t xml:space="preserve"> </w:t>
            </w:r>
          </w:p>
          <w:p w14:paraId="52FA0F74" w14:textId="77777777" w:rsidR="004F63AD" w:rsidRPr="002264D2" w:rsidRDefault="004F63AD" w:rsidP="00733BCF">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t>Tools and frameworks</w:t>
            </w:r>
            <w:r w:rsidRPr="002264D2">
              <w:rPr>
                <w:rFonts w:asciiTheme="minorHAnsi" w:hAnsiTheme="minorHAnsi" w:cstheme="minorHAnsi"/>
              </w:rPr>
              <w:t xml:space="preserve">: </w:t>
            </w:r>
          </w:p>
          <w:p w14:paraId="5E2FC768" w14:textId="77777777" w:rsidR="004F63AD" w:rsidRPr="002264D2" w:rsidRDefault="004F63AD" w:rsidP="00733BCF">
            <w:pPr>
              <w:pStyle w:val="NormalWeb"/>
              <w:numPr>
                <w:ilvl w:val="0"/>
                <w:numId w:val="1"/>
              </w:numPr>
              <w:spacing w:before="0" w:beforeAutospacing="0" w:after="0" w:afterAutospacing="0"/>
              <w:rPr>
                <w:rFonts w:asciiTheme="minorHAnsi" w:hAnsiTheme="minorHAnsi" w:cstheme="minorHAnsi"/>
              </w:rPr>
            </w:pPr>
            <w:r w:rsidRPr="002264D2">
              <w:rPr>
                <w:rFonts w:asciiTheme="minorHAnsi" w:hAnsiTheme="minorHAnsi" w:cstheme="minorHAnsi"/>
                <w:b/>
                <w:bCs/>
              </w:rPr>
              <w:lastRenderedPageBreak/>
              <w:t>Consensus on what a healthy development is and the key mechanisms for delivering it</w:t>
            </w:r>
            <w:r w:rsidRPr="002264D2">
              <w:rPr>
                <w:rFonts w:asciiTheme="minorHAnsi" w:hAnsiTheme="minorHAnsi" w:cstheme="minorHAnsi"/>
              </w:rPr>
              <w:t xml:space="preserve"> (</w:t>
            </w:r>
            <w:r w:rsidRPr="002264D2">
              <w:rPr>
                <w:rFonts w:asciiTheme="minorHAnsi" w:hAnsiTheme="minorHAnsi" w:cstheme="minorHAnsi"/>
                <w:i/>
                <w:iCs/>
              </w:rPr>
              <w:t>Providing a definition of health and best practice examples</w:t>
            </w:r>
            <w:r w:rsidRPr="002264D2">
              <w:rPr>
                <w:rFonts w:asciiTheme="minorHAnsi" w:hAnsiTheme="minorHAnsi" w:cstheme="minorHAnsi"/>
              </w:rPr>
              <w:t>)</w:t>
            </w:r>
          </w:p>
          <w:p w14:paraId="6A01BAB1" w14:textId="77777777" w:rsidR="004F63AD" w:rsidRPr="002264D2" w:rsidRDefault="004F63AD" w:rsidP="00733BCF">
            <w:pPr>
              <w:pStyle w:val="NormalWeb"/>
              <w:spacing w:before="0" w:beforeAutospacing="0" w:after="0" w:afterAutospacing="0"/>
              <w:rPr>
                <w:rFonts w:asciiTheme="minorHAnsi" w:hAnsiTheme="minorHAnsi" w:cstheme="minorHAnsi"/>
              </w:rPr>
            </w:pPr>
          </w:p>
        </w:tc>
      </w:tr>
      <w:tr w:rsidR="004F63AD" w:rsidRPr="002264D2" w14:paraId="2FA7420D"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DDEE09B" w14:textId="77777777" w:rsidR="004F63AD" w:rsidRPr="002264D2" w:rsidRDefault="004F63AD" w:rsidP="00733BCF">
            <w:pPr>
              <w:rPr>
                <w:rFonts w:cstheme="minorHAnsi"/>
              </w:rPr>
            </w:pPr>
            <w:r w:rsidRPr="002264D2">
              <w:rPr>
                <w:rFonts w:cstheme="minorHAnsi"/>
                <w:b/>
                <w:bCs/>
              </w:rPr>
              <w:lastRenderedPageBreak/>
              <w:t xml:space="preserve">Le </w:t>
            </w:r>
            <w:proofErr w:type="spellStart"/>
            <w:r w:rsidRPr="002264D2">
              <w:rPr>
                <w:rFonts w:cstheme="minorHAnsi"/>
                <w:b/>
                <w:bCs/>
              </w:rPr>
              <w:t>Gouais</w:t>
            </w:r>
            <w:proofErr w:type="spellEnd"/>
            <w:r w:rsidRPr="002264D2">
              <w:rPr>
                <w:rFonts w:cstheme="minorHAnsi"/>
                <w:b/>
                <w:bCs/>
              </w:rPr>
              <w:t xml:space="preserve"> et al.</w:t>
            </w:r>
            <w:r w:rsidRPr="002264D2">
              <w:rPr>
                <w:rFonts w:cstheme="minorHAnsi"/>
              </w:rPr>
              <w:t xml:space="preserve"> (2023)</w:t>
            </w:r>
          </w:p>
          <w:p w14:paraId="0A5B68E9" w14:textId="77777777" w:rsidR="004F63AD" w:rsidRPr="002264D2" w:rsidRDefault="004F63AD" w:rsidP="00733BCF">
            <w:pPr>
              <w:rPr>
                <w:rFonts w:cstheme="minorHAnsi"/>
              </w:rPr>
            </w:pPr>
            <w:r w:rsidRPr="002264D2">
              <w:rPr>
                <w:rFonts w:cstheme="minorHAnsi"/>
              </w:rPr>
              <w:t>Understanding how to create healthier places: A qualitative study exploring the complex system of urban development decision-making</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6FD47ADF" w14:textId="77777777" w:rsidR="004F63AD" w:rsidRPr="002264D2" w:rsidRDefault="004F63AD" w:rsidP="00733BCF">
            <w:pPr>
              <w:rPr>
                <w:rFonts w:cstheme="minorHAnsi"/>
              </w:rPr>
            </w:pPr>
            <w:r w:rsidRPr="002264D2">
              <w:rPr>
                <w:rFonts w:cstheme="minorHAnsi"/>
                <w:b/>
                <w:bCs/>
              </w:rPr>
              <w:t>Study design</w:t>
            </w:r>
            <w:r w:rsidRPr="002264D2">
              <w:rPr>
                <w:rFonts w:cstheme="minorHAnsi"/>
              </w:rPr>
              <w:t xml:space="preserve">: Qualitative semi-structured interviews </w:t>
            </w:r>
          </w:p>
          <w:p w14:paraId="457AC11C" w14:textId="77777777" w:rsidR="004F63AD" w:rsidRPr="002264D2" w:rsidRDefault="004F63AD" w:rsidP="00733BCF">
            <w:pPr>
              <w:rPr>
                <w:rFonts w:cstheme="minorHAnsi"/>
              </w:rPr>
            </w:pPr>
          </w:p>
          <w:p w14:paraId="114F3201" w14:textId="77777777" w:rsidR="004F63AD" w:rsidRPr="002264D2" w:rsidRDefault="004F63AD" w:rsidP="00733BCF">
            <w:pPr>
              <w:rPr>
                <w:rFonts w:cstheme="minorHAnsi"/>
              </w:rPr>
            </w:pPr>
            <w:r w:rsidRPr="002264D2">
              <w:rPr>
                <w:rFonts w:cstheme="minorHAnsi"/>
                <w:b/>
                <w:bCs/>
              </w:rPr>
              <w:t>Aim</w:t>
            </w:r>
            <w:r w:rsidRPr="002264D2">
              <w:rPr>
                <w:rFonts w:cstheme="minorHAnsi"/>
              </w:rPr>
              <w:t xml:space="preserve">: </w:t>
            </w:r>
            <w:r>
              <w:rPr>
                <w:rFonts w:cstheme="minorHAnsi"/>
              </w:rPr>
              <w:t>E</w:t>
            </w:r>
            <w:r w:rsidRPr="002264D2">
              <w:rPr>
                <w:rFonts w:cstheme="minorHAnsi"/>
              </w:rPr>
              <w:t>xplores how to influence healthier place-making with urban development decision makers</w:t>
            </w:r>
          </w:p>
          <w:p w14:paraId="263E1A3F" w14:textId="77777777" w:rsidR="004F63AD" w:rsidRPr="002264D2" w:rsidRDefault="004F63AD" w:rsidP="00733BCF">
            <w:pPr>
              <w:rPr>
                <w:rFonts w:cstheme="minorHAnsi"/>
              </w:rPr>
            </w:pPr>
          </w:p>
          <w:p w14:paraId="37819A1C" w14:textId="77777777" w:rsidR="004F63AD" w:rsidRPr="002264D2" w:rsidRDefault="004F63AD" w:rsidP="00733BCF">
            <w:pPr>
              <w:rPr>
                <w:rFonts w:cstheme="minorHAnsi"/>
              </w:rPr>
            </w:pPr>
            <w:r w:rsidRPr="002264D2">
              <w:rPr>
                <w:rFonts w:cstheme="minorHAnsi"/>
                <w:b/>
                <w:bCs/>
              </w:rPr>
              <w:t>Methods</w:t>
            </w:r>
            <w:r w:rsidRPr="002264D2">
              <w:rPr>
                <w:rFonts w:cstheme="minorHAnsi"/>
              </w:rPr>
              <w:t xml:space="preserve">: 132 multi-sectoral stakeholders </w:t>
            </w:r>
            <w:r w:rsidRPr="002264D2">
              <w:rPr>
                <w:rFonts w:cstheme="minorHAnsi"/>
              </w:rPr>
              <w:lastRenderedPageBreak/>
              <w:t>spanning the urban development decision-making system. Using thematic analysis. Coding involved a deductive and inductive process.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201F8FF"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lastRenderedPageBreak/>
              <w:t>Where the responsibility lies for health</w:t>
            </w:r>
            <w:r w:rsidRPr="002264D2">
              <w:rPr>
                <w:rFonts w:asciiTheme="minorHAnsi" w:hAnsiTheme="minorHAnsi" w:cstheme="minorHAnsi"/>
                <w:color w:val="1F1F1F"/>
              </w:rPr>
              <w:t>: Many stakeholders did not seem to view health as their responsibility. (</w:t>
            </w:r>
            <w:r w:rsidRPr="002264D2">
              <w:rPr>
                <w:rFonts w:asciiTheme="minorHAnsi" w:hAnsiTheme="minorHAnsi" w:cstheme="minorHAnsi"/>
                <w:i/>
                <w:iCs/>
                <w:color w:val="1F1F1F"/>
              </w:rPr>
              <w:t>Highlight where they are able to make an impact</w:t>
            </w:r>
            <w:r w:rsidRPr="002264D2">
              <w:rPr>
                <w:rFonts w:asciiTheme="minorHAnsi" w:hAnsiTheme="minorHAnsi" w:cstheme="minorHAnsi"/>
                <w:color w:val="1F1F1F"/>
              </w:rPr>
              <w:t>)</w:t>
            </w:r>
          </w:p>
          <w:p w14:paraId="20B9F36E" w14:textId="77777777" w:rsidR="004F63AD" w:rsidRPr="002264D2" w:rsidRDefault="004F63AD" w:rsidP="00733BCF">
            <w:pPr>
              <w:rPr>
                <w:rFonts w:eastAsia="Times New Roman" w:cstheme="minorHAnsi"/>
                <w:b/>
                <w:bCs/>
              </w:rPr>
            </w:pPr>
            <w:r w:rsidRPr="002264D2">
              <w:rPr>
                <w:rFonts w:eastAsia="Times New Roman" w:cstheme="minorHAnsi"/>
                <w:b/>
                <w:bCs/>
              </w:rPr>
              <w:t>Lack of perceived power:</w:t>
            </w:r>
          </w:p>
          <w:p w14:paraId="18BC7D8F" w14:textId="77777777" w:rsidR="004F63AD" w:rsidRPr="002264D2" w:rsidRDefault="004F63AD" w:rsidP="00733BCF">
            <w:pPr>
              <w:rPr>
                <w:rFonts w:cstheme="minorHAnsi"/>
                <w:color w:val="1F1F1F"/>
              </w:rPr>
            </w:pPr>
            <w:r>
              <w:rPr>
                <w:rFonts w:cstheme="minorHAnsi"/>
                <w:color w:val="1F1F1F"/>
              </w:rPr>
              <w:t>P</w:t>
            </w:r>
            <w:r w:rsidRPr="002264D2">
              <w:rPr>
                <w:rFonts w:cstheme="minorHAnsi"/>
                <w:color w:val="1F1F1F"/>
              </w:rPr>
              <w:t xml:space="preserve">rivate sector actors appeared motivated to improve people's health </w:t>
            </w:r>
            <w:r>
              <w:rPr>
                <w:rFonts w:cstheme="minorHAnsi"/>
                <w:color w:val="1F1F1F"/>
              </w:rPr>
              <w:t xml:space="preserve">but </w:t>
            </w:r>
            <w:r w:rsidRPr="002264D2">
              <w:rPr>
                <w:rFonts w:cstheme="minorHAnsi"/>
                <w:color w:val="1F1F1F"/>
              </w:rPr>
              <w:t xml:space="preserve">felt they had limited power </w:t>
            </w:r>
            <w:r>
              <w:rPr>
                <w:rFonts w:cstheme="minorHAnsi"/>
                <w:color w:val="1F1F1F"/>
              </w:rPr>
              <w:t xml:space="preserve">to </w:t>
            </w:r>
            <w:r w:rsidRPr="002264D2">
              <w:rPr>
                <w:rFonts w:cstheme="minorHAnsi"/>
                <w:color w:val="1F1F1F"/>
              </w:rPr>
              <w:t>integrate health into urban planning. (</w:t>
            </w:r>
            <w:r w:rsidRPr="002264D2">
              <w:rPr>
                <w:rFonts w:cstheme="minorHAnsi"/>
                <w:i/>
                <w:iCs/>
                <w:color w:val="1F1F1F"/>
              </w:rPr>
              <w:t xml:space="preserve">Support the feeling of power through collective </w:t>
            </w:r>
            <w:r w:rsidRPr="002264D2">
              <w:rPr>
                <w:rFonts w:cstheme="minorHAnsi"/>
                <w:i/>
                <w:iCs/>
                <w:color w:val="1F1F1F"/>
              </w:rPr>
              <w:lastRenderedPageBreak/>
              <w:t>efficacy</w:t>
            </w:r>
            <w:r w:rsidRPr="002264D2">
              <w:rPr>
                <w:rFonts w:cstheme="minorHAnsi"/>
                <w:color w:val="1F1F1F"/>
              </w:rPr>
              <w:t>)</w:t>
            </w:r>
          </w:p>
          <w:p w14:paraId="1229A314" w14:textId="77777777" w:rsidR="004F63AD" w:rsidRPr="002264D2" w:rsidRDefault="004F63AD" w:rsidP="00733BCF">
            <w:pPr>
              <w:rPr>
                <w:rFonts w:cstheme="minorHAnsi"/>
                <w:color w:val="1F1F1F"/>
              </w:rPr>
            </w:pPr>
          </w:p>
          <w:p w14:paraId="6261FEB8" w14:textId="77777777" w:rsidR="004F63AD" w:rsidRPr="002264D2" w:rsidRDefault="004F63AD" w:rsidP="00733BCF">
            <w:pPr>
              <w:rPr>
                <w:rFonts w:cstheme="minorHAnsi"/>
                <w:color w:val="1F1F1F"/>
              </w:rPr>
            </w:pPr>
            <w:r w:rsidRPr="002264D2">
              <w:rPr>
                <w:rFonts w:eastAsia="Times New Roman" w:cstheme="minorHAnsi"/>
                <w:b/>
                <w:bCs/>
              </w:rPr>
              <w:t>Old boys</w:t>
            </w:r>
            <w:r>
              <w:rPr>
                <w:rFonts w:eastAsia="Times New Roman" w:cstheme="minorHAnsi"/>
                <w:b/>
                <w:bCs/>
              </w:rPr>
              <w:t>’</w:t>
            </w:r>
            <w:r w:rsidRPr="002264D2">
              <w:rPr>
                <w:rFonts w:eastAsia="Times New Roman" w:cstheme="minorHAnsi"/>
                <w:b/>
                <w:bCs/>
              </w:rPr>
              <w:t xml:space="preserve"> network: </w:t>
            </w:r>
            <w:r>
              <w:rPr>
                <w:rFonts w:cstheme="minorHAnsi"/>
                <w:color w:val="1F1F1F"/>
              </w:rPr>
              <w:t>A</w:t>
            </w:r>
            <w:r w:rsidRPr="002264D2">
              <w:rPr>
                <w:rFonts w:cstheme="minorHAnsi"/>
                <w:color w:val="1F1F1F"/>
              </w:rPr>
              <w:t>ccusations of an ‘old boys</w:t>
            </w:r>
            <w:r>
              <w:rPr>
                <w:rFonts w:cstheme="minorHAnsi"/>
                <w:color w:val="1F1F1F"/>
              </w:rPr>
              <w:t>’</w:t>
            </w:r>
            <w:r w:rsidRPr="002264D2">
              <w:rPr>
                <w:rFonts w:cstheme="minorHAnsi"/>
                <w:color w:val="1F1F1F"/>
              </w:rPr>
              <w:t xml:space="preserve"> network’ in some private sector </w:t>
            </w:r>
            <w:proofErr w:type="spellStart"/>
            <w:r w:rsidRPr="002264D2">
              <w:rPr>
                <w:rFonts w:cstheme="minorHAnsi"/>
                <w:color w:val="1F1F1F"/>
              </w:rPr>
              <w:t>organisations</w:t>
            </w:r>
            <w:proofErr w:type="spellEnd"/>
            <w:r w:rsidRPr="002264D2">
              <w:rPr>
                <w:rFonts w:cstheme="minorHAnsi"/>
                <w:color w:val="1F1F1F"/>
              </w:rPr>
              <w:t xml:space="preserve"> (</w:t>
            </w:r>
            <w:r w:rsidRPr="002264D2">
              <w:rPr>
                <w:rFonts w:cstheme="minorHAnsi"/>
                <w:i/>
                <w:iCs/>
                <w:color w:val="1F1F1F"/>
              </w:rPr>
              <w:t>support the development of networks and collective efficacy to create the groundswell for change</w:t>
            </w:r>
            <w:r w:rsidRPr="002264D2">
              <w:rPr>
                <w:rFonts w:cstheme="minorHAnsi"/>
                <w:color w:val="1F1F1F"/>
              </w:rPr>
              <w:t>)</w:t>
            </w:r>
          </w:p>
          <w:p w14:paraId="6475CB7B" w14:textId="77777777" w:rsidR="004F63AD" w:rsidRPr="002264D2" w:rsidRDefault="004F63AD" w:rsidP="00733BCF">
            <w:pPr>
              <w:rPr>
                <w:rFonts w:cstheme="minorHAnsi"/>
                <w:color w:val="1F1F1F"/>
              </w:rPr>
            </w:pPr>
          </w:p>
          <w:p w14:paraId="160C2A71"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Knowledge</w:t>
            </w:r>
            <w:r w:rsidRPr="002264D2">
              <w:rPr>
                <w:rFonts w:asciiTheme="minorHAnsi" w:hAnsiTheme="minorHAnsi" w:cstheme="minorHAnsi"/>
                <w:color w:val="1F1F1F"/>
              </w:rPr>
              <w:t>: Absence of a definition of health</w:t>
            </w:r>
            <w:r>
              <w:rPr>
                <w:rFonts w:asciiTheme="minorHAnsi" w:hAnsiTheme="minorHAnsi" w:cstheme="minorHAnsi"/>
                <w:color w:val="1F1F1F"/>
              </w:rPr>
              <w:t xml:space="preserve"> </w:t>
            </w:r>
            <w:r w:rsidRPr="002264D2">
              <w:rPr>
                <w:rFonts w:asciiTheme="minorHAnsi" w:hAnsiTheme="minorHAnsi" w:cstheme="minorHAnsi"/>
                <w:color w:val="1F1F1F"/>
              </w:rPr>
              <w:t>- shared language (</w:t>
            </w:r>
            <w:r w:rsidRPr="002264D2">
              <w:rPr>
                <w:rFonts w:asciiTheme="minorHAnsi" w:hAnsiTheme="minorHAnsi" w:cstheme="minorHAnsi"/>
                <w:i/>
                <w:iCs/>
                <w:color w:val="1F1F1F"/>
              </w:rPr>
              <w:t xml:space="preserve">Provide </w:t>
            </w:r>
            <w:r>
              <w:rPr>
                <w:rFonts w:asciiTheme="minorHAnsi" w:hAnsiTheme="minorHAnsi" w:cstheme="minorHAnsi"/>
                <w:i/>
                <w:iCs/>
                <w:color w:val="1F1F1F"/>
              </w:rPr>
              <w:t>definition of Wider determinants of health</w:t>
            </w:r>
            <w:r w:rsidRPr="00BA0760">
              <w:rPr>
                <w:rFonts w:asciiTheme="minorHAnsi" w:hAnsiTheme="minorHAnsi" w:cstheme="minorHAnsi"/>
                <w:i/>
                <w:iCs/>
                <w:color w:val="1F1F1F"/>
              </w:rPr>
              <w:t>)</w:t>
            </w:r>
          </w:p>
          <w:p w14:paraId="6BC4F515"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rPr>
              <w:t>Competing priorities vs long termism (profit vs health)</w:t>
            </w:r>
            <w:r w:rsidRPr="002264D2">
              <w:rPr>
                <w:rFonts w:asciiTheme="minorHAnsi" w:hAnsiTheme="minorHAnsi" w:cstheme="minorHAnsi"/>
              </w:rPr>
              <w:t xml:space="preserve">: </w:t>
            </w:r>
            <w:r w:rsidRPr="002264D2">
              <w:rPr>
                <w:rFonts w:asciiTheme="minorHAnsi" w:hAnsiTheme="minorHAnsi" w:cstheme="minorHAnsi"/>
                <w:color w:val="1F1F1F"/>
              </w:rPr>
              <w:t>Private sector priorities tended to focus on maximising profits, which could conflict with healthy urban development outcomes. However</w:t>
            </w:r>
            <w:r>
              <w:rPr>
                <w:rFonts w:asciiTheme="minorHAnsi" w:hAnsiTheme="minorHAnsi" w:cstheme="minorHAnsi"/>
                <w:color w:val="1F1F1F"/>
              </w:rPr>
              <w:t>,</w:t>
            </w:r>
            <w:r w:rsidRPr="002264D2">
              <w:rPr>
                <w:rFonts w:asciiTheme="minorHAnsi" w:hAnsiTheme="minorHAnsi" w:cstheme="minorHAnsi"/>
                <w:color w:val="1F1F1F"/>
              </w:rPr>
              <w:t xml:space="preserve"> it appeared that some elements of the market (e.g. long-term and institutional investors) were increasingly needing to consider sustainability and wellbeing issues.</w:t>
            </w:r>
            <w:r w:rsidRPr="002264D2">
              <w:rPr>
                <w:rFonts w:cstheme="minorHAnsi"/>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Use mechanisms to </w:t>
            </w:r>
            <w:r>
              <w:rPr>
                <w:rFonts w:asciiTheme="minorHAnsi" w:hAnsiTheme="minorHAnsi" w:cstheme="minorHAnsi"/>
                <w:i/>
                <w:iCs/>
                <w:color w:val="1F1F1F"/>
              </w:rPr>
              <w:t>increase proximity to the issue of health</w:t>
            </w:r>
            <w:r w:rsidRPr="002264D2">
              <w:rPr>
                <w:rFonts w:asciiTheme="minorHAnsi" w:hAnsiTheme="minorHAnsi" w:cstheme="minorHAnsi"/>
                <w:i/>
                <w:iCs/>
                <w:color w:val="1F1F1F"/>
              </w:rPr>
              <w:t xml:space="preserve"> </w:t>
            </w:r>
            <w:r>
              <w:rPr>
                <w:rFonts w:asciiTheme="minorHAnsi" w:hAnsiTheme="minorHAnsi" w:cstheme="minorHAnsi"/>
                <w:i/>
                <w:iCs/>
                <w:color w:val="1F1F1F"/>
              </w:rPr>
              <w:t xml:space="preserve">to </w:t>
            </w:r>
            <w:r w:rsidRPr="002264D2">
              <w:rPr>
                <w:rFonts w:asciiTheme="minorHAnsi" w:hAnsiTheme="minorHAnsi" w:cstheme="minorHAnsi"/>
                <w:i/>
                <w:iCs/>
                <w:color w:val="1F1F1F"/>
              </w:rPr>
              <w:t>increase the salience and urgency in their minds</w:t>
            </w:r>
            <w:r w:rsidRPr="002264D2">
              <w:rPr>
                <w:rFonts w:asciiTheme="minorHAnsi" w:hAnsiTheme="minorHAnsi" w:cstheme="minorHAnsi"/>
                <w:color w:val="1F1F1F"/>
              </w:rPr>
              <w:t>)</w:t>
            </w:r>
          </w:p>
          <w:p w14:paraId="7DFB2421"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Issues with existing tools to demonstrate healthy spaces</w:t>
            </w:r>
            <w:r w:rsidRPr="002264D2">
              <w:rPr>
                <w:rFonts w:asciiTheme="minorHAnsi" w:hAnsiTheme="minorHAnsi" w:cstheme="minorHAnsi"/>
                <w:color w:val="1F1F1F"/>
              </w:rPr>
              <w:t xml:space="preserve">: </w:t>
            </w:r>
            <w:r w:rsidRPr="002264D2">
              <w:rPr>
                <w:rFonts w:asciiTheme="minorHAnsi" w:hAnsiTheme="minorHAnsi" w:cstheme="minorHAnsi"/>
                <w:color w:val="1F1F1F"/>
              </w:rPr>
              <w:lastRenderedPageBreak/>
              <w:t>Some voluntary certifications were said to increase rental yields by attracting occupiers (e.g. BREEAM or WELL certification). However, it was also suggested that “you can cherry-pick which [standard] you want to use” and therefore it was easy to game. (</w:t>
            </w:r>
            <w:r w:rsidRPr="002264D2">
              <w:rPr>
                <w:rFonts w:asciiTheme="minorHAnsi" w:hAnsiTheme="minorHAnsi" w:cstheme="minorHAnsi"/>
                <w:i/>
                <w:iCs/>
                <w:color w:val="1F1F1F"/>
              </w:rPr>
              <w:t>Provide best practice examples of how standards have been applied</w:t>
            </w:r>
            <w:r w:rsidRPr="002264D2">
              <w:rPr>
                <w:rFonts w:asciiTheme="minorHAnsi" w:hAnsiTheme="minorHAnsi" w:cstheme="minorHAnsi"/>
                <w:color w:val="1F1F1F"/>
              </w:rPr>
              <w:t>)</w:t>
            </w:r>
          </w:p>
          <w:p w14:paraId="26A60FC9" w14:textId="77777777" w:rsidR="004F63AD" w:rsidRPr="002264D2" w:rsidRDefault="004F63AD" w:rsidP="00733BCF">
            <w:pPr>
              <w:rPr>
                <w:rFonts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4BB846FE" w14:textId="77777777" w:rsidR="004F63AD" w:rsidRPr="002264D2" w:rsidRDefault="004F63AD" w:rsidP="00733BCF">
            <w:pPr>
              <w:rPr>
                <w:rFonts w:cstheme="minorHAnsi"/>
                <w:color w:val="1F1F1F"/>
              </w:rPr>
            </w:pPr>
            <w:r w:rsidRPr="002264D2">
              <w:rPr>
                <w:rFonts w:cstheme="minorHAnsi"/>
                <w:b/>
                <w:bCs/>
                <w:color w:val="1F1F1F"/>
              </w:rPr>
              <w:lastRenderedPageBreak/>
              <w:t>Broad definition of health</w:t>
            </w:r>
            <w:r w:rsidRPr="002264D2">
              <w:rPr>
                <w:rFonts w:cstheme="minorHAnsi"/>
                <w:color w:val="1F1F1F"/>
              </w:rPr>
              <w:t>: (</w:t>
            </w:r>
            <w:r w:rsidRPr="002264D2">
              <w:rPr>
                <w:rFonts w:cstheme="minorHAnsi"/>
                <w:i/>
                <w:iCs/>
                <w:color w:val="1F1F1F"/>
              </w:rPr>
              <w:t>need for a shared definition of health and definition of a ‘healthy’ urban development</w:t>
            </w:r>
            <w:r w:rsidRPr="002264D2">
              <w:rPr>
                <w:rFonts w:cstheme="minorHAnsi"/>
                <w:color w:val="1F1F1F"/>
              </w:rPr>
              <w:t>).</w:t>
            </w:r>
          </w:p>
          <w:p w14:paraId="77886838" w14:textId="77777777" w:rsidR="004F63AD" w:rsidRPr="002264D2" w:rsidRDefault="004F63AD" w:rsidP="00733BCF">
            <w:pPr>
              <w:rPr>
                <w:rFonts w:cstheme="minorHAnsi"/>
                <w:color w:val="1F1F1F"/>
              </w:rPr>
            </w:pPr>
          </w:p>
          <w:p w14:paraId="47132667"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 xml:space="preserve">Data associating health with the urban environment: </w:t>
            </w:r>
            <w:r w:rsidRPr="002264D2">
              <w:rPr>
                <w:rFonts w:asciiTheme="minorHAnsi" w:hAnsiTheme="minorHAnsi" w:cstheme="minorHAnsi"/>
                <w:color w:val="1F1F1F"/>
              </w:rPr>
              <w:t>A quantitative measure of health, similar to carbon metrics was described as potentially “hugely helpful” and monetising health benefits was seen as useful by some.</w:t>
            </w:r>
            <w:r>
              <w:rPr>
                <w:rFonts w:asciiTheme="minorHAnsi" w:hAnsiTheme="minorHAnsi" w:cstheme="minorHAnsi"/>
                <w:color w:val="1F1F1F"/>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Provide training including best practice </w:t>
            </w:r>
            <w:r w:rsidRPr="002264D2">
              <w:rPr>
                <w:rFonts w:asciiTheme="minorHAnsi" w:hAnsiTheme="minorHAnsi" w:cstheme="minorHAnsi"/>
                <w:i/>
                <w:iCs/>
                <w:color w:val="1F1F1F"/>
              </w:rPr>
              <w:lastRenderedPageBreak/>
              <w:t xml:space="preserve">examples of healthy urban development and </w:t>
            </w:r>
            <w:r>
              <w:rPr>
                <w:rFonts w:asciiTheme="minorHAnsi" w:hAnsiTheme="minorHAnsi" w:cstheme="minorHAnsi"/>
                <w:i/>
                <w:iCs/>
                <w:color w:val="1F1F1F"/>
              </w:rPr>
              <w:t>s</w:t>
            </w:r>
            <w:r w:rsidRPr="002264D2">
              <w:rPr>
                <w:rFonts w:asciiTheme="minorHAnsi" w:hAnsiTheme="minorHAnsi" w:cstheme="minorHAnsi"/>
                <w:i/>
                <w:iCs/>
                <w:color w:val="1F1F1F"/>
              </w:rPr>
              <w:t>ignpost to HAUS model</w:t>
            </w:r>
            <w:r w:rsidRPr="002264D2">
              <w:rPr>
                <w:rFonts w:asciiTheme="minorHAnsi" w:hAnsiTheme="minorHAnsi" w:cstheme="minorHAnsi"/>
                <w:color w:val="1F1F1F"/>
              </w:rPr>
              <w:t xml:space="preserve">)) </w:t>
            </w:r>
          </w:p>
          <w:p w14:paraId="44B51336"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 xml:space="preserve">How to present the </w:t>
            </w:r>
            <w:r>
              <w:rPr>
                <w:rFonts w:asciiTheme="minorHAnsi" w:hAnsiTheme="minorHAnsi" w:cstheme="minorHAnsi"/>
                <w:b/>
                <w:bCs/>
                <w:color w:val="1F1F1F"/>
              </w:rPr>
              <w:t>evidence</w:t>
            </w:r>
            <w:r w:rsidRPr="002264D2">
              <w:rPr>
                <w:rFonts w:asciiTheme="minorHAnsi" w:hAnsiTheme="minorHAnsi" w:cstheme="minorHAnsi"/>
                <w:color w:val="1F1F1F"/>
              </w:rPr>
              <w:t xml:space="preserve">: </w:t>
            </w:r>
            <w:r>
              <w:rPr>
                <w:rFonts w:asciiTheme="minorHAnsi" w:hAnsiTheme="minorHAnsi" w:cstheme="minorHAnsi"/>
                <w:color w:val="1F1F1F"/>
              </w:rPr>
              <w:t>I</w:t>
            </w:r>
            <w:r w:rsidRPr="002264D2">
              <w:rPr>
                <w:rFonts w:asciiTheme="minorHAnsi" w:hAnsiTheme="minorHAnsi" w:cstheme="minorHAnsi"/>
                <w:color w:val="1F1F1F"/>
              </w:rPr>
              <w:t>nterviewees discussed “choosing the right language and the right argument for who you're trying to talk to”, which can involve both qualitative case studies and quantitative data. (</w:t>
            </w:r>
            <w:r w:rsidRPr="002264D2">
              <w:rPr>
                <w:rFonts w:asciiTheme="minorHAnsi" w:hAnsiTheme="minorHAnsi" w:cstheme="minorHAnsi"/>
                <w:i/>
                <w:iCs/>
                <w:color w:val="1F1F1F"/>
              </w:rPr>
              <w:t xml:space="preserve">Present data as qualitative and quantitative, co-develop intervention with </w:t>
            </w:r>
            <w:r>
              <w:rPr>
                <w:rFonts w:asciiTheme="minorHAnsi" w:hAnsiTheme="minorHAnsi" w:cstheme="minorHAnsi"/>
                <w:i/>
                <w:iCs/>
                <w:color w:val="1F1F1F"/>
              </w:rPr>
              <w:t>target group</w:t>
            </w:r>
            <w:r w:rsidRPr="002264D2">
              <w:rPr>
                <w:rFonts w:asciiTheme="minorHAnsi" w:hAnsiTheme="minorHAnsi" w:cstheme="minorHAnsi"/>
                <w:i/>
                <w:iCs/>
                <w:color w:val="1F1F1F"/>
              </w:rPr>
              <w:t xml:space="preserve"> to ensure language is not off putting</w:t>
            </w:r>
            <w:r w:rsidRPr="002264D2">
              <w:rPr>
                <w:rFonts w:asciiTheme="minorHAnsi" w:hAnsiTheme="minorHAnsi" w:cstheme="minorHAnsi"/>
                <w:color w:val="1F1F1F"/>
              </w:rPr>
              <w:t>)</w:t>
            </w:r>
          </w:p>
          <w:p w14:paraId="71AED7A1" w14:textId="77777777" w:rsidR="004F63AD" w:rsidRPr="002264D2" w:rsidRDefault="004F63AD" w:rsidP="00733BCF">
            <w:pPr>
              <w:pStyle w:val="NormalWeb"/>
              <w:spacing w:before="0" w:beforeAutospacing="0" w:after="240" w:afterAutospacing="0"/>
              <w:rPr>
                <w:rFonts w:asciiTheme="minorHAnsi" w:hAnsiTheme="minorHAnsi" w:cstheme="minorHAnsi"/>
                <w:color w:val="1F1F1F"/>
              </w:rPr>
            </w:pPr>
            <w:r w:rsidRPr="002264D2">
              <w:rPr>
                <w:rFonts w:asciiTheme="minorHAnsi" w:hAnsiTheme="minorHAnsi" w:cstheme="minorHAnsi"/>
                <w:b/>
                <w:bCs/>
                <w:color w:val="1F1F1F"/>
              </w:rPr>
              <w:t>Power</w:t>
            </w:r>
            <w:r w:rsidRPr="002264D2">
              <w:rPr>
                <w:rFonts w:asciiTheme="minorHAnsi" w:hAnsiTheme="minorHAnsi" w:cstheme="minorHAnsi"/>
                <w:color w:val="1F1F1F"/>
              </w:rPr>
              <w:t>: Understanding influences across the complex system may challenge beliefs of some investors and developers who thought they had a limited role in shaping health outcomes.</w:t>
            </w:r>
            <w:r>
              <w:rPr>
                <w:rFonts w:asciiTheme="minorHAnsi" w:hAnsiTheme="minorHAnsi" w:cstheme="minorHAnsi"/>
                <w:color w:val="1F1F1F"/>
              </w:rPr>
              <w:t xml:space="preserve"> </w:t>
            </w:r>
            <w:r w:rsidRPr="002264D2">
              <w:rPr>
                <w:rFonts w:asciiTheme="minorHAnsi" w:hAnsiTheme="minorHAnsi" w:cstheme="minorHAnsi"/>
                <w:color w:val="1F1F1F"/>
              </w:rPr>
              <w:t>(</w:t>
            </w:r>
            <w:r w:rsidRPr="002264D2">
              <w:rPr>
                <w:rFonts w:asciiTheme="minorHAnsi" w:hAnsiTheme="minorHAnsi" w:cstheme="minorHAnsi"/>
                <w:i/>
                <w:iCs/>
                <w:color w:val="1F1F1F"/>
              </w:rPr>
              <w:t xml:space="preserve">Draw on collective efficacy to support the feeling </w:t>
            </w:r>
            <w:r>
              <w:rPr>
                <w:rFonts w:asciiTheme="minorHAnsi" w:hAnsiTheme="minorHAnsi" w:cstheme="minorHAnsi"/>
                <w:i/>
                <w:iCs/>
                <w:color w:val="1F1F1F"/>
              </w:rPr>
              <w:t xml:space="preserve">of </w:t>
            </w:r>
            <w:r w:rsidRPr="002264D2">
              <w:rPr>
                <w:rFonts w:asciiTheme="minorHAnsi" w:hAnsiTheme="minorHAnsi" w:cstheme="minorHAnsi"/>
                <w:i/>
                <w:iCs/>
                <w:color w:val="1F1F1F"/>
              </w:rPr>
              <w:t>power to change</w:t>
            </w:r>
            <w:r w:rsidRPr="002264D2">
              <w:rPr>
                <w:rFonts w:asciiTheme="minorHAnsi" w:hAnsiTheme="minorHAnsi" w:cstheme="minorHAnsi"/>
                <w:color w:val="1F1F1F"/>
              </w:rPr>
              <w:t xml:space="preserve">) </w:t>
            </w:r>
          </w:p>
          <w:p w14:paraId="5B933399" w14:textId="77777777" w:rsidR="004F63AD" w:rsidRPr="002264D2" w:rsidRDefault="004F63AD" w:rsidP="00733BCF">
            <w:pPr>
              <w:pStyle w:val="NormalWeb"/>
              <w:spacing w:before="0" w:beforeAutospacing="0" w:after="240" w:afterAutospacing="0"/>
              <w:rPr>
                <w:rFonts w:asciiTheme="minorHAnsi" w:hAnsiTheme="minorHAnsi" w:cstheme="minorHAnsi"/>
                <w:b/>
                <w:bCs/>
                <w:color w:val="1F1F1F"/>
              </w:rPr>
            </w:pPr>
            <w:r w:rsidRPr="002264D2">
              <w:rPr>
                <w:rFonts w:asciiTheme="minorHAnsi" w:hAnsiTheme="minorHAnsi" w:cstheme="minorHAnsi"/>
                <w:b/>
                <w:bCs/>
                <w:color w:val="1F1F1F"/>
              </w:rPr>
              <w:t>Cost of healthier spaces (implications for inequalities):</w:t>
            </w:r>
            <w:r>
              <w:rPr>
                <w:rFonts w:asciiTheme="minorHAnsi" w:hAnsiTheme="minorHAnsi" w:cstheme="minorHAnsi"/>
                <w:b/>
                <w:bCs/>
                <w:color w:val="1F1F1F"/>
              </w:rPr>
              <w:t xml:space="preserve"> </w:t>
            </w:r>
            <w:r w:rsidRPr="002264D2">
              <w:rPr>
                <w:rFonts w:asciiTheme="minorHAnsi" w:hAnsiTheme="minorHAnsi" w:cstheme="minorHAnsi"/>
                <w:color w:val="1F1F1F"/>
              </w:rPr>
              <w:t>Increased demand for healthier places could result in a ‘health premium’. (</w:t>
            </w:r>
            <w:r w:rsidRPr="002264D2">
              <w:rPr>
                <w:rFonts w:asciiTheme="minorHAnsi" w:hAnsiTheme="minorHAnsi" w:cstheme="minorHAnsi"/>
                <w:i/>
                <w:iCs/>
                <w:color w:val="1F1F1F"/>
              </w:rPr>
              <w:t xml:space="preserve">Careful consideration needs to be made about the inclusion of information associating incorporation of health </w:t>
            </w:r>
            <w:r w:rsidRPr="002264D2">
              <w:rPr>
                <w:rFonts w:asciiTheme="minorHAnsi" w:hAnsiTheme="minorHAnsi" w:cstheme="minorHAnsi"/>
                <w:i/>
                <w:iCs/>
                <w:color w:val="1F1F1F"/>
              </w:rPr>
              <w:lastRenderedPageBreak/>
              <w:t>into planning with increased sales prices</w:t>
            </w:r>
            <w:r>
              <w:rPr>
                <w:rFonts w:asciiTheme="minorHAnsi" w:hAnsiTheme="minorHAnsi" w:cstheme="minorHAnsi"/>
                <w:i/>
                <w:iCs/>
                <w:color w:val="1F1F1F"/>
              </w:rPr>
              <w:t xml:space="preserve"> </w:t>
            </w:r>
            <w:r w:rsidRPr="002264D2">
              <w:rPr>
                <w:rFonts w:asciiTheme="minorHAnsi" w:hAnsiTheme="minorHAnsi" w:cstheme="minorHAnsi"/>
                <w:i/>
                <w:iCs/>
                <w:color w:val="1F1F1F"/>
              </w:rPr>
              <w:t>- may need to directly address the implications of this for health inequalities</w:t>
            </w:r>
            <w:r w:rsidRPr="002264D2">
              <w:rPr>
                <w:rFonts w:asciiTheme="minorHAnsi" w:hAnsiTheme="minorHAnsi" w:cstheme="minorHAnsi"/>
                <w:color w:val="1F1F1F"/>
              </w:rPr>
              <w:t>).</w:t>
            </w:r>
          </w:p>
          <w:p w14:paraId="392F5504" w14:textId="77777777" w:rsidR="004F63AD" w:rsidRPr="00E04CBF" w:rsidRDefault="004F63AD" w:rsidP="00733BCF">
            <w:pPr>
              <w:pStyle w:val="NormalWeb"/>
              <w:spacing w:before="0" w:beforeAutospacing="0" w:after="240" w:afterAutospacing="0"/>
              <w:rPr>
                <w:rStyle w:val="Emphasis"/>
                <w:rFonts w:asciiTheme="minorHAnsi" w:hAnsiTheme="minorHAnsi" w:cstheme="minorHAnsi"/>
                <w:i w:val="0"/>
                <w:iCs w:val="0"/>
                <w:color w:val="1F1F1F"/>
              </w:rPr>
            </w:pPr>
            <w:r w:rsidRPr="002264D2">
              <w:rPr>
                <w:rFonts w:asciiTheme="minorHAnsi" w:hAnsiTheme="minorHAnsi" w:cstheme="minorHAnsi"/>
                <w:b/>
                <w:bCs/>
                <w:color w:val="1F1F1F"/>
              </w:rPr>
              <w:t>Long</w:t>
            </w:r>
            <w:r>
              <w:rPr>
                <w:rFonts w:asciiTheme="minorHAnsi" w:hAnsiTheme="minorHAnsi" w:cstheme="minorHAnsi"/>
                <w:b/>
                <w:bCs/>
                <w:color w:val="1F1F1F"/>
              </w:rPr>
              <w:t>-</w:t>
            </w:r>
            <w:r w:rsidRPr="002264D2">
              <w:rPr>
                <w:rFonts w:asciiTheme="minorHAnsi" w:hAnsiTheme="minorHAnsi" w:cstheme="minorHAnsi"/>
                <w:b/>
                <w:bCs/>
                <w:color w:val="1F1F1F"/>
              </w:rPr>
              <w:t xml:space="preserve">termism (creating a legacy): </w:t>
            </w:r>
            <w:r w:rsidRPr="002264D2">
              <w:rPr>
                <w:rFonts w:asciiTheme="minorHAnsi" w:hAnsiTheme="minorHAnsi" w:cstheme="minorHAnsi"/>
                <w:color w:val="1F1F1F"/>
              </w:rPr>
              <w:t>Some developers were “in it for the long term” which may increase consideration of health and wellbeing issues.</w:t>
            </w:r>
            <w:r>
              <w:rPr>
                <w:rFonts w:asciiTheme="minorHAnsi" w:hAnsiTheme="minorHAnsi" w:cstheme="minorHAnsi"/>
                <w:color w:val="1F1F1F"/>
              </w:rPr>
              <w:t xml:space="preserve"> </w:t>
            </w:r>
            <w:r w:rsidRPr="002264D2">
              <w:rPr>
                <w:rStyle w:val="Emphasis"/>
                <w:rFonts w:asciiTheme="minorHAnsi" w:hAnsiTheme="minorHAnsi" w:cstheme="minorHAnsi"/>
              </w:rPr>
              <w:t>(Highlight the legacy they are leaving)</w:t>
            </w:r>
          </w:p>
          <w:p w14:paraId="67DD4B86" w14:textId="77777777" w:rsidR="004F63AD" w:rsidRPr="002264D2" w:rsidRDefault="004F63AD" w:rsidP="00733BCF">
            <w:pPr>
              <w:rPr>
                <w:rFonts w:eastAsia="Times New Roman" w:cstheme="minorHAnsi"/>
                <w:color w:val="1F1F1F"/>
                <w:lang w:eastAsia="en-GB"/>
              </w:rPr>
            </w:pPr>
            <w:r w:rsidRPr="002264D2">
              <w:rPr>
                <w:rFonts w:cstheme="minorHAnsi"/>
                <w:b/>
                <w:bCs/>
                <w:color w:val="1F1F1F"/>
              </w:rPr>
              <w:t>Champions/advocates</w:t>
            </w:r>
            <w:r w:rsidRPr="002264D2">
              <w:rPr>
                <w:rFonts w:cstheme="minorHAnsi"/>
                <w:color w:val="1F1F1F"/>
              </w:rPr>
              <w:t xml:space="preserve">: </w:t>
            </w:r>
            <w:r w:rsidRPr="002264D2">
              <w:rPr>
                <w:rFonts w:eastAsia="Times New Roman" w:cstheme="minorHAnsi"/>
                <w:color w:val="1F1F1F"/>
                <w:lang w:eastAsia="en-GB"/>
              </w:rPr>
              <w:t>‘Relational capital’ was discussed as a way to initiate projects – people “that have really cared and have been really willing to drive it and eventually you bring everyone else” (</w:t>
            </w:r>
            <w:r w:rsidRPr="002264D2">
              <w:rPr>
                <w:rFonts w:eastAsia="Times New Roman" w:cstheme="minorHAnsi"/>
                <w:i/>
                <w:iCs/>
                <w:color w:val="1F1F1F"/>
                <w:lang w:eastAsia="en-GB"/>
              </w:rPr>
              <w:t xml:space="preserve">Develop buy in to </w:t>
            </w:r>
            <w:proofErr w:type="spellStart"/>
            <w:r w:rsidRPr="002264D2">
              <w:rPr>
                <w:rFonts w:eastAsia="Times New Roman" w:cstheme="minorHAnsi"/>
                <w:i/>
                <w:iCs/>
                <w:color w:val="1F1F1F"/>
                <w:lang w:eastAsia="en-GB"/>
              </w:rPr>
              <w:t>prioritising</w:t>
            </w:r>
            <w:proofErr w:type="spellEnd"/>
            <w:r w:rsidRPr="002264D2">
              <w:rPr>
                <w:rFonts w:eastAsia="Times New Roman" w:cstheme="minorHAnsi"/>
                <w:i/>
                <w:iCs/>
                <w:color w:val="1F1F1F"/>
                <w:lang w:eastAsia="en-GB"/>
              </w:rPr>
              <w:t xml:space="preserve"> health in urban planning by developing a ground swell of advocates through the intervention</w:t>
            </w:r>
            <w:r w:rsidRPr="002264D2">
              <w:rPr>
                <w:rFonts w:eastAsia="Times New Roman" w:cstheme="minorHAnsi"/>
                <w:color w:val="1F1F1F"/>
                <w:lang w:eastAsia="en-GB"/>
              </w:rPr>
              <w:t>)</w:t>
            </w:r>
          </w:p>
        </w:tc>
      </w:tr>
      <w:tr w:rsidR="004F63AD" w:rsidRPr="002264D2" w14:paraId="4C34749E" w14:textId="77777777" w:rsidTr="00733BCF">
        <w:trPr>
          <w:trHeight w:val="30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3E9DB58E" w14:textId="77777777" w:rsidR="004F63AD" w:rsidRPr="002264D2" w:rsidRDefault="004F63AD" w:rsidP="00733BCF">
            <w:pPr>
              <w:rPr>
                <w:rFonts w:cstheme="minorHAnsi"/>
              </w:rPr>
            </w:pPr>
            <w:r w:rsidRPr="002264D2">
              <w:rPr>
                <w:rFonts w:cstheme="minorHAnsi"/>
                <w:b/>
                <w:bCs/>
              </w:rPr>
              <w:lastRenderedPageBreak/>
              <w:t>Pineo et al.</w:t>
            </w:r>
            <w:r w:rsidRPr="002264D2">
              <w:rPr>
                <w:rFonts w:cstheme="minorHAnsi"/>
              </w:rPr>
              <w:t xml:space="preserve"> (2022)</w:t>
            </w:r>
          </w:p>
          <w:p w14:paraId="434AD157" w14:textId="77777777" w:rsidR="004F63AD" w:rsidRPr="002264D2" w:rsidRDefault="004F63AD" w:rsidP="00733BCF">
            <w:pPr>
              <w:rPr>
                <w:rFonts w:cstheme="minorHAnsi"/>
              </w:rPr>
            </w:pPr>
            <w:r w:rsidRPr="0039700E">
              <w:rPr>
                <w:rFonts w:cstheme="minorHAnsi"/>
              </w:rPr>
              <w:t>Built environment stakeholders’ experiences of implementing healthy urban development: an exploratory study</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284DDEC2" w14:textId="77777777" w:rsidR="004F63AD" w:rsidRPr="002264D2" w:rsidRDefault="004F63AD" w:rsidP="00733BCF">
            <w:pPr>
              <w:rPr>
                <w:rFonts w:cstheme="minorHAnsi"/>
                <w:color w:val="333333"/>
              </w:rPr>
            </w:pPr>
            <w:r w:rsidRPr="002264D2">
              <w:rPr>
                <w:rFonts w:cstheme="minorHAnsi"/>
                <w:b/>
                <w:bCs/>
                <w:color w:val="333333"/>
              </w:rPr>
              <w:t>Study design:</w:t>
            </w:r>
            <w:r w:rsidRPr="002264D2">
              <w:rPr>
                <w:rFonts w:cstheme="minorHAnsi"/>
                <w:color w:val="333333"/>
              </w:rPr>
              <w:t xml:space="preserve"> Semi-structured interviews </w:t>
            </w:r>
          </w:p>
          <w:p w14:paraId="4E677E62" w14:textId="77777777" w:rsidR="004F63AD" w:rsidRPr="002264D2" w:rsidRDefault="004F63AD" w:rsidP="00733BCF">
            <w:pPr>
              <w:rPr>
                <w:rFonts w:cstheme="minorHAnsi"/>
                <w:color w:val="333333"/>
              </w:rPr>
            </w:pPr>
          </w:p>
          <w:p w14:paraId="7368617F" w14:textId="77777777" w:rsidR="004F63AD" w:rsidRPr="002264D2" w:rsidRDefault="004F63AD" w:rsidP="00733BCF">
            <w:pPr>
              <w:rPr>
                <w:rFonts w:cstheme="minorHAnsi"/>
                <w:color w:val="333333"/>
              </w:rPr>
            </w:pPr>
            <w:r w:rsidRPr="002264D2">
              <w:rPr>
                <w:rFonts w:cstheme="minorHAnsi"/>
                <w:b/>
                <w:bCs/>
                <w:color w:val="333333"/>
              </w:rPr>
              <w:t>Aim</w:t>
            </w:r>
            <w:r w:rsidRPr="002264D2">
              <w:rPr>
                <w:rFonts w:cstheme="minorHAnsi"/>
                <w:color w:val="333333"/>
              </w:rPr>
              <w:t xml:space="preserve">: </w:t>
            </w:r>
            <w:r>
              <w:rPr>
                <w:rFonts w:cstheme="minorHAnsi"/>
                <w:color w:val="333333"/>
              </w:rPr>
              <w:t>T</w:t>
            </w:r>
            <w:r w:rsidRPr="002264D2">
              <w:rPr>
                <w:rFonts w:cstheme="minorHAnsi"/>
                <w:color w:val="333333"/>
              </w:rPr>
              <w:t xml:space="preserve">o explore how the principles of healthy urbanism are put into practice through </w:t>
            </w:r>
            <w:r w:rsidRPr="002264D2">
              <w:rPr>
                <w:rFonts w:cstheme="minorHAnsi"/>
                <w:color w:val="333333"/>
              </w:rPr>
              <w:lastRenderedPageBreak/>
              <w:t>investigating built environment professionals’ experiences of implementing health in new urban developments.</w:t>
            </w:r>
          </w:p>
          <w:p w14:paraId="0671348F" w14:textId="77777777" w:rsidR="004F63AD" w:rsidRPr="002264D2" w:rsidRDefault="004F63AD" w:rsidP="00733BCF">
            <w:pPr>
              <w:rPr>
                <w:rFonts w:cstheme="minorHAnsi"/>
                <w:color w:val="333333"/>
              </w:rPr>
            </w:pPr>
          </w:p>
          <w:p w14:paraId="3FFA0952" w14:textId="77777777" w:rsidR="004F63AD" w:rsidRPr="002264D2" w:rsidRDefault="004F63AD" w:rsidP="00733BCF">
            <w:pPr>
              <w:rPr>
                <w:rFonts w:cstheme="minorHAnsi"/>
                <w:color w:val="333333"/>
              </w:rPr>
            </w:pPr>
            <w:r w:rsidRPr="002264D2">
              <w:rPr>
                <w:rFonts w:cstheme="minorHAnsi"/>
                <w:b/>
                <w:bCs/>
                <w:color w:val="333333"/>
              </w:rPr>
              <w:t>Methods</w:t>
            </w:r>
            <w:r w:rsidRPr="002264D2">
              <w:rPr>
                <w:rFonts w:cstheme="minorHAnsi"/>
                <w:color w:val="333333"/>
              </w:rPr>
              <w:t>: Interviews with 31 built environment and public health professionals involved in such projects in Australia, China, England, the Netherlands, Sweden and the United States</w:t>
            </w:r>
          </w:p>
          <w:p w14:paraId="7644718B" w14:textId="77777777" w:rsidR="004F63AD" w:rsidRPr="002264D2" w:rsidRDefault="004F63AD" w:rsidP="00733BCF">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AC4CAC5" w14:textId="77777777" w:rsidR="004F63AD" w:rsidRPr="002264D2" w:rsidRDefault="004F63AD" w:rsidP="00733BCF">
            <w:pPr>
              <w:rPr>
                <w:rFonts w:cstheme="minorHAnsi"/>
                <w:color w:val="333333"/>
              </w:rPr>
            </w:pPr>
            <w:r>
              <w:rPr>
                <w:rFonts w:cstheme="minorHAnsi"/>
                <w:b/>
                <w:bCs/>
                <w:color w:val="333333"/>
              </w:rPr>
              <w:lastRenderedPageBreak/>
              <w:t>Gaps in k</w:t>
            </w:r>
            <w:r w:rsidRPr="002264D2">
              <w:rPr>
                <w:rFonts w:cstheme="minorHAnsi"/>
                <w:b/>
                <w:bCs/>
                <w:color w:val="333333"/>
              </w:rPr>
              <w:t>nowledge of how to incorporate health</w:t>
            </w:r>
            <w:r w:rsidRPr="002264D2">
              <w:rPr>
                <w:rFonts w:cstheme="minorHAnsi"/>
                <w:color w:val="333333"/>
              </w:rPr>
              <w:t xml:space="preserve"> (</w:t>
            </w:r>
            <w:r w:rsidRPr="002264D2">
              <w:rPr>
                <w:rFonts w:cstheme="minorHAnsi"/>
                <w:i/>
                <w:iCs/>
                <w:color w:val="333333"/>
              </w:rPr>
              <w:t xml:space="preserve">Highlight </w:t>
            </w:r>
            <w:r>
              <w:rPr>
                <w:rFonts w:cstheme="minorHAnsi"/>
                <w:i/>
                <w:iCs/>
                <w:color w:val="333333"/>
              </w:rPr>
              <w:t xml:space="preserve">how others in the industry have </w:t>
            </w:r>
            <w:r w:rsidRPr="002264D2">
              <w:rPr>
                <w:rFonts w:cstheme="minorHAnsi"/>
                <w:i/>
                <w:iCs/>
                <w:color w:val="333333"/>
              </w:rPr>
              <w:t>integrat</w:t>
            </w:r>
            <w:r>
              <w:rPr>
                <w:rFonts w:cstheme="minorHAnsi"/>
                <w:i/>
                <w:iCs/>
                <w:color w:val="333333"/>
              </w:rPr>
              <w:t>ed</w:t>
            </w:r>
            <w:r w:rsidRPr="002264D2">
              <w:rPr>
                <w:rFonts w:cstheme="minorHAnsi"/>
                <w:i/>
                <w:iCs/>
                <w:color w:val="333333"/>
              </w:rPr>
              <w:t xml:space="preserve"> health into practice</w:t>
            </w:r>
            <w:r w:rsidRPr="002264D2">
              <w:rPr>
                <w:rFonts w:cstheme="minorHAnsi"/>
                <w:color w:val="333333"/>
              </w:rPr>
              <w:t>)</w:t>
            </w:r>
          </w:p>
          <w:p w14:paraId="2AA3C959" w14:textId="77777777" w:rsidR="004F63AD" w:rsidRPr="002264D2" w:rsidRDefault="004F63AD" w:rsidP="00733BCF">
            <w:pPr>
              <w:rPr>
                <w:rFonts w:eastAsia="Times New Roman" w:cstheme="minorHAnsi"/>
                <w:b/>
                <w:bCs/>
              </w:rPr>
            </w:pPr>
          </w:p>
          <w:p w14:paraId="687036BE" w14:textId="77777777" w:rsidR="004F63AD" w:rsidRPr="002264D2" w:rsidRDefault="004F63AD" w:rsidP="00733BCF">
            <w:pPr>
              <w:rPr>
                <w:rFonts w:cstheme="minorHAnsi"/>
                <w:color w:val="333333"/>
              </w:rPr>
            </w:pPr>
            <w:r w:rsidRPr="002264D2">
              <w:rPr>
                <w:rFonts w:eastAsia="Times New Roman" w:cstheme="minorHAnsi"/>
                <w:b/>
                <w:bCs/>
              </w:rPr>
              <w:t>Outcome vs output driven</w:t>
            </w:r>
            <w:r w:rsidRPr="002264D2">
              <w:rPr>
                <w:rFonts w:eastAsia="Times New Roman" w:cstheme="minorHAnsi"/>
              </w:rPr>
              <w:t xml:space="preserve"> (short vs long-termism): </w:t>
            </w:r>
            <w:proofErr w:type="spellStart"/>
            <w:r>
              <w:rPr>
                <w:rFonts w:cstheme="minorHAnsi"/>
                <w:color w:val="333333"/>
              </w:rPr>
              <w:t>O</w:t>
            </w:r>
            <w:r w:rsidRPr="002264D2">
              <w:rPr>
                <w:rFonts w:cstheme="minorHAnsi"/>
                <w:color w:val="333333"/>
              </w:rPr>
              <w:t>rganisations</w:t>
            </w:r>
            <w:proofErr w:type="spellEnd"/>
            <w:r w:rsidRPr="002264D2">
              <w:rPr>
                <w:rFonts w:cstheme="minorHAnsi"/>
                <w:color w:val="333333"/>
              </w:rPr>
              <w:t xml:space="preserve"> </w:t>
            </w:r>
            <w:r w:rsidRPr="002264D2">
              <w:rPr>
                <w:rFonts w:cstheme="minorHAnsi"/>
                <w:color w:val="333333"/>
              </w:rPr>
              <w:lastRenderedPageBreak/>
              <w:t>more willing to take a healthy design approach were described as </w:t>
            </w:r>
            <w:r w:rsidRPr="002264D2">
              <w:rPr>
                <w:rFonts w:cstheme="minorHAnsi"/>
                <w:i/>
                <w:iCs/>
                <w:color w:val="333333"/>
              </w:rPr>
              <w:t>outcome-driven</w:t>
            </w:r>
            <w:r>
              <w:rPr>
                <w:rFonts w:cstheme="minorHAnsi"/>
                <w:i/>
                <w:iCs/>
                <w:color w:val="333333"/>
              </w:rPr>
              <w:t xml:space="preserve">- </w:t>
            </w:r>
            <w:r w:rsidRPr="00CC57D1">
              <w:rPr>
                <w:rFonts w:cstheme="minorHAnsi"/>
                <w:color w:val="333333"/>
              </w:rPr>
              <w:t>with a long term approach to development.</w:t>
            </w:r>
            <w:r w:rsidRPr="002264D2">
              <w:rPr>
                <w:rFonts w:cstheme="minorHAnsi"/>
                <w:color w:val="333333"/>
              </w:rPr>
              <w:t> </w:t>
            </w:r>
            <w:r>
              <w:rPr>
                <w:rFonts w:cstheme="minorHAnsi"/>
                <w:color w:val="333333"/>
              </w:rPr>
              <w:t>T</w:t>
            </w:r>
            <w:r w:rsidRPr="002264D2">
              <w:rPr>
                <w:rFonts w:cstheme="minorHAnsi"/>
                <w:color w:val="333333"/>
              </w:rPr>
              <w:t>hose who are not described as </w:t>
            </w:r>
            <w:r w:rsidRPr="002264D2">
              <w:rPr>
                <w:rFonts w:cstheme="minorHAnsi"/>
                <w:i/>
                <w:iCs/>
                <w:color w:val="333333"/>
              </w:rPr>
              <w:t>output-driven</w:t>
            </w:r>
            <w:r w:rsidRPr="002264D2">
              <w:rPr>
                <w:rFonts w:cstheme="minorHAnsi"/>
                <w:color w:val="333333"/>
              </w:rPr>
              <w:t xml:space="preserve">. </w:t>
            </w:r>
            <w:r>
              <w:rPr>
                <w:rFonts w:cstheme="minorHAnsi"/>
                <w:color w:val="333333"/>
              </w:rPr>
              <w:t>B</w:t>
            </w:r>
            <w:r w:rsidRPr="002264D2">
              <w:rPr>
                <w:rFonts w:cstheme="minorHAnsi"/>
                <w:color w:val="333333"/>
              </w:rPr>
              <w:t>oth outcome- and output-driven developers were focused on finances. There was a perception that outcome-driven developers </w:t>
            </w:r>
            <w:r>
              <w:rPr>
                <w:rFonts w:cstheme="minorHAnsi"/>
                <w:i/>
                <w:iCs/>
                <w:color w:val="333333"/>
              </w:rPr>
              <w:t xml:space="preserve">want </w:t>
            </w:r>
            <w:r w:rsidRPr="002264D2">
              <w:rPr>
                <w:rFonts w:cstheme="minorHAnsi"/>
                <w:color w:val="333333"/>
              </w:rPr>
              <w:t xml:space="preserve">homes that support health, sustainability, </w:t>
            </w:r>
            <w:proofErr w:type="spellStart"/>
            <w:r>
              <w:rPr>
                <w:rFonts w:cstheme="minorHAnsi"/>
                <w:color w:val="333333"/>
              </w:rPr>
              <w:t>etc</w:t>
            </w:r>
            <w:proofErr w:type="spellEnd"/>
            <w:r w:rsidRPr="002264D2">
              <w:rPr>
                <w:rFonts w:cstheme="minorHAnsi"/>
                <w:color w:val="333333"/>
              </w:rPr>
              <w:t xml:space="preserve"> and </w:t>
            </w:r>
            <w:r>
              <w:rPr>
                <w:rFonts w:cstheme="minorHAnsi"/>
                <w:color w:val="333333"/>
              </w:rPr>
              <w:t>want to get a good price for them. However,</w:t>
            </w:r>
            <w:r w:rsidRPr="002264D2">
              <w:rPr>
                <w:rFonts w:cstheme="minorHAnsi"/>
                <w:color w:val="333333"/>
              </w:rPr>
              <w:t xml:space="preserve"> their outlook towards these goals means that health-promoting design is more likely to be integrated, within financial limits. (</w:t>
            </w:r>
            <w:r w:rsidRPr="002264D2">
              <w:rPr>
                <w:rFonts w:cstheme="minorHAnsi"/>
                <w:i/>
                <w:iCs/>
                <w:color w:val="333333"/>
              </w:rPr>
              <w:t>Acknowledge the challenges that some</w:t>
            </w:r>
            <w:r>
              <w:rPr>
                <w:rFonts w:cstheme="minorHAnsi"/>
                <w:i/>
                <w:iCs/>
                <w:color w:val="333333"/>
              </w:rPr>
              <w:t xml:space="preserve"> of the target group</w:t>
            </w:r>
            <w:r w:rsidRPr="002264D2">
              <w:rPr>
                <w:rFonts w:cstheme="minorHAnsi"/>
                <w:i/>
                <w:iCs/>
                <w:color w:val="333333"/>
              </w:rPr>
              <w:t xml:space="preserve"> target</w:t>
            </w:r>
            <w:r>
              <w:rPr>
                <w:rFonts w:cstheme="minorHAnsi"/>
                <w:i/>
                <w:iCs/>
                <w:color w:val="333333"/>
              </w:rPr>
              <w:t xml:space="preserve"> </w:t>
            </w:r>
            <w:r w:rsidRPr="002264D2">
              <w:rPr>
                <w:rFonts w:cstheme="minorHAnsi"/>
                <w:i/>
                <w:iCs/>
                <w:color w:val="333333"/>
              </w:rPr>
              <w:t xml:space="preserve">will have </w:t>
            </w:r>
            <w:r>
              <w:rPr>
                <w:rFonts w:cstheme="minorHAnsi"/>
                <w:i/>
                <w:iCs/>
                <w:color w:val="333333"/>
              </w:rPr>
              <w:t xml:space="preserve">in </w:t>
            </w:r>
            <w:r w:rsidRPr="002264D2">
              <w:rPr>
                <w:rFonts w:cstheme="minorHAnsi"/>
                <w:i/>
                <w:iCs/>
                <w:color w:val="333333"/>
              </w:rPr>
              <w:t>shifting the focus of an output</w:t>
            </w:r>
            <w:r>
              <w:rPr>
                <w:rFonts w:cstheme="minorHAnsi"/>
                <w:i/>
                <w:iCs/>
                <w:color w:val="333333"/>
              </w:rPr>
              <w:t>-</w:t>
            </w:r>
            <w:r w:rsidRPr="002264D2">
              <w:rPr>
                <w:rFonts w:cstheme="minorHAnsi"/>
                <w:i/>
                <w:iCs/>
                <w:color w:val="333333"/>
              </w:rPr>
              <w:t>driven organisation</w:t>
            </w:r>
            <w:r w:rsidRPr="002264D2">
              <w:rPr>
                <w:rFonts w:cstheme="minorHAnsi"/>
                <w:color w:val="333333"/>
              </w:rPr>
              <w:t>)</w:t>
            </w:r>
          </w:p>
          <w:p w14:paraId="33F107F1" w14:textId="77777777" w:rsidR="004F63AD" w:rsidRPr="002264D2" w:rsidRDefault="004F63AD" w:rsidP="00733BCF">
            <w:pPr>
              <w:rPr>
                <w:rFonts w:cstheme="minorHAnsi"/>
                <w:color w:val="333333"/>
              </w:rPr>
            </w:pPr>
          </w:p>
          <w:p w14:paraId="40CA7820" w14:textId="77777777" w:rsidR="004F63AD" w:rsidRPr="002264D2" w:rsidRDefault="004F63AD" w:rsidP="00733BCF">
            <w:pPr>
              <w:rPr>
                <w:rFonts w:cstheme="minorHAnsi"/>
                <w:b/>
                <w:bCs/>
                <w:i/>
                <w:iCs/>
                <w:color w:val="333333"/>
              </w:rPr>
            </w:pPr>
            <w:r w:rsidRPr="00E04CBF">
              <w:rPr>
                <w:rFonts w:cstheme="minorHAnsi"/>
                <w:b/>
                <w:bCs/>
                <w:color w:val="333333"/>
              </w:rPr>
              <w:t>Risks to claiming healthy placemaking</w:t>
            </w:r>
            <w:r w:rsidRPr="002264D2">
              <w:rPr>
                <w:rFonts w:cstheme="minorHAnsi"/>
                <w:b/>
                <w:bCs/>
                <w:i/>
                <w:iCs/>
                <w:color w:val="333333"/>
              </w:rPr>
              <w:t xml:space="preserve"> </w:t>
            </w:r>
            <w:r w:rsidRPr="00405D01">
              <w:rPr>
                <w:rFonts w:cstheme="minorHAnsi"/>
                <w:b/>
                <w:bCs/>
                <w:color w:val="333333"/>
              </w:rPr>
              <w:t xml:space="preserve">(e.g. lack of control, unknown costs, lack of expertise) </w:t>
            </w:r>
            <w:r w:rsidRPr="002264D2">
              <w:rPr>
                <w:rFonts w:cstheme="minorHAnsi"/>
                <w:b/>
                <w:bCs/>
                <w:i/>
                <w:iCs/>
                <w:color w:val="333333"/>
              </w:rPr>
              <w:t>(</w:t>
            </w:r>
            <w:r w:rsidRPr="00405D01">
              <w:rPr>
                <w:rFonts w:cstheme="minorHAnsi"/>
                <w:i/>
                <w:iCs/>
                <w:color w:val="333333"/>
              </w:rPr>
              <w:t xml:space="preserve">highlight that we are aware of the risks and how these </w:t>
            </w:r>
            <w:r w:rsidRPr="00405D01">
              <w:rPr>
                <w:rFonts w:cstheme="minorHAnsi"/>
                <w:i/>
                <w:iCs/>
                <w:color w:val="333333"/>
              </w:rPr>
              <w:lastRenderedPageBreak/>
              <w:t>can be mitigated</w:t>
            </w:r>
            <w:r w:rsidRPr="002264D2">
              <w:rPr>
                <w:rFonts w:cstheme="minorHAnsi"/>
                <w:b/>
                <w:bCs/>
                <w:i/>
                <w:iCs/>
                <w:color w:val="333333"/>
              </w:rPr>
              <w:t>):</w:t>
            </w:r>
          </w:p>
          <w:p w14:paraId="326F39B8" w14:textId="77777777" w:rsidR="004F63AD" w:rsidRPr="002264D2" w:rsidRDefault="004F63AD" w:rsidP="00733BCF">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t>Communicate value and cost:</w:t>
            </w:r>
            <w:r w:rsidRPr="002264D2">
              <w:rPr>
                <w:rFonts w:asciiTheme="minorHAnsi" w:hAnsiTheme="minorHAnsi" w:cstheme="minorHAnsi"/>
                <w:color w:val="333333"/>
              </w:rPr>
              <w:t xml:space="preserve"> </w:t>
            </w:r>
            <w:r>
              <w:rPr>
                <w:rFonts w:asciiTheme="minorHAnsi" w:hAnsiTheme="minorHAnsi" w:cstheme="minorHAnsi"/>
                <w:color w:val="333333"/>
              </w:rPr>
              <w:t xml:space="preserve">the current system does not allow </w:t>
            </w:r>
            <w:r w:rsidRPr="002264D2">
              <w:rPr>
                <w:rFonts w:asciiTheme="minorHAnsi" w:hAnsiTheme="minorHAnsi" w:cstheme="minorHAnsi"/>
                <w:color w:val="333333"/>
              </w:rPr>
              <w:t>developers from accounting for</w:t>
            </w:r>
            <w:r>
              <w:rPr>
                <w:rFonts w:asciiTheme="minorHAnsi" w:hAnsiTheme="minorHAnsi" w:cstheme="minorHAnsi"/>
                <w:color w:val="333333"/>
              </w:rPr>
              <w:t xml:space="preserve"> the</w:t>
            </w:r>
            <w:r w:rsidRPr="002264D2">
              <w:rPr>
                <w:rFonts w:asciiTheme="minorHAnsi" w:hAnsiTheme="minorHAnsi" w:cstheme="minorHAnsi"/>
                <w:color w:val="333333"/>
              </w:rPr>
              <w:t xml:space="preserve"> wider economic costs and benefits </w:t>
            </w:r>
            <w:r>
              <w:rPr>
                <w:rFonts w:asciiTheme="minorHAnsi" w:hAnsiTheme="minorHAnsi" w:cstheme="minorHAnsi"/>
                <w:color w:val="333333"/>
              </w:rPr>
              <w:t xml:space="preserve">of prioritising health </w:t>
            </w:r>
            <w:r w:rsidRPr="002264D2">
              <w:rPr>
                <w:rFonts w:asciiTheme="minorHAnsi" w:hAnsiTheme="minorHAnsi" w:cstheme="minorHAnsi"/>
                <w:color w:val="333333"/>
              </w:rPr>
              <w:t>in their financial viability calculations. (</w:t>
            </w:r>
            <w:r w:rsidRPr="002264D2">
              <w:rPr>
                <w:rFonts w:asciiTheme="minorHAnsi" w:hAnsiTheme="minorHAnsi" w:cstheme="minorHAnsi"/>
                <w:i/>
                <w:iCs/>
                <w:color w:val="333333"/>
              </w:rPr>
              <w:t>Provide alternative cost-benefit analysis</w:t>
            </w:r>
            <w:r>
              <w:rPr>
                <w:rFonts w:asciiTheme="minorHAnsi" w:hAnsiTheme="minorHAnsi" w:cstheme="minorHAnsi"/>
                <w:i/>
                <w:iCs/>
                <w:color w:val="333333"/>
              </w:rPr>
              <w:t xml:space="preserve">; </w:t>
            </w:r>
            <w:r w:rsidRPr="002264D2">
              <w:rPr>
                <w:rFonts w:asciiTheme="minorHAnsi" w:hAnsiTheme="minorHAnsi" w:cstheme="minorHAnsi"/>
                <w:i/>
                <w:iCs/>
                <w:color w:val="333333"/>
              </w:rPr>
              <w:t>HAUS</w:t>
            </w:r>
            <w:r w:rsidRPr="002264D2">
              <w:rPr>
                <w:rFonts w:asciiTheme="minorHAnsi" w:hAnsiTheme="minorHAnsi" w:cstheme="minorHAnsi"/>
                <w:color w:val="333333"/>
              </w:rPr>
              <w:t>)</w:t>
            </w:r>
          </w:p>
          <w:p w14:paraId="7006165E" w14:textId="77777777" w:rsidR="004F63AD" w:rsidRPr="002264D2" w:rsidRDefault="004F63AD" w:rsidP="00733BCF">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t>Power</w:t>
            </w:r>
            <w:r w:rsidRPr="002264D2">
              <w:rPr>
                <w:rFonts w:asciiTheme="minorHAnsi" w:hAnsiTheme="minorHAnsi" w:cstheme="minorHAnsi"/>
                <w:color w:val="333333"/>
              </w:rPr>
              <w:t xml:space="preserve">: There is an unresolved question as to whether professionals can ‘convince private sector developers’, with arguments about wider value. </w:t>
            </w:r>
            <w:r>
              <w:rPr>
                <w:rFonts w:asciiTheme="minorHAnsi" w:hAnsiTheme="minorHAnsi" w:cstheme="minorHAnsi"/>
                <w:color w:val="333333"/>
              </w:rPr>
              <w:t>P</w:t>
            </w:r>
            <w:r w:rsidRPr="002264D2">
              <w:rPr>
                <w:rFonts w:asciiTheme="minorHAnsi" w:hAnsiTheme="minorHAnsi" w:cstheme="minorHAnsi"/>
                <w:color w:val="333333"/>
              </w:rPr>
              <w:t>oint</w:t>
            </w:r>
            <w:r>
              <w:rPr>
                <w:rFonts w:asciiTheme="minorHAnsi" w:hAnsiTheme="minorHAnsi" w:cstheme="minorHAnsi"/>
                <w:color w:val="333333"/>
              </w:rPr>
              <w:t>ing</w:t>
            </w:r>
            <w:r w:rsidRPr="002264D2">
              <w:rPr>
                <w:rFonts w:asciiTheme="minorHAnsi" w:hAnsiTheme="minorHAnsi" w:cstheme="minorHAnsi"/>
                <w:color w:val="333333"/>
              </w:rPr>
              <w:t xml:space="preserve"> to inherent power differentials between developers and other </w:t>
            </w:r>
            <w:r>
              <w:rPr>
                <w:rFonts w:asciiTheme="minorHAnsi" w:hAnsiTheme="minorHAnsi" w:cstheme="minorHAnsi"/>
                <w:color w:val="333333"/>
              </w:rPr>
              <w:t xml:space="preserve">. In addition to </w:t>
            </w:r>
            <w:r w:rsidRPr="002264D2">
              <w:rPr>
                <w:rFonts w:asciiTheme="minorHAnsi" w:hAnsiTheme="minorHAnsi" w:cstheme="minorHAnsi"/>
                <w:color w:val="333333"/>
              </w:rPr>
              <w:t xml:space="preserve"> pragmatically evaluate the mechanisms that could change the viability equation for developers.</w:t>
            </w:r>
            <w:r>
              <w:rPr>
                <w:rFonts w:asciiTheme="minorHAnsi" w:hAnsiTheme="minorHAnsi" w:cstheme="minorHAnsi"/>
                <w:color w:val="333333"/>
              </w:rPr>
              <w:t xml:space="preserve"> </w:t>
            </w:r>
            <w:r w:rsidRPr="002264D2">
              <w:rPr>
                <w:rFonts w:asciiTheme="minorHAnsi" w:hAnsiTheme="minorHAnsi" w:cstheme="minorHAnsi"/>
                <w:color w:val="333333"/>
              </w:rPr>
              <w:t>(</w:t>
            </w:r>
            <w:r w:rsidRPr="002264D2">
              <w:rPr>
                <w:rFonts w:asciiTheme="minorHAnsi" w:hAnsiTheme="minorHAnsi" w:cstheme="minorHAnsi"/>
                <w:i/>
                <w:iCs/>
                <w:color w:val="333333"/>
              </w:rPr>
              <w:t>Address power through collective efficacy &amp; and introduce HAUS model to support alternate viability calculation</w:t>
            </w:r>
            <w:r w:rsidRPr="002264D2">
              <w:rPr>
                <w:rFonts w:asciiTheme="minorHAnsi" w:hAnsiTheme="minorHAnsi" w:cstheme="minorHAnsi"/>
                <w:color w:val="333333"/>
              </w:rPr>
              <w:t>)</w:t>
            </w:r>
          </w:p>
          <w:p w14:paraId="3494FBC6" w14:textId="77777777" w:rsidR="004F63AD" w:rsidRPr="002264D2" w:rsidRDefault="004F63AD" w:rsidP="00733BCF">
            <w:pPr>
              <w:rPr>
                <w:rFonts w:cstheme="minorHAnsi"/>
                <w:color w:val="333333"/>
              </w:rPr>
            </w:pPr>
          </w:p>
          <w:p w14:paraId="528BBCDC" w14:textId="77777777" w:rsidR="004F63AD" w:rsidRPr="002264D2" w:rsidRDefault="004F63AD" w:rsidP="00733BCF">
            <w:pPr>
              <w:rPr>
                <w:rFonts w:cstheme="minorHAnsi"/>
                <w:color w:val="333333"/>
              </w:rPr>
            </w:pPr>
          </w:p>
          <w:p w14:paraId="55D92D45" w14:textId="77777777" w:rsidR="004F63AD" w:rsidRPr="002264D2" w:rsidRDefault="004F63AD" w:rsidP="00733BCF">
            <w:pPr>
              <w:rPr>
                <w:rFonts w:eastAsia="Times New Roman" w:cstheme="minorHAnsi"/>
              </w:rPr>
            </w:pP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07AA98BF" w14:textId="77777777" w:rsidR="004F63AD" w:rsidRPr="002264D2" w:rsidRDefault="004F63AD" w:rsidP="00733BCF">
            <w:pPr>
              <w:pStyle w:val="first"/>
              <w:spacing w:before="0" w:beforeAutospacing="0" w:after="0" w:afterAutospacing="0"/>
              <w:rPr>
                <w:rFonts w:asciiTheme="minorHAnsi" w:hAnsiTheme="minorHAnsi" w:cstheme="minorHAnsi"/>
                <w:i/>
                <w:iCs/>
                <w:color w:val="333333"/>
              </w:rPr>
            </w:pPr>
            <w:r w:rsidRPr="002264D2">
              <w:rPr>
                <w:rFonts w:asciiTheme="minorHAnsi" w:hAnsiTheme="minorHAnsi" w:cstheme="minorHAnsi"/>
                <w:b/>
                <w:bCs/>
                <w:color w:val="333333"/>
              </w:rPr>
              <w:lastRenderedPageBreak/>
              <w:t>Need for evidence linking design with health improvements</w:t>
            </w:r>
            <w:r w:rsidRPr="002264D2">
              <w:rPr>
                <w:rFonts w:asciiTheme="minorHAnsi" w:hAnsiTheme="minorHAnsi" w:cstheme="minorHAnsi"/>
                <w:color w:val="333333"/>
              </w:rPr>
              <w:t xml:space="preserve">: Developers </w:t>
            </w:r>
            <w:r>
              <w:rPr>
                <w:rFonts w:asciiTheme="minorHAnsi" w:hAnsiTheme="minorHAnsi" w:cstheme="minorHAnsi"/>
                <w:color w:val="333333"/>
              </w:rPr>
              <w:t xml:space="preserve">noted there was not always evidence available to demonstrate the </w:t>
            </w:r>
            <w:r w:rsidRPr="002264D2">
              <w:rPr>
                <w:rFonts w:asciiTheme="minorHAnsi" w:hAnsiTheme="minorHAnsi" w:cstheme="minorHAnsi"/>
                <w:color w:val="333333"/>
              </w:rPr>
              <w:t xml:space="preserve">added value of healthy developments. </w:t>
            </w:r>
            <w:r>
              <w:rPr>
                <w:rFonts w:asciiTheme="minorHAnsi" w:hAnsiTheme="minorHAnsi" w:cstheme="minorHAnsi"/>
                <w:color w:val="333333"/>
              </w:rPr>
              <w:t xml:space="preserve">Making it difficult to </w:t>
            </w:r>
            <w:r w:rsidRPr="002264D2">
              <w:rPr>
                <w:rFonts w:asciiTheme="minorHAnsi" w:hAnsiTheme="minorHAnsi" w:cstheme="minorHAnsi"/>
                <w:color w:val="333333"/>
              </w:rPr>
              <w:t>build a </w:t>
            </w:r>
            <w:r w:rsidRPr="002264D2">
              <w:rPr>
                <w:rFonts w:asciiTheme="minorHAnsi" w:hAnsiTheme="minorHAnsi" w:cstheme="minorHAnsi"/>
                <w:i/>
                <w:iCs/>
                <w:color w:val="333333"/>
              </w:rPr>
              <w:t>‘business case’</w:t>
            </w:r>
            <w:r w:rsidRPr="002264D2">
              <w:rPr>
                <w:rFonts w:asciiTheme="minorHAnsi" w:hAnsiTheme="minorHAnsi" w:cstheme="minorHAnsi"/>
                <w:color w:val="333333"/>
              </w:rPr>
              <w:t xml:space="preserve">. </w:t>
            </w:r>
            <w:r w:rsidRPr="002264D2">
              <w:rPr>
                <w:rFonts w:asciiTheme="minorHAnsi" w:hAnsiTheme="minorHAnsi" w:cstheme="minorHAnsi"/>
                <w:i/>
                <w:iCs/>
                <w:color w:val="333333"/>
              </w:rPr>
              <w:t xml:space="preserve">(Signpost to tools and information </w:t>
            </w:r>
            <w:r w:rsidRPr="002264D2">
              <w:rPr>
                <w:rFonts w:asciiTheme="minorHAnsi" w:hAnsiTheme="minorHAnsi" w:cstheme="minorHAnsi"/>
                <w:i/>
                <w:iCs/>
                <w:color w:val="333333"/>
              </w:rPr>
              <w:lastRenderedPageBreak/>
              <w:t xml:space="preserve">that demonstrates the link between health and urban planning) </w:t>
            </w:r>
          </w:p>
          <w:p w14:paraId="36B28159" w14:textId="77777777" w:rsidR="004F63AD" w:rsidRPr="002264D2" w:rsidRDefault="004F63AD" w:rsidP="00733BCF">
            <w:pPr>
              <w:pStyle w:val="first"/>
              <w:spacing w:before="0" w:beforeAutospacing="0" w:after="0" w:afterAutospacing="0"/>
              <w:rPr>
                <w:rFonts w:asciiTheme="minorHAnsi" w:hAnsiTheme="minorHAnsi" w:cstheme="minorHAnsi"/>
                <w:color w:val="333333"/>
              </w:rPr>
            </w:pPr>
          </w:p>
          <w:p w14:paraId="79190261" w14:textId="77777777" w:rsidR="004F63AD" w:rsidRPr="002264D2" w:rsidRDefault="004F63AD" w:rsidP="00733BCF">
            <w:pPr>
              <w:pStyle w:val="NormalWeb"/>
              <w:spacing w:before="0" w:beforeAutospacing="0" w:after="240" w:afterAutospacing="0"/>
              <w:rPr>
                <w:rFonts w:asciiTheme="minorHAnsi" w:hAnsiTheme="minorHAnsi" w:cstheme="minorHAnsi"/>
                <w:i/>
                <w:iCs/>
                <w:color w:val="333333"/>
              </w:rPr>
            </w:pPr>
            <w:r w:rsidRPr="002264D2">
              <w:rPr>
                <w:rFonts w:asciiTheme="minorHAnsi" w:hAnsiTheme="minorHAnsi" w:cstheme="minorHAnsi"/>
                <w:b/>
                <w:bCs/>
                <w:color w:val="333333"/>
              </w:rPr>
              <w:t>Shift from short-term cost to long-term gain:</w:t>
            </w:r>
            <w:r w:rsidRPr="002264D2">
              <w:rPr>
                <w:rFonts w:asciiTheme="minorHAnsi" w:hAnsiTheme="minorHAnsi" w:cstheme="minorHAnsi"/>
                <w:color w:val="333333"/>
              </w:rPr>
              <w:t xml:space="preserve"> There was an indication of a recent shift in developers’ conceptualisations of economic value, from short-term costs to long-term gains, thereby affecting how design teams can make a business case. (</w:t>
            </w:r>
            <w:r w:rsidRPr="002264D2">
              <w:rPr>
                <w:rFonts w:asciiTheme="minorHAnsi" w:hAnsiTheme="minorHAnsi" w:cstheme="minorHAnsi"/>
                <w:i/>
                <w:iCs/>
                <w:color w:val="333333"/>
              </w:rPr>
              <w:t>Highlight benefit of healthy places for legacy of the company</w:t>
            </w:r>
            <w:r w:rsidRPr="002264D2">
              <w:rPr>
                <w:rFonts w:asciiTheme="minorHAnsi" w:hAnsiTheme="minorHAnsi" w:cstheme="minorHAnsi"/>
                <w:color w:val="333333"/>
              </w:rPr>
              <w:t>)</w:t>
            </w:r>
          </w:p>
          <w:p w14:paraId="4F7D3547" w14:textId="77777777" w:rsidR="004F63AD" w:rsidRPr="002264D2" w:rsidRDefault="004F63AD" w:rsidP="00733BCF">
            <w:pPr>
              <w:rPr>
                <w:rFonts w:eastAsia="Times New Roman" w:cstheme="minorHAnsi"/>
              </w:rPr>
            </w:pPr>
            <w:r w:rsidRPr="002264D2">
              <w:rPr>
                <w:rFonts w:eastAsia="Times New Roman" w:cstheme="minorHAnsi"/>
                <w:b/>
                <w:bCs/>
              </w:rPr>
              <w:t>Advocacy</w:t>
            </w:r>
            <w:r w:rsidRPr="002264D2">
              <w:rPr>
                <w:rFonts w:eastAsia="Times New Roman" w:cstheme="minorHAnsi"/>
              </w:rPr>
              <w:t>:</w:t>
            </w:r>
            <w:r>
              <w:rPr>
                <w:rFonts w:eastAsia="Times New Roman" w:cstheme="minorHAnsi"/>
              </w:rPr>
              <w:t xml:space="preserve"> </w:t>
            </w:r>
            <w:r w:rsidRPr="002264D2">
              <w:rPr>
                <w:rFonts w:cstheme="minorHAnsi"/>
                <w:color w:val="333333"/>
              </w:rPr>
              <w:t>Participants spoke of discussing, persuading, negotiating, and influencing to bring forward specific healthy design measures. An American planner said </w:t>
            </w:r>
            <w:r w:rsidRPr="002264D2">
              <w:rPr>
                <w:rFonts w:cstheme="minorHAnsi"/>
                <w:i/>
                <w:iCs/>
                <w:color w:val="333333"/>
              </w:rPr>
              <w:t xml:space="preserve">‘ … it’s all </w:t>
            </w:r>
            <w:r w:rsidRPr="002264D2">
              <w:rPr>
                <w:rFonts w:cstheme="minorHAnsi"/>
                <w:color w:val="333333"/>
              </w:rPr>
              <w:t>(</w:t>
            </w:r>
            <w:r>
              <w:rPr>
                <w:rFonts w:cstheme="minorHAnsi"/>
                <w:i/>
                <w:iCs/>
                <w:color w:val="333333"/>
              </w:rPr>
              <w:t>Industry partner</w:t>
            </w:r>
            <w:r w:rsidRPr="002264D2">
              <w:rPr>
                <w:rFonts w:cstheme="minorHAnsi"/>
                <w:i/>
                <w:iCs/>
                <w:color w:val="333333"/>
              </w:rPr>
              <w:t xml:space="preserve"> delivered intervention, and intervention that draws on collective efficacy</w:t>
            </w:r>
            <w:r w:rsidRPr="002264D2">
              <w:rPr>
                <w:rFonts w:cstheme="minorHAnsi"/>
                <w:color w:val="333333"/>
              </w:rPr>
              <w:t>)</w:t>
            </w:r>
          </w:p>
          <w:p w14:paraId="1171D051" w14:textId="77777777" w:rsidR="004F63AD" w:rsidRPr="002264D2" w:rsidRDefault="004F63AD" w:rsidP="00733BCF">
            <w:pPr>
              <w:rPr>
                <w:rFonts w:cstheme="minorHAnsi"/>
                <w:color w:val="333333"/>
              </w:rPr>
            </w:pPr>
          </w:p>
          <w:p w14:paraId="56518000" w14:textId="77777777" w:rsidR="004F63AD" w:rsidRPr="002264D2" w:rsidRDefault="004F63AD" w:rsidP="00733BCF">
            <w:pPr>
              <w:pStyle w:val="last"/>
              <w:spacing w:before="240" w:beforeAutospacing="0" w:after="240" w:afterAutospacing="0"/>
              <w:rPr>
                <w:rFonts w:asciiTheme="minorHAnsi" w:hAnsiTheme="minorHAnsi" w:cstheme="minorHAnsi"/>
                <w:color w:val="333333"/>
              </w:rPr>
            </w:pPr>
            <w:r w:rsidRPr="002264D2">
              <w:rPr>
                <w:rFonts w:asciiTheme="minorHAnsi" w:hAnsiTheme="minorHAnsi" w:cstheme="minorHAnsi"/>
                <w:b/>
                <w:bCs/>
                <w:color w:val="333333"/>
              </w:rPr>
              <w:t xml:space="preserve">Network building: </w:t>
            </w:r>
            <w:r w:rsidRPr="002264D2">
              <w:rPr>
                <w:rFonts w:asciiTheme="minorHAnsi" w:hAnsiTheme="minorHAnsi" w:cstheme="minorHAnsi"/>
                <w:color w:val="333333"/>
              </w:rPr>
              <w:t>mechanisms to change power dynamics through networks and partnerships. Professional bodies and informal networks were described as key factors for sharing good practice and building capacity in the sector.</w:t>
            </w:r>
            <w:r>
              <w:rPr>
                <w:rFonts w:asciiTheme="minorHAnsi" w:hAnsiTheme="minorHAnsi" w:cstheme="minorHAnsi"/>
                <w:color w:val="333333"/>
              </w:rPr>
              <w:t xml:space="preserve"> </w:t>
            </w:r>
            <w:r w:rsidRPr="002264D2">
              <w:rPr>
                <w:rFonts w:asciiTheme="minorHAnsi" w:hAnsiTheme="minorHAnsi" w:cstheme="minorHAnsi"/>
                <w:color w:val="333333"/>
              </w:rPr>
              <w:lastRenderedPageBreak/>
              <w:t>(</w:t>
            </w:r>
            <w:r w:rsidRPr="002264D2">
              <w:rPr>
                <w:rFonts w:asciiTheme="minorHAnsi" w:hAnsiTheme="minorHAnsi" w:cstheme="minorHAnsi"/>
                <w:i/>
                <w:iCs/>
                <w:color w:val="333333"/>
              </w:rPr>
              <w:t>Support network building, development of a shared language, collective efficacy</w:t>
            </w:r>
            <w:r w:rsidRPr="002264D2">
              <w:rPr>
                <w:rFonts w:asciiTheme="minorHAnsi" w:hAnsiTheme="minorHAnsi" w:cstheme="minorHAnsi"/>
                <w:color w:val="333333"/>
              </w:rPr>
              <w:t xml:space="preserve">) </w:t>
            </w:r>
          </w:p>
          <w:p w14:paraId="0FA87245" w14:textId="77777777" w:rsidR="004F63AD" w:rsidRPr="00EE07B2" w:rsidRDefault="004F63AD" w:rsidP="00733BCF">
            <w:pPr>
              <w:rPr>
                <w:rFonts w:cstheme="minorHAnsi"/>
                <w:i/>
                <w:iCs/>
                <w:color w:val="333333"/>
              </w:rPr>
            </w:pPr>
            <w:r w:rsidRPr="002264D2">
              <w:rPr>
                <w:rFonts w:cstheme="minorHAnsi"/>
                <w:b/>
                <w:bCs/>
                <w:color w:val="333333"/>
              </w:rPr>
              <w:t xml:space="preserve">Reflective and evaluative practice: </w:t>
            </w:r>
            <w:r w:rsidRPr="002264D2">
              <w:rPr>
                <w:rFonts w:cstheme="minorHAnsi"/>
                <w:color w:val="333333"/>
              </w:rPr>
              <w:t>Participants</w:t>
            </w:r>
            <w:r>
              <w:rPr>
                <w:rFonts w:cstheme="minorHAnsi"/>
                <w:color w:val="333333"/>
              </w:rPr>
              <w:t xml:space="preserve"> use</w:t>
            </w:r>
            <w:r w:rsidRPr="002264D2">
              <w:rPr>
                <w:rFonts w:cstheme="minorHAnsi"/>
                <w:color w:val="333333"/>
              </w:rPr>
              <w:t xml:space="preserve"> knowledge from experience and </w:t>
            </w:r>
            <w:r w:rsidRPr="002264D2">
              <w:rPr>
                <w:rFonts w:cstheme="minorHAnsi"/>
                <w:i/>
                <w:iCs/>
                <w:color w:val="333333"/>
              </w:rPr>
              <w:t>‘intuition’</w:t>
            </w:r>
            <w:r>
              <w:rPr>
                <w:rFonts w:cstheme="minorHAnsi"/>
                <w:color w:val="333333"/>
              </w:rPr>
              <w:t xml:space="preserve">, in addition to evidence and research. </w:t>
            </w:r>
            <w:r w:rsidRPr="002264D2">
              <w:rPr>
                <w:rFonts w:cstheme="minorHAnsi"/>
                <w:color w:val="333333"/>
              </w:rPr>
              <w:t xml:space="preserve">Healthy development is an iterative process in which participants attempt to solve a problem, create a solution, critique that solution, and then take forward that knowledge in future practice. </w:t>
            </w:r>
            <w:r>
              <w:rPr>
                <w:rFonts w:cstheme="minorHAnsi"/>
                <w:color w:val="333333"/>
              </w:rPr>
              <w:t xml:space="preserve">This </w:t>
            </w:r>
            <w:r w:rsidRPr="002264D2">
              <w:rPr>
                <w:rFonts w:cstheme="minorHAnsi"/>
                <w:color w:val="333333"/>
              </w:rPr>
              <w:t>respond</w:t>
            </w:r>
            <w:r>
              <w:rPr>
                <w:rFonts w:cstheme="minorHAnsi"/>
                <w:color w:val="333333"/>
              </w:rPr>
              <w:t>s</w:t>
            </w:r>
            <w:r w:rsidRPr="002264D2">
              <w:rPr>
                <w:rFonts w:cstheme="minorHAnsi"/>
                <w:color w:val="333333"/>
              </w:rPr>
              <w:t xml:space="preserve"> to the ‘knowledge gap’</w:t>
            </w:r>
            <w:r>
              <w:rPr>
                <w:rFonts w:cstheme="minorHAnsi"/>
                <w:color w:val="333333"/>
              </w:rPr>
              <w:t xml:space="preserve"> in integrating health into development</w:t>
            </w:r>
            <w:r w:rsidRPr="002264D2">
              <w:rPr>
                <w:rFonts w:cstheme="minorHAnsi"/>
                <w:color w:val="333333"/>
              </w:rPr>
              <w:t xml:space="preserve">, </w:t>
            </w:r>
            <w:r>
              <w:rPr>
                <w:rFonts w:cstheme="minorHAnsi"/>
                <w:color w:val="333333"/>
              </w:rPr>
              <w:t>through</w:t>
            </w:r>
            <w:r w:rsidRPr="002264D2">
              <w:rPr>
                <w:rFonts w:cstheme="minorHAnsi"/>
                <w:color w:val="333333"/>
              </w:rPr>
              <w:t xml:space="preserve"> reflective practice. Collaborative and shared knowledge</w:t>
            </w:r>
            <w:r>
              <w:rPr>
                <w:rFonts w:cstheme="minorHAnsi"/>
                <w:color w:val="333333"/>
              </w:rPr>
              <w:t xml:space="preserve"> was</w:t>
            </w:r>
            <w:r w:rsidRPr="002264D2">
              <w:rPr>
                <w:rFonts w:cstheme="minorHAnsi"/>
                <w:color w:val="333333"/>
              </w:rPr>
              <w:t xml:space="preserve"> also used to achieve reflective practice.</w:t>
            </w:r>
            <w:r>
              <w:rPr>
                <w:rFonts w:cstheme="minorHAnsi"/>
                <w:color w:val="333333"/>
              </w:rPr>
              <w:t xml:space="preserve"> Bringing together professionals with diverse types of knowledge</w:t>
            </w:r>
            <w:r w:rsidRPr="002264D2">
              <w:rPr>
                <w:rFonts w:cstheme="minorHAnsi"/>
                <w:color w:val="333333"/>
              </w:rPr>
              <w:t xml:space="preserve"> </w:t>
            </w:r>
            <w:r>
              <w:rPr>
                <w:rFonts w:cstheme="minorHAnsi"/>
                <w:color w:val="333333"/>
              </w:rPr>
              <w:t>can</w:t>
            </w:r>
            <w:r w:rsidRPr="002264D2">
              <w:rPr>
                <w:rFonts w:cstheme="minorHAnsi"/>
                <w:color w:val="333333"/>
              </w:rPr>
              <w:t xml:space="preserve"> deal with the complexity of urban health. (</w:t>
            </w:r>
            <w:r w:rsidRPr="002264D2">
              <w:rPr>
                <w:rFonts w:cstheme="minorHAnsi"/>
                <w:i/>
                <w:iCs/>
                <w:color w:val="333333"/>
              </w:rPr>
              <w:t xml:space="preserve">Support reflective practice through discussion in the in-person event, through supporting network building/joining existing networks, and providing </w:t>
            </w:r>
            <w:r w:rsidRPr="002264D2">
              <w:rPr>
                <w:rFonts w:cstheme="minorHAnsi"/>
                <w:i/>
                <w:iCs/>
                <w:color w:val="333333"/>
              </w:rPr>
              <w:lastRenderedPageBreak/>
              <w:t>the example of reflective practice</w:t>
            </w:r>
            <w:r w:rsidRPr="002264D2">
              <w:rPr>
                <w:rFonts w:cstheme="minorHAnsi"/>
                <w:color w:val="333333"/>
              </w:rPr>
              <w:t>)</w:t>
            </w:r>
          </w:p>
        </w:tc>
      </w:tr>
      <w:tr w:rsidR="004F63AD" w:rsidRPr="002264D2" w14:paraId="1D84B880" w14:textId="77777777" w:rsidTr="00733BCF">
        <w:trPr>
          <w:trHeight w:val="120"/>
        </w:trPr>
        <w:tc>
          <w:tcPr>
            <w:tcW w:w="3265" w:type="dxa"/>
            <w:tcBorders>
              <w:top w:val="single" w:sz="8" w:space="0" w:color="auto"/>
              <w:left w:val="single" w:sz="8" w:space="0" w:color="auto"/>
              <w:bottom w:val="single" w:sz="8" w:space="0" w:color="auto"/>
              <w:right w:val="single" w:sz="8" w:space="0" w:color="auto"/>
            </w:tcBorders>
            <w:tcMar>
              <w:left w:w="108" w:type="dxa"/>
              <w:right w:w="108" w:type="dxa"/>
            </w:tcMar>
          </w:tcPr>
          <w:p w14:paraId="136AAA0B" w14:textId="77777777" w:rsidR="004F63AD" w:rsidRPr="002264D2" w:rsidRDefault="004F63AD" w:rsidP="00733BCF">
            <w:pPr>
              <w:rPr>
                <w:rFonts w:cstheme="minorHAnsi"/>
              </w:rPr>
            </w:pPr>
            <w:r w:rsidRPr="002264D2">
              <w:rPr>
                <w:rFonts w:cstheme="minorHAnsi"/>
                <w:b/>
                <w:bCs/>
              </w:rPr>
              <w:lastRenderedPageBreak/>
              <w:t xml:space="preserve">Riley and de </w:t>
            </w:r>
            <w:proofErr w:type="spellStart"/>
            <w:r w:rsidRPr="002264D2">
              <w:rPr>
                <w:rFonts w:cstheme="minorHAnsi"/>
                <w:b/>
                <w:bCs/>
              </w:rPr>
              <w:t>Nazelle</w:t>
            </w:r>
            <w:proofErr w:type="spellEnd"/>
            <w:r w:rsidRPr="002264D2">
              <w:rPr>
                <w:rFonts w:cstheme="minorHAnsi"/>
              </w:rPr>
              <w:t xml:space="preserve"> (2018)</w:t>
            </w:r>
          </w:p>
          <w:p w14:paraId="7E0A16E6" w14:textId="77777777" w:rsidR="004F63AD" w:rsidRPr="002264D2" w:rsidRDefault="004F63AD" w:rsidP="00733BCF">
            <w:pPr>
              <w:rPr>
                <w:rFonts w:cstheme="minorHAnsi"/>
              </w:rPr>
            </w:pPr>
            <w:r w:rsidRPr="002264D2">
              <w:rPr>
                <w:rFonts w:cstheme="minorHAnsi"/>
              </w:rPr>
              <w:t>Barriers and Enablers of Integrating Health Evidence into Transport and Urban Planning and Decision Making</w:t>
            </w:r>
          </w:p>
        </w:tc>
        <w:tc>
          <w:tcPr>
            <w:tcW w:w="2679" w:type="dxa"/>
            <w:tcBorders>
              <w:top w:val="single" w:sz="8" w:space="0" w:color="auto"/>
              <w:left w:val="single" w:sz="8" w:space="0" w:color="auto"/>
              <w:bottom w:val="single" w:sz="8" w:space="0" w:color="auto"/>
              <w:right w:val="single" w:sz="8" w:space="0" w:color="auto"/>
            </w:tcBorders>
            <w:tcMar>
              <w:left w:w="108" w:type="dxa"/>
              <w:right w:w="108" w:type="dxa"/>
            </w:tcMar>
          </w:tcPr>
          <w:p w14:paraId="641D6A84" w14:textId="77777777" w:rsidR="004F63AD" w:rsidRPr="002264D2" w:rsidRDefault="004F63AD" w:rsidP="00733BCF">
            <w:r w:rsidRPr="002264D2">
              <w:rPr>
                <w:b/>
                <w:bCs/>
              </w:rPr>
              <w:t>Study design</w:t>
            </w:r>
            <w:r w:rsidRPr="002264D2">
              <w:t xml:space="preserve">: Literature review: </w:t>
            </w:r>
          </w:p>
          <w:p w14:paraId="578C389F" w14:textId="77777777" w:rsidR="004F63AD" w:rsidRPr="002264D2" w:rsidRDefault="004F63AD" w:rsidP="00733BCF"/>
          <w:p w14:paraId="39651077" w14:textId="77777777" w:rsidR="004F63AD" w:rsidRPr="002264D2" w:rsidRDefault="004F63AD" w:rsidP="00733BCF">
            <w:r w:rsidRPr="002264D2">
              <w:rPr>
                <w:b/>
                <w:bCs/>
              </w:rPr>
              <w:t>Aim</w:t>
            </w:r>
            <w:r w:rsidRPr="002264D2">
              <w:t xml:space="preserve">: </w:t>
            </w:r>
            <w:r>
              <w:t>H</w:t>
            </w:r>
            <w:r w:rsidRPr="002264D2">
              <w:t>ighlights some of the barriers to integrating health into urban and transport planning and policy with the aim of suggesting opportunities through which these barriers may be overcome.</w:t>
            </w:r>
          </w:p>
          <w:p w14:paraId="753583DD" w14:textId="77777777" w:rsidR="004F63AD" w:rsidRPr="002264D2" w:rsidRDefault="004F63AD" w:rsidP="00733BCF"/>
          <w:p w14:paraId="21109EF0" w14:textId="77777777" w:rsidR="004F63AD" w:rsidRPr="002264D2" w:rsidRDefault="004F63AD" w:rsidP="00733BCF">
            <w:pPr>
              <w:rPr>
                <w:rFonts w:cstheme="minorHAnsi"/>
              </w:rPr>
            </w:pP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5AE1529" w14:textId="77777777" w:rsidR="004F63AD" w:rsidRPr="002264D2" w:rsidRDefault="004F63AD" w:rsidP="00733BCF">
            <w:r w:rsidRPr="002264D2">
              <w:rPr>
                <w:b/>
                <w:bCs/>
              </w:rPr>
              <w:t>Narrow understanding of health:</w:t>
            </w:r>
            <w:r w:rsidRPr="002264D2">
              <w:t xml:space="preserve"> (</w:t>
            </w:r>
            <w:r w:rsidRPr="002264D2">
              <w:rPr>
                <w:i/>
                <w:iCs/>
              </w:rPr>
              <w:t>Provide</w:t>
            </w:r>
            <w:r>
              <w:rPr>
                <w:i/>
                <w:iCs/>
              </w:rPr>
              <w:t xml:space="preserve"> definition of Wider determinants of health</w:t>
            </w:r>
            <w:r w:rsidRPr="002264D2">
              <w:rPr>
                <w:i/>
                <w:iCs/>
              </w:rPr>
              <w:t xml:space="preserve"> - and examples of </w:t>
            </w:r>
            <w:r>
              <w:rPr>
                <w:i/>
                <w:iCs/>
              </w:rPr>
              <w:t xml:space="preserve">how </w:t>
            </w:r>
            <w:r w:rsidRPr="002264D2">
              <w:rPr>
                <w:i/>
                <w:iCs/>
              </w:rPr>
              <w:t>urban planners can influence wider determinants of health</w:t>
            </w:r>
            <w:r w:rsidRPr="002264D2">
              <w:t>)</w:t>
            </w:r>
          </w:p>
          <w:p w14:paraId="526E93AB" w14:textId="77777777" w:rsidR="004F63AD" w:rsidRPr="002264D2" w:rsidRDefault="004F63AD" w:rsidP="00733BCF"/>
          <w:p w14:paraId="7723F5CA" w14:textId="77777777" w:rsidR="004F63AD" w:rsidRPr="002264D2" w:rsidRDefault="004F63AD" w:rsidP="00733BCF">
            <w:r w:rsidRPr="002264D2">
              <w:rPr>
                <w:b/>
                <w:bCs/>
              </w:rPr>
              <w:t>Translating evidence for urban planners</w:t>
            </w:r>
            <w:r w:rsidRPr="002264D2">
              <w:t>:</w:t>
            </w:r>
            <w:r>
              <w:t xml:space="preserve"> </w:t>
            </w:r>
            <w:r w:rsidRPr="002264D2">
              <w:t xml:space="preserve">Evidence often fails to effectively communicate </w:t>
            </w:r>
            <w:r>
              <w:t>the complex relationship between the urban environment and health -</w:t>
            </w:r>
            <w:r w:rsidRPr="002264D2">
              <w:t xml:space="preserve"> complexity so that decision makers are left with only a partial understanding. (</w:t>
            </w:r>
            <w:r w:rsidRPr="002264D2">
              <w:rPr>
                <w:i/>
                <w:iCs/>
              </w:rPr>
              <w:t xml:space="preserve">Provide qualitative and quantitative evidence together and </w:t>
            </w:r>
            <w:r>
              <w:rPr>
                <w:i/>
                <w:iCs/>
              </w:rPr>
              <w:t xml:space="preserve">an example using the </w:t>
            </w:r>
            <w:r w:rsidRPr="002264D2">
              <w:rPr>
                <w:i/>
                <w:iCs/>
              </w:rPr>
              <w:t xml:space="preserve">HAUS </w:t>
            </w:r>
            <w:r>
              <w:rPr>
                <w:i/>
                <w:iCs/>
              </w:rPr>
              <w:t>model</w:t>
            </w:r>
            <w:r w:rsidRPr="002264D2">
              <w:t>)</w:t>
            </w:r>
          </w:p>
          <w:p w14:paraId="39992B16" w14:textId="77777777" w:rsidR="004F63AD" w:rsidRPr="002264D2" w:rsidRDefault="004F63AD" w:rsidP="00733BCF"/>
          <w:p w14:paraId="4416C9A0" w14:textId="77777777" w:rsidR="004F63AD" w:rsidRPr="002264D2" w:rsidRDefault="004F63AD" w:rsidP="00733BCF">
            <w:r w:rsidRPr="002264D2">
              <w:rPr>
                <w:b/>
                <w:bCs/>
              </w:rPr>
              <w:t>Lack of inter</w:t>
            </w:r>
            <w:r>
              <w:rPr>
                <w:b/>
                <w:bCs/>
              </w:rPr>
              <w:t>-</w:t>
            </w:r>
            <w:r w:rsidRPr="002264D2">
              <w:rPr>
                <w:b/>
                <w:bCs/>
              </w:rPr>
              <w:t>sector collaboration</w:t>
            </w:r>
            <w:r w:rsidRPr="002264D2">
              <w:t>: (</w:t>
            </w:r>
            <w:r w:rsidRPr="002264D2">
              <w:rPr>
                <w:i/>
                <w:iCs/>
              </w:rPr>
              <w:t>Supporting networking</w:t>
            </w:r>
            <w:r w:rsidRPr="002264D2">
              <w:t>)</w:t>
            </w:r>
          </w:p>
        </w:tc>
        <w:tc>
          <w:tcPr>
            <w:tcW w:w="3572" w:type="dxa"/>
            <w:tcBorders>
              <w:top w:val="single" w:sz="8" w:space="0" w:color="auto"/>
              <w:left w:val="single" w:sz="8" w:space="0" w:color="auto"/>
              <w:bottom w:val="single" w:sz="8" w:space="0" w:color="auto"/>
              <w:right w:val="single" w:sz="8" w:space="0" w:color="auto"/>
            </w:tcBorders>
            <w:tcMar>
              <w:left w:w="108" w:type="dxa"/>
              <w:right w:w="108" w:type="dxa"/>
            </w:tcMar>
          </w:tcPr>
          <w:p w14:paraId="3941E8C6" w14:textId="77777777" w:rsidR="004F63AD" w:rsidRPr="002264D2" w:rsidRDefault="004F63AD" w:rsidP="00733BCF">
            <w:r w:rsidRPr="002264D2">
              <w:rPr>
                <w:b/>
                <w:bCs/>
              </w:rPr>
              <w:t>Use of stories and case studies</w:t>
            </w:r>
            <w:r w:rsidRPr="002264D2">
              <w:t>:</w:t>
            </w:r>
          </w:p>
          <w:p w14:paraId="308BD21E" w14:textId="77777777" w:rsidR="004F63AD" w:rsidRPr="002264D2" w:rsidRDefault="004F63AD" w:rsidP="00733BCF">
            <w:r w:rsidRPr="002264D2">
              <w:t xml:space="preserve">Policymakers </w:t>
            </w:r>
            <w:r>
              <w:t xml:space="preserve">generally </w:t>
            </w:r>
            <w:r w:rsidRPr="002264D2">
              <w:t>perceive stories and case studies as more compelling evidence than rigorous studies or literature syntheses. (</w:t>
            </w:r>
            <w:r w:rsidRPr="002264D2">
              <w:rPr>
                <w:i/>
                <w:iCs/>
              </w:rPr>
              <w:t>Provide case study with quantitative evidence</w:t>
            </w:r>
            <w:r w:rsidRPr="002264D2">
              <w:t>)</w:t>
            </w:r>
          </w:p>
          <w:p w14:paraId="7F0888BC" w14:textId="77777777" w:rsidR="004F63AD" w:rsidRPr="002264D2" w:rsidRDefault="004F63AD" w:rsidP="00733BCF"/>
          <w:p w14:paraId="05728B36" w14:textId="77777777" w:rsidR="004F63AD" w:rsidRPr="002264D2" w:rsidRDefault="004F63AD" w:rsidP="00733BCF">
            <w:r w:rsidRPr="002264D2">
              <w:rPr>
                <w:b/>
                <w:bCs/>
              </w:rPr>
              <w:t>Providing potential solutions</w:t>
            </w:r>
            <w:r w:rsidRPr="002264D2">
              <w:t>: Researchers could also work to better communicate their findings and suggest interventions that are actionable. (</w:t>
            </w:r>
            <w:r w:rsidRPr="002264D2">
              <w:rPr>
                <w:i/>
                <w:iCs/>
              </w:rPr>
              <w:t xml:space="preserve">Provide examples </w:t>
            </w:r>
            <w:r>
              <w:rPr>
                <w:i/>
                <w:iCs/>
              </w:rPr>
              <w:t xml:space="preserve">of how other </w:t>
            </w:r>
            <w:proofErr w:type="spellStart"/>
            <w:r>
              <w:rPr>
                <w:i/>
                <w:iCs/>
              </w:rPr>
              <w:t>organisations</w:t>
            </w:r>
            <w:proofErr w:type="spellEnd"/>
            <w:r>
              <w:rPr>
                <w:i/>
                <w:iCs/>
              </w:rPr>
              <w:t xml:space="preserve"> have </w:t>
            </w:r>
            <w:proofErr w:type="spellStart"/>
            <w:r>
              <w:rPr>
                <w:i/>
                <w:iCs/>
              </w:rPr>
              <w:t>prioritised</w:t>
            </w:r>
            <w:proofErr w:type="spellEnd"/>
            <w:r>
              <w:rPr>
                <w:i/>
                <w:iCs/>
              </w:rPr>
              <w:t xml:space="preserve"> health in their work</w:t>
            </w:r>
            <w:r w:rsidRPr="002264D2">
              <w:t>)</w:t>
            </w:r>
          </w:p>
          <w:p w14:paraId="16535449" w14:textId="77777777" w:rsidR="004F63AD" w:rsidRPr="002264D2" w:rsidRDefault="004F63AD" w:rsidP="00733BCF"/>
          <w:p w14:paraId="15D53ACE" w14:textId="77777777" w:rsidR="004F63AD" w:rsidRPr="002264D2" w:rsidRDefault="004F63AD" w:rsidP="00733BCF">
            <w:pPr>
              <w:rPr>
                <w:b/>
                <w:bCs/>
              </w:rPr>
            </w:pPr>
            <w:r w:rsidRPr="002264D2">
              <w:rPr>
                <w:b/>
                <w:bCs/>
              </w:rPr>
              <w:t xml:space="preserve">Tools to support: </w:t>
            </w:r>
            <w:r w:rsidRPr="002264D2">
              <w:t>Evidence that provides a costing and an analysis of</w:t>
            </w:r>
            <w:r>
              <w:t xml:space="preserve"> links between urban design features and health</w:t>
            </w:r>
            <w:r w:rsidRPr="002264D2">
              <w:t>. (</w:t>
            </w:r>
            <w:r w:rsidRPr="002264D2">
              <w:rPr>
                <w:i/>
                <w:iCs/>
              </w:rPr>
              <w:t>Signpost to a costing tool</w:t>
            </w:r>
            <w:r>
              <w:rPr>
                <w:i/>
                <w:iCs/>
              </w:rPr>
              <w:t xml:space="preserve"> </w:t>
            </w:r>
            <w:r w:rsidRPr="002264D2">
              <w:rPr>
                <w:i/>
                <w:iCs/>
              </w:rPr>
              <w:t>- HAUS</w:t>
            </w:r>
            <w:r w:rsidRPr="002264D2">
              <w:t>)</w:t>
            </w:r>
          </w:p>
          <w:p w14:paraId="303DB2D9" w14:textId="77777777" w:rsidR="004F63AD" w:rsidRPr="002264D2" w:rsidRDefault="004F63AD" w:rsidP="00733BCF"/>
          <w:p w14:paraId="7195DE79" w14:textId="05D61C7D" w:rsidR="004F63AD" w:rsidRPr="002264D2" w:rsidRDefault="004F63AD" w:rsidP="004F63AD">
            <w:pPr>
              <w:rPr>
                <w:rFonts w:cstheme="minorHAnsi"/>
              </w:rPr>
            </w:pPr>
            <w:r w:rsidRPr="002264D2">
              <w:rPr>
                <w:b/>
                <w:bCs/>
              </w:rPr>
              <w:t>Intersectoral collaboration</w:t>
            </w:r>
            <w:r w:rsidRPr="002264D2">
              <w:t xml:space="preserve">: </w:t>
            </w:r>
            <w:r>
              <w:t>C</w:t>
            </w:r>
            <w:r w:rsidRPr="002264D2">
              <w:t>ould be encouraged through formal and informal structures. (</w:t>
            </w:r>
            <w:r w:rsidRPr="002264D2">
              <w:rPr>
                <w:i/>
                <w:iCs/>
              </w:rPr>
              <w:t>Support the development and strengthening of networks</w:t>
            </w:r>
            <w:r w:rsidRPr="002264D2">
              <w:t>)</w:t>
            </w:r>
          </w:p>
        </w:tc>
      </w:tr>
    </w:tbl>
    <w:p w14:paraId="1E084392" w14:textId="77777777" w:rsidR="00C15169" w:rsidRDefault="00C15169"/>
    <w:sectPr w:rsidR="00C15169" w:rsidSect="004F63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154"/>
    <w:multiLevelType w:val="hybridMultilevel"/>
    <w:tmpl w:val="EBE419F4"/>
    <w:lvl w:ilvl="0" w:tplc="321CAC2E">
      <w:start w:val="2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464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63AD"/>
    <w:rsid w:val="004F63AD"/>
    <w:rsid w:val="00C15169"/>
    <w:rsid w:val="00D97E0F"/>
    <w:rsid w:val="00E7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3272"/>
  <w15:chartTrackingRefBased/>
  <w15:docId w15:val="{F410EE27-7A79-4C71-BDD6-93D7D8C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AD"/>
    <w:pPr>
      <w:spacing w:line="279" w:lineRule="auto"/>
    </w:pPr>
    <w:rPr>
      <w:rFonts w:eastAsiaTheme="minorEastAsia"/>
      <w:kern w:val="0"/>
      <w:sz w:val="24"/>
      <w:szCs w:val="24"/>
      <w:lang w:val="en-US" w:eastAsia="ja-JP"/>
    </w:rPr>
  </w:style>
  <w:style w:type="paragraph" w:styleId="Heading1">
    <w:name w:val="heading 1"/>
    <w:basedOn w:val="Normal"/>
    <w:next w:val="Normal"/>
    <w:link w:val="Heading1Char"/>
    <w:uiPriority w:val="9"/>
    <w:qFormat/>
    <w:rsid w:val="004F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3AD"/>
    <w:rPr>
      <w:rFonts w:eastAsiaTheme="majorEastAsia" w:cstheme="majorBidi"/>
      <w:color w:val="272727" w:themeColor="text1" w:themeTint="D8"/>
    </w:rPr>
  </w:style>
  <w:style w:type="paragraph" w:styleId="Title">
    <w:name w:val="Title"/>
    <w:basedOn w:val="Normal"/>
    <w:next w:val="Normal"/>
    <w:link w:val="TitleChar"/>
    <w:uiPriority w:val="10"/>
    <w:qFormat/>
    <w:rsid w:val="004F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3AD"/>
    <w:pPr>
      <w:spacing w:before="160"/>
      <w:jc w:val="center"/>
    </w:pPr>
    <w:rPr>
      <w:i/>
      <w:iCs/>
      <w:color w:val="404040" w:themeColor="text1" w:themeTint="BF"/>
    </w:rPr>
  </w:style>
  <w:style w:type="character" w:customStyle="1" w:styleId="QuoteChar">
    <w:name w:val="Quote Char"/>
    <w:basedOn w:val="DefaultParagraphFont"/>
    <w:link w:val="Quote"/>
    <w:uiPriority w:val="29"/>
    <w:rsid w:val="004F63AD"/>
    <w:rPr>
      <w:i/>
      <w:iCs/>
      <w:color w:val="404040" w:themeColor="text1" w:themeTint="BF"/>
    </w:rPr>
  </w:style>
  <w:style w:type="paragraph" w:styleId="ListParagraph">
    <w:name w:val="List Paragraph"/>
    <w:basedOn w:val="Normal"/>
    <w:uiPriority w:val="34"/>
    <w:qFormat/>
    <w:rsid w:val="004F63AD"/>
    <w:pPr>
      <w:ind w:left="720"/>
      <w:contextualSpacing/>
    </w:pPr>
  </w:style>
  <w:style w:type="character" w:styleId="IntenseEmphasis">
    <w:name w:val="Intense Emphasis"/>
    <w:basedOn w:val="DefaultParagraphFont"/>
    <w:uiPriority w:val="21"/>
    <w:qFormat/>
    <w:rsid w:val="004F63AD"/>
    <w:rPr>
      <w:i/>
      <w:iCs/>
      <w:color w:val="0F4761" w:themeColor="accent1" w:themeShade="BF"/>
    </w:rPr>
  </w:style>
  <w:style w:type="paragraph" w:styleId="IntenseQuote">
    <w:name w:val="Intense Quote"/>
    <w:basedOn w:val="Normal"/>
    <w:next w:val="Normal"/>
    <w:link w:val="IntenseQuoteChar"/>
    <w:uiPriority w:val="30"/>
    <w:qFormat/>
    <w:rsid w:val="004F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3AD"/>
    <w:rPr>
      <w:i/>
      <w:iCs/>
      <w:color w:val="0F4761" w:themeColor="accent1" w:themeShade="BF"/>
    </w:rPr>
  </w:style>
  <w:style w:type="character" w:styleId="IntenseReference">
    <w:name w:val="Intense Reference"/>
    <w:basedOn w:val="DefaultParagraphFont"/>
    <w:uiPriority w:val="32"/>
    <w:qFormat/>
    <w:rsid w:val="004F63AD"/>
    <w:rPr>
      <w:b/>
      <w:bCs/>
      <w:smallCaps/>
      <w:color w:val="0F4761" w:themeColor="accent1" w:themeShade="BF"/>
      <w:spacing w:val="5"/>
    </w:rPr>
  </w:style>
  <w:style w:type="table" w:styleId="TableGrid">
    <w:name w:val="Table Grid"/>
    <w:basedOn w:val="TableNormal"/>
    <w:uiPriority w:val="39"/>
    <w:rsid w:val="004F63AD"/>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unhideWhenUsed/>
    <w:rsid w:val="004F63AD"/>
    <w:pPr>
      <w:spacing w:before="100" w:beforeAutospacing="1" w:after="100" w:afterAutospacing="1" w:line="240" w:lineRule="auto"/>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4F63AD"/>
    <w:rPr>
      <w:i/>
      <w:iCs/>
    </w:rPr>
  </w:style>
  <w:style w:type="paragraph" w:customStyle="1" w:styleId="first">
    <w:name w:val="first"/>
    <w:basedOn w:val="Normal"/>
    <w:rsid w:val="004F63AD"/>
    <w:pP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last">
    <w:name w:val="last"/>
    <w:basedOn w:val="Normal"/>
    <w:rsid w:val="004F63AD"/>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WebChar">
    <w:name w:val="Normal (Web) Char"/>
    <w:basedOn w:val="DefaultParagraphFont"/>
    <w:link w:val="NormalWeb"/>
    <w:uiPriority w:val="99"/>
    <w:rsid w:val="004F63AD"/>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99093588E3E4C9B0C28A967185309" ma:contentTypeVersion="17" ma:contentTypeDescription="Create a new document." ma:contentTypeScope="" ma:versionID="74ff1ff38b998e24bed56e604991fbe4">
  <xsd:schema xmlns:xsd="http://www.w3.org/2001/XMLSchema" xmlns:xs="http://www.w3.org/2001/XMLSchema" xmlns:p="http://schemas.microsoft.com/office/2006/metadata/properties" xmlns:ns2="a29b0043-0ea0-457a-91ba-62cac6cdf263" xmlns:ns3="edb9d0e4-5370-4cfb-9e4e-bdf6de379f60" xmlns:ns4="c424e947-c57b-4506-940f-959aacdded40" targetNamespace="http://schemas.microsoft.com/office/2006/metadata/properties" ma:root="true" ma:fieldsID="e0cf6ffc437ed6b2059d6813328fa41d" ns2:_="" ns3:_="" ns4:_="">
    <xsd:import namespace="a29b0043-0ea0-457a-91ba-62cac6cdf263"/>
    <xsd:import namespace="edb9d0e4-5370-4cfb-9e4e-bdf6de379f60"/>
    <xsd:import namespace="c424e947-c57b-4506-940f-959aacdde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0043-0ea0-457a-91ba-62cac6cd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25833-2c28-4930-bb1d-6ff81894d92a}" ma:internalName="TaxCatchAll" ma:showField="CatchAllData" ma:web="c424e947-c57b-4506-940f-959aacdded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4e947-c57b-4506-940f-959aacdde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9b0043-0ea0-457a-91ba-62cac6cdf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286FC-8F0D-48D2-9064-00A250C88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b0043-0ea0-457a-91ba-62cac6cdf263"/>
    <ds:schemaRef ds:uri="edb9d0e4-5370-4cfb-9e4e-bdf6de379f60"/>
    <ds:schemaRef ds:uri="c424e947-c57b-4506-940f-959aacdde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D30F4-768C-48C2-866D-3B6E67E1EF04}">
  <ds:schemaRefs>
    <ds:schemaRef ds:uri="http://schemas.microsoft.com/sharepoint/v3/contenttype/forms"/>
  </ds:schemaRefs>
</ds:datastoreItem>
</file>

<file path=customXml/itemProps3.xml><?xml version="1.0" encoding="utf-8"?>
<ds:datastoreItem xmlns:ds="http://schemas.openxmlformats.org/officeDocument/2006/customXml" ds:itemID="{39F1F9CE-D875-42B5-B80A-61EA3236B00B}">
  <ds:schemaRefs>
    <ds:schemaRef ds:uri="http://purl.org/dc/dcmitype/"/>
    <ds:schemaRef ds:uri="http://www.w3.org/XML/1998/namespace"/>
    <ds:schemaRef ds:uri="a29b0043-0ea0-457a-91ba-62cac6cdf263"/>
    <ds:schemaRef ds:uri="edb9d0e4-5370-4cfb-9e4e-bdf6de379f60"/>
    <ds:schemaRef ds:uri="http://purl.org/dc/elements/1.1/"/>
    <ds:schemaRef ds:uri="http://purl.org/dc/terms/"/>
    <ds:schemaRef ds:uri="c424e947-c57b-4506-940f-959aacdded40"/>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3589</Words>
  <Characters>18990</Characters>
  <Application>Microsoft Office Word</Application>
  <DocSecurity>0</DocSecurity>
  <Lines>678</Lines>
  <Paragraphs>370</Paragraphs>
  <ScaleCrop>false</ScaleCrop>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Turnbull</dc:creator>
  <cp:keywords/>
  <dc:description/>
  <cp:lastModifiedBy>Sophie Turnbull</cp:lastModifiedBy>
  <cp:revision>1</cp:revision>
  <dcterms:created xsi:type="dcterms:W3CDTF">2025-03-25T16:06:00Z</dcterms:created>
  <dcterms:modified xsi:type="dcterms:W3CDTF">2025-03-25T16:07:00Z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0x0101009DD99093588E3E4C9B0C28A967185309</vt:lpwstr>
  </property>
  <property fmtid="{D5CDD505-2E9C-101B-9397-08002B2CF9AE}" pid="3" name="MediaServiceImageTags">
    <vt:lpwstr/>
  </property>
</Properties>
</file>