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Spec="center" w:tblpY="2151"/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2840"/>
        <w:gridCol w:w="2830"/>
        <w:gridCol w:w="3123"/>
      </w:tblGrid>
      <w:tr w:rsidR="001E6745" w:rsidRPr="001E6745" w14:paraId="68A36536" w14:textId="77777777" w:rsidTr="001E6745">
        <w:trPr>
          <w:trHeight w:val="285"/>
        </w:trPr>
        <w:tc>
          <w:tcPr>
            <w:tcW w:w="311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2EAC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OAB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338F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Model 1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BBD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Model 2</w:t>
            </w: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ADC6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Model 3</w:t>
            </w:r>
          </w:p>
        </w:tc>
      </w:tr>
      <w:tr w:rsidR="001E6745" w:rsidRPr="001E6745" w14:paraId="7773D769" w14:textId="77777777" w:rsidTr="001E6745">
        <w:trPr>
          <w:trHeight w:val="285"/>
        </w:trPr>
        <w:tc>
          <w:tcPr>
            <w:tcW w:w="311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6EB21D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3F926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OR (95%CI)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9EEE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OR (95%CI)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E4A4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OR (95%CI)</w:t>
            </w:r>
          </w:p>
        </w:tc>
      </w:tr>
      <w:tr w:rsidR="001E6745" w:rsidRPr="001E6745" w14:paraId="663E11D0" w14:textId="77777777" w:rsidTr="001E6745">
        <w:trPr>
          <w:trHeight w:val="359"/>
        </w:trPr>
        <w:tc>
          <w:tcPr>
            <w:tcW w:w="3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C6A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Vigorous work activity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03FD7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0.67 (0.62-0.72, p&lt;0.001)</w:t>
            </w:r>
          </w:p>
        </w:tc>
        <w:tc>
          <w:tcPr>
            <w:tcW w:w="2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1923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1.04 (0.97-1.13, p=0.276)</w:t>
            </w: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1B45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1.03 (0.95-1.11, p=0.465)</w:t>
            </w:r>
          </w:p>
        </w:tc>
      </w:tr>
      <w:tr w:rsidR="001E6745" w:rsidRPr="001E6745" w14:paraId="7BD8B56C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3A0B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Moderate work activity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9DE6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0.76 (0.72-0.81,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5B98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1.00 (0.94-1.06, p=0.939)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A44B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1.02 (0.95-1.09, p=0.538)</w:t>
            </w:r>
          </w:p>
        </w:tc>
      </w:tr>
      <w:tr w:rsidR="001E6745" w:rsidRPr="001E6745" w14:paraId="1297B909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EAE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Walk or bicycle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140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0.77 (0.72-0.82,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48C6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0.99 (0.92-1.06, p=0.726)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A8AC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1.01 (0.94-1.08, p=0.795)</w:t>
            </w:r>
          </w:p>
        </w:tc>
      </w:tr>
      <w:tr w:rsidR="001E6745" w:rsidRPr="001E6745" w14:paraId="0D1FB4B9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4D2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Vigorous recreational activity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FA67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0.30 (0.28-0.33,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0E39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0.52 (0.48-0.57, p&lt;0.001)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5B27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0.68 (0.62-0.75, p&lt;0.001)</w:t>
            </w:r>
          </w:p>
        </w:tc>
      </w:tr>
      <w:tr w:rsidR="001E6745" w:rsidRPr="001E6745" w14:paraId="25583F47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4D09C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Moderate recreational activity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BB5F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0.61 (0.57-0.64,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82F6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0.69 (0.65-0.74, p&lt;0.001)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B6D1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0.83 (0.78-0.88, p&lt;0.001)</w:t>
            </w:r>
          </w:p>
        </w:tc>
      </w:tr>
      <w:tr w:rsidR="001E6745" w:rsidRPr="001E6745" w14:paraId="158F988F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47FB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 xml:space="preserve">Physical activity levels 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431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F00B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9C0D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1E6745" w:rsidRPr="001E6745" w14:paraId="016B9A1C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66EA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Q0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E4FD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Ref.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B0C6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Ref.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873A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Ref.</w:t>
            </w:r>
          </w:p>
        </w:tc>
      </w:tr>
      <w:tr w:rsidR="001E6745" w:rsidRPr="001E6745" w14:paraId="33008AC1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D61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Q1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6FB1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0.64 (0.59-0.70,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C80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0.73 (0.66-0.80, p&lt;0.001)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C9B3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0.81 (0.74-0.89, p&lt;0.001)</w:t>
            </w:r>
          </w:p>
        </w:tc>
      </w:tr>
      <w:tr w:rsidR="001E6745" w:rsidRPr="001E6745" w14:paraId="39FF3A5E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E6D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Q2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F2F41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0.50 (0.47-0.54,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9B18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0.67 (0.62-0.72, p&lt;0.001)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B054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0.82 (0.76-0.88, p&lt;0.001)</w:t>
            </w:r>
          </w:p>
        </w:tc>
      </w:tr>
      <w:tr w:rsidR="001E6745" w:rsidRPr="001E6745" w14:paraId="4462A9EF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F64E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Q3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C3C3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0.42 (0.39-0.45, p&lt;0.001)</w:t>
            </w:r>
          </w:p>
        </w:tc>
        <w:tc>
          <w:tcPr>
            <w:tcW w:w="2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D6E0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0.75 (0.70-0.81, p&lt;0.001)</w:t>
            </w:r>
          </w:p>
        </w:tc>
        <w:tc>
          <w:tcPr>
            <w:tcW w:w="3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0A59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0.87 (0.81-0.94, p&lt;0.001)</w:t>
            </w:r>
          </w:p>
        </w:tc>
      </w:tr>
      <w:tr w:rsidR="001E6745" w:rsidRPr="001E6745" w14:paraId="66967EFA" w14:textId="77777777" w:rsidTr="001E6745">
        <w:trPr>
          <w:trHeight w:val="285"/>
        </w:trPr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E191B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p for trend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5EE22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p&lt;0.001</w:t>
            </w:r>
          </w:p>
        </w:tc>
        <w:tc>
          <w:tcPr>
            <w:tcW w:w="28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D7993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p&lt;0.001</w:t>
            </w:r>
          </w:p>
        </w:tc>
        <w:tc>
          <w:tcPr>
            <w:tcW w:w="3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DD378" w14:textId="77777777" w:rsidR="001E6745" w:rsidRPr="001E6745" w:rsidRDefault="001E6745" w:rsidP="001E6745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1E6745">
              <w:rPr>
                <w:rFonts w:ascii="Times New Roman" w:eastAsia="等线" w:hAnsi="Times New Roman" w:cs="Times New Roman"/>
                <w:color w:val="000000"/>
                <w:szCs w:val="22"/>
              </w:rPr>
              <w:t>p&lt;0.001</w:t>
            </w:r>
          </w:p>
        </w:tc>
      </w:tr>
    </w:tbl>
    <w:p w14:paraId="20F62F44" w14:textId="77777777" w:rsidR="001E6745" w:rsidRDefault="00A529DC" w:rsidP="001E6745">
      <w:pPr>
        <w:jc w:val="both"/>
        <w:rPr>
          <w:rFonts w:ascii="Times New Roman" w:hAnsi="Times New Roman" w:cs="Times New Roman"/>
          <w:szCs w:val="22"/>
        </w:rPr>
      </w:pPr>
      <w:r w:rsidRPr="001E6745">
        <w:rPr>
          <w:rFonts w:ascii="Times New Roman" w:hAnsi="Times New Roman" w:cs="Times New Roman"/>
          <w:szCs w:val="22"/>
        </w:rPr>
        <w:t xml:space="preserve">Table 2. </w:t>
      </w:r>
      <w:r w:rsidR="001E6745" w:rsidRPr="00B35ACC">
        <w:rPr>
          <w:rFonts w:ascii="Times New Roman" w:eastAsia="宋体" w:hAnsi="Times New Roman" w:cs="Times New Roman"/>
          <w:szCs w:val="22"/>
          <w14:ligatures w14:val="none"/>
        </w:rPr>
        <w:t>Weighted multiple logistic regression</w:t>
      </w:r>
      <w:r w:rsidR="001E6745" w:rsidRPr="001E6745">
        <w:rPr>
          <w:rFonts w:ascii="Times New Roman" w:hAnsi="Times New Roman" w:cs="Times New Roman"/>
          <w:szCs w:val="22"/>
        </w:rPr>
        <w:t xml:space="preserve"> </w:t>
      </w:r>
      <w:r w:rsidRPr="001E6745">
        <w:rPr>
          <w:rFonts w:ascii="Times New Roman" w:hAnsi="Times New Roman" w:cs="Times New Roman"/>
          <w:szCs w:val="22"/>
        </w:rPr>
        <w:t xml:space="preserve">association </w:t>
      </w:r>
      <w:r w:rsidR="001E6745" w:rsidRPr="001E6745">
        <w:rPr>
          <w:rFonts w:ascii="Times New Roman" w:hAnsi="Times New Roman" w:cs="Times New Roman"/>
          <w:szCs w:val="22"/>
        </w:rPr>
        <w:t>was used to determine</w:t>
      </w:r>
      <w:r w:rsidR="001E6745" w:rsidRPr="001E6745">
        <w:rPr>
          <w:rFonts w:ascii="Times New Roman" w:hAnsi="Times New Roman" w:cs="Times New Roman"/>
          <w:szCs w:val="22"/>
        </w:rPr>
        <w:t xml:space="preserve"> </w:t>
      </w:r>
      <w:r w:rsidRPr="001E6745">
        <w:rPr>
          <w:rFonts w:ascii="Times New Roman" w:hAnsi="Times New Roman" w:cs="Times New Roman"/>
          <w:szCs w:val="22"/>
        </w:rPr>
        <w:t xml:space="preserve">between OAB and physical </w:t>
      </w:r>
      <w:r w:rsidR="001E6745" w:rsidRPr="001E6745">
        <w:rPr>
          <w:rFonts w:ascii="Times New Roman" w:hAnsi="Times New Roman" w:cs="Times New Roman"/>
          <w:szCs w:val="22"/>
        </w:rPr>
        <w:t>activity.</w:t>
      </w:r>
    </w:p>
    <w:p w14:paraId="59B20E7A" w14:textId="1F7FFDED" w:rsidR="00A529DC" w:rsidRPr="001E6745" w:rsidRDefault="001E6745" w:rsidP="001E6745">
      <w:pPr>
        <w:jc w:val="both"/>
        <w:rPr>
          <w:rFonts w:ascii="Times New Roman" w:hAnsi="Times New Roman" w:cs="Times New Roman"/>
          <w:szCs w:val="22"/>
        </w:rPr>
      </w:pPr>
      <w:r w:rsidRPr="001E6745">
        <w:rPr>
          <w:rFonts w:ascii="Times New Roman" w:hAnsi="Times New Roman" w:cs="Times New Roman"/>
          <w:szCs w:val="22"/>
        </w:rPr>
        <w:t>Data presented are OR and 95% CI.</w:t>
      </w:r>
      <w:r w:rsidRPr="001E6745">
        <w:rPr>
          <w:rFonts w:ascii="Times New Roman" w:hAnsi="Times New Roman" w:cs="Times New Roman"/>
          <w:szCs w:val="22"/>
        </w:rPr>
        <w:t xml:space="preserve"> OAB, </w:t>
      </w:r>
      <w:r w:rsidRPr="001E6745">
        <w:rPr>
          <w:rFonts w:ascii="Times New Roman" w:hAnsi="Times New Roman" w:cs="Times New Roman"/>
          <w:szCs w:val="22"/>
        </w:rPr>
        <w:t xml:space="preserve">overactive bladder; OR, odds ratio; 95% CI, 95% confidence interval. Model 1: was not adjusted. Model 2: Model 2 adjusted for age, gender, and race. Model 3: </w:t>
      </w:r>
      <w:r w:rsidRPr="00B35ACC">
        <w:rPr>
          <w:rFonts w:ascii="Times New Roman" w:eastAsia="宋体" w:hAnsi="Times New Roman" w:cs="Times New Roman"/>
          <w:szCs w:val="22"/>
          <w14:ligatures w14:val="none"/>
        </w:rPr>
        <w:t>included adjustments for all covariates</w:t>
      </w:r>
      <w:r w:rsidRPr="001E6745">
        <w:rPr>
          <w:rFonts w:ascii="Times New Roman" w:hAnsi="Times New Roman" w:cs="Times New Roman"/>
          <w:szCs w:val="22"/>
        </w:rPr>
        <w:t>.</w:t>
      </w:r>
    </w:p>
    <w:sectPr w:rsidR="00A529DC" w:rsidRPr="001E6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AB049D" w14:textId="77777777" w:rsidR="00BF633A" w:rsidRDefault="00BF633A" w:rsidP="00BF633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469155B" w14:textId="77777777" w:rsidR="00BF633A" w:rsidRDefault="00BF633A" w:rsidP="00BF633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7D0D36" w14:textId="77777777" w:rsidR="00BF633A" w:rsidRDefault="00BF633A" w:rsidP="00BF633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EF7142D" w14:textId="77777777" w:rsidR="00BF633A" w:rsidRDefault="00BF633A" w:rsidP="00BF633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984"/>
    <w:rsid w:val="001D18F3"/>
    <w:rsid w:val="001E2233"/>
    <w:rsid w:val="001E6745"/>
    <w:rsid w:val="00224709"/>
    <w:rsid w:val="002C37EC"/>
    <w:rsid w:val="002F6CE1"/>
    <w:rsid w:val="003008A1"/>
    <w:rsid w:val="003475A2"/>
    <w:rsid w:val="00347BCA"/>
    <w:rsid w:val="004A3EFE"/>
    <w:rsid w:val="008615DE"/>
    <w:rsid w:val="00935CA0"/>
    <w:rsid w:val="009B12C5"/>
    <w:rsid w:val="009F5984"/>
    <w:rsid w:val="00A529DC"/>
    <w:rsid w:val="00A72175"/>
    <w:rsid w:val="00BF633A"/>
    <w:rsid w:val="00C84152"/>
    <w:rsid w:val="00CD2E71"/>
    <w:rsid w:val="00EB2386"/>
    <w:rsid w:val="00F2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E547256"/>
  <w15:chartTrackingRefBased/>
  <w15:docId w15:val="{A9A405A3-7400-4053-A078-D95FC8E9F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33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3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33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3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34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 z</dc:creator>
  <cp:keywords/>
  <dc:description/>
  <cp:lastModifiedBy>jx z</cp:lastModifiedBy>
  <cp:revision>13</cp:revision>
  <dcterms:created xsi:type="dcterms:W3CDTF">2024-11-25T11:32:00Z</dcterms:created>
  <dcterms:modified xsi:type="dcterms:W3CDTF">2024-12-05T13:24:00Z</dcterms:modified>
</cp:coreProperties>
</file>