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7B1" w:rsidRPr="00D2389F" w:rsidRDefault="0042481B" w:rsidP="00F027B1">
      <w:pPr>
        <w:jc w:val="center"/>
        <w:rPr>
          <w:rFonts w:ascii="Times New Roman" w:eastAsia="Times New Roman" w:hAnsi="Times New Roman" w:cs="Times New Roman"/>
          <w:b/>
          <w:szCs w:val="21"/>
        </w:rPr>
      </w:pPr>
      <w:r>
        <w:rPr>
          <w:rFonts w:ascii="Times New Roman" w:eastAsia="Times New Roman" w:hAnsi="Times New Roman" w:cs="Times New Roman"/>
          <w:b/>
          <w:szCs w:val="21"/>
        </w:rPr>
        <w:t xml:space="preserve"> Supplementary </w:t>
      </w:r>
      <w:bookmarkStart w:id="0" w:name="_GoBack"/>
      <w:bookmarkEnd w:id="0"/>
      <w:r w:rsidR="00F027B1" w:rsidRPr="00D2389F">
        <w:rPr>
          <w:rFonts w:ascii="Times New Roman" w:eastAsia="Times New Roman" w:hAnsi="Times New Roman" w:cs="Times New Roman"/>
          <w:b/>
          <w:szCs w:val="21"/>
        </w:rPr>
        <w:t>Table 2 Main characteristics of studies on the (TTTA)n repeat polymorphism</w:t>
      </w:r>
      <w:r w:rsidR="00F027B1">
        <w:rPr>
          <w:rFonts w:ascii="Times New Roman" w:eastAsia="Times New Roman" w:hAnsi="Times New Roman" w:cs="Times New Roman"/>
          <w:b/>
          <w:szCs w:val="21"/>
        </w:rPr>
        <w:t xml:space="preserve"> and prostate cancer</w:t>
      </w:r>
    </w:p>
    <w:tbl>
      <w:tblPr>
        <w:tblStyle w:val="2"/>
        <w:tblW w:w="16727" w:type="dxa"/>
        <w:tblInd w:w="-14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10"/>
        <w:gridCol w:w="992"/>
        <w:gridCol w:w="1134"/>
        <w:gridCol w:w="1134"/>
        <w:gridCol w:w="1134"/>
        <w:gridCol w:w="1261"/>
        <w:gridCol w:w="1007"/>
        <w:gridCol w:w="851"/>
        <w:gridCol w:w="1402"/>
        <w:gridCol w:w="1149"/>
        <w:gridCol w:w="851"/>
        <w:gridCol w:w="708"/>
        <w:gridCol w:w="709"/>
        <w:gridCol w:w="992"/>
        <w:gridCol w:w="993"/>
        <w:gridCol w:w="708"/>
      </w:tblGrid>
      <w:tr w:rsidR="00F027B1" w:rsidRPr="00211207" w:rsidTr="00743AFC">
        <w:trPr>
          <w:trHeight w:val="949"/>
        </w:trPr>
        <w:tc>
          <w:tcPr>
            <w:tcW w:w="992" w:type="dxa"/>
            <w:vMerge w:val="restart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First author</w:t>
            </w:r>
          </w:p>
        </w:tc>
        <w:tc>
          <w:tcPr>
            <w:tcW w:w="710" w:type="dxa"/>
            <w:vMerge w:val="restart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Year</w:t>
            </w:r>
          </w:p>
        </w:tc>
        <w:tc>
          <w:tcPr>
            <w:tcW w:w="992" w:type="dxa"/>
            <w:vMerge w:val="restart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Country</w:t>
            </w:r>
          </w:p>
        </w:tc>
        <w:tc>
          <w:tcPr>
            <w:tcW w:w="1134" w:type="dxa"/>
            <w:vMerge w:val="restart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Ethnicity</w:t>
            </w:r>
          </w:p>
        </w:tc>
        <w:tc>
          <w:tcPr>
            <w:tcW w:w="1134" w:type="dxa"/>
            <w:vMerge w:val="restart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Source of control</w:t>
            </w:r>
          </w:p>
        </w:tc>
        <w:tc>
          <w:tcPr>
            <w:tcW w:w="4253" w:type="dxa"/>
            <w:gridSpan w:val="4"/>
          </w:tcPr>
          <w:p w:rsidR="00F027B1" w:rsidRPr="00211207" w:rsidRDefault="00F027B1" w:rsidP="00743A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Sample size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Age</w:t>
            </w:r>
          </w:p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Case/control</w:t>
            </w:r>
          </w:p>
        </w:tc>
        <w:tc>
          <w:tcPr>
            <w:tcW w:w="6110" w:type="dxa"/>
            <w:gridSpan w:val="7"/>
          </w:tcPr>
          <w:p w:rsidR="00F027B1" w:rsidRPr="00211207" w:rsidRDefault="00F027B1" w:rsidP="00743AFC">
            <w:pPr>
              <w:ind w:firstLineChars="250" w:firstLine="500"/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(TTTA)n repeat allele frequency (case/control)</w:t>
            </w:r>
          </w:p>
        </w:tc>
      </w:tr>
      <w:tr w:rsidR="00F027B1" w:rsidRPr="00211207" w:rsidTr="00743AFC">
        <w:trPr>
          <w:trHeight w:val="924"/>
        </w:trPr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F027B1" w:rsidRPr="00211207" w:rsidRDefault="00F027B1" w:rsidP="00743AF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:rsidR="00F027B1" w:rsidRPr="00211207" w:rsidRDefault="00F027B1" w:rsidP="00743AF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F027B1" w:rsidRPr="00211207" w:rsidRDefault="00F027B1" w:rsidP="00743AF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027B1" w:rsidRPr="00211207" w:rsidRDefault="00F027B1" w:rsidP="00743AF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027B1" w:rsidRPr="00211207" w:rsidRDefault="00F027B1" w:rsidP="00743AF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total cases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Unselect</w:t>
            </w:r>
            <w:r w:rsidRPr="00211207">
              <w:rPr>
                <w:rFonts w:ascii="Times New Roman" w:hAnsi="Times New Roman" w:cs="Times New Roman"/>
                <w:szCs w:val="21"/>
              </w:rPr>
              <w:t>ed cases</w:t>
            </w:r>
          </w:p>
        </w:tc>
        <w:tc>
          <w:tcPr>
            <w:tcW w:w="1007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Familial cases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402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13</w:t>
            </w:r>
          </w:p>
        </w:tc>
      </w:tr>
      <w:tr w:rsidR="00F027B1" w:rsidRPr="00211207" w:rsidTr="00743AFC">
        <w:trPr>
          <w:trHeight w:val="606"/>
        </w:trPr>
        <w:tc>
          <w:tcPr>
            <w:tcW w:w="992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Suzuki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116</w:t>
            </w:r>
          </w:p>
        </w:tc>
        <w:tc>
          <w:tcPr>
            <w:tcW w:w="1402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70/71.2</w:t>
            </w:r>
          </w:p>
        </w:tc>
        <w:tc>
          <w:tcPr>
            <w:tcW w:w="1149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53/62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85/81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5/9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40/53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15/26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 w:rsidR="00F027B1" w:rsidRPr="00211207" w:rsidTr="00743AFC">
        <w:trPr>
          <w:trHeight w:val="606"/>
        </w:trPr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Cussenot</w:t>
            </w:r>
          </w:p>
        </w:tc>
        <w:tc>
          <w:tcPr>
            <w:tcW w:w="710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2007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France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1101</w:t>
            </w:r>
          </w:p>
        </w:tc>
        <w:tc>
          <w:tcPr>
            <w:tcW w:w="1261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007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882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40-98</w:t>
            </w:r>
          </w:p>
        </w:tc>
        <w:tc>
          <w:tcPr>
            <w:tcW w:w="114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1075/994</w:t>
            </w:r>
          </w:p>
        </w:tc>
        <w:tc>
          <w:tcPr>
            <w:tcW w:w="4961" w:type="dxa"/>
            <w:gridSpan w:val="6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 xml:space="preserve">                 1127/770(8-13)</w:t>
            </w:r>
          </w:p>
        </w:tc>
      </w:tr>
      <w:tr w:rsidR="00F027B1" w:rsidRPr="00211207" w:rsidTr="00743AFC">
        <w:trPr>
          <w:trHeight w:val="637"/>
        </w:trPr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Huang</w:t>
            </w:r>
          </w:p>
        </w:tc>
        <w:tc>
          <w:tcPr>
            <w:tcW w:w="710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2007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 xml:space="preserve">HB 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244</w:t>
            </w:r>
          </w:p>
        </w:tc>
        <w:tc>
          <w:tcPr>
            <w:tcW w:w="1261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007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261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73.1±7.0/73.4±7.7</w:t>
            </w:r>
          </w:p>
        </w:tc>
        <w:tc>
          <w:tcPr>
            <w:tcW w:w="114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273/279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2/3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70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10/4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173/184</w:t>
            </w:r>
          </w:p>
        </w:tc>
        <w:tc>
          <w:tcPr>
            <w:tcW w:w="993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30/51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0/1</w:t>
            </w:r>
          </w:p>
        </w:tc>
      </w:tr>
      <w:tr w:rsidR="00F027B1" w:rsidRPr="00211207" w:rsidTr="00743AFC">
        <w:trPr>
          <w:trHeight w:val="606"/>
        </w:trPr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Sonoda</w:t>
            </w:r>
          </w:p>
        </w:tc>
        <w:tc>
          <w:tcPr>
            <w:tcW w:w="710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2010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179</w:t>
            </w:r>
          </w:p>
        </w:tc>
        <w:tc>
          <w:tcPr>
            <w:tcW w:w="1261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007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166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46-81/45-87</w:t>
            </w:r>
          </w:p>
        </w:tc>
        <w:tc>
          <w:tcPr>
            <w:tcW w:w="114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229/234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0/3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70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1/0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85/70</w:t>
            </w:r>
          </w:p>
        </w:tc>
        <w:tc>
          <w:tcPr>
            <w:tcW w:w="993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30/14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13/11</w:t>
            </w:r>
          </w:p>
        </w:tc>
      </w:tr>
      <w:tr w:rsidR="00F027B1" w:rsidRPr="00211207" w:rsidTr="00743AFC">
        <w:trPr>
          <w:trHeight w:val="606"/>
        </w:trPr>
        <w:tc>
          <w:tcPr>
            <w:tcW w:w="992" w:type="dxa"/>
          </w:tcPr>
          <w:p w:rsidR="00F027B1" w:rsidRPr="00211207" w:rsidRDefault="0057520D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Tang</w:t>
            </w:r>
            <w:r w:rsidRPr="0057520D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710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2011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Mixed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619</w:t>
            </w:r>
          </w:p>
        </w:tc>
        <w:tc>
          <w:tcPr>
            <w:tcW w:w="1261" w:type="dxa"/>
          </w:tcPr>
          <w:p w:rsidR="00F027B1" w:rsidRPr="007F2027" w:rsidRDefault="007F2027" w:rsidP="00743AFC">
            <w:pPr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Cs w:val="21"/>
              </w:rPr>
              <w:t>NA</w:t>
            </w:r>
          </w:p>
        </w:tc>
        <w:tc>
          <w:tcPr>
            <w:tcW w:w="1007" w:type="dxa"/>
          </w:tcPr>
          <w:p w:rsidR="00F027B1" w:rsidRPr="007F2027" w:rsidRDefault="007F2027" w:rsidP="00743AFC">
            <w:pPr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Cs w:val="21"/>
              </w:rPr>
              <w:t>NA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722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35-74/35-74</w:t>
            </w:r>
          </w:p>
        </w:tc>
        <w:tc>
          <w:tcPr>
            <w:tcW w:w="114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631/759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139/</w:t>
            </w:r>
          </w:p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119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70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23/19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414/506</w:t>
            </w:r>
          </w:p>
        </w:tc>
        <w:tc>
          <w:tcPr>
            <w:tcW w:w="993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31/41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</w:tr>
      <w:tr w:rsidR="00F027B1" w:rsidRPr="00211207" w:rsidTr="00743AFC">
        <w:trPr>
          <w:trHeight w:val="637"/>
        </w:trPr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Soni</w:t>
            </w:r>
          </w:p>
        </w:tc>
        <w:tc>
          <w:tcPr>
            <w:tcW w:w="710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2012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India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Indian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261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007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68.6±9.8/62.0±10.6</w:t>
            </w:r>
          </w:p>
        </w:tc>
        <w:tc>
          <w:tcPr>
            <w:tcW w:w="114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48/61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95/78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33/25</w:t>
            </w:r>
          </w:p>
        </w:tc>
        <w:tc>
          <w:tcPr>
            <w:tcW w:w="70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  <w:tc>
          <w:tcPr>
            <w:tcW w:w="993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34/46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0/0</w:t>
            </w:r>
          </w:p>
        </w:tc>
      </w:tr>
      <w:tr w:rsidR="00F027B1" w:rsidRPr="00211207" w:rsidTr="00743AFC">
        <w:trPr>
          <w:trHeight w:val="606"/>
        </w:trPr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Kachakova</w:t>
            </w:r>
          </w:p>
        </w:tc>
        <w:tc>
          <w:tcPr>
            <w:tcW w:w="710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Bulgaria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1134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242</w:t>
            </w:r>
          </w:p>
        </w:tc>
        <w:tc>
          <w:tcPr>
            <w:tcW w:w="1261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007" w:type="dxa"/>
          </w:tcPr>
          <w:p w:rsidR="00F027B1" w:rsidRPr="00211207" w:rsidRDefault="007F2027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251</w:t>
            </w:r>
          </w:p>
        </w:tc>
        <w:tc>
          <w:tcPr>
            <w:tcW w:w="140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69.3±8.2/-</w:t>
            </w:r>
          </w:p>
        </w:tc>
        <w:tc>
          <w:tcPr>
            <w:tcW w:w="114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187/186</w:t>
            </w:r>
          </w:p>
        </w:tc>
        <w:tc>
          <w:tcPr>
            <w:tcW w:w="851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78/68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58/63</w:t>
            </w:r>
          </w:p>
        </w:tc>
        <w:tc>
          <w:tcPr>
            <w:tcW w:w="709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3/0</w:t>
            </w:r>
          </w:p>
        </w:tc>
        <w:tc>
          <w:tcPr>
            <w:tcW w:w="992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7/16</w:t>
            </w:r>
          </w:p>
        </w:tc>
        <w:tc>
          <w:tcPr>
            <w:tcW w:w="993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133/152</w:t>
            </w:r>
          </w:p>
        </w:tc>
        <w:tc>
          <w:tcPr>
            <w:tcW w:w="708" w:type="dxa"/>
          </w:tcPr>
          <w:p w:rsidR="00F027B1" w:rsidRPr="00211207" w:rsidRDefault="00F027B1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18/16</w:t>
            </w:r>
          </w:p>
        </w:tc>
      </w:tr>
    </w:tbl>
    <w:p w:rsidR="00F027B1" w:rsidRPr="00211207" w:rsidRDefault="00F027B1" w:rsidP="00F027B1">
      <w:pPr>
        <w:rPr>
          <w:rFonts w:ascii="Times New Roman" w:hAnsi="Times New Roman" w:cs="Times New Roman"/>
          <w:szCs w:val="21"/>
        </w:rPr>
      </w:pPr>
      <w:r w:rsidRPr="0057520D">
        <w:rPr>
          <w:rFonts w:ascii="Times New Roman" w:hAnsi="Times New Roman" w:cs="Times New Roman"/>
          <w:i/>
          <w:szCs w:val="21"/>
        </w:rPr>
        <w:t>PB</w:t>
      </w:r>
      <w:r w:rsidRPr="00A541A4">
        <w:rPr>
          <w:rFonts w:ascii="Times New Roman" w:hAnsi="Times New Roman" w:cs="Times New Roman"/>
          <w:szCs w:val="21"/>
        </w:rPr>
        <w:t xml:space="preserve"> </w:t>
      </w:r>
      <w:r w:rsidRPr="00211207">
        <w:rPr>
          <w:rFonts w:ascii="Times New Roman" w:hAnsi="Times New Roman" w:cs="Times New Roman"/>
          <w:szCs w:val="21"/>
        </w:rPr>
        <w:t>population based</w:t>
      </w:r>
      <w:r w:rsidR="0057520D">
        <w:rPr>
          <w:rFonts w:ascii="Times New Roman" w:hAnsi="Times New Roman" w:cs="Times New Roman"/>
          <w:szCs w:val="21"/>
        </w:rPr>
        <w:t>,</w:t>
      </w:r>
      <w:r w:rsidR="00A541A4" w:rsidRPr="0057520D">
        <w:rPr>
          <w:rFonts w:ascii="Times New Roman" w:hAnsi="Times New Roman" w:cs="Times New Roman"/>
          <w:i/>
          <w:szCs w:val="21"/>
        </w:rPr>
        <w:t xml:space="preserve"> HB</w:t>
      </w:r>
      <w:r w:rsidR="007F2027" w:rsidRPr="007F2027">
        <w:rPr>
          <w:rFonts w:ascii="Times New Roman" w:hAnsi="Times New Roman" w:cs="Times New Roman"/>
          <w:i/>
          <w:szCs w:val="21"/>
        </w:rPr>
        <w:t xml:space="preserve"> </w:t>
      </w:r>
      <w:r w:rsidRPr="00211207">
        <w:rPr>
          <w:rFonts w:ascii="Times New Roman" w:hAnsi="Times New Roman" w:cs="Times New Roman"/>
          <w:szCs w:val="21"/>
        </w:rPr>
        <w:t>hospital based</w:t>
      </w:r>
      <w:r w:rsidR="0057520D">
        <w:rPr>
          <w:rFonts w:ascii="Times New Roman" w:hAnsi="Times New Roman" w:cs="Times New Roman"/>
          <w:szCs w:val="21"/>
        </w:rPr>
        <w:t>,</w:t>
      </w:r>
      <w:r w:rsidR="007F2027">
        <w:rPr>
          <w:rFonts w:ascii="Times New Roman" w:hAnsi="Times New Roman" w:cs="Times New Roman"/>
          <w:szCs w:val="21"/>
        </w:rPr>
        <w:t xml:space="preserve"> </w:t>
      </w:r>
      <w:r w:rsidR="007F2027" w:rsidRPr="0057520D">
        <w:rPr>
          <w:rFonts w:ascii="Times New Roman" w:hAnsi="Times New Roman" w:cs="Times New Roman"/>
          <w:i/>
          <w:szCs w:val="21"/>
        </w:rPr>
        <w:t>NA</w:t>
      </w:r>
      <w:r w:rsidR="0057520D">
        <w:rPr>
          <w:rFonts w:ascii="Times New Roman" w:hAnsi="Times New Roman" w:cs="Times New Roman"/>
          <w:szCs w:val="21"/>
        </w:rPr>
        <w:t xml:space="preserve"> </w:t>
      </w:r>
      <w:r w:rsidR="007F2027">
        <w:rPr>
          <w:rFonts w:ascii="Times New Roman" w:hAnsi="Times New Roman" w:cs="Times New Roman"/>
          <w:szCs w:val="21"/>
        </w:rPr>
        <w:t>not available</w:t>
      </w:r>
      <w:r w:rsidR="00A541A4">
        <w:rPr>
          <w:rFonts w:ascii="Times New Roman" w:hAnsi="Times New Roman" w:cs="Times New Roman"/>
          <w:szCs w:val="21"/>
        </w:rPr>
        <w:t>.</w:t>
      </w:r>
    </w:p>
    <w:p w:rsidR="00BC64B5" w:rsidRDefault="0057520D" w:rsidP="00F027B1">
      <w:r w:rsidRPr="0057520D">
        <w:rPr>
          <w:rFonts w:ascii="Times New Roman" w:hAnsi="Times New Roman" w:cs="Times New Roman"/>
          <w:szCs w:val="21"/>
          <w:vertAlign w:val="superscript"/>
        </w:rPr>
        <w:lastRenderedPageBreak/>
        <w:t>#</w:t>
      </w:r>
      <w:r w:rsidR="00F027B1" w:rsidRPr="00211207">
        <w:rPr>
          <w:rFonts w:ascii="Times New Roman" w:hAnsi="Times New Roman" w:cs="Times New Roman"/>
          <w:szCs w:val="21"/>
        </w:rPr>
        <w:t>A nested case-control study, in which the intervention measures might have influenced the risk of prostate cancer; only the placebo arm data were used. All other studies are case-control studies.</w:t>
      </w:r>
    </w:p>
    <w:sectPr w:rsidR="00BC64B5" w:rsidSect="00F027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0847" w:rsidRDefault="00660847" w:rsidP="00F027B1">
      <w:pPr>
        <w:spacing w:after="0" w:line="240" w:lineRule="auto"/>
      </w:pPr>
      <w:r>
        <w:separator/>
      </w:r>
    </w:p>
  </w:endnote>
  <w:endnote w:type="continuationSeparator" w:id="0">
    <w:p w:rsidR="00660847" w:rsidRDefault="00660847" w:rsidP="00F02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0847" w:rsidRDefault="00660847" w:rsidP="00F027B1">
      <w:pPr>
        <w:spacing w:after="0" w:line="240" w:lineRule="auto"/>
      </w:pPr>
      <w:r>
        <w:separator/>
      </w:r>
    </w:p>
  </w:footnote>
  <w:footnote w:type="continuationSeparator" w:id="0">
    <w:p w:rsidR="00660847" w:rsidRDefault="00660847" w:rsidP="00F027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6B4"/>
    <w:rsid w:val="000802B9"/>
    <w:rsid w:val="00134CE3"/>
    <w:rsid w:val="002F46B4"/>
    <w:rsid w:val="0042481B"/>
    <w:rsid w:val="0057520D"/>
    <w:rsid w:val="00660847"/>
    <w:rsid w:val="007F2027"/>
    <w:rsid w:val="008E692B"/>
    <w:rsid w:val="009968BA"/>
    <w:rsid w:val="00A03625"/>
    <w:rsid w:val="00A541A4"/>
    <w:rsid w:val="00BC64B5"/>
    <w:rsid w:val="00F0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C01088-3638-48D3-A160-610A15BE7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7B1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7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7B1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7B1"/>
    <w:rPr>
      <w:sz w:val="18"/>
      <w:szCs w:val="18"/>
    </w:rPr>
  </w:style>
  <w:style w:type="table" w:customStyle="1" w:styleId="2">
    <w:name w:val="网格型2"/>
    <w:basedOn w:val="a1"/>
    <w:uiPriority w:val="39"/>
    <w:qFormat/>
    <w:rsid w:val="00F027B1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</dc:creator>
  <cp:keywords/>
  <dc:description/>
  <cp:lastModifiedBy>Jenny</cp:lastModifiedBy>
  <cp:revision>7</cp:revision>
  <dcterms:created xsi:type="dcterms:W3CDTF">2020-07-25T14:10:00Z</dcterms:created>
  <dcterms:modified xsi:type="dcterms:W3CDTF">2020-08-06T05:48:00Z</dcterms:modified>
</cp:coreProperties>
</file>