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72E201" w14:textId="55A350AB" w:rsidR="009A6821" w:rsidRPr="00750C54" w:rsidRDefault="0094485C" w:rsidP="009A6821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</w:t>
      </w:r>
      <w:r w:rsidR="009A6821" w:rsidRPr="00750C54">
        <w:rPr>
          <w:rFonts w:ascii="Times New Roman" w:hAnsi="Times New Roman" w:cs="Times New Roman"/>
          <w:b/>
          <w:sz w:val="24"/>
          <w:szCs w:val="24"/>
        </w:rPr>
        <w:t>ile 1</w:t>
      </w:r>
    </w:p>
    <w:p w14:paraId="3313DAB8" w14:textId="1CED05F9" w:rsidR="009A6821" w:rsidRPr="00402252" w:rsidRDefault="00402252">
      <w:pPr>
        <w:rPr>
          <w:rFonts w:ascii="Times New Roman" w:hAnsi="Times New Roman" w:cs="Times New Roman"/>
          <w:b/>
          <w:sz w:val="24"/>
          <w:szCs w:val="24"/>
        </w:rPr>
      </w:pPr>
      <w:r w:rsidRPr="00402252">
        <w:rPr>
          <w:rFonts w:ascii="Times New Roman" w:hAnsi="Times New Roman" w:cs="Times New Roman"/>
          <w:b/>
          <w:sz w:val="24"/>
          <w:szCs w:val="24"/>
        </w:rPr>
        <w:t xml:space="preserve">Figure 1: </w:t>
      </w:r>
      <w:r w:rsidR="009A6821" w:rsidRPr="00402252">
        <w:rPr>
          <w:rFonts w:ascii="Times New Roman" w:hAnsi="Times New Roman" w:cs="Times New Roman"/>
          <w:b/>
          <w:sz w:val="24"/>
          <w:szCs w:val="24"/>
        </w:rPr>
        <w:t>Survey Instructions for Best-Worst Scaling Experiment</w:t>
      </w:r>
    </w:p>
    <w:p w14:paraId="4276DEFB" w14:textId="03BC0D27" w:rsidR="009A6821" w:rsidRDefault="009A6821">
      <w:r>
        <w:rPr>
          <w:noProof/>
        </w:rPr>
        <w:drawing>
          <wp:inline distT="0" distB="0" distL="0" distR="0" wp14:anchorId="63263F7A" wp14:editId="6451F0D2">
            <wp:extent cx="9173970" cy="493395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00437" cy="494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13701" w14:textId="26462B0C" w:rsidR="009A6821" w:rsidRDefault="009A6821">
      <w:r>
        <w:rPr>
          <w:noProof/>
        </w:rPr>
        <w:lastRenderedPageBreak/>
        <w:drawing>
          <wp:inline distT="0" distB="0" distL="0" distR="0" wp14:anchorId="21BA44CE" wp14:editId="65BF18FC">
            <wp:extent cx="9122585" cy="541020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50068" cy="5426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7EC63" w14:textId="77777777" w:rsidR="00750C54" w:rsidRDefault="00750C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4D2FE52" w14:textId="77777777" w:rsidR="00750C54" w:rsidRDefault="00750C54" w:rsidP="009A6821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  <w:sectPr w:rsidR="00750C54" w:rsidSect="00750C54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0FC60C50" w14:textId="7F2A3B8A" w:rsidR="009A6821" w:rsidRPr="00402252" w:rsidRDefault="00402252" w:rsidP="009A6821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Figure 2: Example of a Best-Worst Scaling Choice Experiment Question</w:t>
      </w:r>
    </w:p>
    <w:p w14:paraId="1EE939A1" w14:textId="123B0955" w:rsidR="00402252" w:rsidRDefault="009A6821">
      <w:r w:rsidRPr="005C767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E8916E" wp14:editId="799E29AE">
            <wp:extent cx="9039991" cy="4067175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1090" cy="4072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1C071" w14:textId="07939BE4" w:rsidR="009A6821" w:rsidRPr="00402252" w:rsidRDefault="00402252" w:rsidP="00402252">
      <w:pPr>
        <w:rPr>
          <w:rFonts w:ascii="Times New Roman" w:hAnsi="Times New Roman" w:cs="Times New Roman"/>
          <w:sz w:val="24"/>
          <w:szCs w:val="24"/>
        </w:rPr>
      </w:pPr>
      <w:r w:rsidRPr="00402252">
        <w:rPr>
          <w:rFonts w:ascii="Times New Roman" w:hAnsi="Times New Roman" w:cs="Times New Roman"/>
          <w:i/>
          <w:sz w:val="24"/>
          <w:szCs w:val="24"/>
        </w:rPr>
        <w:t xml:space="preserve">Note: </w:t>
      </w:r>
      <w:r w:rsidRPr="00402252">
        <w:rPr>
          <w:rFonts w:ascii="Times New Roman" w:hAnsi="Times New Roman" w:cs="Times New Roman"/>
          <w:sz w:val="24"/>
          <w:szCs w:val="24"/>
        </w:rPr>
        <w:t xml:space="preserve">This is an example Best-Worst Scaling question. In the experiment, respondents were shown 11 questions which used this format. As is shown here, each question showed 4 of the 14 implementation strategies and asked the respondent to indicate which of those 4 was most useful and which was least useful. The randomization sequence ensured that all respondents viewed all 14 implementation strategies at least 3 times and that the </w:t>
      </w:r>
      <w:r>
        <w:rPr>
          <w:rFonts w:ascii="Times New Roman" w:hAnsi="Times New Roman" w:cs="Times New Roman"/>
          <w:sz w:val="24"/>
          <w:szCs w:val="24"/>
        </w:rPr>
        <w:t xml:space="preserve">randomization was </w:t>
      </w:r>
      <w:r w:rsidRPr="00402252">
        <w:rPr>
          <w:rFonts w:ascii="Times New Roman" w:hAnsi="Times New Roman" w:cs="Times New Roman"/>
          <w:sz w:val="24"/>
          <w:szCs w:val="24"/>
        </w:rPr>
        <w:t>balanced in terms of (a) position (i.e., which strategy appeared at the top of the list versus at the bottom of the list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02252">
        <w:rPr>
          <w:rFonts w:ascii="Times New Roman" w:hAnsi="Times New Roman" w:cs="Times New Roman"/>
          <w:sz w:val="24"/>
          <w:szCs w:val="24"/>
        </w:rPr>
        <w:t xml:space="preserve">, and (b) the extent to which </w:t>
      </w:r>
      <w:r>
        <w:rPr>
          <w:rFonts w:ascii="Times New Roman" w:hAnsi="Times New Roman" w:cs="Times New Roman"/>
          <w:sz w:val="24"/>
          <w:szCs w:val="24"/>
        </w:rPr>
        <w:t xml:space="preserve">each strategy appeared with each of the other </w:t>
      </w:r>
      <w:r w:rsidRPr="00402252">
        <w:rPr>
          <w:rFonts w:ascii="Times New Roman" w:hAnsi="Times New Roman" w:cs="Times New Roman"/>
          <w:sz w:val="24"/>
          <w:szCs w:val="24"/>
        </w:rPr>
        <w:t xml:space="preserve">strategies. </w:t>
      </w:r>
    </w:p>
    <w:sectPr w:rsidR="009A6821" w:rsidRPr="00402252" w:rsidSect="0067501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6BC"/>
    <w:rsid w:val="000056C5"/>
    <w:rsid w:val="00402252"/>
    <w:rsid w:val="00675017"/>
    <w:rsid w:val="00750C54"/>
    <w:rsid w:val="0094485C"/>
    <w:rsid w:val="009A6821"/>
    <w:rsid w:val="00D5755B"/>
    <w:rsid w:val="00D73452"/>
    <w:rsid w:val="00EE76BC"/>
    <w:rsid w:val="00F3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73B3B"/>
  <w15:chartTrackingRefBased/>
  <w15:docId w15:val="{BEDE4D16-EFB9-440C-9DA2-C3D049801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68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Nathaniel Williams</dc:creator>
  <cp:keywords/>
  <dc:description/>
  <cp:lastModifiedBy>Nathaniel Williams</cp:lastModifiedBy>
  <cp:revision>2</cp:revision>
  <dcterms:created xsi:type="dcterms:W3CDTF">2020-11-12T23:42:00Z</dcterms:created>
  <dcterms:modified xsi:type="dcterms:W3CDTF">2020-11-12T23:42:00Z</dcterms:modified>
</cp:coreProperties>
</file>